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6BAA" w14:textId="77777777" w:rsidR="00395F91" w:rsidRDefault="00395F91" w:rsidP="00395F91">
      <w:pPr>
        <w:pStyle w:val="NormalWeb"/>
      </w:pPr>
      <w:r>
        <w:rPr>
          <w:rStyle w:val="Strong"/>
        </w:rPr>
        <w:t>Subject:</w:t>
      </w:r>
      <w:r>
        <w:t xml:space="preserve"> Executive Summary – Data Retention Risk Proposal</w:t>
      </w:r>
    </w:p>
    <w:p w14:paraId="650A44BA" w14:textId="77777777" w:rsidR="00395F91" w:rsidRDefault="00395F91" w:rsidP="00395F91">
      <w:pPr>
        <w:pStyle w:val="NormalWeb"/>
      </w:pPr>
      <w:r>
        <w:t>Dear Mr. Cook,</w:t>
      </w:r>
    </w:p>
    <w:p w14:paraId="55FB8A08" w14:textId="6A184F86" w:rsidR="00395F91" w:rsidRDefault="00395F91" w:rsidP="00395F91">
      <w:pPr>
        <w:pStyle w:val="NormalWeb"/>
      </w:pPr>
      <w:r>
        <w:t xml:space="preserve">Thank you for your guidance on how to address the data retention issues within the organization, I’ve put together this executive summary and proposal. It reflects a cost-conscious plan to minimize the risk associated with the </w:t>
      </w:r>
      <w:r w:rsidR="00E72B52">
        <w:t>lack</w:t>
      </w:r>
      <w:r>
        <w:t xml:space="preserve"> of a data retention policy and limited storage infrastructure.</w:t>
      </w:r>
    </w:p>
    <w:p w14:paraId="336CFB8D" w14:textId="77777777" w:rsidR="00395F91" w:rsidRPr="00395F91" w:rsidRDefault="00395F91" w:rsidP="00395F91">
      <w:pPr>
        <w:pStyle w:val="Heading4"/>
      </w:pPr>
      <w:r w:rsidRPr="00395F91">
        <w:rPr>
          <w:rStyle w:val="Strong"/>
          <w:b w:val="0"/>
          <w:bCs w:val="0"/>
        </w:rPr>
        <w:t>Executive Summary</w:t>
      </w:r>
    </w:p>
    <w:p w14:paraId="76FB141B" w14:textId="43313ECB" w:rsidR="00395F91" w:rsidRDefault="00395F91" w:rsidP="00395F91">
      <w:pPr>
        <w:pStyle w:val="NormalWeb"/>
      </w:pPr>
      <w:r>
        <w:t xml:space="preserve">Our organization currently does not have a formal data retention policy due to budget constraints and the lack of funding for new storage hardware. This creates both operational and compliance risks. </w:t>
      </w:r>
      <w:r w:rsidR="00E72B52">
        <w:t>With nearing</w:t>
      </w:r>
      <w:r>
        <w:t xml:space="preserve"> full storage capacity, departments may soon be forced to delete data to keep systems functioning</w:t>
      </w:r>
      <w:r w:rsidR="00E72B52">
        <w:t xml:space="preserve"> properly</w:t>
      </w:r>
      <w:r>
        <w:t>. Without clear retention guidelines</w:t>
      </w:r>
      <w:r w:rsidR="00E72B52">
        <w:t xml:space="preserve"> it creates</w:t>
      </w:r>
      <w:r>
        <w:t xml:space="preserve"> a risk that employees may delete data that is legally required </w:t>
      </w:r>
      <w:proofErr w:type="gramStart"/>
      <w:r w:rsidR="00E72B52">
        <w:t>to</w:t>
      </w:r>
      <w:proofErr w:type="gramEnd"/>
      <w:r w:rsidR="00E72B52">
        <w:t xml:space="preserve"> </w:t>
      </w:r>
      <w:r>
        <w:t>business operations. This could lead to regulatory violations, data loss, or reputational damage.</w:t>
      </w:r>
    </w:p>
    <w:p w14:paraId="193F3F61" w14:textId="2DAEF8F6" w:rsidR="00395F91" w:rsidRDefault="00395F91" w:rsidP="00395F91">
      <w:pPr>
        <w:pStyle w:val="NormalWeb"/>
      </w:pPr>
      <w:r>
        <w:t>The lack of policy also makes it difficult to comply with data governance regulations that require organizations to store certain types of information for specific periods. Without the resources or plans to expand storage, we are at risk of non-compliance</w:t>
      </w:r>
      <w:r w:rsidR="00E72B52">
        <w:t>.</w:t>
      </w:r>
    </w:p>
    <w:p w14:paraId="2A6F318C" w14:textId="77777777" w:rsidR="00395F91" w:rsidRDefault="00395F91" w:rsidP="00395F91">
      <w:pPr>
        <w:pStyle w:val="NormalWeb"/>
      </w:pPr>
      <w:r>
        <w:t>To respond to this risk, I’m proposing a three-phase plan that starts with developing a retention policy using existing internal resources, followed by the adoption of a cost-effective cloud storage solution. This would allow the organization to securely store data without needing to invest heavily in physical infrastructure. This approach fits within our current budget limitations while still addressing the key risks.</w:t>
      </w:r>
    </w:p>
    <w:p w14:paraId="06CCA260" w14:textId="1399B17C" w:rsidR="00395F91" w:rsidRDefault="00395F91" w:rsidP="00395F91">
      <w:pPr>
        <w:pStyle w:val="NormalWeb"/>
      </w:pPr>
      <w:r>
        <w:t xml:space="preserve">By acting proactively, we can avoid expensive fines, system downtime, and long-term business disruptions. In this case, the cost of doing nothing could be much higher than the cost of </w:t>
      </w:r>
      <w:r w:rsidR="00E72B52">
        <w:t>acting</w:t>
      </w:r>
      <w:r>
        <w:t xml:space="preserve"> now.</w:t>
      </w:r>
    </w:p>
    <w:p w14:paraId="43E7626F" w14:textId="77777777" w:rsidR="00395F91" w:rsidRPr="00395F91" w:rsidRDefault="00395F91" w:rsidP="00395F91">
      <w:pPr>
        <w:pStyle w:val="Heading4"/>
      </w:pPr>
      <w:r w:rsidRPr="00395F91">
        <w:rPr>
          <w:rStyle w:val="Strong"/>
          <w:b w:val="0"/>
          <w:bCs w:val="0"/>
        </w:rPr>
        <w:t>Risk Assessment</w:t>
      </w:r>
    </w:p>
    <w:p w14:paraId="1EB80E13" w14:textId="77777777" w:rsidR="00395F91" w:rsidRDefault="00395F91" w:rsidP="00395F91">
      <w:pPr>
        <w:pStyle w:val="NormalWeb"/>
      </w:pPr>
      <w:r>
        <w:t>Key risks identified:</w:t>
      </w:r>
    </w:p>
    <w:p w14:paraId="1600A8E6" w14:textId="77777777" w:rsidR="00395F91" w:rsidRPr="00E72B52" w:rsidRDefault="00395F91" w:rsidP="00395F91">
      <w:pPr>
        <w:pStyle w:val="NormalWeb"/>
        <w:numPr>
          <w:ilvl w:val="0"/>
          <w:numId w:val="10"/>
        </w:numPr>
      </w:pPr>
      <w:r w:rsidRPr="00E72B52">
        <w:rPr>
          <w:rStyle w:val="Strong"/>
          <w:b w:val="0"/>
          <w:bCs w:val="0"/>
        </w:rPr>
        <w:t>No data retention policy</w:t>
      </w:r>
      <w:r w:rsidRPr="00E72B52">
        <w:t xml:space="preserve"> – Increases the risk of accidental data loss.</w:t>
      </w:r>
    </w:p>
    <w:p w14:paraId="325C49A9" w14:textId="77777777" w:rsidR="00395F91" w:rsidRPr="00E72B52" w:rsidRDefault="00395F91" w:rsidP="00395F91">
      <w:pPr>
        <w:pStyle w:val="NormalWeb"/>
        <w:numPr>
          <w:ilvl w:val="0"/>
          <w:numId w:val="10"/>
        </w:numPr>
      </w:pPr>
      <w:r w:rsidRPr="00E72B52">
        <w:rPr>
          <w:rStyle w:val="Strong"/>
          <w:b w:val="0"/>
          <w:bCs w:val="0"/>
        </w:rPr>
        <w:t>Limited storage</w:t>
      </w:r>
      <w:r w:rsidRPr="00E72B52">
        <w:t xml:space="preserve"> – Our current system is nearly at capacity.</w:t>
      </w:r>
    </w:p>
    <w:p w14:paraId="1982A486" w14:textId="77777777" w:rsidR="00395F91" w:rsidRPr="00E72B52" w:rsidRDefault="00395F91" w:rsidP="00395F91">
      <w:pPr>
        <w:pStyle w:val="NormalWeb"/>
        <w:numPr>
          <w:ilvl w:val="0"/>
          <w:numId w:val="10"/>
        </w:numPr>
      </w:pPr>
      <w:r w:rsidRPr="00E72B52">
        <w:rPr>
          <w:rStyle w:val="Strong"/>
          <w:b w:val="0"/>
          <w:bCs w:val="0"/>
        </w:rPr>
        <w:t>Compliance risk</w:t>
      </w:r>
      <w:r w:rsidRPr="00E72B52">
        <w:t xml:space="preserve"> – We could face legal penalties if we fail to meet industry data retention standards.</w:t>
      </w:r>
    </w:p>
    <w:p w14:paraId="43EE7123" w14:textId="77777777" w:rsidR="00395F91" w:rsidRDefault="00395F91" w:rsidP="00395F91">
      <w:pPr>
        <w:pStyle w:val="NormalWeb"/>
        <w:numPr>
          <w:ilvl w:val="0"/>
          <w:numId w:val="10"/>
        </w:numPr>
      </w:pPr>
      <w:r w:rsidRPr="00E72B52">
        <w:rPr>
          <w:rStyle w:val="Strong"/>
          <w:b w:val="0"/>
          <w:bCs w:val="0"/>
        </w:rPr>
        <w:t>Operational risks</w:t>
      </w:r>
      <w:r w:rsidRPr="00E72B52">
        <w:t xml:space="preserve"> – Deleted data could disrupt project timelines</w:t>
      </w:r>
      <w:r>
        <w:t xml:space="preserve"> and internal reporting.</w:t>
      </w:r>
    </w:p>
    <w:p w14:paraId="4CE041AA" w14:textId="77777777" w:rsidR="00395F91" w:rsidRDefault="00395F91" w:rsidP="00395F91">
      <w:pPr>
        <w:pStyle w:val="Heading4"/>
      </w:pPr>
      <w:r>
        <w:rPr>
          <w:rStyle w:val="Strong"/>
          <w:b w:val="0"/>
          <w:bCs w:val="0"/>
        </w:rPr>
        <w:t>Impact Analysis</w:t>
      </w:r>
    </w:p>
    <w:p w14:paraId="52440128" w14:textId="77777777" w:rsidR="00395F91" w:rsidRDefault="00395F91" w:rsidP="00395F91">
      <w:pPr>
        <w:pStyle w:val="NormalWeb"/>
      </w:pPr>
      <w:r>
        <w:t>If no action is taken:</w:t>
      </w:r>
    </w:p>
    <w:p w14:paraId="15ED32AD" w14:textId="77777777" w:rsidR="00395F91" w:rsidRDefault="00395F91" w:rsidP="00395F91">
      <w:pPr>
        <w:pStyle w:val="NormalWeb"/>
        <w:numPr>
          <w:ilvl w:val="0"/>
          <w:numId w:val="11"/>
        </w:numPr>
      </w:pPr>
      <w:r>
        <w:lastRenderedPageBreak/>
        <w:t>We could fac</w:t>
      </w:r>
      <w:r w:rsidRPr="00E72B52">
        <w:rPr>
          <w:b/>
          <w:bCs/>
        </w:rPr>
        <w:t xml:space="preserve">e </w:t>
      </w:r>
      <w:r w:rsidRPr="00E72B52">
        <w:rPr>
          <w:rStyle w:val="Strong"/>
          <w:b w:val="0"/>
          <w:bCs w:val="0"/>
        </w:rPr>
        <w:t>regulatory fines up to $250,000</w:t>
      </w:r>
      <w:r>
        <w:t>, particularly under data laws like HIPAA (</w:t>
      </w:r>
      <w:proofErr w:type="spellStart"/>
      <w:r>
        <w:t>Secureframe</w:t>
      </w:r>
      <w:proofErr w:type="spellEnd"/>
      <w:r>
        <w:t>, 2023).</w:t>
      </w:r>
    </w:p>
    <w:p w14:paraId="47BDD3D7" w14:textId="7A2FAB16" w:rsidR="00395F91" w:rsidRPr="00E72B52" w:rsidRDefault="00395F91" w:rsidP="00395F91">
      <w:pPr>
        <w:pStyle w:val="NormalWeb"/>
        <w:numPr>
          <w:ilvl w:val="0"/>
          <w:numId w:val="11"/>
        </w:numPr>
      </w:pPr>
      <w:r w:rsidRPr="00E72B52">
        <w:rPr>
          <w:rStyle w:val="Strong"/>
          <w:b w:val="0"/>
          <w:bCs w:val="0"/>
        </w:rPr>
        <w:t>Operational losses</w:t>
      </w:r>
      <w:r w:rsidRPr="00E72B52">
        <w:t xml:space="preserve"> could reach over </w:t>
      </w:r>
      <w:r w:rsidRPr="00E72B52">
        <w:rPr>
          <w:rStyle w:val="Strong"/>
          <w:b w:val="0"/>
          <w:bCs w:val="0"/>
        </w:rPr>
        <w:t>$50,000</w:t>
      </w:r>
      <w:r w:rsidRPr="00E72B52">
        <w:rPr>
          <w:b/>
          <w:bCs/>
        </w:rPr>
        <w:t xml:space="preserve"> </w:t>
      </w:r>
      <w:r w:rsidRPr="00E72B52">
        <w:t xml:space="preserve">from wasted labor and rework caused by </w:t>
      </w:r>
      <w:r w:rsidR="00E72B52">
        <w:t xml:space="preserve">any </w:t>
      </w:r>
      <w:r w:rsidRPr="00E72B52">
        <w:t>lost data.</w:t>
      </w:r>
      <w:r w:rsidR="00E72B52">
        <w:t xml:space="preserve"> </w:t>
      </w:r>
    </w:p>
    <w:p w14:paraId="5874B366" w14:textId="77777777" w:rsidR="00395F91" w:rsidRDefault="00395F91" w:rsidP="00395F91">
      <w:pPr>
        <w:pStyle w:val="NormalWeb"/>
        <w:numPr>
          <w:ilvl w:val="0"/>
          <w:numId w:val="11"/>
        </w:numPr>
      </w:pPr>
      <w:r>
        <w:t xml:space="preserve">The </w:t>
      </w:r>
      <w:r w:rsidRPr="00E72B52">
        <w:rPr>
          <w:rStyle w:val="Strong"/>
          <w:b w:val="0"/>
          <w:bCs w:val="0"/>
        </w:rPr>
        <w:t>total potential impact</w:t>
      </w:r>
      <w:r>
        <w:t xml:space="preserve"> is estimated at over </w:t>
      </w:r>
      <w:r w:rsidRPr="00E72B52">
        <w:rPr>
          <w:rStyle w:val="Strong"/>
          <w:b w:val="0"/>
          <w:bCs w:val="0"/>
        </w:rPr>
        <w:t>$300,000</w:t>
      </w:r>
      <w:r w:rsidRPr="00E72B52">
        <w:rPr>
          <w:b/>
          <w:bCs/>
        </w:rPr>
        <w:t xml:space="preserve"> </w:t>
      </w:r>
      <w:r>
        <w:t>in legal, financial, and reputational costs.</w:t>
      </w:r>
    </w:p>
    <w:p w14:paraId="4C37D0F9" w14:textId="77777777" w:rsidR="00395F91" w:rsidRDefault="00395F91" w:rsidP="00395F91">
      <w:pPr>
        <w:pStyle w:val="Heading4"/>
      </w:pPr>
      <w:r>
        <w:rPr>
          <w:rStyle w:val="Strong"/>
          <w:b w:val="0"/>
          <w:bCs w:val="0"/>
        </w:rPr>
        <w:t>Proposed Mitigation Strategy</w:t>
      </w:r>
    </w:p>
    <w:p w14:paraId="1458B953" w14:textId="77777777" w:rsidR="00395F91" w:rsidRDefault="00395F91" w:rsidP="00395F91">
      <w:pPr>
        <w:pStyle w:val="NormalWeb"/>
      </w:pPr>
      <w:r>
        <w:t>This plan follows a simple, three-phase structure:</w:t>
      </w:r>
    </w:p>
    <w:p w14:paraId="2ACA68F7" w14:textId="77777777" w:rsidR="00395F91" w:rsidRDefault="00395F91" w:rsidP="00395F91">
      <w:pPr>
        <w:pStyle w:val="NormalWeb"/>
      </w:pPr>
      <w:r>
        <w:rPr>
          <w:rStyle w:val="Strong"/>
        </w:rPr>
        <w:t>Phase 1: Policy Development</w:t>
      </w:r>
      <w:r>
        <w:t xml:space="preserve"> </w:t>
      </w:r>
      <w:r>
        <w:rPr>
          <w:rStyle w:val="Emphasis"/>
        </w:rPr>
        <w:t>(5 weeks)</w:t>
      </w:r>
    </w:p>
    <w:p w14:paraId="32298DF8" w14:textId="77777777" w:rsidR="00395F91" w:rsidRDefault="00395F91" w:rsidP="00395F91">
      <w:pPr>
        <w:pStyle w:val="NormalWeb"/>
        <w:numPr>
          <w:ilvl w:val="0"/>
          <w:numId w:val="12"/>
        </w:numPr>
      </w:pPr>
      <w:proofErr w:type="gramStart"/>
      <w:r>
        <w:t>Meet</w:t>
      </w:r>
      <w:proofErr w:type="gramEnd"/>
      <w:r>
        <w:t xml:space="preserve"> with IT, legal, compliance, and operations to create a data retention policy.</w:t>
      </w:r>
    </w:p>
    <w:p w14:paraId="7F382C72" w14:textId="77777777" w:rsidR="00395F91" w:rsidRDefault="00395F91" w:rsidP="00395F91">
      <w:pPr>
        <w:pStyle w:val="NormalWeb"/>
        <w:numPr>
          <w:ilvl w:val="0"/>
          <w:numId w:val="12"/>
        </w:numPr>
      </w:pPr>
      <w:r>
        <w:t>Ensure alignment with industry standards and legal requirements.</w:t>
      </w:r>
    </w:p>
    <w:p w14:paraId="290E0AF3" w14:textId="77777777" w:rsidR="00395F91" w:rsidRDefault="00395F91" w:rsidP="00395F91">
      <w:pPr>
        <w:pStyle w:val="NormalWeb"/>
      </w:pPr>
      <w:r>
        <w:rPr>
          <w:rStyle w:val="Strong"/>
        </w:rPr>
        <w:t>Phase 2: Cloud Storage Integration</w:t>
      </w:r>
      <w:r>
        <w:t xml:space="preserve"> </w:t>
      </w:r>
      <w:r>
        <w:rPr>
          <w:rStyle w:val="Emphasis"/>
        </w:rPr>
        <w:t>(3 weeks)</w:t>
      </w:r>
    </w:p>
    <w:p w14:paraId="1AC6D7BC" w14:textId="77777777" w:rsidR="00395F91" w:rsidRDefault="00395F91" w:rsidP="00395F91">
      <w:pPr>
        <w:pStyle w:val="NormalWeb"/>
        <w:numPr>
          <w:ilvl w:val="0"/>
          <w:numId w:val="13"/>
        </w:numPr>
      </w:pPr>
      <w:r>
        <w:t>Research and choose a cloud provider that fits our needs.</w:t>
      </w:r>
    </w:p>
    <w:p w14:paraId="594EF766" w14:textId="77777777" w:rsidR="00395F91" w:rsidRDefault="00395F91" w:rsidP="00395F91">
      <w:pPr>
        <w:pStyle w:val="NormalWeb"/>
        <w:numPr>
          <w:ilvl w:val="0"/>
          <w:numId w:val="13"/>
        </w:numPr>
      </w:pPr>
      <w:r>
        <w:t>Start archiving data based on the new retention schedule.</w:t>
      </w:r>
    </w:p>
    <w:p w14:paraId="4575F56C" w14:textId="77777777" w:rsidR="00395F91" w:rsidRDefault="00395F91" w:rsidP="00395F91">
      <w:pPr>
        <w:pStyle w:val="NormalWeb"/>
        <w:numPr>
          <w:ilvl w:val="0"/>
          <w:numId w:val="13"/>
        </w:numPr>
      </w:pPr>
      <w:r>
        <w:t>Make sure the provider offers strong security features like encryption and access controls.</w:t>
      </w:r>
    </w:p>
    <w:p w14:paraId="59550341" w14:textId="77777777" w:rsidR="00395F91" w:rsidRDefault="00395F91" w:rsidP="00395F91">
      <w:pPr>
        <w:pStyle w:val="NormalWeb"/>
      </w:pPr>
      <w:r>
        <w:rPr>
          <w:rStyle w:val="Strong"/>
        </w:rPr>
        <w:t>Phase 3: Training and Review</w:t>
      </w:r>
      <w:r>
        <w:t xml:space="preserve"> </w:t>
      </w:r>
      <w:r>
        <w:rPr>
          <w:rStyle w:val="Emphasis"/>
        </w:rPr>
        <w:t>(2 weeks)</w:t>
      </w:r>
    </w:p>
    <w:p w14:paraId="2D6AB858" w14:textId="77777777" w:rsidR="00395F91" w:rsidRDefault="00395F91" w:rsidP="00395F91">
      <w:pPr>
        <w:pStyle w:val="NormalWeb"/>
        <w:numPr>
          <w:ilvl w:val="0"/>
          <w:numId w:val="14"/>
        </w:numPr>
      </w:pPr>
      <w:r>
        <w:t>Train employees on the new policy and data handling expectations.</w:t>
      </w:r>
    </w:p>
    <w:p w14:paraId="722ED8BD" w14:textId="77777777" w:rsidR="00395F91" w:rsidRDefault="00395F91" w:rsidP="00395F91">
      <w:pPr>
        <w:pStyle w:val="NormalWeb"/>
        <w:numPr>
          <w:ilvl w:val="0"/>
          <w:numId w:val="14"/>
        </w:numPr>
      </w:pPr>
      <w:r>
        <w:t>Collect feedback and adjust the policy based on employee input and observed challenges.</w:t>
      </w:r>
    </w:p>
    <w:p w14:paraId="7E829EB4" w14:textId="77777777" w:rsidR="00395F91" w:rsidRDefault="00395F91" w:rsidP="00395F91">
      <w:pPr>
        <w:pStyle w:val="Heading4"/>
      </w:pPr>
      <w:r>
        <w:rPr>
          <w:rStyle w:val="Strong"/>
          <w:b w:val="0"/>
          <w:bCs w:val="0"/>
        </w:rPr>
        <w:t>Recommendations</w:t>
      </w:r>
    </w:p>
    <w:p w14:paraId="740F53FA" w14:textId="77777777" w:rsidR="00395F91" w:rsidRDefault="00395F91" w:rsidP="00395F91">
      <w:pPr>
        <w:pStyle w:val="NormalWeb"/>
      </w:pPr>
      <w:r>
        <w:t>For long-term sustainability, I recommend:</w:t>
      </w:r>
    </w:p>
    <w:p w14:paraId="0B158FF1" w14:textId="77777777" w:rsidR="00395F91" w:rsidRPr="00E72B52" w:rsidRDefault="00395F91" w:rsidP="00395F91">
      <w:pPr>
        <w:pStyle w:val="NormalWeb"/>
        <w:numPr>
          <w:ilvl w:val="0"/>
          <w:numId w:val="15"/>
        </w:numPr>
      </w:pPr>
      <w:r w:rsidRPr="00E72B52">
        <w:rPr>
          <w:rStyle w:val="Strong"/>
          <w:b w:val="0"/>
          <w:bCs w:val="0"/>
        </w:rPr>
        <w:t>Develop and formalize a retention policy</w:t>
      </w:r>
      <w:r w:rsidRPr="00E72B52">
        <w:t xml:space="preserve"> that defines what data to keep and for how long.</w:t>
      </w:r>
    </w:p>
    <w:p w14:paraId="553FB63D" w14:textId="77777777" w:rsidR="00395F91" w:rsidRPr="00E72B52" w:rsidRDefault="00395F91" w:rsidP="00395F91">
      <w:pPr>
        <w:pStyle w:val="NormalWeb"/>
        <w:numPr>
          <w:ilvl w:val="0"/>
          <w:numId w:val="15"/>
        </w:numPr>
      </w:pPr>
      <w:r w:rsidRPr="00E72B52">
        <w:rPr>
          <w:rStyle w:val="Strong"/>
          <w:b w:val="0"/>
          <w:bCs w:val="0"/>
        </w:rPr>
        <w:t>Adopt cloud storage</w:t>
      </w:r>
      <w:r w:rsidRPr="00E72B52">
        <w:t xml:space="preserve"> to scale storage needs affordably.</w:t>
      </w:r>
    </w:p>
    <w:p w14:paraId="083F2A04" w14:textId="77777777" w:rsidR="00395F91" w:rsidRPr="00E72B52" w:rsidRDefault="00395F91" w:rsidP="00395F91">
      <w:pPr>
        <w:pStyle w:val="NormalWeb"/>
        <w:numPr>
          <w:ilvl w:val="0"/>
          <w:numId w:val="15"/>
        </w:numPr>
      </w:pPr>
      <w:r w:rsidRPr="00E72B52">
        <w:rPr>
          <w:rStyle w:val="Strong"/>
          <w:b w:val="0"/>
          <w:bCs w:val="0"/>
        </w:rPr>
        <w:t>Use audit logs and access controls</w:t>
      </w:r>
      <w:r w:rsidRPr="00E72B52">
        <w:t xml:space="preserve"> to monitor data handling.</w:t>
      </w:r>
    </w:p>
    <w:p w14:paraId="7A3B857C" w14:textId="77777777" w:rsidR="00395F91" w:rsidRPr="00E72B52" w:rsidRDefault="00395F91" w:rsidP="00395F91">
      <w:pPr>
        <w:pStyle w:val="NormalWeb"/>
        <w:numPr>
          <w:ilvl w:val="0"/>
          <w:numId w:val="15"/>
        </w:numPr>
      </w:pPr>
      <w:r w:rsidRPr="00E72B52">
        <w:rPr>
          <w:rStyle w:val="Strong"/>
          <w:b w:val="0"/>
          <w:bCs w:val="0"/>
        </w:rPr>
        <w:t>Train employees</w:t>
      </w:r>
      <w:r w:rsidRPr="00E72B52">
        <w:t xml:space="preserve"> to follow the new guidelines.</w:t>
      </w:r>
    </w:p>
    <w:p w14:paraId="587CE26D" w14:textId="77777777" w:rsidR="00395F91" w:rsidRPr="00E72B52" w:rsidRDefault="00395F91" w:rsidP="00395F91">
      <w:pPr>
        <w:pStyle w:val="NormalWeb"/>
        <w:numPr>
          <w:ilvl w:val="0"/>
          <w:numId w:val="15"/>
        </w:numPr>
      </w:pPr>
      <w:r w:rsidRPr="00E72B52">
        <w:rPr>
          <w:rStyle w:val="Strong"/>
          <w:b w:val="0"/>
          <w:bCs w:val="0"/>
        </w:rPr>
        <w:t>Review and adjust the policy annually</w:t>
      </w:r>
      <w:r w:rsidRPr="00E72B52">
        <w:t xml:space="preserve"> to stay up to date with legal requirements and business needs.</w:t>
      </w:r>
    </w:p>
    <w:p w14:paraId="4A075D84" w14:textId="4D3B1251" w:rsidR="00395F91" w:rsidRDefault="00395F91" w:rsidP="00395F91"/>
    <w:p w14:paraId="179B7CB4" w14:textId="77777777" w:rsidR="00395F91" w:rsidRDefault="00395F91" w:rsidP="00E72B52">
      <w:pPr>
        <w:pStyle w:val="Heading4"/>
      </w:pPr>
      <w:r>
        <w:rPr>
          <w:rStyle w:val="Strong"/>
          <w:b w:val="0"/>
          <w:bCs w:val="0"/>
        </w:rPr>
        <w:t>Reference</w:t>
      </w:r>
    </w:p>
    <w:p w14:paraId="15FDB3EE" w14:textId="77777777" w:rsidR="00E72B52" w:rsidRDefault="00E72B52" w:rsidP="00E72B52">
      <w:pPr>
        <w:pStyle w:val="NormalWeb"/>
        <w:spacing w:before="0" w:beforeAutospacing="0" w:after="0" w:afterAutospacing="0" w:line="480" w:lineRule="auto"/>
        <w:ind w:left="720" w:hanging="720"/>
      </w:pPr>
      <w:proofErr w:type="spellStart"/>
      <w:r>
        <w:t>Secureframe</w:t>
      </w:r>
      <w:proofErr w:type="spellEnd"/>
      <w:r>
        <w:t xml:space="preserve">. (2023). </w:t>
      </w:r>
      <w:r>
        <w:rPr>
          <w:i/>
          <w:iCs/>
        </w:rPr>
        <w:t>HIPAA Violations: 5 Cases to Learn From</w:t>
      </w:r>
      <w:r>
        <w:t xml:space="preserve">. </w:t>
      </w:r>
      <w:proofErr w:type="spellStart"/>
      <w:r>
        <w:t>Secureframe</w:t>
      </w:r>
      <w:proofErr w:type="spellEnd"/>
      <w:r>
        <w:t>. https://secureframe.com/hub/hipaa/violations</w:t>
      </w:r>
    </w:p>
    <w:p w14:paraId="01BBCD55" w14:textId="690CFF5A" w:rsidR="001F2FC9" w:rsidRPr="00395F91" w:rsidRDefault="001F2FC9" w:rsidP="00395F91"/>
    <w:sectPr w:rsidR="001F2FC9" w:rsidRPr="00395F9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F4B0" w14:textId="77777777" w:rsidR="0079067A" w:rsidRDefault="0079067A">
      <w:pPr>
        <w:spacing w:line="240" w:lineRule="auto"/>
      </w:pPr>
      <w:r>
        <w:separator/>
      </w:r>
    </w:p>
  </w:endnote>
  <w:endnote w:type="continuationSeparator" w:id="0">
    <w:p w14:paraId="22AB0E43" w14:textId="77777777" w:rsidR="0079067A" w:rsidRDefault="007906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B2B5829-FB1A-4536-AC14-D0BF3483A0EC}"/>
  </w:font>
  <w:font w:name="Cambria">
    <w:panose1 w:val="02040503050406030204"/>
    <w:charset w:val="00"/>
    <w:family w:val="roman"/>
    <w:pitch w:val="variable"/>
    <w:sig w:usb0="E00006FF" w:usb1="420024FF" w:usb2="02000000" w:usb3="00000000" w:csb0="0000019F" w:csb1="00000000"/>
    <w:embedRegular r:id="rId2" w:fontKey="{414C1306-4600-4063-85ED-9AF7CF4401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11001" w14:textId="77777777" w:rsidR="0079067A" w:rsidRDefault="0079067A">
      <w:pPr>
        <w:spacing w:line="240" w:lineRule="auto"/>
      </w:pPr>
      <w:r>
        <w:separator/>
      </w:r>
    </w:p>
  </w:footnote>
  <w:footnote w:type="continuationSeparator" w:id="0">
    <w:p w14:paraId="14EFFBD3" w14:textId="77777777" w:rsidR="0079067A" w:rsidRDefault="007906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F00B" w14:textId="77777777" w:rsidR="001F2FC9" w:rsidRDefault="00867029">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2B4D"/>
    <w:multiLevelType w:val="multilevel"/>
    <w:tmpl w:val="DE2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23656"/>
    <w:multiLevelType w:val="multilevel"/>
    <w:tmpl w:val="7DB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459CA"/>
    <w:multiLevelType w:val="multilevel"/>
    <w:tmpl w:val="CCA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47F75"/>
    <w:multiLevelType w:val="multilevel"/>
    <w:tmpl w:val="1112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B3A19"/>
    <w:multiLevelType w:val="multilevel"/>
    <w:tmpl w:val="071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01A93"/>
    <w:multiLevelType w:val="multilevel"/>
    <w:tmpl w:val="6B9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E035B"/>
    <w:multiLevelType w:val="hybridMultilevel"/>
    <w:tmpl w:val="CEFA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510715"/>
    <w:multiLevelType w:val="multilevel"/>
    <w:tmpl w:val="A38A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E3822"/>
    <w:multiLevelType w:val="multilevel"/>
    <w:tmpl w:val="3BF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61BE1"/>
    <w:multiLevelType w:val="multilevel"/>
    <w:tmpl w:val="65A854F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0E00209"/>
    <w:multiLevelType w:val="multilevel"/>
    <w:tmpl w:val="A96C340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0F70855"/>
    <w:multiLevelType w:val="multilevel"/>
    <w:tmpl w:val="947C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814B5"/>
    <w:multiLevelType w:val="multilevel"/>
    <w:tmpl w:val="2A3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8532B"/>
    <w:multiLevelType w:val="multilevel"/>
    <w:tmpl w:val="B28A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874EFD"/>
    <w:multiLevelType w:val="multilevel"/>
    <w:tmpl w:val="073C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358210">
    <w:abstractNumId w:val="10"/>
  </w:num>
  <w:num w:numId="2" w16cid:durableId="1382249713">
    <w:abstractNumId w:val="9"/>
  </w:num>
  <w:num w:numId="3" w16cid:durableId="264045415">
    <w:abstractNumId w:val="13"/>
  </w:num>
  <w:num w:numId="4" w16cid:durableId="796994215">
    <w:abstractNumId w:val="5"/>
  </w:num>
  <w:num w:numId="5" w16cid:durableId="435491700">
    <w:abstractNumId w:val="0"/>
  </w:num>
  <w:num w:numId="6" w16cid:durableId="715353870">
    <w:abstractNumId w:val="11"/>
  </w:num>
  <w:num w:numId="7" w16cid:durableId="107043383">
    <w:abstractNumId w:val="4"/>
  </w:num>
  <w:num w:numId="8" w16cid:durableId="1540168170">
    <w:abstractNumId w:val="7"/>
  </w:num>
  <w:num w:numId="9" w16cid:durableId="2132704586">
    <w:abstractNumId w:val="6"/>
  </w:num>
  <w:num w:numId="10" w16cid:durableId="1308365925">
    <w:abstractNumId w:val="3"/>
  </w:num>
  <w:num w:numId="11" w16cid:durableId="135413127">
    <w:abstractNumId w:val="2"/>
  </w:num>
  <w:num w:numId="12" w16cid:durableId="1711496200">
    <w:abstractNumId w:val="1"/>
  </w:num>
  <w:num w:numId="13" w16cid:durableId="469447705">
    <w:abstractNumId w:val="12"/>
  </w:num>
  <w:num w:numId="14" w16cid:durableId="828063791">
    <w:abstractNumId w:val="8"/>
  </w:num>
  <w:num w:numId="15" w16cid:durableId="18993228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C9"/>
    <w:rsid w:val="001F2FC9"/>
    <w:rsid w:val="00217E4F"/>
    <w:rsid w:val="00367CAC"/>
    <w:rsid w:val="00395F91"/>
    <w:rsid w:val="003B10C6"/>
    <w:rsid w:val="004C681B"/>
    <w:rsid w:val="00601690"/>
    <w:rsid w:val="0079067A"/>
    <w:rsid w:val="00867029"/>
    <w:rsid w:val="00907507"/>
    <w:rsid w:val="00C114DF"/>
    <w:rsid w:val="00E72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6C8C"/>
  <w15:docId w15:val="{38772C90-2851-4FEA-A268-4D9CECEB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4C681B"/>
    <w:rPr>
      <w:b/>
      <w:bCs/>
    </w:rPr>
  </w:style>
  <w:style w:type="paragraph" w:styleId="NormalWeb">
    <w:name w:val="Normal (Web)"/>
    <w:basedOn w:val="Normal"/>
    <w:uiPriority w:val="99"/>
    <w:unhideWhenUsed/>
    <w:rsid w:val="004C681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4C681B"/>
    <w:rPr>
      <w:i/>
      <w:iCs/>
    </w:rPr>
  </w:style>
  <w:style w:type="paragraph" w:styleId="ListParagraph">
    <w:name w:val="List Paragraph"/>
    <w:basedOn w:val="Normal"/>
    <w:uiPriority w:val="34"/>
    <w:qFormat/>
    <w:rsid w:val="00367CAC"/>
    <w:pPr>
      <w:ind w:left="720"/>
      <w:contextualSpacing/>
    </w:pPr>
  </w:style>
  <w:style w:type="character" w:styleId="Hyperlink">
    <w:name w:val="Hyperlink"/>
    <w:basedOn w:val="DefaultParagraphFont"/>
    <w:uiPriority w:val="99"/>
    <w:semiHidden/>
    <w:unhideWhenUsed/>
    <w:rsid w:val="00395F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47660">
      <w:bodyDiv w:val="1"/>
      <w:marLeft w:val="0"/>
      <w:marRight w:val="0"/>
      <w:marTop w:val="0"/>
      <w:marBottom w:val="0"/>
      <w:divBdr>
        <w:top w:val="none" w:sz="0" w:space="0" w:color="auto"/>
        <w:left w:val="none" w:sz="0" w:space="0" w:color="auto"/>
        <w:bottom w:val="none" w:sz="0" w:space="0" w:color="auto"/>
        <w:right w:val="none" w:sz="0" w:space="0" w:color="auto"/>
      </w:divBdr>
      <w:divsChild>
        <w:div w:id="1571690018">
          <w:marLeft w:val="-720"/>
          <w:marRight w:val="0"/>
          <w:marTop w:val="0"/>
          <w:marBottom w:val="0"/>
          <w:divBdr>
            <w:top w:val="none" w:sz="0" w:space="0" w:color="auto"/>
            <w:left w:val="none" w:sz="0" w:space="0" w:color="auto"/>
            <w:bottom w:val="none" w:sz="0" w:space="0" w:color="auto"/>
            <w:right w:val="none" w:sz="0" w:space="0" w:color="auto"/>
          </w:divBdr>
        </w:div>
      </w:divsChild>
    </w:div>
    <w:div w:id="771705513">
      <w:bodyDiv w:val="1"/>
      <w:marLeft w:val="0"/>
      <w:marRight w:val="0"/>
      <w:marTop w:val="0"/>
      <w:marBottom w:val="0"/>
      <w:divBdr>
        <w:top w:val="none" w:sz="0" w:space="0" w:color="auto"/>
        <w:left w:val="none" w:sz="0" w:space="0" w:color="auto"/>
        <w:bottom w:val="none" w:sz="0" w:space="0" w:color="auto"/>
        <w:right w:val="none" w:sz="0" w:space="0" w:color="auto"/>
      </w:divBdr>
      <w:divsChild>
        <w:div w:id="2075354974">
          <w:marLeft w:val="-720"/>
          <w:marRight w:val="0"/>
          <w:marTop w:val="0"/>
          <w:marBottom w:val="0"/>
          <w:divBdr>
            <w:top w:val="none" w:sz="0" w:space="0" w:color="auto"/>
            <w:left w:val="none" w:sz="0" w:space="0" w:color="auto"/>
            <w:bottom w:val="none" w:sz="0" w:space="0" w:color="auto"/>
            <w:right w:val="none" w:sz="0" w:space="0" w:color="auto"/>
          </w:divBdr>
        </w:div>
      </w:divsChild>
    </w:div>
    <w:div w:id="878401194">
      <w:bodyDiv w:val="1"/>
      <w:marLeft w:val="0"/>
      <w:marRight w:val="0"/>
      <w:marTop w:val="0"/>
      <w:marBottom w:val="0"/>
      <w:divBdr>
        <w:top w:val="none" w:sz="0" w:space="0" w:color="auto"/>
        <w:left w:val="none" w:sz="0" w:space="0" w:color="auto"/>
        <w:bottom w:val="none" w:sz="0" w:space="0" w:color="auto"/>
        <w:right w:val="none" w:sz="0" w:space="0" w:color="auto"/>
      </w:divBdr>
    </w:div>
    <w:div w:id="910895729">
      <w:bodyDiv w:val="1"/>
      <w:marLeft w:val="0"/>
      <w:marRight w:val="0"/>
      <w:marTop w:val="0"/>
      <w:marBottom w:val="0"/>
      <w:divBdr>
        <w:top w:val="none" w:sz="0" w:space="0" w:color="auto"/>
        <w:left w:val="none" w:sz="0" w:space="0" w:color="auto"/>
        <w:bottom w:val="none" w:sz="0" w:space="0" w:color="auto"/>
        <w:right w:val="none" w:sz="0" w:space="0" w:color="auto"/>
      </w:divBdr>
    </w:div>
    <w:div w:id="1343897186">
      <w:bodyDiv w:val="1"/>
      <w:marLeft w:val="0"/>
      <w:marRight w:val="0"/>
      <w:marTop w:val="0"/>
      <w:marBottom w:val="0"/>
      <w:divBdr>
        <w:top w:val="none" w:sz="0" w:space="0" w:color="auto"/>
        <w:left w:val="none" w:sz="0" w:space="0" w:color="auto"/>
        <w:bottom w:val="none" w:sz="0" w:space="0" w:color="auto"/>
        <w:right w:val="none" w:sz="0" w:space="0" w:color="auto"/>
      </w:divBdr>
      <w:divsChild>
        <w:div w:id="1995717104">
          <w:marLeft w:val="-720"/>
          <w:marRight w:val="0"/>
          <w:marTop w:val="0"/>
          <w:marBottom w:val="0"/>
          <w:divBdr>
            <w:top w:val="none" w:sz="0" w:space="0" w:color="auto"/>
            <w:left w:val="none" w:sz="0" w:space="0" w:color="auto"/>
            <w:bottom w:val="none" w:sz="0" w:space="0" w:color="auto"/>
            <w:right w:val="none" w:sz="0" w:space="0" w:color="auto"/>
          </w:divBdr>
        </w:div>
      </w:divsChild>
    </w:div>
    <w:div w:id="1846626149">
      <w:bodyDiv w:val="1"/>
      <w:marLeft w:val="0"/>
      <w:marRight w:val="0"/>
      <w:marTop w:val="0"/>
      <w:marBottom w:val="0"/>
      <w:divBdr>
        <w:top w:val="none" w:sz="0" w:space="0" w:color="auto"/>
        <w:left w:val="none" w:sz="0" w:space="0" w:color="auto"/>
        <w:bottom w:val="none" w:sz="0" w:space="0" w:color="auto"/>
        <w:right w:val="none" w:sz="0" w:space="0" w:color="auto"/>
      </w:divBdr>
      <w:divsChild>
        <w:div w:id="865362333">
          <w:marLeft w:val="0"/>
          <w:marRight w:val="0"/>
          <w:marTop w:val="0"/>
          <w:marBottom w:val="0"/>
          <w:divBdr>
            <w:top w:val="none" w:sz="0" w:space="0" w:color="auto"/>
            <w:left w:val="none" w:sz="0" w:space="0" w:color="auto"/>
            <w:bottom w:val="none" w:sz="0" w:space="0" w:color="auto"/>
            <w:right w:val="none" w:sz="0" w:space="0" w:color="auto"/>
          </w:divBdr>
          <w:divsChild>
            <w:div w:id="19569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3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santiago</dc:creator>
  <cp:lastModifiedBy>Daniel Santiago</cp:lastModifiedBy>
  <cp:revision>3</cp:revision>
  <dcterms:created xsi:type="dcterms:W3CDTF">2025-05-31T02:01:00Z</dcterms:created>
  <dcterms:modified xsi:type="dcterms:W3CDTF">2025-05-31T02:54:00Z</dcterms:modified>
</cp:coreProperties>
</file>