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CDDAD" w14:textId="73CBDFF8" w:rsidR="00940A31" w:rsidRPr="00F3127A" w:rsidRDefault="0087778E" w:rsidP="00940A31">
      <w:pPr>
        <w:pStyle w:val="Title"/>
        <w:ind w:firstLine="0"/>
        <w:rPr>
          <w:rFonts w:ascii="Times New Roman" w:hAnsi="Times New Roman" w:cs="Times New Roman"/>
          <w:sz w:val="24"/>
          <w:szCs w:val="24"/>
        </w:rPr>
      </w:pPr>
      <w:r>
        <w:rPr>
          <w:rFonts w:ascii="Times New Roman" w:hAnsi="Times New Roman" w:cs="Times New Roman"/>
          <w:sz w:val="24"/>
          <w:szCs w:val="24"/>
        </w:rPr>
        <w:t>Privacy Protection</w:t>
      </w:r>
      <w:r w:rsidRPr="00F3127A">
        <w:rPr>
          <w:rFonts w:ascii="Times New Roman" w:hAnsi="Times New Roman" w:cs="Times New Roman"/>
          <w:sz w:val="24"/>
          <w:szCs w:val="24"/>
        </w:rPr>
        <w:t xml:space="preserve"> Case Study</w:t>
      </w:r>
    </w:p>
    <w:p w14:paraId="2AE09A35" w14:textId="696395F3" w:rsidR="00415963" w:rsidRDefault="00146354" w:rsidP="00146354">
      <w:pPr>
        <w:rPr>
          <w:rFonts w:ascii="Times New Roman" w:hAnsi="Times New Roman" w:cs="Times New Roman"/>
          <w:sz w:val="24"/>
          <w:szCs w:val="24"/>
        </w:rPr>
      </w:pPr>
      <w:r w:rsidRPr="00146354">
        <w:rPr>
          <w:rFonts w:ascii="Times New Roman" w:hAnsi="Times New Roman" w:cs="Times New Roman"/>
          <w:sz w:val="24"/>
          <w:szCs w:val="24"/>
        </w:rPr>
        <w:t xml:space="preserve">In this exercise, </w:t>
      </w:r>
      <w:r>
        <w:rPr>
          <w:rFonts w:ascii="Times New Roman" w:hAnsi="Times New Roman" w:cs="Times New Roman"/>
          <w:sz w:val="24"/>
          <w:szCs w:val="24"/>
        </w:rPr>
        <w:t>I have</w:t>
      </w:r>
      <w:r w:rsidRPr="00146354">
        <w:rPr>
          <w:rFonts w:ascii="Times New Roman" w:hAnsi="Times New Roman" w:cs="Times New Roman"/>
          <w:sz w:val="24"/>
          <w:szCs w:val="24"/>
        </w:rPr>
        <w:t xml:space="preserve"> develop</w:t>
      </w:r>
      <w:r>
        <w:rPr>
          <w:rFonts w:ascii="Times New Roman" w:hAnsi="Times New Roman" w:cs="Times New Roman"/>
          <w:sz w:val="24"/>
          <w:szCs w:val="24"/>
        </w:rPr>
        <w:t>ed</w:t>
      </w:r>
      <w:r w:rsidRPr="00146354">
        <w:rPr>
          <w:rFonts w:ascii="Times New Roman" w:hAnsi="Times New Roman" w:cs="Times New Roman"/>
          <w:sz w:val="24"/>
          <w:szCs w:val="24"/>
        </w:rPr>
        <w:t xml:space="preserve"> a role-based access control (RBAC) matrix for user access control</w:t>
      </w:r>
      <w:r>
        <w:rPr>
          <w:rFonts w:ascii="Times New Roman" w:hAnsi="Times New Roman" w:cs="Times New Roman"/>
          <w:sz w:val="24"/>
          <w:szCs w:val="24"/>
        </w:rPr>
        <w:t xml:space="preserve"> (See Appendix)</w:t>
      </w:r>
      <w:r w:rsidRPr="00146354">
        <w:rPr>
          <w:rFonts w:ascii="Times New Roman" w:hAnsi="Times New Roman" w:cs="Times New Roman"/>
          <w:sz w:val="24"/>
          <w:szCs w:val="24"/>
        </w:rPr>
        <w:t>.</w:t>
      </w:r>
      <w:r>
        <w:rPr>
          <w:rFonts w:ascii="Times New Roman" w:hAnsi="Times New Roman" w:cs="Times New Roman"/>
          <w:sz w:val="24"/>
          <w:szCs w:val="24"/>
        </w:rPr>
        <w:t xml:space="preserve">  A</w:t>
      </w:r>
      <w:r w:rsidRPr="00146354">
        <w:rPr>
          <w:rFonts w:ascii="Times New Roman" w:hAnsi="Times New Roman" w:cs="Times New Roman"/>
          <w:sz w:val="24"/>
          <w:szCs w:val="24"/>
        </w:rPr>
        <w:t>s a security architecture concept, RBAC matrices are a way</w:t>
      </w:r>
      <w:r>
        <w:rPr>
          <w:rFonts w:ascii="Times New Roman" w:hAnsi="Times New Roman" w:cs="Times New Roman"/>
          <w:sz w:val="24"/>
          <w:szCs w:val="24"/>
        </w:rPr>
        <w:t xml:space="preserve"> </w:t>
      </w:r>
      <w:r w:rsidRPr="00146354">
        <w:rPr>
          <w:rFonts w:ascii="Times New Roman" w:hAnsi="Times New Roman" w:cs="Times New Roman"/>
          <w:sz w:val="24"/>
          <w:szCs w:val="24"/>
        </w:rPr>
        <w:t>of representing access control strategies visually. They help the practitioner ensure that the access control strategy aligns with the specific access control</w:t>
      </w:r>
      <w:r>
        <w:rPr>
          <w:rFonts w:ascii="Times New Roman" w:hAnsi="Times New Roman" w:cs="Times New Roman"/>
          <w:sz w:val="24"/>
          <w:szCs w:val="24"/>
        </w:rPr>
        <w:t xml:space="preserve"> </w:t>
      </w:r>
      <w:r w:rsidRPr="00146354">
        <w:rPr>
          <w:rFonts w:ascii="Times New Roman" w:hAnsi="Times New Roman" w:cs="Times New Roman"/>
          <w:sz w:val="24"/>
          <w:szCs w:val="24"/>
        </w:rPr>
        <w:t>objectives. Matrices also help show when access controls may conflict with job roles and responsibilities</w:t>
      </w:r>
      <w:r w:rsidR="00415963">
        <w:rPr>
          <w:rFonts w:ascii="Times New Roman" w:hAnsi="Times New Roman" w:cs="Times New Roman"/>
          <w:sz w:val="24"/>
          <w:szCs w:val="24"/>
        </w:rPr>
        <w:t>.</w:t>
      </w:r>
    </w:p>
    <w:p w14:paraId="0F9E239D" w14:textId="440B01F4" w:rsidR="00F3127A" w:rsidRDefault="00B56CC2" w:rsidP="00711DC7">
      <w:pPr>
        <w:ind w:firstLine="0"/>
        <w:jc w:val="center"/>
        <w:rPr>
          <w:rFonts w:ascii="Times New Roman" w:hAnsi="Times New Roman" w:cs="Times New Roman"/>
          <w:b/>
          <w:bCs/>
          <w:sz w:val="24"/>
          <w:szCs w:val="24"/>
        </w:rPr>
      </w:pPr>
      <w:r>
        <w:rPr>
          <w:rFonts w:ascii="Times New Roman" w:hAnsi="Times New Roman" w:cs="Times New Roman"/>
          <w:b/>
          <w:bCs/>
          <w:sz w:val="24"/>
          <w:szCs w:val="24"/>
        </w:rPr>
        <w:t>Least Privilege</w:t>
      </w:r>
    </w:p>
    <w:p w14:paraId="79D46A04" w14:textId="446F9E3E" w:rsidR="00F3127A" w:rsidRPr="00F3127A" w:rsidRDefault="007F1A6A" w:rsidP="00B56CC2">
      <w:pPr>
        <w:ind w:firstLine="0"/>
        <w:rPr>
          <w:rFonts w:ascii="Times New Roman" w:hAnsi="Times New Roman" w:cs="Times New Roman"/>
          <w:sz w:val="24"/>
          <w:szCs w:val="24"/>
        </w:rPr>
      </w:pPr>
      <w:r>
        <w:rPr>
          <w:rFonts w:ascii="Times New Roman" w:hAnsi="Times New Roman" w:cs="Times New Roman"/>
          <w:sz w:val="24"/>
          <w:szCs w:val="24"/>
        </w:rPr>
        <w:t xml:space="preserve">Least privilege would change the roles in accordance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what role and job functions they would need.  I figured that at least one role should be able to maximize control of the SaaS system which would be Janet. But all the others for the most past don’t really need to see patient information just the people that are dealing with them and the auditor.  And the Saas Systems it is a tool to for them to use so most people don’t need access to change what is on it I felt.</w:t>
      </w:r>
    </w:p>
    <w:p w14:paraId="235C3FDB" w14:textId="1EA81B96" w:rsidR="00206D49" w:rsidRPr="00F3127A" w:rsidRDefault="00B56CC2" w:rsidP="00F3127A">
      <w:pPr>
        <w:ind w:firstLine="0"/>
        <w:jc w:val="center"/>
        <w:rPr>
          <w:rFonts w:ascii="Times New Roman" w:hAnsi="Times New Roman" w:cs="Times New Roman"/>
          <w:b/>
          <w:bCs/>
          <w:sz w:val="24"/>
          <w:szCs w:val="24"/>
        </w:rPr>
      </w:pPr>
      <w:r>
        <w:rPr>
          <w:rFonts w:ascii="Times New Roman" w:hAnsi="Times New Roman" w:cs="Times New Roman"/>
          <w:b/>
          <w:bCs/>
          <w:sz w:val="24"/>
          <w:szCs w:val="24"/>
        </w:rPr>
        <w:t>Importance of Tool</w:t>
      </w:r>
    </w:p>
    <w:p w14:paraId="1F150355" w14:textId="79C412F4" w:rsidR="0087778E" w:rsidRDefault="007F1A6A" w:rsidP="00B56CC2">
      <w:pPr>
        <w:ind w:firstLine="0"/>
        <w:rPr>
          <w:rFonts w:ascii="Times New Roman" w:hAnsi="Times New Roman" w:cs="Times New Roman"/>
          <w:sz w:val="24"/>
          <w:szCs w:val="24"/>
        </w:rPr>
      </w:pPr>
      <w:r>
        <w:rPr>
          <w:rFonts w:ascii="Times New Roman" w:hAnsi="Times New Roman" w:cs="Times New Roman"/>
          <w:sz w:val="24"/>
          <w:szCs w:val="24"/>
        </w:rPr>
        <w:t>The importance of the tool to me is to control who has access and it is monitored easier than if everyone were to have access to everything.  Some people I feel unless they are taught what things are there is a potential that it could be altered causing irreparable damage to the company</w:t>
      </w:r>
    </w:p>
    <w:p w14:paraId="1BF2427B" w14:textId="77777777" w:rsidR="008924BE" w:rsidRPr="00F3127A" w:rsidRDefault="008924BE" w:rsidP="00F3127A">
      <w:pPr>
        <w:ind w:firstLine="0"/>
        <w:jc w:val="center"/>
        <w:rPr>
          <w:rFonts w:ascii="Times New Roman" w:hAnsi="Times New Roman" w:cs="Times New Roman"/>
          <w:b/>
          <w:bCs/>
          <w:sz w:val="24"/>
          <w:szCs w:val="24"/>
        </w:rPr>
      </w:pPr>
      <w:r w:rsidRPr="00F3127A">
        <w:rPr>
          <w:rFonts w:ascii="Times New Roman" w:hAnsi="Times New Roman" w:cs="Times New Roman"/>
          <w:b/>
          <w:bCs/>
          <w:sz w:val="24"/>
          <w:szCs w:val="24"/>
        </w:rPr>
        <w:t>Conclusion</w:t>
      </w:r>
    </w:p>
    <w:p w14:paraId="20915064" w14:textId="1E12D660" w:rsidR="007F1A6A" w:rsidRPr="00F3127A" w:rsidRDefault="007F1A6A" w:rsidP="00C505F0">
      <w:pPr>
        <w:shd w:val="clear" w:color="auto" w:fill="FFFFFF"/>
        <w:contextualSpacing w:val="0"/>
        <w:rPr>
          <w:rFonts w:ascii="Times New Roman" w:hAnsi="Times New Roman" w:cs="Times New Roman"/>
          <w:sz w:val="24"/>
          <w:szCs w:val="24"/>
        </w:rPr>
      </w:pPr>
      <w:r>
        <w:rPr>
          <w:rFonts w:ascii="Times New Roman" w:hAnsi="Times New Roman" w:cs="Times New Roman"/>
          <w:color w:val="333333"/>
          <w:sz w:val="24"/>
          <w:szCs w:val="24"/>
        </w:rPr>
        <w:t xml:space="preserve">In conclusion I feel that it is a good tool to utilize.  It helped me see and break down exactly who should have what privileges base on the job functions of the roles. And I am sure if someone has problems they can request access and then privileges could be assessed, you then can change the privilege for certain roles and update access but it needs to be controlled. </w:t>
      </w:r>
    </w:p>
    <w:p w14:paraId="627F6B19" w14:textId="46B2EAC4" w:rsidR="008924BE" w:rsidRPr="00F3127A" w:rsidRDefault="0011349B" w:rsidP="00CB541C">
      <w:pPr>
        <w:rPr>
          <w:rFonts w:ascii="Times New Roman" w:hAnsi="Times New Roman" w:cs="Times New Roman"/>
          <w:sz w:val="24"/>
          <w:szCs w:val="24"/>
        </w:rPr>
      </w:pPr>
      <w:r w:rsidRPr="00F3127A">
        <w:rPr>
          <w:rFonts w:ascii="Times New Roman" w:hAnsi="Times New Roman" w:cs="Times New Roman"/>
          <w:sz w:val="24"/>
          <w:szCs w:val="24"/>
        </w:rPr>
        <w:tab/>
      </w:r>
    </w:p>
    <w:p w14:paraId="623FD5BF" w14:textId="77777777" w:rsidR="0087778E" w:rsidRDefault="008924BE" w:rsidP="00CB541C">
      <w:pPr>
        <w:pStyle w:val="Heading1"/>
        <w:rPr>
          <w:rFonts w:ascii="Times New Roman" w:hAnsi="Times New Roman" w:cs="Times New Roman"/>
          <w:sz w:val="24"/>
          <w:szCs w:val="24"/>
        </w:rPr>
      </w:pPr>
      <w:r w:rsidRPr="00F3127A">
        <w:rPr>
          <w:rFonts w:ascii="Times New Roman" w:hAnsi="Times New Roman" w:cs="Times New Roman"/>
          <w:sz w:val="24"/>
          <w:szCs w:val="24"/>
        </w:rPr>
        <w:br w:type="page"/>
      </w:r>
    </w:p>
    <w:p w14:paraId="4D3C7AB1" w14:textId="2CEAC6D7" w:rsidR="008924BE" w:rsidRPr="0087778E" w:rsidRDefault="0087778E" w:rsidP="0087778E">
      <w:pPr>
        <w:ind w:firstLine="0"/>
        <w:jc w:val="center"/>
        <w:rPr>
          <w:rFonts w:ascii="Times New Roman" w:hAnsi="Times New Roman" w:cs="Times New Roman"/>
          <w:b/>
          <w:bCs/>
          <w:sz w:val="24"/>
          <w:szCs w:val="24"/>
        </w:rPr>
      </w:pPr>
      <w:r w:rsidRPr="0087778E">
        <w:rPr>
          <w:rFonts w:ascii="Times New Roman" w:hAnsi="Times New Roman" w:cs="Times New Roman"/>
          <w:b/>
          <w:bCs/>
          <w:sz w:val="24"/>
          <w:szCs w:val="24"/>
        </w:rPr>
        <w:lastRenderedPageBreak/>
        <w:t>References</w:t>
      </w:r>
    </w:p>
    <w:p w14:paraId="073FB7F7" w14:textId="3090A65A" w:rsidR="008924BE" w:rsidRPr="00F3127A" w:rsidRDefault="00FD11AA" w:rsidP="00FD11AA">
      <w:pPr>
        <w:ind w:left="720" w:hanging="720"/>
        <w:rPr>
          <w:rFonts w:ascii="Times New Roman" w:hAnsi="Times New Roman" w:cs="Times New Roman"/>
          <w:color w:val="000000"/>
          <w:sz w:val="24"/>
          <w:szCs w:val="24"/>
          <w:shd w:val="clear" w:color="auto" w:fill="FFFFFF"/>
        </w:rPr>
      </w:pPr>
      <w:r w:rsidRPr="00F3127A">
        <w:rPr>
          <w:rFonts w:ascii="Times New Roman" w:hAnsi="Times New Roman" w:cs="Times New Roman"/>
          <w:color w:val="000000"/>
          <w:sz w:val="24"/>
          <w:szCs w:val="24"/>
          <w:shd w:val="clear" w:color="auto" w:fill="FFFFFF"/>
        </w:rPr>
        <w:t>Kim, D., &amp; Solomon, M. G. (2016). </w:t>
      </w:r>
      <w:r w:rsidRPr="00F3127A">
        <w:rPr>
          <w:rStyle w:val="Emphasis"/>
          <w:rFonts w:ascii="Times New Roman" w:hAnsi="Times New Roman" w:cs="Times New Roman"/>
          <w:color w:val="000000"/>
          <w:sz w:val="24"/>
          <w:szCs w:val="24"/>
          <w:shd w:val="clear" w:color="auto" w:fill="FFFFFF"/>
        </w:rPr>
        <w:t>Fundamentals of information systems security</w:t>
      </w:r>
      <w:r w:rsidRPr="00F3127A">
        <w:rPr>
          <w:rFonts w:ascii="Times New Roman" w:hAnsi="Times New Roman" w:cs="Times New Roman"/>
          <w:color w:val="000000"/>
          <w:sz w:val="24"/>
          <w:szCs w:val="24"/>
          <w:shd w:val="clear" w:color="auto" w:fill="FFFFFF"/>
        </w:rPr>
        <w:t> (3rd ed.). Jones &amp; Bartlett Learning.</w:t>
      </w:r>
    </w:p>
    <w:p w14:paraId="08CD3C89" w14:textId="7A000745" w:rsidR="00FD11AA" w:rsidRDefault="00FD11AA" w:rsidP="00FD11AA">
      <w:pPr>
        <w:ind w:left="720" w:hanging="720"/>
        <w:rPr>
          <w:rFonts w:ascii="Times New Roman" w:hAnsi="Times New Roman" w:cs="Times New Roman"/>
          <w:sz w:val="24"/>
          <w:szCs w:val="24"/>
        </w:rPr>
      </w:pPr>
      <w:r w:rsidRPr="00F3127A">
        <w:rPr>
          <w:rFonts w:ascii="Times New Roman" w:hAnsi="Times New Roman" w:cs="Times New Roman"/>
          <w:sz w:val="24"/>
          <w:szCs w:val="24"/>
        </w:rPr>
        <w:t>SNHU. (</w:t>
      </w:r>
      <w:r w:rsidR="00E90FBE" w:rsidRPr="00F3127A">
        <w:rPr>
          <w:rFonts w:ascii="Times New Roman" w:hAnsi="Times New Roman" w:cs="Times New Roman"/>
          <w:sz w:val="24"/>
          <w:szCs w:val="24"/>
        </w:rPr>
        <w:t>2022</w:t>
      </w:r>
      <w:r w:rsidRPr="00F3127A">
        <w:rPr>
          <w:rFonts w:ascii="Times New Roman" w:hAnsi="Times New Roman" w:cs="Times New Roman"/>
          <w:sz w:val="24"/>
          <w:szCs w:val="24"/>
        </w:rPr>
        <w:t xml:space="preserve">). </w:t>
      </w:r>
      <w:r w:rsidR="00E90FBE" w:rsidRPr="00F3127A">
        <w:rPr>
          <w:rFonts w:ascii="Times New Roman" w:hAnsi="Times New Roman" w:cs="Times New Roman"/>
          <w:sz w:val="24"/>
          <w:szCs w:val="24"/>
        </w:rPr>
        <w:t>CIA Triad and Fundamental Security Design Principles</w:t>
      </w:r>
      <w:r w:rsidRPr="00F3127A">
        <w:rPr>
          <w:rFonts w:ascii="Times New Roman" w:hAnsi="Times New Roman" w:cs="Times New Roman"/>
          <w:sz w:val="24"/>
          <w:szCs w:val="24"/>
        </w:rPr>
        <w:t xml:space="preserve"> [</w:t>
      </w:r>
      <w:r w:rsidR="00E90FBE" w:rsidRPr="00F3127A">
        <w:rPr>
          <w:rFonts w:ascii="Times New Roman" w:hAnsi="Times New Roman" w:cs="Times New Roman"/>
          <w:sz w:val="24"/>
          <w:szCs w:val="24"/>
        </w:rPr>
        <w:t>PDF Handout</w:t>
      </w:r>
      <w:r w:rsidRPr="00F3127A">
        <w:rPr>
          <w:rFonts w:ascii="Times New Roman" w:hAnsi="Times New Roman" w:cs="Times New Roman"/>
          <w:sz w:val="24"/>
          <w:szCs w:val="24"/>
        </w:rPr>
        <w:t xml:space="preserve">]. Southern New Hampshire University </w:t>
      </w:r>
      <w:r w:rsidR="003D4A12" w:rsidRPr="00F3127A">
        <w:rPr>
          <w:rFonts w:ascii="Times New Roman" w:hAnsi="Times New Roman" w:cs="Times New Roman"/>
          <w:sz w:val="24"/>
          <w:szCs w:val="24"/>
        </w:rPr>
        <w:t>Brightspace</w:t>
      </w:r>
      <w:r w:rsidRPr="00F3127A">
        <w:rPr>
          <w:rFonts w:ascii="Times New Roman" w:hAnsi="Times New Roman" w:cs="Times New Roman"/>
          <w:sz w:val="24"/>
          <w:szCs w:val="24"/>
        </w:rPr>
        <w:t xml:space="preserve">. </w:t>
      </w:r>
      <w:r w:rsidR="003D4A12" w:rsidRPr="00F3127A">
        <w:rPr>
          <w:rFonts w:ascii="Times New Roman" w:hAnsi="Times New Roman" w:cs="Times New Roman"/>
          <w:sz w:val="24"/>
          <w:szCs w:val="24"/>
        </w:rPr>
        <w:t>https://learn.snhu.edu</w:t>
      </w:r>
    </w:p>
    <w:p w14:paraId="3D84D144" w14:textId="77777777" w:rsidR="00094F89" w:rsidRDefault="00094F89" w:rsidP="00FD11AA">
      <w:pPr>
        <w:ind w:left="720" w:hanging="720"/>
        <w:rPr>
          <w:rFonts w:ascii="Times New Roman" w:hAnsi="Times New Roman" w:cs="Times New Roman"/>
          <w:sz w:val="24"/>
          <w:szCs w:val="24"/>
        </w:rPr>
        <w:sectPr w:rsidR="00094F89" w:rsidSect="00F857E5">
          <w:headerReference w:type="default" r:id="rId8"/>
          <w:headerReference w:type="first" r:id="rId9"/>
          <w:pgSz w:w="12240" w:h="15840"/>
          <w:pgMar w:top="1440" w:right="1440" w:bottom="1440" w:left="1440" w:header="720" w:footer="720" w:gutter="0"/>
          <w:cols w:space="720"/>
          <w:docGrid w:linePitch="360"/>
        </w:sectPr>
      </w:pPr>
    </w:p>
    <w:p w14:paraId="6E23E68A" w14:textId="1B339243" w:rsidR="00094F89" w:rsidRDefault="00094F89" w:rsidP="00094F89">
      <w:pPr>
        <w:ind w:left="720" w:hanging="720"/>
        <w:jc w:val="center"/>
        <w:rPr>
          <w:rFonts w:ascii="Times New Roman" w:hAnsi="Times New Roman" w:cs="Times New Roman"/>
          <w:b/>
          <w:bCs/>
          <w:sz w:val="24"/>
          <w:szCs w:val="24"/>
        </w:rPr>
      </w:pPr>
      <w:r w:rsidRPr="00094F89">
        <w:rPr>
          <w:rFonts w:ascii="Times New Roman" w:hAnsi="Times New Roman" w:cs="Times New Roman"/>
          <w:b/>
          <w:bCs/>
          <w:sz w:val="24"/>
          <w:szCs w:val="24"/>
        </w:rPr>
        <w:lastRenderedPageBreak/>
        <w:t>Appendix</w:t>
      </w:r>
    </w:p>
    <w:p w14:paraId="26557527" w14:textId="77777777" w:rsidR="00B56CC2" w:rsidRPr="003F4D3F" w:rsidRDefault="00B56CC2" w:rsidP="00B56CC2">
      <w:pPr>
        <w:pStyle w:val="Heading1"/>
      </w:pPr>
      <w:r>
        <w:t>CYB 200 Module Four Activity</w:t>
      </w:r>
      <w:r w:rsidRPr="003F4D3F">
        <w:t xml:space="preserve"> Template</w:t>
      </w:r>
    </w:p>
    <w:p w14:paraId="377C0EE4" w14:textId="77777777" w:rsidR="00B56CC2" w:rsidRDefault="00B56CC2" w:rsidP="00B56CC2">
      <w:pPr>
        <w:suppressAutoHyphens/>
        <w:spacing w:line="240" w:lineRule="auto"/>
        <w:rPr>
          <w:rFonts w:ascii="Calibri" w:hAnsi="Calibri" w:cs="Times New Roman"/>
          <w:szCs w:val="24"/>
        </w:rPr>
      </w:pPr>
    </w:p>
    <w:p w14:paraId="3A5A65A2" w14:textId="194B33A4" w:rsidR="00B56CC2" w:rsidRDefault="00B56CC2" w:rsidP="00B56CC2">
      <w:pPr>
        <w:suppressAutoHyphens/>
        <w:spacing w:line="240" w:lineRule="auto"/>
        <w:ind w:firstLine="0"/>
      </w:pPr>
      <w:r w:rsidRPr="00A44B85">
        <w:rPr>
          <w:rFonts w:ascii="Calibri" w:hAnsi="Calibri" w:cs="Times New Roman"/>
          <w:szCs w:val="24"/>
        </w:rPr>
        <w:t>After r</w:t>
      </w:r>
      <w:r>
        <w:rPr>
          <w:rFonts w:ascii="Calibri" w:hAnsi="Calibri" w:cs="Times New Roman"/>
          <w:szCs w:val="24"/>
        </w:rPr>
        <w:t>eviewing</w:t>
      </w:r>
      <w:r w:rsidRPr="00A44B85">
        <w:rPr>
          <w:rFonts w:ascii="Calibri" w:hAnsi="Calibri" w:cs="Times New Roman"/>
          <w:szCs w:val="24"/>
        </w:rPr>
        <w:t xml:space="preserve"> the scenario</w:t>
      </w:r>
      <w:r>
        <w:rPr>
          <w:rFonts w:ascii="Calibri" w:hAnsi="Calibri" w:cs="Times New Roman"/>
          <w:szCs w:val="24"/>
        </w:rPr>
        <w:t xml:space="preserve"> in the Module Four Activity Guidelines and Rubric document</w:t>
      </w:r>
      <w:r w:rsidRPr="00A44B85">
        <w:rPr>
          <w:rFonts w:ascii="Calibri" w:hAnsi="Calibri" w:cs="Times New Roman"/>
          <w:szCs w:val="24"/>
        </w:rPr>
        <w:t xml:space="preserve">, </w:t>
      </w:r>
      <w:r>
        <w:rPr>
          <w:rFonts w:ascii="Calibri" w:hAnsi="Calibri" w:cs="Times New Roman"/>
          <w:szCs w:val="24"/>
        </w:rPr>
        <w:t xml:space="preserve">fill in each cell with one or more of the following </w:t>
      </w:r>
      <w:r w:rsidR="00254902">
        <w:rPr>
          <w:rFonts w:ascii="Calibri" w:hAnsi="Calibri" w:cs="Times New Roman"/>
          <w:szCs w:val="24"/>
        </w:rPr>
        <w:t>roles</w:t>
      </w:r>
      <w:r w:rsidRPr="001C4C89">
        <w:rPr>
          <w:rFonts w:ascii="Calibri" w:hAnsi="Calibri" w:cs="Times New Roman"/>
          <w:szCs w:val="24"/>
        </w:rPr>
        <w:t>:</w:t>
      </w:r>
      <w:r>
        <w:rPr>
          <w:rFonts w:ascii="Calibri" w:hAnsi="Calibri" w:cs="Times New Roman"/>
          <w:szCs w:val="24"/>
        </w:rPr>
        <w:t xml:space="preserve"> </w:t>
      </w:r>
      <w:r w:rsidRPr="003F6E46">
        <w:t>View</w:t>
      </w:r>
      <w:r>
        <w:t>, Create, Modify, Delete, None</w:t>
      </w:r>
    </w:p>
    <w:p w14:paraId="4BF0F8BF" w14:textId="77777777" w:rsidR="00254902" w:rsidRDefault="00254902" w:rsidP="00B56CC2">
      <w:pPr>
        <w:suppressAutoHyphens/>
        <w:spacing w:line="240" w:lineRule="auto"/>
        <w:ind w:firstLine="0"/>
      </w:pPr>
    </w:p>
    <w:p w14:paraId="49378658" w14:textId="3704BDC5" w:rsidR="00254902" w:rsidRPr="00254902" w:rsidRDefault="00254902" w:rsidP="00B56CC2">
      <w:pPr>
        <w:suppressAutoHyphens/>
        <w:spacing w:line="240" w:lineRule="auto"/>
        <w:ind w:firstLine="0"/>
        <w:rPr>
          <w:b/>
          <w:bCs/>
        </w:rPr>
      </w:pPr>
      <w:r w:rsidRPr="00254902">
        <w:rPr>
          <w:b/>
          <w:bCs/>
        </w:rPr>
        <w:t>NOTE</w:t>
      </w:r>
      <w:r>
        <w:t xml:space="preserve">: Key information from the guidelines have been inserted below to assist with the selection of appropriate roles.  </w:t>
      </w:r>
      <w:r w:rsidRPr="00254902">
        <w:rPr>
          <w:b/>
          <w:bCs/>
        </w:rPr>
        <w:t>Make sure you replace the highlighted text with appropriate roles.</w:t>
      </w:r>
    </w:p>
    <w:p w14:paraId="38F9DE21" w14:textId="77777777" w:rsidR="00B56CC2" w:rsidRPr="002F046F" w:rsidRDefault="00B56CC2" w:rsidP="00B56CC2">
      <w:pPr>
        <w:suppressAutoHyphens/>
        <w:spacing w:line="240" w:lineRule="auto"/>
        <w:rPr>
          <w:rFonts w:ascii="Calibri" w:hAnsi="Calibri" w:cs="Times New Roman"/>
          <w:szCs w:val="24"/>
        </w:rPr>
      </w:pPr>
    </w:p>
    <w:tbl>
      <w:tblPr>
        <w:tblStyle w:val="TableGrid"/>
        <w:tblW w:w="0" w:type="auto"/>
        <w:tblLayout w:type="fixed"/>
        <w:tblLook w:val="04A0" w:firstRow="1" w:lastRow="0" w:firstColumn="1" w:lastColumn="0" w:noHBand="0" w:noVBand="1"/>
        <w:tblDescription w:val="Table"/>
      </w:tblPr>
      <w:tblGrid>
        <w:gridCol w:w="1622"/>
        <w:gridCol w:w="2738"/>
        <w:gridCol w:w="3067"/>
        <w:gridCol w:w="2565"/>
        <w:gridCol w:w="2968"/>
      </w:tblGrid>
      <w:tr w:rsidR="00B56CC2" w:rsidRPr="002F046F" w14:paraId="5F8EBFF3" w14:textId="77777777" w:rsidTr="00254902">
        <w:trPr>
          <w:tblHeader/>
        </w:trPr>
        <w:tc>
          <w:tcPr>
            <w:tcW w:w="1622" w:type="dxa"/>
            <w:hideMark/>
          </w:tcPr>
          <w:p w14:paraId="64CB6F81" w14:textId="77777777" w:rsidR="00B56CC2" w:rsidRPr="00377E02" w:rsidRDefault="00B56CC2" w:rsidP="00254902">
            <w:pPr>
              <w:suppressAutoHyphens/>
              <w:spacing w:before="80" w:after="80" w:line="240" w:lineRule="auto"/>
              <w:ind w:firstLine="0"/>
              <w:rPr>
                <w:rFonts w:ascii="Calibri" w:eastAsia="Times New Roman" w:hAnsi="Calibri" w:cs="Times New Roman"/>
                <w:b/>
                <w:szCs w:val="24"/>
              </w:rPr>
            </w:pPr>
            <w:proofErr w:type="gramStart"/>
            <w:r>
              <w:rPr>
                <w:rFonts w:ascii="Calibri" w:eastAsia="Times New Roman" w:hAnsi="Calibri" w:cs="Times New Roman"/>
                <w:b/>
                <w:szCs w:val="24"/>
              </w:rPr>
              <w:t>User name</w:t>
            </w:r>
            <w:proofErr w:type="gramEnd"/>
          </w:p>
        </w:tc>
        <w:tc>
          <w:tcPr>
            <w:tcW w:w="2738" w:type="dxa"/>
            <w:hideMark/>
          </w:tcPr>
          <w:p w14:paraId="6B8187B2" w14:textId="77777777" w:rsidR="00B56CC2" w:rsidRPr="00377E02" w:rsidRDefault="00B56CC2" w:rsidP="00254902">
            <w:pPr>
              <w:suppressAutoHyphens/>
              <w:spacing w:before="80" w:after="80" w:line="240" w:lineRule="auto"/>
              <w:ind w:firstLine="0"/>
              <w:rPr>
                <w:rFonts w:ascii="Calibri" w:eastAsia="Times New Roman" w:hAnsi="Calibri" w:cs="Times New Roman"/>
                <w:b/>
                <w:szCs w:val="24"/>
              </w:rPr>
            </w:pPr>
            <w:r w:rsidRPr="00377E02">
              <w:rPr>
                <w:rFonts w:ascii="Calibri" w:eastAsia="Times New Roman" w:hAnsi="Calibri" w:cs="Times New Roman"/>
                <w:b/>
                <w:color w:val="000000"/>
              </w:rPr>
              <w:t>Patient information</w:t>
            </w:r>
          </w:p>
        </w:tc>
        <w:tc>
          <w:tcPr>
            <w:tcW w:w="3067" w:type="dxa"/>
            <w:hideMark/>
          </w:tcPr>
          <w:p w14:paraId="633F9DB7" w14:textId="77777777" w:rsidR="00B56CC2" w:rsidRPr="00377E02" w:rsidRDefault="00B56CC2" w:rsidP="00254902">
            <w:pPr>
              <w:suppressAutoHyphens/>
              <w:spacing w:before="80" w:after="80" w:line="240" w:lineRule="auto"/>
              <w:ind w:firstLine="0"/>
              <w:rPr>
                <w:rFonts w:ascii="Calibri" w:eastAsia="Times New Roman" w:hAnsi="Calibri" w:cs="Times New Roman"/>
                <w:b/>
                <w:szCs w:val="24"/>
              </w:rPr>
            </w:pPr>
            <w:r w:rsidRPr="00377E02">
              <w:rPr>
                <w:rFonts w:ascii="Calibri" w:eastAsia="Times New Roman" w:hAnsi="Calibri" w:cs="Times New Roman"/>
                <w:b/>
                <w:color w:val="000000"/>
              </w:rPr>
              <w:t>Employee information</w:t>
            </w:r>
          </w:p>
        </w:tc>
        <w:tc>
          <w:tcPr>
            <w:tcW w:w="2565" w:type="dxa"/>
            <w:hideMark/>
          </w:tcPr>
          <w:p w14:paraId="1A925E9C" w14:textId="77777777" w:rsidR="00B56CC2" w:rsidRPr="00377E02" w:rsidRDefault="00B56CC2" w:rsidP="00254902">
            <w:pPr>
              <w:suppressAutoHyphens/>
              <w:spacing w:before="80" w:after="80" w:line="240" w:lineRule="auto"/>
              <w:ind w:firstLine="0"/>
              <w:rPr>
                <w:rFonts w:ascii="Calibri" w:eastAsia="Times New Roman" w:hAnsi="Calibri" w:cs="Times New Roman"/>
                <w:b/>
                <w:szCs w:val="24"/>
              </w:rPr>
            </w:pPr>
            <w:r w:rsidRPr="00377E02">
              <w:rPr>
                <w:rFonts w:ascii="Calibri" w:eastAsia="Times New Roman" w:hAnsi="Calibri" w:cs="Times New Roman"/>
                <w:b/>
                <w:color w:val="000000"/>
              </w:rPr>
              <w:t>Access to the SaaS</w:t>
            </w:r>
          </w:p>
        </w:tc>
        <w:tc>
          <w:tcPr>
            <w:tcW w:w="2968" w:type="dxa"/>
            <w:hideMark/>
          </w:tcPr>
          <w:p w14:paraId="7C443413" w14:textId="77777777" w:rsidR="00B56CC2" w:rsidRPr="00377E02" w:rsidRDefault="00B56CC2" w:rsidP="00254902">
            <w:pPr>
              <w:suppressAutoHyphens/>
              <w:spacing w:before="80" w:after="80" w:line="240" w:lineRule="auto"/>
              <w:ind w:firstLine="0"/>
              <w:rPr>
                <w:rFonts w:ascii="Calibri" w:eastAsia="Times New Roman" w:hAnsi="Calibri" w:cs="Times New Roman"/>
                <w:b/>
                <w:szCs w:val="24"/>
              </w:rPr>
            </w:pPr>
            <w:r w:rsidRPr="00377E02">
              <w:rPr>
                <w:rFonts w:ascii="Calibri" w:eastAsia="Times New Roman" w:hAnsi="Calibri" w:cs="Times New Roman"/>
                <w:b/>
                <w:color w:val="000000"/>
              </w:rPr>
              <w:t>Access to backup logs</w:t>
            </w:r>
          </w:p>
        </w:tc>
      </w:tr>
      <w:tr w:rsidR="00B56CC2" w:rsidRPr="002F046F" w14:paraId="095C3518" w14:textId="77777777" w:rsidTr="00254902">
        <w:trPr>
          <w:tblHeader/>
        </w:trPr>
        <w:tc>
          <w:tcPr>
            <w:tcW w:w="1622" w:type="dxa"/>
            <w:hideMark/>
          </w:tcPr>
          <w:p w14:paraId="0266C1A5" w14:textId="77777777" w:rsidR="00B56CC2" w:rsidRPr="002F046F" w:rsidRDefault="00B56CC2" w:rsidP="00254902">
            <w:pPr>
              <w:suppressAutoHyphens/>
              <w:spacing w:before="80" w:after="80" w:line="240" w:lineRule="auto"/>
              <w:ind w:firstLine="0"/>
              <w:rPr>
                <w:rFonts w:ascii="Calibri" w:eastAsia="Times New Roman" w:hAnsi="Calibri" w:cs="Times New Roman"/>
                <w:szCs w:val="24"/>
              </w:rPr>
            </w:pPr>
            <w:r w:rsidRPr="002F046F">
              <w:rPr>
                <w:rFonts w:ascii="Calibri" w:eastAsia="Times New Roman" w:hAnsi="Calibri" w:cs="Times New Roman"/>
                <w:color w:val="000000"/>
              </w:rPr>
              <w:t>Norman</w:t>
            </w:r>
          </w:p>
        </w:tc>
        <w:tc>
          <w:tcPr>
            <w:tcW w:w="2738" w:type="dxa"/>
            <w:hideMark/>
          </w:tcPr>
          <w:p w14:paraId="3B1F8DCA" w14:textId="77777777" w:rsidR="00B56CC2" w:rsidRPr="00254902" w:rsidRDefault="00B56CC2" w:rsidP="00254902">
            <w:pPr>
              <w:suppressAutoHyphens/>
              <w:spacing w:before="80" w:after="80" w:line="240" w:lineRule="auto"/>
              <w:ind w:firstLine="0"/>
              <w:rPr>
                <w:rFonts w:ascii="Calibri" w:eastAsia="Times New Roman" w:hAnsi="Calibri" w:cs="Times New Roman"/>
                <w:sz w:val="20"/>
                <w:szCs w:val="20"/>
                <w:highlight w:val="yellow"/>
              </w:rPr>
            </w:pPr>
            <w:r w:rsidRPr="00254902">
              <w:rPr>
                <w:sz w:val="20"/>
                <w:szCs w:val="20"/>
                <w:highlight w:val="yellow"/>
              </w:rPr>
              <w:t>Has no right to view patient information</w:t>
            </w:r>
          </w:p>
        </w:tc>
        <w:tc>
          <w:tcPr>
            <w:tcW w:w="3067" w:type="dxa"/>
            <w:hideMark/>
          </w:tcPr>
          <w:p w14:paraId="448F56BA" w14:textId="77777777" w:rsidR="00B56CC2" w:rsidRPr="00254902" w:rsidRDefault="00B56CC2" w:rsidP="00254902">
            <w:pPr>
              <w:suppressAutoHyphens/>
              <w:spacing w:before="80" w:after="80" w:line="240" w:lineRule="auto"/>
              <w:ind w:firstLine="0"/>
              <w:rPr>
                <w:rFonts w:ascii="Calibri" w:eastAsia="Times New Roman" w:hAnsi="Calibri" w:cs="Times New Roman"/>
                <w:sz w:val="20"/>
                <w:szCs w:val="20"/>
                <w:highlight w:val="yellow"/>
              </w:rPr>
            </w:pPr>
            <w:r w:rsidRPr="00254902">
              <w:rPr>
                <w:rFonts w:ascii="Calibri" w:eastAsia="Times New Roman" w:hAnsi="Calibri" w:cs="Times New Roman"/>
                <w:sz w:val="20"/>
                <w:szCs w:val="20"/>
                <w:highlight w:val="yellow"/>
              </w:rPr>
              <w:t>Has no right to view employee information</w:t>
            </w:r>
          </w:p>
        </w:tc>
        <w:tc>
          <w:tcPr>
            <w:tcW w:w="2565" w:type="dxa"/>
            <w:hideMark/>
          </w:tcPr>
          <w:p w14:paraId="49FEEDF8" w14:textId="20EC1F4D" w:rsidR="00B56CC2" w:rsidRPr="00254902" w:rsidRDefault="00B56CC2" w:rsidP="00254902">
            <w:pPr>
              <w:suppressAutoHyphens/>
              <w:spacing w:before="80" w:after="80" w:line="240" w:lineRule="auto"/>
              <w:ind w:firstLine="0"/>
              <w:rPr>
                <w:rFonts w:ascii="Calibri" w:eastAsia="Times New Roman" w:hAnsi="Calibri" w:cs="Times New Roman"/>
                <w:sz w:val="20"/>
                <w:szCs w:val="20"/>
                <w:highlight w:val="yellow"/>
              </w:rPr>
            </w:pPr>
            <w:r w:rsidRPr="00254902">
              <w:rPr>
                <w:rFonts w:ascii="Calibri" w:eastAsia="Times New Roman" w:hAnsi="Calibri" w:cs="Times New Roman"/>
                <w:sz w:val="20"/>
                <w:szCs w:val="20"/>
                <w:highlight w:val="yellow"/>
              </w:rPr>
              <w:t>Has the ability to create user accounts</w:t>
            </w:r>
          </w:p>
        </w:tc>
        <w:tc>
          <w:tcPr>
            <w:tcW w:w="2968" w:type="dxa"/>
            <w:hideMark/>
          </w:tcPr>
          <w:p w14:paraId="53FC191C" w14:textId="1D79858C" w:rsidR="00B56CC2" w:rsidRPr="00254902" w:rsidRDefault="00B56CC2" w:rsidP="00254902">
            <w:pPr>
              <w:suppressAutoHyphens/>
              <w:spacing w:before="80" w:after="80" w:line="240" w:lineRule="auto"/>
              <w:ind w:firstLine="0"/>
              <w:rPr>
                <w:rFonts w:ascii="Calibri" w:eastAsia="Times New Roman" w:hAnsi="Calibri" w:cs="Times New Roman"/>
                <w:sz w:val="20"/>
                <w:szCs w:val="20"/>
                <w:highlight w:val="yellow"/>
              </w:rPr>
            </w:pPr>
            <w:r w:rsidRPr="00254902">
              <w:rPr>
                <w:rFonts w:ascii="Calibri" w:eastAsia="Times New Roman" w:hAnsi="Calibri" w:cs="Times New Roman"/>
                <w:sz w:val="20"/>
                <w:szCs w:val="20"/>
                <w:highlight w:val="yellow"/>
              </w:rPr>
              <w:t>Has the ability to view the backup logs for important system information</w:t>
            </w:r>
          </w:p>
        </w:tc>
      </w:tr>
      <w:tr w:rsidR="00B56CC2" w:rsidRPr="002F046F" w14:paraId="54ECDAEF" w14:textId="77777777" w:rsidTr="00254902">
        <w:trPr>
          <w:tblHeader/>
        </w:trPr>
        <w:tc>
          <w:tcPr>
            <w:tcW w:w="1622" w:type="dxa"/>
            <w:hideMark/>
          </w:tcPr>
          <w:p w14:paraId="316D9F1B" w14:textId="77777777" w:rsidR="00B56CC2" w:rsidRPr="002F046F" w:rsidRDefault="00B56CC2" w:rsidP="00254902">
            <w:pPr>
              <w:suppressAutoHyphens/>
              <w:spacing w:before="80" w:after="80" w:line="240" w:lineRule="auto"/>
              <w:ind w:firstLine="0"/>
              <w:rPr>
                <w:rFonts w:ascii="Calibri" w:eastAsia="Times New Roman" w:hAnsi="Calibri" w:cs="Times New Roman"/>
                <w:szCs w:val="24"/>
              </w:rPr>
            </w:pPr>
            <w:r w:rsidRPr="002F046F">
              <w:rPr>
                <w:rFonts w:ascii="Calibri" w:eastAsia="Times New Roman" w:hAnsi="Calibri" w:cs="Times New Roman"/>
                <w:color w:val="000000"/>
              </w:rPr>
              <w:t>Ryhead</w:t>
            </w:r>
          </w:p>
        </w:tc>
        <w:tc>
          <w:tcPr>
            <w:tcW w:w="2738" w:type="dxa"/>
            <w:hideMark/>
          </w:tcPr>
          <w:p w14:paraId="557D89ED" w14:textId="77777777" w:rsidR="00B56CC2" w:rsidRPr="00254902" w:rsidRDefault="00B56CC2" w:rsidP="00254902">
            <w:pPr>
              <w:suppressAutoHyphens/>
              <w:spacing w:before="80" w:after="80" w:line="240" w:lineRule="auto"/>
              <w:ind w:firstLine="0"/>
              <w:rPr>
                <w:rFonts w:ascii="Calibri" w:eastAsia="Times New Roman" w:hAnsi="Calibri" w:cs="Times New Roman"/>
                <w:sz w:val="20"/>
                <w:szCs w:val="20"/>
                <w:highlight w:val="yellow"/>
              </w:rPr>
            </w:pPr>
            <w:r w:rsidRPr="00254902">
              <w:rPr>
                <w:rFonts w:ascii="Calibri" w:eastAsia="Times New Roman" w:hAnsi="Calibri" w:cs="Times New Roman"/>
                <w:sz w:val="20"/>
                <w:szCs w:val="20"/>
                <w:highlight w:val="yellow"/>
              </w:rPr>
              <w:t>Has ability to view patient info for demo purposes</w:t>
            </w:r>
          </w:p>
        </w:tc>
        <w:tc>
          <w:tcPr>
            <w:tcW w:w="3067" w:type="dxa"/>
            <w:hideMark/>
          </w:tcPr>
          <w:p w14:paraId="4C212F00" w14:textId="77777777" w:rsidR="00B56CC2" w:rsidRPr="00254902" w:rsidRDefault="00B56CC2" w:rsidP="00254902">
            <w:pPr>
              <w:suppressAutoHyphens/>
              <w:spacing w:before="80" w:after="80" w:line="240" w:lineRule="auto"/>
              <w:ind w:firstLine="0"/>
              <w:rPr>
                <w:rFonts w:ascii="Calibri" w:eastAsia="Times New Roman" w:hAnsi="Calibri" w:cs="Times New Roman"/>
                <w:sz w:val="20"/>
                <w:szCs w:val="20"/>
                <w:highlight w:val="yellow"/>
              </w:rPr>
            </w:pPr>
            <w:r w:rsidRPr="00254902">
              <w:rPr>
                <w:rFonts w:ascii="Calibri" w:eastAsia="Times New Roman" w:hAnsi="Calibri" w:cs="Times New Roman"/>
                <w:sz w:val="20"/>
                <w:szCs w:val="20"/>
                <w:highlight w:val="yellow"/>
              </w:rPr>
              <w:t>Has no right to view employee information</w:t>
            </w:r>
          </w:p>
        </w:tc>
        <w:tc>
          <w:tcPr>
            <w:tcW w:w="2565" w:type="dxa"/>
            <w:hideMark/>
          </w:tcPr>
          <w:p w14:paraId="3014EE0A" w14:textId="77777777" w:rsidR="00B56CC2" w:rsidRPr="00254902" w:rsidRDefault="00B56CC2" w:rsidP="00254902">
            <w:pPr>
              <w:suppressAutoHyphens/>
              <w:spacing w:before="80" w:after="80" w:line="240" w:lineRule="auto"/>
              <w:ind w:firstLine="0"/>
              <w:rPr>
                <w:rFonts w:ascii="Calibri" w:eastAsia="Times New Roman" w:hAnsi="Calibri" w:cs="Times New Roman"/>
                <w:sz w:val="20"/>
                <w:szCs w:val="20"/>
                <w:highlight w:val="yellow"/>
              </w:rPr>
            </w:pPr>
            <w:r w:rsidRPr="00254902">
              <w:rPr>
                <w:rFonts w:ascii="Calibri" w:eastAsia="Times New Roman" w:hAnsi="Calibri" w:cs="Times New Roman"/>
                <w:sz w:val="20"/>
                <w:szCs w:val="20"/>
                <w:highlight w:val="yellow"/>
              </w:rPr>
              <w:t>Has ability to view SaaS, but only for showing potential new customers</w:t>
            </w:r>
          </w:p>
        </w:tc>
        <w:tc>
          <w:tcPr>
            <w:tcW w:w="2968" w:type="dxa"/>
            <w:hideMark/>
          </w:tcPr>
          <w:p w14:paraId="2DFCC3B6" w14:textId="77777777" w:rsidR="00B56CC2" w:rsidRPr="00254902" w:rsidRDefault="00B56CC2" w:rsidP="00254902">
            <w:pPr>
              <w:suppressAutoHyphens/>
              <w:spacing w:before="80" w:after="80" w:line="240" w:lineRule="auto"/>
              <w:ind w:firstLine="0"/>
              <w:rPr>
                <w:rFonts w:ascii="Calibri" w:eastAsia="Times New Roman" w:hAnsi="Calibri" w:cs="Times New Roman"/>
                <w:sz w:val="20"/>
                <w:szCs w:val="20"/>
                <w:highlight w:val="yellow"/>
              </w:rPr>
            </w:pPr>
            <w:r w:rsidRPr="00254902">
              <w:rPr>
                <w:sz w:val="20"/>
                <w:szCs w:val="20"/>
                <w:highlight w:val="yellow"/>
              </w:rPr>
              <w:t>Has no access to the backup logs</w:t>
            </w:r>
          </w:p>
        </w:tc>
      </w:tr>
      <w:tr w:rsidR="00B56CC2" w:rsidRPr="002F046F" w14:paraId="002F6944" w14:textId="77777777" w:rsidTr="00254902">
        <w:trPr>
          <w:tblHeader/>
        </w:trPr>
        <w:tc>
          <w:tcPr>
            <w:tcW w:w="1622" w:type="dxa"/>
            <w:hideMark/>
          </w:tcPr>
          <w:p w14:paraId="1D97D70C" w14:textId="77777777" w:rsidR="00B56CC2" w:rsidRPr="002F046F" w:rsidRDefault="00B56CC2" w:rsidP="00254902">
            <w:pPr>
              <w:suppressAutoHyphens/>
              <w:spacing w:before="80" w:after="80" w:line="240" w:lineRule="auto"/>
              <w:ind w:firstLine="0"/>
              <w:rPr>
                <w:rFonts w:ascii="Calibri" w:eastAsia="Times New Roman" w:hAnsi="Calibri" w:cs="Times New Roman"/>
                <w:szCs w:val="24"/>
              </w:rPr>
            </w:pPr>
            <w:r w:rsidRPr="002F046F">
              <w:rPr>
                <w:rFonts w:ascii="Calibri" w:eastAsia="Times New Roman" w:hAnsi="Calibri" w:cs="Times New Roman"/>
                <w:color w:val="000000"/>
              </w:rPr>
              <w:t>Simone</w:t>
            </w:r>
          </w:p>
        </w:tc>
        <w:tc>
          <w:tcPr>
            <w:tcW w:w="2738" w:type="dxa"/>
            <w:hideMark/>
          </w:tcPr>
          <w:p w14:paraId="6521A121" w14:textId="77777777" w:rsidR="00B56CC2" w:rsidRPr="00254902" w:rsidRDefault="00B56CC2" w:rsidP="00254902">
            <w:pPr>
              <w:suppressAutoHyphens/>
              <w:spacing w:before="80" w:after="80" w:line="240" w:lineRule="auto"/>
              <w:ind w:firstLine="0"/>
              <w:rPr>
                <w:rFonts w:ascii="Calibri" w:eastAsia="Times New Roman" w:hAnsi="Calibri" w:cs="Times New Roman"/>
                <w:sz w:val="20"/>
                <w:szCs w:val="20"/>
                <w:highlight w:val="yellow"/>
              </w:rPr>
            </w:pPr>
            <w:r w:rsidRPr="00254902">
              <w:rPr>
                <w:highlight w:val="yellow"/>
              </w:rPr>
              <w:t>No access to patient information</w:t>
            </w:r>
          </w:p>
        </w:tc>
        <w:tc>
          <w:tcPr>
            <w:tcW w:w="3067" w:type="dxa"/>
            <w:hideMark/>
          </w:tcPr>
          <w:p w14:paraId="562F4A8D" w14:textId="77777777" w:rsidR="00B56CC2" w:rsidRPr="00254902" w:rsidRDefault="00B56CC2" w:rsidP="00254902">
            <w:pPr>
              <w:suppressAutoHyphens/>
              <w:spacing w:before="80" w:after="80" w:line="240" w:lineRule="auto"/>
              <w:ind w:firstLine="0"/>
              <w:rPr>
                <w:rFonts w:ascii="Calibri" w:eastAsia="Times New Roman" w:hAnsi="Calibri" w:cs="Times New Roman"/>
                <w:sz w:val="20"/>
                <w:szCs w:val="20"/>
                <w:highlight w:val="yellow"/>
              </w:rPr>
            </w:pPr>
            <w:r w:rsidRPr="00254902">
              <w:rPr>
                <w:rFonts w:ascii="Calibri" w:eastAsia="Times New Roman" w:hAnsi="Calibri" w:cs="Times New Roman"/>
                <w:sz w:val="20"/>
                <w:szCs w:val="20"/>
                <w:highlight w:val="yellow"/>
              </w:rPr>
              <w:t>The HR rep can view, create, modify, and delete employee info</w:t>
            </w:r>
          </w:p>
        </w:tc>
        <w:tc>
          <w:tcPr>
            <w:tcW w:w="2565" w:type="dxa"/>
            <w:hideMark/>
          </w:tcPr>
          <w:p w14:paraId="6F4BDBB6" w14:textId="77777777" w:rsidR="00B56CC2" w:rsidRPr="00254902" w:rsidRDefault="00B56CC2" w:rsidP="00254902">
            <w:pPr>
              <w:suppressAutoHyphens/>
              <w:spacing w:before="80" w:after="80" w:line="240" w:lineRule="auto"/>
              <w:ind w:firstLine="0"/>
              <w:rPr>
                <w:rFonts w:ascii="Calibri" w:eastAsia="Times New Roman" w:hAnsi="Calibri" w:cs="Times New Roman"/>
                <w:sz w:val="20"/>
                <w:szCs w:val="20"/>
                <w:highlight w:val="yellow"/>
              </w:rPr>
            </w:pPr>
            <w:r w:rsidRPr="00254902">
              <w:rPr>
                <w:rFonts w:ascii="Calibri" w:eastAsia="Times New Roman" w:hAnsi="Calibri" w:cs="Times New Roman"/>
                <w:sz w:val="20"/>
                <w:szCs w:val="20"/>
                <w:highlight w:val="yellow"/>
              </w:rPr>
              <w:t>Has the ability to login and view SaaS</w:t>
            </w:r>
          </w:p>
        </w:tc>
        <w:tc>
          <w:tcPr>
            <w:tcW w:w="2968" w:type="dxa"/>
            <w:hideMark/>
          </w:tcPr>
          <w:p w14:paraId="4C38C2D0" w14:textId="77777777" w:rsidR="00B56CC2" w:rsidRPr="00254902" w:rsidRDefault="00B56CC2" w:rsidP="00254902">
            <w:pPr>
              <w:suppressAutoHyphens/>
              <w:spacing w:before="80" w:after="80" w:line="240" w:lineRule="auto"/>
              <w:ind w:firstLine="0"/>
              <w:rPr>
                <w:rFonts w:ascii="Calibri" w:eastAsia="Times New Roman" w:hAnsi="Calibri" w:cs="Times New Roman"/>
                <w:sz w:val="20"/>
                <w:szCs w:val="20"/>
                <w:highlight w:val="yellow"/>
              </w:rPr>
            </w:pPr>
            <w:r w:rsidRPr="00254902">
              <w:rPr>
                <w:highlight w:val="yellow"/>
              </w:rPr>
              <w:t>Has no access to the backup logs</w:t>
            </w:r>
          </w:p>
          <w:p w14:paraId="38967C68" w14:textId="77777777" w:rsidR="00B56CC2" w:rsidRPr="00254902" w:rsidRDefault="00B56CC2" w:rsidP="00254902">
            <w:pPr>
              <w:rPr>
                <w:rFonts w:ascii="Calibri" w:eastAsia="Times New Roman" w:hAnsi="Calibri" w:cs="Times New Roman"/>
                <w:sz w:val="20"/>
                <w:szCs w:val="20"/>
                <w:highlight w:val="yellow"/>
              </w:rPr>
            </w:pPr>
          </w:p>
        </w:tc>
      </w:tr>
      <w:tr w:rsidR="00B56CC2" w:rsidRPr="002F046F" w14:paraId="60E28BDC" w14:textId="77777777" w:rsidTr="00254902">
        <w:trPr>
          <w:tblHeader/>
        </w:trPr>
        <w:tc>
          <w:tcPr>
            <w:tcW w:w="1622" w:type="dxa"/>
            <w:hideMark/>
          </w:tcPr>
          <w:p w14:paraId="35E6141F" w14:textId="77777777" w:rsidR="00B56CC2" w:rsidRPr="002F046F" w:rsidRDefault="00B56CC2" w:rsidP="00254902">
            <w:pPr>
              <w:suppressAutoHyphens/>
              <w:spacing w:before="80" w:after="80" w:line="240" w:lineRule="auto"/>
              <w:ind w:firstLine="0"/>
              <w:rPr>
                <w:rFonts w:ascii="Calibri" w:eastAsia="Times New Roman" w:hAnsi="Calibri" w:cs="Times New Roman"/>
                <w:szCs w:val="24"/>
              </w:rPr>
            </w:pPr>
            <w:r w:rsidRPr="002F046F">
              <w:rPr>
                <w:rFonts w:ascii="Calibri" w:eastAsia="Times New Roman" w:hAnsi="Calibri" w:cs="Times New Roman"/>
                <w:color w:val="000000"/>
              </w:rPr>
              <w:t>Janet</w:t>
            </w:r>
          </w:p>
        </w:tc>
        <w:tc>
          <w:tcPr>
            <w:tcW w:w="2738" w:type="dxa"/>
            <w:hideMark/>
          </w:tcPr>
          <w:p w14:paraId="569EA880" w14:textId="77777777" w:rsidR="00B56CC2" w:rsidRPr="00254902" w:rsidRDefault="00B56CC2" w:rsidP="00254902">
            <w:pPr>
              <w:suppressAutoHyphens/>
              <w:spacing w:before="80" w:after="80" w:line="240" w:lineRule="auto"/>
              <w:ind w:firstLine="0"/>
              <w:rPr>
                <w:rFonts w:ascii="Calibri" w:eastAsia="Times New Roman" w:hAnsi="Calibri" w:cs="Times New Roman"/>
                <w:sz w:val="20"/>
                <w:szCs w:val="20"/>
                <w:highlight w:val="yellow"/>
              </w:rPr>
            </w:pPr>
            <w:r w:rsidRPr="00254902">
              <w:rPr>
                <w:rFonts w:ascii="Calibri" w:eastAsia="Times New Roman" w:hAnsi="Calibri" w:cs="Times New Roman"/>
                <w:sz w:val="20"/>
                <w:szCs w:val="20"/>
                <w:highlight w:val="yellow"/>
              </w:rPr>
              <w:t>Can only view patient information</w:t>
            </w:r>
          </w:p>
        </w:tc>
        <w:tc>
          <w:tcPr>
            <w:tcW w:w="3067" w:type="dxa"/>
            <w:hideMark/>
          </w:tcPr>
          <w:p w14:paraId="1FB32A6B" w14:textId="77777777" w:rsidR="00B56CC2" w:rsidRPr="00254902" w:rsidRDefault="00B56CC2" w:rsidP="00254902">
            <w:pPr>
              <w:suppressAutoHyphens/>
              <w:spacing w:before="80" w:after="80" w:line="240" w:lineRule="auto"/>
              <w:ind w:firstLine="0"/>
              <w:rPr>
                <w:rFonts w:ascii="Calibri" w:eastAsia="Times New Roman" w:hAnsi="Calibri" w:cs="Times New Roman"/>
                <w:sz w:val="20"/>
                <w:szCs w:val="20"/>
                <w:highlight w:val="yellow"/>
              </w:rPr>
            </w:pPr>
            <w:r w:rsidRPr="00254902">
              <w:rPr>
                <w:rFonts w:ascii="Calibri" w:eastAsia="Times New Roman" w:hAnsi="Calibri" w:cs="Times New Roman"/>
                <w:sz w:val="20"/>
                <w:szCs w:val="20"/>
                <w:highlight w:val="yellow"/>
              </w:rPr>
              <w:t>Has no rights to employee information</w:t>
            </w:r>
          </w:p>
        </w:tc>
        <w:tc>
          <w:tcPr>
            <w:tcW w:w="2565" w:type="dxa"/>
            <w:hideMark/>
          </w:tcPr>
          <w:p w14:paraId="376EFE46" w14:textId="77777777" w:rsidR="00B56CC2" w:rsidRPr="00254902" w:rsidRDefault="00B56CC2" w:rsidP="00254902">
            <w:pPr>
              <w:suppressAutoHyphens/>
              <w:spacing w:before="80" w:after="80" w:line="240" w:lineRule="auto"/>
              <w:ind w:firstLine="0"/>
              <w:rPr>
                <w:rFonts w:ascii="Calibri" w:eastAsia="Times New Roman" w:hAnsi="Calibri" w:cs="Times New Roman"/>
                <w:sz w:val="20"/>
                <w:szCs w:val="20"/>
                <w:highlight w:val="yellow"/>
              </w:rPr>
            </w:pPr>
            <w:r w:rsidRPr="00254902">
              <w:rPr>
                <w:rFonts w:ascii="Calibri" w:eastAsia="Times New Roman" w:hAnsi="Calibri" w:cs="Times New Roman"/>
                <w:sz w:val="20"/>
                <w:szCs w:val="20"/>
                <w:highlight w:val="yellow"/>
              </w:rPr>
              <w:t>Has the ability to view, create, modify, and delete user accounts</w:t>
            </w:r>
          </w:p>
        </w:tc>
        <w:tc>
          <w:tcPr>
            <w:tcW w:w="2968" w:type="dxa"/>
            <w:hideMark/>
          </w:tcPr>
          <w:p w14:paraId="381D8E22" w14:textId="77777777" w:rsidR="00B56CC2" w:rsidRPr="00254902" w:rsidRDefault="00B56CC2" w:rsidP="00254902">
            <w:pPr>
              <w:suppressAutoHyphens/>
              <w:spacing w:before="80" w:after="80" w:line="240" w:lineRule="auto"/>
              <w:ind w:firstLine="0"/>
              <w:rPr>
                <w:rFonts w:ascii="Calibri" w:eastAsia="Times New Roman" w:hAnsi="Calibri" w:cs="Times New Roman"/>
                <w:sz w:val="20"/>
                <w:szCs w:val="20"/>
                <w:highlight w:val="yellow"/>
              </w:rPr>
            </w:pPr>
            <w:r w:rsidRPr="00254902">
              <w:rPr>
                <w:rFonts w:ascii="Calibri" w:eastAsia="Times New Roman" w:hAnsi="Calibri" w:cs="Times New Roman"/>
                <w:sz w:val="20"/>
                <w:szCs w:val="20"/>
                <w:highlight w:val="yellow"/>
              </w:rPr>
              <w:t>Has the ability to view, modify, and delete backup logs</w:t>
            </w:r>
          </w:p>
        </w:tc>
      </w:tr>
      <w:tr w:rsidR="00B56CC2" w:rsidRPr="002F046F" w14:paraId="13A08D02" w14:textId="77777777" w:rsidTr="00254902">
        <w:trPr>
          <w:tblHeader/>
        </w:trPr>
        <w:tc>
          <w:tcPr>
            <w:tcW w:w="1622" w:type="dxa"/>
            <w:hideMark/>
          </w:tcPr>
          <w:p w14:paraId="6E1C6B22" w14:textId="77777777" w:rsidR="00B56CC2" w:rsidRPr="002F046F" w:rsidRDefault="00B56CC2" w:rsidP="00254902">
            <w:pPr>
              <w:suppressAutoHyphens/>
              <w:spacing w:before="80" w:after="80" w:line="240" w:lineRule="auto"/>
              <w:ind w:firstLine="0"/>
              <w:rPr>
                <w:rFonts w:ascii="Calibri" w:eastAsia="Times New Roman" w:hAnsi="Calibri" w:cs="Times New Roman"/>
                <w:szCs w:val="24"/>
              </w:rPr>
            </w:pPr>
            <w:r w:rsidRPr="002F046F">
              <w:rPr>
                <w:rFonts w:ascii="Calibri" w:eastAsia="Times New Roman" w:hAnsi="Calibri" w:cs="Times New Roman"/>
                <w:color w:val="000000"/>
              </w:rPr>
              <w:t>Dale</w:t>
            </w:r>
          </w:p>
        </w:tc>
        <w:tc>
          <w:tcPr>
            <w:tcW w:w="2738" w:type="dxa"/>
            <w:hideMark/>
          </w:tcPr>
          <w:p w14:paraId="5346ECFD" w14:textId="77777777" w:rsidR="00B56CC2" w:rsidRPr="00254902" w:rsidRDefault="00B56CC2" w:rsidP="00254902">
            <w:pPr>
              <w:suppressAutoHyphens/>
              <w:spacing w:before="80" w:after="80" w:line="240" w:lineRule="auto"/>
              <w:ind w:firstLine="0"/>
              <w:rPr>
                <w:rFonts w:ascii="Calibri" w:eastAsia="Times New Roman" w:hAnsi="Calibri" w:cs="Times New Roman"/>
                <w:szCs w:val="24"/>
                <w:highlight w:val="yellow"/>
              </w:rPr>
            </w:pPr>
            <w:r w:rsidRPr="00254902">
              <w:rPr>
                <w:rFonts w:ascii="Calibri" w:eastAsia="Times New Roman" w:hAnsi="Calibri" w:cs="Times New Roman"/>
                <w:szCs w:val="24"/>
                <w:highlight w:val="yellow"/>
              </w:rPr>
              <w:t>Has the ability to view, create, and modify patient information</w:t>
            </w:r>
          </w:p>
        </w:tc>
        <w:tc>
          <w:tcPr>
            <w:tcW w:w="3067" w:type="dxa"/>
            <w:hideMark/>
          </w:tcPr>
          <w:p w14:paraId="62FE86A4" w14:textId="77777777" w:rsidR="00B56CC2" w:rsidRPr="00254902" w:rsidRDefault="00B56CC2" w:rsidP="00254902">
            <w:pPr>
              <w:suppressAutoHyphens/>
              <w:spacing w:before="80" w:after="80" w:line="240" w:lineRule="auto"/>
              <w:ind w:firstLine="0"/>
              <w:rPr>
                <w:rFonts w:ascii="Calibri" w:eastAsia="Times New Roman" w:hAnsi="Calibri" w:cs="Times New Roman"/>
                <w:szCs w:val="24"/>
                <w:highlight w:val="yellow"/>
              </w:rPr>
            </w:pPr>
            <w:r w:rsidRPr="00254902">
              <w:rPr>
                <w:rFonts w:ascii="Calibri" w:eastAsia="Times New Roman" w:hAnsi="Calibri" w:cs="Times New Roman"/>
                <w:sz w:val="20"/>
                <w:szCs w:val="20"/>
                <w:highlight w:val="yellow"/>
              </w:rPr>
              <w:t>Has no right to view employee information</w:t>
            </w:r>
          </w:p>
        </w:tc>
        <w:tc>
          <w:tcPr>
            <w:tcW w:w="2565" w:type="dxa"/>
            <w:hideMark/>
          </w:tcPr>
          <w:p w14:paraId="59802E86" w14:textId="77777777" w:rsidR="00B56CC2" w:rsidRPr="00254902" w:rsidRDefault="00B56CC2" w:rsidP="00254902">
            <w:pPr>
              <w:suppressAutoHyphens/>
              <w:spacing w:before="80" w:after="80" w:line="240" w:lineRule="auto"/>
              <w:ind w:firstLine="0"/>
              <w:rPr>
                <w:rFonts w:ascii="Calibri" w:eastAsia="Times New Roman" w:hAnsi="Calibri" w:cs="Times New Roman"/>
                <w:szCs w:val="24"/>
                <w:highlight w:val="yellow"/>
              </w:rPr>
            </w:pPr>
            <w:r w:rsidRPr="00254902">
              <w:rPr>
                <w:rFonts w:ascii="Calibri" w:eastAsia="Times New Roman" w:hAnsi="Calibri" w:cs="Times New Roman"/>
                <w:szCs w:val="24"/>
                <w:highlight w:val="yellow"/>
              </w:rPr>
              <w:t>Has ability to login and view SaaS</w:t>
            </w:r>
          </w:p>
        </w:tc>
        <w:tc>
          <w:tcPr>
            <w:tcW w:w="2968" w:type="dxa"/>
            <w:hideMark/>
          </w:tcPr>
          <w:p w14:paraId="2585A891" w14:textId="5A0504A7" w:rsidR="00B56CC2" w:rsidRPr="00254902" w:rsidRDefault="00B56CC2" w:rsidP="00254902">
            <w:pPr>
              <w:suppressAutoHyphens/>
              <w:spacing w:before="80" w:after="80" w:line="240" w:lineRule="auto"/>
              <w:ind w:firstLine="0"/>
              <w:rPr>
                <w:rFonts w:ascii="Calibri" w:eastAsia="Times New Roman" w:hAnsi="Calibri" w:cs="Times New Roman"/>
                <w:szCs w:val="24"/>
                <w:highlight w:val="yellow"/>
              </w:rPr>
            </w:pPr>
            <w:r w:rsidRPr="00254902">
              <w:rPr>
                <w:rFonts w:ascii="Calibri" w:eastAsia="Times New Roman" w:hAnsi="Calibri" w:cs="Times New Roman"/>
                <w:szCs w:val="24"/>
                <w:highlight w:val="yellow"/>
              </w:rPr>
              <w:t>Has no access to backup logs</w:t>
            </w:r>
          </w:p>
        </w:tc>
      </w:tr>
      <w:tr w:rsidR="00B56CC2" w:rsidRPr="002F046F" w14:paraId="13ECA977" w14:textId="77777777" w:rsidTr="00254902">
        <w:trPr>
          <w:tblHeader/>
        </w:trPr>
        <w:tc>
          <w:tcPr>
            <w:tcW w:w="1622" w:type="dxa"/>
            <w:hideMark/>
          </w:tcPr>
          <w:p w14:paraId="114E4066" w14:textId="77777777" w:rsidR="00B56CC2" w:rsidRPr="002F046F" w:rsidRDefault="00B56CC2" w:rsidP="00254902">
            <w:pPr>
              <w:suppressAutoHyphens/>
              <w:spacing w:before="80" w:after="80" w:line="240" w:lineRule="auto"/>
              <w:ind w:firstLine="0"/>
              <w:rPr>
                <w:rFonts w:ascii="Calibri" w:eastAsia="Times New Roman" w:hAnsi="Calibri" w:cs="Times New Roman"/>
                <w:szCs w:val="24"/>
              </w:rPr>
            </w:pPr>
            <w:r w:rsidRPr="002F046F">
              <w:rPr>
                <w:rFonts w:ascii="Calibri" w:eastAsia="Times New Roman" w:hAnsi="Calibri" w:cs="Times New Roman"/>
                <w:color w:val="000000"/>
              </w:rPr>
              <w:t>Ethan</w:t>
            </w:r>
          </w:p>
        </w:tc>
        <w:tc>
          <w:tcPr>
            <w:tcW w:w="2738" w:type="dxa"/>
            <w:hideMark/>
          </w:tcPr>
          <w:p w14:paraId="02094527" w14:textId="77777777" w:rsidR="00B56CC2" w:rsidRPr="00254902" w:rsidRDefault="00B56CC2" w:rsidP="00254902">
            <w:pPr>
              <w:suppressAutoHyphens/>
              <w:spacing w:before="80" w:after="80" w:line="240" w:lineRule="auto"/>
              <w:ind w:firstLine="0"/>
              <w:rPr>
                <w:rFonts w:ascii="Calibri" w:eastAsia="Times New Roman" w:hAnsi="Calibri" w:cs="Times New Roman"/>
                <w:szCs w:val="24"/>
                <w:highlight w:val="yellow"/>
              </w:rPr>
            </w:pPr>
            <w:r w:rsidRPr="00254902">
              <w:rPr>
                <w:rFonts w:ascii="Calibri" w:eastAsia="Times New Roman" w:hAnsi="Calibri" w:cs="Times New Roman"/>
                <w:szCs w:val="24"/>
                <w:highlight w:val="yellow"/>
              </w:rPr>
              <w:t>Can view, but not create, modify, or delete</w:t>
            </w:r>
          </w:p>
        </w:tc>
        <w:tc>
          <w:tcPr>
            <w:tcW w:w="3067" w:type="dxa"/>
            <w:hideMark/>
          </w:tcPr>
          <w:p w14:paraId="38AE9035" w14:textId="77777777" w:rsidR="00B56CC2" w:rsidRPr="00254902" w:rsidRDefault="00B56CC2" w:rsidP="00254902">
            <w:pPr>
              <w:suppressAutoHyphens/>
              <w:spacing w:before="80" w:after="80" w:line="240" w:lineRule="auto"/>
              <w:ind w:firstLine="0"/>
              <w:rPr>
                <w:rFonts w:ascii="Calibri" w:eastAsia="Times New Roman" w:hAnsi="Calibri" w:cs="Times New Roman"/>
                <w:szCs w:val="24"/>
                <w:highlight w:val="yellow"/>
              </w:rPr>
            </w:pPr>
            <w:r w:rsidRPr="00254902">
              <w:rPr>
                <w:rFonts w:ascii="Calibri" w:eastAsia="Times New Roman" w:hAnsi="Calibri" w:cs="Times New Roman"/>
                <w:szCs w:val="24"/>
                <w:highlight w:val="yellow"/>
              </w:rPr>
              <w:t>Has not access to employee information</w:t>
            </w:r>
          </w:p>
        </w:tc>
        <w:tc>
          <w:tcPr>
            <w:tcW w:w="2565" w:type="dxa"/>
            <w:hideMark/>
          </w:tcPr>
          <w:p w14:paraId="1BDF0D16" w14:textId="77777777" w:rsidR="00B56CC2" w:rsidRPr="00254902" w:rsidRDefault="00B56CC2" w:rsidP="00254902">
            <w:pPr>
              <w:suppressAutoHyphens/>
              <w:spacing w:before="80" w:after="80" w:line="240" w:lineRule="auto"/>
              <w:ind w:firstLine="0"/>
              <w:rPr>
                <w:rFonts w:ascii="Calibri" w:eastAsia="Times New Roman" w:hAnsi="Calibri" w:cs="Times New Roman"/>
                <w:szCs w:val="24"/>
                <w:highlight w:val="yellow"/>
              </w:rPr>
            </w:pPr>
            <w:r w:rsidRPr="00254902">
              <w:rPr>
                <w:highlight w:val="yellow"/>
              </w:rPr>
              <w:t>Has the ability to log into the SaaS but can only view information</w:t>
            </w:r>
          </w:p>
        </w:tc>
        <w:tc>
          <w:tcPr>
            <w:tcW w:w="2968" w:type="dxa"/>
            <w:hideMark/>
          </w:tcPr>
          <w:p w14:paraId="5705C894" w14:textId="77777777" w:rsidR="00B56CC2" w:rsidRPr="00254902" w:rsidRDefault="00B56CC2" w:rsidP="00254902">
            <w:pPr>
              <w:suppressAutoHyphens/>
              <w:spacing w:before="80" w:after="80" w:line="240" w:lineRule="auto"/>
              <w:ind w:firstLine="0"/>
              <w:rPr>
                <w:rFonts w:ascii="Calibri" w:eastAsia="Times New Roman" w:hAnsi="Calibri" w:cs="Times New Roman"/>
                <w:szCs w:val="24"/>
                <w:highlight w:val="yellow"/>
              </w:rPr>
            </w:pPr>
            <w:r w:rsidRPr="00254902">
              <w:rPr>
                <w:rFonts w:ascii="Calibri" w:eastAsia="Times New Roman" w:hAnsi="Calibri" w:cs="Times New Roman"/>
                <w:szCs w:val="24"/>
                <w:highlight w:val="yellow"/>
              </w:rPr>
              <w:t>Has the ability to view backup logs</w:t>
            </w:r>
          </w:p>
        </w:tc>
      </w:tr>
    </w:tbl>
    <w:p w14:paraId="792DE995" w14:textId="77777777" w:rsidR="00B56CC2" w:rsidRDefault="00B56CC2" w:rsidP="00B56CC2">
      <w:pPr>
        <w:suppressAutoHyphens/>
        <w:spacing w:line="240" w:lineRule="auto"/>
      </w:pPr>
    </w:p>
    <w:p w14:paraId="7166F189" w14:textId="169D2070" w:rsidR="00B56CC2" w:rsidRDefault="00B56CC2" w:rsidP="00B56CC2">
      <w:pPr>
        <w:suppressAutoHyphens/>
        <w:spacing w:line="240" w:lineRule="auto"/>
        <w:textAlignment w:val="baseline"/>
        <w:rPr>
          <w:rFonts w:ascii="Calibri" w:hAnsi="Calibri" w:cs="Times New Roman"/>
          <w:color w:val="000000"/>
        </w:rPr>
      </w:pPr>
    </w:p>
    <w:p w14:paraId="154D1114" w14:textId="77777777" w:rsidR="00B56CC2" w:rsidRPr="001C4C89" w:rsidRDefault="00B56CC2" w:rsidP="00B56CC2">
      <w:pPr>
        <w:suppressAutoHyphens/>
        <w:spacing w:line="240" w:lineRule="auto"/>
        <w:textAlignment w:val="baseline"/>
        <w:rPr>
          <w:rFonts w:ascii="Calibri" w:hAnsi="Calibri" w:cs="Times New Roman"/>
          <w:color w:val="000000"/>
        </w:rPr>
      </w:pPr>
    </w:p>
    <w:p w14:paraId="247ED1EF" w14:textId="77777777" w:rsidR="00B56CC2" w:rsidRPr="00B56CC2" w:rsidRDefault="00B56CC2" w:rsidP="00B56CC2">
      <w:pPr>
        <w:ind w:left="720" w:hanging="720"/>
        <w:rPr>
          <w:rFonts w:ascii="Times New Roman" w:hAnsi="Times New Roman" w:cs="Times New Roman"/>
          <w:sz w:val="24"/>
          <w:szCs w:val="24"/>
        </w:rPr>
      </w:pPr>
    </w:p>
    <w:sectPr w:rsidR="00B56CC2" w:rsidRPr="00B56CC2" w:rsidSect="00094F8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F861A" w14:textId="77777777" w:rsidR="00A1746F" w:rsidRDefault="00A1746F" w:rsidP="00CB541C">
      <w:r>
        <w:separator/>
      </w:r>
    </w:p>
    <w:p w14:paraId="2F7881D1" w14:textId="77777777" w:rsidR="00A1746F" w:rsidRDefault="00A1746F" w:rsidP="00CB541C"/>
  </w:endnote>
  <w:endnote w:type="continuationSeparator" w:id="0">
    <w:p w14:paraId="01E8761B" w14:textId="77777777" w:rsidR="00A1746F" w:rsidRDefault="00A1746F" w:rsidP="00CB541C">
      <w:r>
        <w:continuationSeparator/>
      </w:r>
    </w:p>
    <w:p w14:paraId="4E07A779" w14:textId="77777777" w:rsidR="00A1746F" w:rsidRDefault="00A1746F"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72C85" w14:textId="77777777" w:rsidR="00A1746F" w:rsidRDefault="00A1746F" w:rsidP="00CB541C">
      <w:r>
        <w:separator/>
      </w:r>
    </w:p>
    <w:p w14:paraId="50F3ADAD" w14:textId="77777777" w:rsidR="00A1746F" w:rsidRDefault="00A1746F" w:rsidP="00CB541C"/>
  </w:footnote>
  <w:footnote w:type="continuationSeparator" w:id="0">
    <w:p w14:paraId="445F0115" w14:textId="77777777" w:rsidR="00A1746F" w:rsidRDefault="00A1746F" w:rsidP="00CB541C">
      <w:r>
        <w:continuationSeparator/>
      </w:r>
    </w:p>
    <w:p w14:paraId="0BB9538E" w14:textId="77777777" w:rsidR="00A1746F" w:rsidRDefault="00A1746F"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EndPr>
      <w:rPr>
        <w:rFonts w:ascii="Times New Roman" w:hAnsi="Times New Roman"/>
        <w:noProof/>
        <w:sz w:val="24"/>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536A"/>
    <w:multiLevelType w:val="hybridMultilevel"/>
    <w:tmpl w:val="ACC816DC"/>
    <w:lvl w:ilvl="0" w:tplc="3CB2E97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3B61AA"/>
    <w:multiLevelType w:val="multilevel"/>
    <w:tmpl w:val="13E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09364E"/>
    <w:multiLevelType w:val="multilevel"/>
    <w:tmpl w:val="3234472E"/>
    <w:lvl w:ilvl="0">
      <w:start w:val="1"/>
      <w:numFmt w:val="decimal"/>
      <w:pStyle w:va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9406286"/>
    <w:multiLevelType w:val="hybridMultilevel"/>
    <w:tmpl w:val="0270C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5E5EE3"/>
    <w:multiLevelType w:val="hybridMultilevel"/>
    <w:tmpl w:val="F4C61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8A33C6"/>
    <w:multiLevelType w:val="multilevel"/>
    <w:tmpl w:val="E66AF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732D25"/>
    <w:multiLevelType w:val="hybridMultilevel"/>
    <w:tmpl w:val="FB2A3F6C"/>
    <w:lvl w:ilvl="0" w:tplc="94E2489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0741296">
    <w:abstractNumId w:val="0"/>
  </w:num>
  <w:num w:numId="2" w16cid:durableId="11708723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210B3"/>
    <w:rsid w:val="00027C7B"/>
    <w:rsid w:val="000337E7"/>
    <w:rsid w:val="000432A2"/>
    <w:rsid w:val="0005435D"/>
    <w:rsid w:val="00057F20"/>
    <w:rsid w:val="000633A9"/>
    <w:rsid w:val="00075279"/>
    <w:rsid w:val="00087041"/>
    <w:rsid w:val="00094F89"/>
    <w:rsid w:val="000A1868"/>
    <w:rsid w:val="000B131D"/>
    <w:rsid w:val="000E4FEB"/>
    <w:rsid w:val="0011349B"/>
    <w:rsid w:val="00134F65"/>
    <w:rsid w:val="00146354"/>
    <w:rsid w:val="00156956"/>
    <w:rsid w:val="001762D8"/>
    <w:rsid w:val="00190DE7"/>
    <w:rsid w:val="00193121"/>
    <w:rsid w:val="001C20D3"/>
    <w:rsid w:val="001E49FF"/>
    <w:rsid w:val="001F31F5"/>
    <w:rsid w:val="001F5E94"/>
    <w:rsid w:val="001F6BA4"/>
    <w:rsid w:val="00206D49"/>
    <w:rsid w:val="0021126A"/>
    <w:rsid w:val="00251BB5"/>
    <w:rsid w:val="00254902"/>
    <w:rsid w:val="00261446"/>
    <w:rsid w:val="0026530A"/>
    <w:rsid w:val="00285CD1"/>
    <w:rsid w:val="002B60B5"/>
    <w:rsid w:val="002D4D4C"/>
    <w:rsid w:val="003063EC"/>
    <w:rsid w:val="00321041"/>
    <w:rsid w:val="00323949"/>
    <w:rsid w:val="00337AC6"/>
    <w:rsid w:val="00340485"/>
    <w:rsid w:val="003404F6"/>
    <w:rsid w:val="00341322"/>
    <w:rsid w:val="00361E7C"/>
    <w:rsid w:val="00363E43"/>
    <w:rsid w:val="003759E0"/>
    <w:rsid w:val="0039226B"/>
    <w:rsid w:val="003A0C46"/>
    <w:rsid w:val="003A19E2"/>
    <w:rsid w:val="003B12CB"/>
    <w:rsid w:val="003B6790"/>
    <w:rsid w:val="003D1C7A"/>
    <w:rsid w:val="003D4A12"/>
    <w:rsid w:val="003E586F"/>
    <w:rsid w:val="003E6B77"/>
    <w:rsid w:val="00401464"/>
    <w:rsid w:val="0040351A"/>
    <w:rsid w:val="00412D95"/>
    <w:rsid w:val="00413560"/>
    <w:rsid w:val="00415963"/>
    <w:rsid w:val="004277D6"/>
    <w:rsid w:val="004A3D17"/>
    <w:rsid w:val="004A5010"/>
    <w:rsid w:val="004B1235"/>
    <w:rsid w:val="004B1DF7"/>
    <w:rsid w:val="004B64E0"/>
    <w:rsid w:val="004B65ED"/>
    <w:rsid w:val="004C7924"/>
    <w:rsid w:val="004D7F7F"/>
    <w:rsid w:val="004E2754"/>
    <w:rsid w:val="004E4D83"/>
    <w:rsid w:val="00522107"/>
    <w:rsid w:val="005259DD"/>
    <w:rsid w:val="0053041D"/>
    <w:rsid w:val="00531467"/>
    <w:rsid w:val="00542DE9"/>
    <w:rsid w:val="00572992"/>
    <w:rsid w:val="0058132F"/>
    <w:rsid w:val="00592860"/>
    <w:rsid w:val="005A1751"/>
    <w:rsid w:val="005B70EC"/>
    <w:rsid w:val="005C569A"/>
    <w:rsid w:val="005D5FED"/>
    <w:rsid w:val="005E30D7"/>
    <w:rsid w:val="005E7D36"/>
    <w:rsid w:val="005F4614"/>
    <w:rsid w:val="005F76B1"/>
    <w:rsid w:val="00613B39"/>
    <w:rsid w:val="00617377"/>
    <w:rsid w:val="00630743"/>
    <w:rsid w:val="00642FEB"/>
    <w:rsid w:val="00651695"/>
    <w:rsid w:val="006719C2"/>
    <w:rsid w:val="006754B5"/>
    <w:rsid w:val="00685C59"/>
    <w:rsid w:val="006A7BCB"/>
    <w:rsid w:val="006F1C41"/>
    <w:rsid w:val="006F7604"/>
    <w:rsid w:val="00711DC7"/>
    <w:rsid w:val="00712E08"/>
    <w:rsid w:val="0071590B"/>
    <w:rsid w:val="00723D84"/>
    <w:rsid w:val="0073302D"/>
    <w:rsid w:val="00734D66"/>
    <w:rsid w:val="00743914"/>
    <w:rsid w:val="0075560B"/>
    <w:rsid w:val="007619CE"/>
    <w:rsid w:val="00764990"/>
    <w:rsid w:val="00774044"/>
    <w:rsid w:val="00776FEE"/>
    <w:rsid w:val="00781C05"/>
    <w:rsid w:val="00790D19"/>
    <w:rsid w:val="007B1411"/>
    <w:rsid w:val="007C4B11"/>
    <w:rsid w:val="007F1A6A"/>
    <w:rsid w:val="007F4362"/>
    <w:rsid w:val="00836FCF"/>
    <w:rsid w:val="008520F2"/>
    <w:rsid w:val="0087669D"/>
    <w:rsid w:val="0087778E"/>
    <w:rsid w:val="00883608"/>
    <w:rsid w:val="00886C06"/>
    <w:rsid w:val="008924BE"/>
    <w:rsid w:val="008A315C"/>
    <w:rsid w:val="008B01BF"/>
    <w:rsid w:val="008E3D00"/>
    <w:rsid w:val="009067F7"/>
    <w:rsid w:val="009149E4"/>
    <w:rsid w:val="00915464"/>
    <w:rsid w:val="00931E07"/>
    <w:rsid w:val="00937343"/>
    <w:rsid w:val="00940A31"/>
    <w:rsid w:val="00962581"/>
    <w:rsid w:val="009736F3"/>
    <w:rsid w:val="0098400C"/>
    <w:rsid w:val="009A668C"/>
    <w:rsid w:val="009B2CA9"/>
    <w:rsid w:val="009B4245"/>
    <w:rsid w:val="009D0AD8"/>
    <w:rsid w:val="009E3CA0"/>
    <w:rsid w:val="009E70D2"/>
    <w:rsid w:val="00A165FF"/>
    <w:rsid w:val="00A1746F"/>
    <w:rsid w:val="00A17B1E"/>
    <w:rsid w:val="00A27AEA"/>
    <w:rsid w:val="00A31B06"/>
    <w:rsid w:val="00A35E55"/>
    <w:rsid w:val="00A87BDE"/>
    <w:rsid w:val="00A97D8E"/>
    <w:rsid w:val="00AA02EB"/>
    <w:rsid w:val="00AA4DC9"/>
    <w:rsid w:val="00AB16D7"/>
    <w:rsid w:val="00AC1541"/>
    <w:rsid w:val="00AD717C"/>
    <w:rsid w:val="00AE4464"/>
    <w:rsid w:val="00AF34D7"/>
    <w:rsid w:val="00B143E2"/>
    <w:rsid w:val="00B1484D"/>
    <w:rsid w:val="00B2236F"/>
    <w:rsid w:val="00B349F0"/>
    <w:rsid w:val="00B55669"/>
    <w:rsid w:val="00B56CC2"/>
    <w:rsid w:val="00B626BB"/>
    <w:rsid w:val="00B85DB9"/>
    <w:rsid w:val="00B86200"/>
    <w:rsid w:val="00BA16F0"/>
    <w:rsid w:val="00BC099A"/>
    <w:rsid w:val="00BE5129"/>
    <w:rsid w:val="00BF504E"/>
    <w:rsid w:val="00C13458"/>
    <w:rsid w:val="00C505F0"/>
    <w:rsid w:val="00CB541C"/>
    <w:rsid w:val="00CC0514"/>
    <w:rsid w:val="00CC0D48"/>
    <w:rsid w:val="00CE2D13"/>
    <w:rsid w:val="00CE6530"/>
    <w:rsid w:val="00D1654C"/>
    <w:rsid w:val="00D22C2A"/>
    <w:rsid w:val="00D622C7"/>
    <w:rsid w:val="00D766BC"/>
    <w:rsid w:val="00D847BD"/>
    <w:rsid w:val="00DA7587"/>
    <w:rsid w:val="00DB31AB"/>
    <w:rsid w:val="00DB3563"/>
    <w:rsid w:val="00DB41EE"/>
    <w:rsid w:val="00DB53AA"/>
    <w:rsid w:val="00DD17F7"/>
    <w:rsid w:val="00DD3230"/>
    <w:rsid w:val="00DD7B64"/>
    <w:rsid w:val="00DF3981"/>
    <w:rsid w:val="00DF5192"/>
    <w:rsid w:val="00E13C95"/>
    <w:rsid w:val="00E25035"/>
    <w:rsid w:val="00E56639"/>
    <w:rsid w:val="00E65033"/>
    <w:rsid w:val="00E90FBE"/>
    <w:rsid w:val="00E92404"/>
    <w:rsid w:val="00EE6A5E"/>
    <w:rsid w:val="00EF779D"/>
    <w:rsid w:val="00F22EC5"/>
    <w:rsid w:val="00F3127A"/>
    <w:rsid w:val="00F54ED0"/>
    <w:rsid w:val="00F61B84"/>
    <w:rsid w:val="00F83602"/>
    <w:rsid w:val="00F84622"/>
    <w:rsid w:val="00F857E5"/>
    <w:rsid w:val="00FA5614"/>
    <w:rsid w:val="00FD11AA"/>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iPriority="99" w:unhideWhenUsed="1"/>
    <w:lsdException w:name="List Bullet"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41C"/>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CB541C"/>
    <w:pPr>
      <w:keepNext/>
      <w:keepLines/>
      <w:ind w:firstLine="0"/>
      <w:outlineLvl w:val="2"/>
    </w:pPr>
    <w:rPr>
      <w:rFonts w:eastAsiaTheme="majorEastAsia"/>
      <w:b/>
      <w:bCs/>
      <w:i/>
      <w:iCs/>
      <w:color w:val="1F3763" w:themeColor="accent1" w:themeShade="7F"/>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CB541C"/>
    <w:rPr>
      <w:rFonts w:asciiTheme="minorHAnsi" w:eastAsiaTheme="majorEastAsia" w:hAnsiTheme="minorHAnsi" w:cstheme="minorHAnsi"/>
      <w:b/>
      <w:bCs/>
      <w:i/>
      <w:iCs/>
      <w:color w:val="1F3763" w:themeColor="accent1" w:themeShade="7F"/>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character" w:styleId="Emphasis">
    <w:name w:val="Emphasis"/>
    <w:basedOn w:val="DefaultParagraphFont"/>
    <w:uiPriority w:val="20"/>
    <w:qFormat/>
    <w:rsid w:val="00FD11AA"/>
    <w:rPr>
      <w:i/>
      <w:iCs/>
    </w:rPr>
  </w:style>
  <w:style w:type="paragraph" w:styleId="NormalWeb">
    <w:name w:val="Normal (Web)"/>
    <w:basedOn w:val="Normal"/>
    <w:uiPriority w:val="99"/>
    <w:semiHidden/>
    <w:unhideWhenUsed/>
    <w:rsid w:val="00CE2D13"/>
    <w:pPr>
      <w:spacing w:before="100" w:beforeAutospacing="1" w:after="100" w:afterAutospacing="1" w:line="240" w:lineRule="auto"/>
      <w:ind w:firstLine="0"/>
      <w:contextualSpacing w:val="0"/>
    </w:pPr>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094F89"/>
    <w:rPr>
      <w:color w:val="605E5C"/>
      <w:shd w:val="clear" w:color="auto" w:fill="E1DFDD"/>
    </w:rPr>
  </w:style>
  <w:style w:type="table" w:styleId="TableGrid">
    <w:name w:val="Table Grid"/>
    <w:basedOn w:val="TableNormal"/>
    <w:uiPriority w:val="39"/>
    <w:rsid w:val="00094F8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094F89"/>
    <w:pPr>
      <w:numPr>
        <w:numId w:val="2"/>
      </w:numPr>
      <w:suppressAutoHyphens/>
      <w:spacing w:line="240" w:lineRule="auto"/>
    </w:pPr>
    <w:rPr>
      <w:rFonts w:ascii="Calibri" w:hAnsi="Calibri" w:cs="Times New Roman"/>
      <w:szCs w:val="24"/>
    </w:rPr>
  </w:style>
  <w:style w:type="paragraph" w:styleId="ListParagraph">
    <w:name w:val="List Paragraph"/>
    <w:basedOn w:val="Normal"/>
    <w:uiPriority w:val="34"/>
    <w:qFormat/>
    <w:rsid w:val="00D847BD"/>
    <w:pPr>
      <w:ind w:left="720"/>
    </w:pPr>
  </w:style>
  <w:style w:type="paragraph" w:styleId="ListBullet">
    <w:name w:val="List Bullet"/>
    <w:basedOn w:val="Normal"/>
    <w:uiPriority w:val="99"/>
    <w:unhideWhenUsed/>
    <w:rsid w:val="00B56CC2"/>
    <w:pPr>
      <w:numPr>
        <w:numId w:val="1"/>
      </w:numPr>
      <w:suppressAutoHyphens/>
      <w:spacing w:line="240" w:lineRule="auto"/>
    </w:pPr>
    <w:rPr>
      <w:rFonts w:ascii="Calibri" w:hAnsi="Calibri"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39600">
      <w:bodyDiv w:val="1"/>
      <w:marLeft w:val="0"/>
      <w:marRight w:val="0"/>
      <w:marTop w:val="0"/>
      <w:marBottom w:val="0"/>
      <w:divBdr>
        <w:top w:val="none" w:sz="0" w:space="0" w:color="auto"/>
        <w:left w:val="none" w:sz="0" w:space="0" w:color="auto"/>
        <w:bottom w:val="none" w:sz="0" w:space="0" w:color="auto"/>
        <w:right w:val="none" w:sz="0" w:space="0" w:color="auto"/>
      </w:divBdr>
    </w:div>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604</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2026-02-09T18:54:00Z</dcterms:created>
  <dcterms:modified xsi:type="dcterms:W3CDTF">2026-02-12T18:44:00Z</dcterms:modified>
</cp:coreProperties>
</file>