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AD" w14:textId="77777777" w:rsidR="00BB349F" w:rsidRDefault="00000000">
      <w:r>
        <w:rPr>
          <w:b/>
        </w:rPr>
        <w:t>Poker Planning</w:t>
      </w:r>
    </w:p>
    <w:p w14:paraId="000000AE" w14:textId="77777777" w:rsidR="00BB349F" w:rsidRDefault="00000000">
      <w:r>
        <w:t>No projeto de Gerenciamento de Dados de uma Academia, foram avaliadas as seguintes funcionalidades:</w:t>
      </w:r>
    </w:p>
    <w:p w14:paraId="000000AF" w14:textId="77777777" w:rsidR="00BB349F" w:rsidRDefault="00000000">
      <w:r>
        <w:t>CRUD de Aluno, Funcionário e Aula receberam 8 pontos cada, por envolverem várias regras de negócio e interações entre entidades (como validação de CPF, status, e vínculos entre turmas e professores).</w:t>
      </w:r>
    </w:p>
    <w:p w14:paraId="000000B0" w14:textId="77777777" w:rsidR="00BB349F" w:rsidRDefault="00000000">
      <w:r>
        <w:t>CRUD de Planos e Avaliação Física receberam 5 pontos, sendo de complexidade média, com algumas validações e cálculos automáticos.</w:t>
      </w:r>
    </w:p>
    <w:p w14:paraId="000000B1" w14:textId="77777777" w:rsidR="00BB349F" w:rsidRDefault="00000000">
      <w:r>
        <w:t>Os relatórios (Receita por Plano e Período e Alunos Inadimplentes) também receberam 8 pontos, devido à necessidade de filtros, agrupamentos e cálculos automáticos.</w:t>
      </w:r>
    </w:p>
    <w:p w14:paraId="000000B2" w14:textId="77777777" w:rsidR="00BB349F" w:rsidRDefault="00000000">
      <w:r>
        <w:t xml:space="preserve">Somando todas as estimativas, o sistema totalizou 50 </w:t>
      </w:r>
      <w:proofErr w:type="spellStart"/>
      <w:r>
        <w:t>story</w:t>
      </w:r>
      <w:proofErr w:type="spellEnd"/>
      <w:r>
        <w:t xml:space="preserve"> points, caracterizando um projeto de complexidade média-alta.</w:t>
      </w:r>
    </w:p>
    <w:sectPr w:rsidR="00BB349F">
      <w:headerReference w:type="default" r:id="rId6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600932" w14:textId="77777777" w:rsidR="00642D03" w:rsidRDefault="00642D03">
      <w:pPr>
        <w:spacing w:after="0" w:line="240" w:lineRule="auto"/>
      </w:pPr>
      <w:r>
        <w:separator/>
      </w:r>
    </w:p>
  </w:endnote>
  <w:endnote w:type="continuationSeparator" w:id="0">
    <w:p w14:paraId="6AC652F0" w14:textId="77777777" w:rsidR="00642D03" w:rsidRDefault="00642D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52C8ED" w14:textId="77777777" w:rsidR="00642D03" w:rsidRDefault="00642D03">
      <w:pPr>
        <w:spacing w:after="0" w:line="240" w:lineRule="auto"/>
      </w:pPr>
      <w:r>
        <w:separator/>
      </w:r>
    </w:p>
  </w:footnote>
  <w:footnote w:type="continuationSeparator" w:id="0">
    <w:p w14:paraId="21873CB1" w14:textId="77777777" w:rsidR="00642D03" w:rsidRDefault="00642D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B3" w14:textId="57CBFA31" w:rsidR="00BB349F" w:rsidRDefault="00BB349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  <w:lang w:val="en-US"/>
      </w:rPr>
    </w:pPr>
  </w:p>
  <w:p w14:paraId="00297D58" w14:textId="77777777" w:rsidR="00944419" w:rsidRPr="00944419" w:rsidRDefault="0094441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49F"/>
    <w:rsid w:val="00642D03"/>
    <w:rsid w:val="00944419"/>
    <w:rsid w:val="00A57D6A"/>
    <w:rsid w:val="00BB3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487BD"/>
  <w15:docId w15:val="{8D90D93A-F9C7-4EF6-9D37-BE3F4FAC1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Cabealho">
    <w:name w:val="header"/>
    <w:basedOn w:val="Normal"/>
    <w:link w:val="CabealhoChar"/>
    <w:uiPriority w:val="99"/>
    <w:unhideWhenUsed/>
    <w:rsid w:val="0094441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4419"/>
  </w:style>
  <w:style w:type="paragraph" w:styleId="Rodap">
    <w:name w:val="footer"/>
    <w:basedOn w:val="Normal"/>
    <w:link w:val="RodapChar"/>
    <w:uiPriority w:val="99"/>
    <w:unhideWhenUsed/>
    <w:rsid w:val="0094441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44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616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Daniel Sene</cp:lastModifiedBy>
  <cp:revision>2</cp:revision>
  <dcterms:created xsi:type="dcterms:W3CDTF">2025-11-12T19:08:00Z</dcterms:created>
  <dcterms:modified xsi:type="dcterms:W3CDTF">2025-11-12T19:08:00Z</dcterms:modified>
</cp:coreProperties>
</file>