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D3" w:rsidRPr="008673D3" w:rsidRDefault="008673D3" w:rsidP="008673D3">
      <w:pPr>
        <w:rPr>
          <w:b/>
          <w:lang w:val="uk-UA"/>
        </w:rPr>
      </w:pPr>
      <w:r w:rsidRPr="008673D3">
        <w:rPr>
          <w:b/>
          <w:lang w:val="uk-UA"/>
        </w:rPr>
        <w:t>Анкета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 xml:space="preserve">Структурно організований набір запитань, кожне з яких </w:t>
      </w:r>
      <w:proofErr w:type="spellStart"/>
      <w:r w:rsidRPr="008673D3">
        <w:rPr>
          <w:lang w:val="uk-UA"/>
        </w:rPr>
        <w:t>логічно</w:t>
      </w:r>
      <w:proofErr w:type="spellEnd"/>
      <w:r w:rsidRPr="008673D3">
        <w:rPr>
          <w:lang w:val="uk-UA"/>
        </w:rPr>
        <w:t xml:space="preserve"> пов'язане з основною метою дослідження, отримання інформації відбувається шляхом опитування респондентів. Використовується при проведенні соціологічних, політичних, психологічних, маркетингових досліджень для оцінки поточної ситуації або визначення перспектив р</w:t>
      </w:r>
      <w:r>
        <w:rPr>
          <w:lang w:val="uk-UA"/>
        </w:rPr>
        <w:t>озвитку досліджуваних процесів.</w:t>
      </w:r>
    </w:p>
    <w:p w:rsidR="008673D3" w:rsidRPr="008673D3" w:rsidRDefault="008673D3" w:rsidP="008673D3">
      <w:pPr>
        <w:rPr>
          <w:b/>
          <w:lang w:val="uk-UA"/>
        </w:rPr>
      </w:pPr>
      <w:proofErr w:type="spellStart"/>
      <w:r w:rsidRPr="008673D3">
        <w:rPr>
          <w:b/>
          <w:lang w:val="uk-UA"/>
        </w:rPr>
        <w:t>Aнкетування</w:t>
      </w:r>
      <w:proofErr w:type="spellEnd"/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У соціології анкетування - це метод опитування, який використовується для складання статичних (одноразове анкетування) або динамічних (При багаторазовому анкетуванні) статистичних уявлень з мет</w:t>
      </w:r>
      <w:r>
        <w:rPr>
          <w:lang w:val="uk-UA"/>
        </w:rPr>
        <w:t>ою прогнозування дій або подій.</w:t>
      </w:r>
    </w:p>
    <w:p w:rsidR="008673D3" w:rsidRPr="008673D3" w:rsidRDefault="008673D3" w:rsidP="008673D3">
      <w:pPr>
        <w:rPr>
          <w:b/>
          <w:lang w:val="uk-UA"/>
        </w:rPr>
      </w:pPr>
      <w:proofErr w:type="spellStart"/>
      <w:r w:rsidRPr="008673D3">
        <w:rPr>
          <w:b/>
          <w:lang w:val="uk-UA"/>
        </w:rPr>
        <w:t>Mетоди</w:t>
      </w:r>
      <w:proofErr w:type="spellEnd"/>
      <w:r w:rsidRPr="008673D3">
        <w:rPr>
          <w:b/>
          <w:lang w:val="uk-UA"/>
        </w:rPr>
        <w:t xml:space="preserve"> </w:t>
      </w:r>
      <w:proofErr w:type="spellStart"/>
      <w:r w:rsidRPr="008673D3">
        <w:rPr>
          <w:b/>
          <w:lang w:val="uk-UA"/>
        </w:rPr>
        <w:t>Форсайта</w:t>
      </w:r>
      <w:proofErr w:type="spellEnd"/>
    </w:p>
    <w:p w:rsidR="008673D3" w:rsidRPr="008673D3" w:rsidRDefault="008673D3" w:rsidP="008673D3">
      <w:pPr>
        <w:rPr>
          <w:lang w:val="uk-UA"/>
        </w:rPr>
      </w:pPr>
      <w:proofErr w:type="spellStart"/>
      <w:r w:rsidRPr="008673D3">
        <w:rPr>
          <w:lang w:val="uk-UA"/>
        </w:rPr>
        <w:t>Форсайт</w:t>
      </w:r>
      <w:proofErr w:type="spellEnd"/>
      <w:r w:rsidRPr="008673D3">
        <w:rPr>
          <w:lang w:val="uk-UA"/>
        </w:rPr>
        <w:t xml:space="preserve"> як наукове дослідження базується на застосуванні методів організації структурованих дискусій, в ході яких виробляються загальні уявлення про довгострокові перспективи соціально-економічного та науково-технологічного розвитку. Узгоджене уявлення має на увазі не тільки спільні цілі, а й спільні цінності та мов</w:t>
      </w:r>
      <w:r>
        <w:rPr>
          <w:lang w:val="uk-UA"/>
        </w:rPr>
        <w:t>у.</w:t>
      </w:r>
    </w:p>
    <w:p w:rsidR="008673D3" w:rsidRPr="008673D3" w:rsidRDefault="008673D3" w:rsidP="008673D3">
      <w:pPr>
        <w:rPr>
          <w:b/>
          <w:lang w:val="uk-UA"/>
        </w:rPr>
      </w:pPr>
      <w:proofErr w:type="spellStart"/>
      <w:r w:rsidRPr="008673D3">
        <w:rPr>
          <w:b/>
          <w:lang w:val="uk-UA"/>
        </w:rPr>
        <w:t>Cтохастичні</w:t>
      </w:r>
      <w:proofErr w:type="spellEnd"/>
      <w:r w:rsidRPr="008673D3">
        <w:rPr>
          <w:b/>
          <w:lang w:val="uk-UA"/>
        </w:rPr>
        <w:t xml:space="preserve"> моделі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Стохастичні моделі описують випадкові процеси або ситуації, при цьому мається на увазі, що випадковість тих чи інших явищ виражається в термінах ймовірності. Так само, як і детерміновані, стохастичні моделі бувають дискретні і безпер</w:t>
      </w:r>
      <w:r>
        <w:rPr>
          <w:lang w:val="uk-UA"/>
        </w:rPr>
        <w:t>ервні.</w:t>
      </w:r>
    </w:p>
    <w:p w:rsidR="008673D3" w:rsidRPr="008673D3" w:rsidRDefault="008673D3" w:rsidP="008673D3">
      <w:pPr>
        <w:rPr>
          <w:b/>
          <w:lang w:val="uk-UA"/>
        </w:rPr>
      </w:pPr>
      <w:r w:rsidRPr="008673D3">
        <w:rPr>
          <w:b/>
          <w:lang w:val="uk-UA"/>
        </w:rPr>
        <w:t>Точка біфуркації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 xml:space="preserve">Критичний стан системи, при якому система стає нестійкою щодо флуктуацій і виникає невизначеність: чи стане стан системи хаотичним або вона перейде на новий, більш диференційований і </w:t>
      </w:r>
      <w:r>
        <w:rPr>
          <w:lang w:val="uk-UA"/>
        </w:rPr>
        <w:t>високий рівень впорядкованості.</w:t>
      </w:r>
    </w:p>
    <w:p w:rsidR="008673D3" w:rsidRPr="008673D3" w:rsidRDefault="008673D3" w:rsidP="008673D3">
      <w:pPr>
        <w:rPr>
          <w:b/>
          <w:lang w:val="uk-UA"/>
        </w:rPr>
      </w:pPr>
      <w:proofErr w:type="spellStart"/>
      <w:r w:rsidRPr="008673D3">
        <w:rPr>
          <w:b/>
          <w:lang w:val="uk-UA"/>
        </w:rPr>
        <w:t>Флуктуа́ція</w:t>
      </w:r>
      <w:proofErr w:type="spellEnd"/>
      <w:r w:rsidRPr="008673D3">
        <w:rPr>
          <w:b/>
          <w:lang w:val="uk-UA"/>
        </w:rPr>
        <w:t xml:space="preserve"> або </w:t>
      </w:r>
      <w:proofErr w:type="spellStart"/>
      <w:r w:rsidRPr="008673D3">
        <w:rPr>
          <w:b/>
          <w:lang w:val="uk-UA"/>
        </w:rPr>
        <w:t>флюктуа́ція</w:t>
      </w:r>
      <w:proofErr w:type="spellEnd"/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Випадкове відхилення значення фізичної величини від середнього в певній ділянці простору чи в певний момент часу.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Величини флуктуацій у фізиці зазвичай описуються середньо-квадратичним відхиленням.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Флуктуації відіграють велику роль у різних фізичних процесах. Характерним прикладом фізичного явища, в якому визначальними є флуктуації його ха</w:t>
      </w:r>
      <w:r>
        <w:rPr>
          <w:lang w:val="uk-UA"/>
        </w:rPr>
        <w:t>рактеристик є Броунівський рух.</w:t>
      </w:r>
    </w:p>
    <w:p w:rsidR="008673D3" w:rsidRPr="008673D3" w:rsidRDefault="008673D3" w:rsidP="008673D3">
      <w:pPr>
        <w:rPr>
          <w:b/>
          <w:lang w:val="uk-UA"/>
        </w:rPr>
      </w:pPr>
      <w:r w:rsidRPr="008673D3">
        <w:rPr>
          <w:b/>
          <w:lang w:val="uk-UA"/>
        </w:rPr>
        <w:t>Лінгвістична змінна</w:t>
      </w:r>
    </w:p>
    <w:p w:rsidR="00CB2603" w:rsidRDefault="008673D3" w:rsidP="008673D3">
      <w:pPr>
        <w:rPr>
          <w:lang w:val="uk-UA"/>
        </w:rPr>
      </w:pPr>
      <w:r w:rsidRPr="008673D3">
        <w:rPr>
          <w:lang w:val="uk-UA"/>
        </w:rPr>
        <w:t xml:space="preserve">Лінгвістична змінна - це множина нечітких змінних, що приймає значення з множини слів або </w:t>
      </w:r>
      <w:proofErr w:type="spellStart"/>
      <w:r w:rsidRPr="008673D3">
        <w:rPr>
          <w:lang w:val="uk-UA"/>
        </w:rPr>
        <w:t>словосполук</w:t>
      </w:r>
      <w:proofErr w:type="spellEnd"/>
      <w:r w:rsidRPr="008673D3">
        <w:rPr>
          <w:lang w:val="uk-UA"/>
        </w:rPr>
        <w:t xml:space="preserve"> деякої природної мови. Вона використовується для того, щоб дати словесний опис деякому нечіткому числу, отриманому в результаті деяких операцій. Також поняття лінгвістичної змінної відіграє важливу роль в нечіткому логічному виведенні та в ухваленні рішень на основі наближених міркувань.</w:t>
      </w:r>
    </w:p>
    <w:p w:rsidR="008673D3" w:rsidRPr="008673D3" w:rsidRDefault="008673D3" w:rsidP="008673D3">
      <w:pPr>
        <w:rPr>
          <w:b/>
          <w:lang w:val="uk-UA"/>
        </w:rPr>
      </w:pPr>
      <w:r w:rsidRPr="008673D3">
        <w:rPr>
          <w:b/>
          <w:lang w:val="uk-UA"/>
        </w:rPr>
        <w:t xml:space="preserve">Концепція </w:t>
      </w:r>
      <w:proofErr w:type="spellStart"/>
      <w:r w:rsidRPr="008673D3">
        <w:rPr>
          <w:b/>
          <w:lang w:val="uk-UA"/>
        </w:rPr>
        <w:t>open</w:t>
      </w:r>
      <w:proofErr w:type="spellEnd"/>
      <w:r w:rsidRPr="008673D3">
        <w:rPr>
          <w:b/>
          <w:lang w:val="uk-UA"/>
        </w:rPr>
        <w:t xml:space="preserve"> </w:t>
      </w:r>
      <w:proofErr w:type="spellStart"/>
      <w:r w:rsidRPr="008673D3">
        <w:rPr>
          <w:b/>
          <w:lang w:val="uk-UA"/>
        </w:rPr>
        <w:t>data</w:t>
      </w:r>
      <w:proofErr w:type="spellEnd"/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 xml:space="preserve">Відкриті дані — це концепція, за якою певні дані мають бути вільними для використання та розповсюдження будь-якою особою, за умов дотримання правил атрибуції та/або </w:t>
      </w:r>
      <w:proofErr w:type="spellStart"/>
      <w:r w:rsidRPr="008673D3">
        <w:rPr>
          <w:lang w:val="uk-UA"/>
        </w:rPr>
        <w:t>share-alike</w:t>
      </w:r>
      <w:proofErr w:type="spellEnd"/>
      <w:r w:rsidRPr="008673D3">
        <w:rPr>
          <w:lang w:val="uk-UA"/>
        </w:rPr>
        <w:t xml:space="preserve"> ліцензії.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lastRenderedPageBreak/>
        <w:t xml:space="preserve">При цьому, під вільністю розуміють умови прийнятні для широкого загалу. Так дані можуть бути доступні за невелику плату, що покриває витрати на </w:t>
      </w:r>
      <w:r>
        <w:rPr>
          <w:lang w:val="uk-UA"/>
        </w:rPr>
        <w:t>їх створення та розповсюдження.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Концепція відкритості даних не нова, але її активне поширення почалось з розвитком інформаційних технологій та Інтернету, зокрема. Треба зазначити, що серед множини відкритих даних окрема увага приділяється відкритим державним даним, як інструменту оцінки та контролю роботи влади та держави, що входит</w:t>
      </w:r>
      <w:r>
        <w:rPr>
          <w:lang w:val="uk-UA"/>
        </w:rPr>
        <w:t>ь до моделі електронного уряду.</w:t>
      </w:r>
    </w:p>
    <w:p w:rsidR="008673D3" w:rsidRPr="008673D3" w:rsidRDefault="008673D3" w:rsidP="008673D3">
      <w:pPr>
        <w:rPr>
          <w:b/>
          <w:lang w:val="uk-UA"/>
        </w:rPr>
      </w:pPr>
      <w:r w:rsidRPr="008673D3">
        <w:rPr>
          <w:b/>
          <w:lang w:val="uk-UA"/>
        </w:rPr>
        <w:t>Формати даних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b/>
          <w:lang w:val="uk-UA"/>
        </w:rPr>
        <w:t>CSV</w:t>
      </w:r>
      <w:r w:rsidRPr="008673D3">
        <w:rPr>
          <w:lang w:val="uk-UA"/>
        </w:rPr>
        <w:t xml:space="preserve"> (від </w:t>
      </w:r>
      <w:proofErr w:type="spellStart"/>
      <w:r w:rsidRPr="008673D3">
        <w:rPr>
          <w:lang w:val="uk-UA"/>
        </w:rPr>
        <w:t>англ</w:t>
      </w:r>
      <w:proofErr w:type="spellEnd"/>
      <w:r w:rsidRPr="008673D3">
        <w:rPr>
          <w:lang w:val="uk-UA"/>
        </w:rPr>
        <w:t xml:space="preserve">. </w:t>
      </w:r>
      <w:proofErr w:type="spellStart"/>
      <w:r w:rsidRPr="008673D3">
        <w:rPr>
          <w:lang w:val="uk-UA"/>
        </w:rPr>
        <w:t>comma-separated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values</w:t>
      </w:r>
      <w:proofErr w:type="spellEnd"/>
      <w:r w:rsidRPr="008673D3">
        <w:rPr>
          <w:lang w:val="uk-UA"/>
        </w:rPr>
        <w:t xml:space="preserve"> ‘значення, розділені комою’, іноді </w:t>
      </w:r>
      <w:proofErr w:type="spellStart"/>
      <w:r w:rsidRPr="008673D3">
        <w:rPr>
          <w:lang w:val="uk-UA"/>
        </w:rPr>
        <w:t>character-separated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values</w:t>
      </w:r>
      <w:proofErr w:type="spellEnd"/>
      <w:r w:rsidRPr="008673D3">
        <w:rPr>
          <w:lang w:val="uk-UA"/>
        </w:rPr>
        <w:t xml:space="preserve"> ‘значення, розділені символом’) — файловий формат, котрий є </w:t>
      </w:r>
      <w:proofErr w:type="spellStart"/>
      <w:r w:rsidRPr="008673D3">
        <w:rPr>
          <w:lang w:val="uk-UA"/>
        </w:rPr>
        <w:t>відмежовувальним</w:t>
      </w:r>
      <w:proofErr w:type="spellEnd"/>
      <w:r w:rsidRPr="008673D3">
        <w:rPr>
          <w:lang w:val="uk-UA"/>
        </w:rPr>
        <w:t xml:space="preserve"> форматом для представлення табличних даних, у якому поля відокремлюються символом коми та переходу на новий рядок.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Поля, що містять коми, декілька рядків, або лапки (позначаються подвійними лапками), мають обмежуватися з обох боків лапками.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Формат CSV використовується для перенесення даних між базами даних та програмами — редакторами електронних таблиць.</w:t>
      </w:r>
    </w:p>
    <w:p w:rsidR="008673D3" w:rsidRPr="008673D3" w:rsidRDefault="008673D3" w:rsidP="008673D3">
      <w:pPr>
        <w:rPr>
          <w:lang w:val="uk-UA"/>
        </w:rPr>
      </w:pPr>
      <w:proofErr w:type="spellStart"/>
      <w:r w:rsidRPr="008673D3">
        <w:rPr>
          <w:lang w:val="uk-UA"/>
        </w:rPr>
        <w:t>Розши́рювана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мо́ва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розмі́тки</w:t>
      </w:r>
      <w:proofErr w:type="spellEnd"/>
      <w:r w:rsidRPr="008673D3">
        <w:rPr>
          <w:lang w:val="uk-UA"/>
        </w:rPr>
        <w:t xml:space="preserve"> (</w:t>
      </w:r>
      <w:proofErr w:type="spellStart"/>
      <w:r w:rsidRPr="008673D3">
        <w:rPr>
          <w:lang w:val="uk-UA"/>
        </w:rPr>
        <w:t>англ</w:t>
      </w:r>
      <w:proofErr w:type="spellEnd"/>
      <w:r w:rsidRPr="008673D3">
        <w:rPr>
          <w:lang w:val="uk-UA"/>
        </w:rPr>
        <w:t xml:space="preserve">. </w:t>
      </w:r>
      <w:proofErr w:type="spellStart"/>
      <w:r w:rsidRPr="008673D3">
        <w:rPr>
          <w:lang w:val="uk-UA"/>
        </w:rPr>
        <w:t>Extensible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Markup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Language</w:t>
      </w:r>
      <w:proofErr w:type="spellEnd"/>
      <w:r w:rsidRPr="008673D3">
        <w:rPr>
          <w:lang w:val="uk-UA"/>
        </w:rPr>
        <w:t xml:space="preserve">, скорочено XML) — запропонований консорціумом </w:t>
      </w:r>
      <w:proofErr w:type="spellStart"/>
      <w:r w:rsidRPr="008673D3">
        <w:rPr>
          <w:lang w:val="uk-UA"/>
        </w:rPr>
        <w:t>World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Wide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Web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Consortium</w:t>
      </w:r>
      <w:proofErr w:type="spellEnd"/>
      <w:r w:rsidRPr="008673D3">
        <w:rPr>
          <w:lang w:val="uk-UA"/>
        </w:rPr>
        <w:t xml:space="preserve"> (W3C) стандарт побудови мов розмітки ієрархічно структурованих даних для обміну між різними застосунками через Інтернет.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Є спрощеною підмножиною мови розмітки SGML. XML-документ складається із текстових знаків, і придатний до читання людиною.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b/>
          <w:lang w:val="uk-UA"/>
        </w:rPr>
        <w:t>JSON</w:t>
      </w:r>
      <w:r w:rsidRPr="008673D3">
        <w:rPr>
          <w:lang w:val="uk-UA"/>
        </w:rPr>
        <w:t xml:space="preserve"> (</w:t>
      </w:r>
      <w:proofErr w:type="spellStart"/>
      <w:r w:rsidRPr="008673D3">
        <w:rPr>
          <w:lang w:val="uk-UA"/>
        </w:rPr>
        <w:t>англ</w:t>
      </w:r>
      <w:proofErr w:type="spellEnd"/>
      <w:r w:rsidRPr="008673D3">
        <w:rPr>
          <w:lang w:val="uk-UA"/>
        </w:rPr>
        <w:t xml:space="preserve">. </w:t>
      </w:r>
      <w:proofErr w:type="spellStart"/>
      <w:r w:rsidRPr="008673D3">
        <w:rPr>
          <w:lang w:val="uk-UA"/>
        </w:rPr>
        <w:t>JavaScript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Object</w:t>
      </w:r>
      <w:proofErr w:type="spellEnd"/>
      <w:r w:rsidRPr="008673D3">
        <w:rPr>
          <w:lang w:val="uk-UA"/>
        </w:rPr>
        <w:t xml:space="preserve"> </w:t>
      </w:r>
      <w:proofErr w:type="spellStart"/>
      <w:r w:rsidRPr="008673D3">
        <w:rPr>
          <w:lang w:val="uk-UA"/>
        </w:rPr>
        <w:t>Notation</w:t>
      </w:r>
      <w:proofErr w:type="spellEnd"/>
      <w:r w:rsidRPr="008673D3">
        <w:rPr>
          <w:lang w:val="uk-UA"/>
        </w:rPr>
        <w:t xml:space="preserve">, </w:t>
      </w:r>
      <w:proofErr w:type="spellStart"/>
      <w:r w:rsidRPr="008673D3">
        <w:rPr>
          <w:lang w:val="uk-UA"/>
        </w:rPr>
        <w:t>укр</w:t>
      </w:r>
      <w:proofErr w:type="spellEnd"/>
      <w:r w:rsidRPr="008673D3">
        <w:rPr>
          <w:lang w:val="uk-UA"/>
        </w:rPr>
        <w:t xml:space="preserve">. запис об'єктів </w:t>
      </w:r>
      <w:proofErr w:type="spellStart"/>
      <w:r w:rsidRPr="008673D3">
        <w:rPr>
          <w:lang w:val="uk-UA"/>
        </w:rPr>
        <w:t>JavaScript</w:t>
      </w:r>
      <w:proofErr w:type="spellEnd"/>
      <w:r w:rsidRPr="008673D3">
        <w:rPr>
          <w:lang w:val="uk-UA"/>
        </w:rPr>
        <w:t xml:space="preserve">, вимовляється </w:t>
      </w:r>
      <w:proofErr w:type="spellStart"/>
      <w:r w:rsidRPr="008673D3">
        <w:rPr>
          <w:lang w:val="uk-UA"/>
        </w:rPr>
        <w:t>джейсон</w:t>
      </w:r>
      <w:proofErr w:type="spellEnd"/>
      <w:r w:rsidRPr="008673D3">
        <w:rPr>
          <w:lang w:val="uk-UA"/>
        </w:rPr>
        <w:t>) — це текстовий формат обміну даними між комп'ютерами.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JSON базується на тексті, може бути прочитаним людиною.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Формат дозволяє описувати об'єкти та інші структури даних. Цей формат головним чином використовується для передачі структурованої інформації через мережу (завдяки проце</w:t>
      </w:r>
      <w:r>
        <w:rPr>
          <w:lang w:val="uk-UA"/>
        </w:rPr>
        <w:t xml:space="preserve">су, що називають </w:t>
      </w:r>
      <w:proofErr w:type="spellStart"/>
      <w:r>
        <w:rPr>
          <w:lang w:val="uk-UA"/>
        </w:rPr>
        <w:t>серіалізацією</w:t>
      </w:r>
      <w:proofErr w:type="spellEnd"/>
      <w:r>
        <w:rPr>
          <w:lang w:val="uk-UA"/>
        </w:rPr>
        <w:t>.</w:t>
      </w:r>
    </w:p>
    <w:p w:rsidR="008673D3" w:rsidRPr="008673D3" w:rsidRDefault="008673D3" w:rsidP="008673D3">
      <w:pPr>
        <w:rPr>
          <w:b/>
          <w:lang w:val="uk-UA"/>
        </w:rPr>
      </w:pPr>
      <w:proofErr w:type="spellStart"/>
      <w:r w:rsidRPr="008673D3">
        <w:rPr>
          <w:b/>
          <w:lang w:val="uk-UA"/>
        </w:rPr>
        <w:t>Data</w:t>
      </w:r>
      <w:proofErr w:type="spellEnd"/>
      <w:r w:rsidRPr="008673D3">
        <w:rPr>
          <w:b/>
          <w:lang w:val="uk-UA"/>
        </w:rPr>
        <w:t xml:space="preserve"> </w:t>
      </w:r>
      <w:proofErr w:type="spellStart"/>
      <w:r w:rsidRPr="008673D3">
        <w:rPr>
          <w:b/>
          <w:lang w:val="uk-UA"/>
        </w:rPr>
        <w:t>sets</w:t>
      </w:r>
      <w:proofErr w:type="spellEnd"/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Набір даних — колекція однотипних даних, що застосовується в задачах машинної обробки даних.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Найчастіше набір даних відповідає змісту однієї таблиці бази даних або статистичній матриці даних, де кожна з колонок таблиці містить однорідні значення, а кожен з рядків таблиці відповідає певному члену набору даних.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Наприклад, набір даних про квіти може містити назву різновиду, розміри пелюсток, яскравість забарвлення тощо.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Термін набір даних також використовується при визначенні даних в сукупності тісно пов'язаних таблиць, зображень тощо, що описують результати конкретного експерименту або подію.</w:t>
      </w:r>
    </w:p>
    <w:p w:rsidR="008673D3" w:rsidRPr="008673D3" w:rsidRDefault="008673D3" w:rsidP="008673D3">
      <w:pPr>
        <w:rPr>
          <w:lang w:val="uk-UA"/>
        </w:rPr>
      </w:pPr>
      <w:r w:rsidRPr="008673D3">
        <w:rPr>
          <w:lang w:val="uk-UA"/>
        </w:rPr>
        <w:t>Прикладом такого типу є набори даних, зібрані космічними агентствами, що виконують експерименти з приладами на борту космічного зонда, аб</w:t>
      </w:r>
      <w:r w:rsidR="00052533">
        <w:rPr>
          <w:lang w:val="uk-UA"/>
        </w:rPr>
        <w:t>о світлини, передані з космосу.</w:t>
      </w:r>
    </w:p>
    <w:p w:rsidR="008673D3" w:rsidRDefault="008673D3" w:rsidP="008673D3">
      <w:pPr>
        <w:rPr>
          <w:lang w:val="uk-UA"/>
        </w:rPr>
      </w:pPr>
      <w:r w:rsidRPr="008673D3">
        <w:rPr>
          <w:lang w:val="uk-UA"/>
        </w:rPr>
        <w:lastRenderedPageBreak/>
        <w:t>Окремі набори даних широко використовуються в академічних колах як тестові набори, що підтверджують результати наукових досліджень. Окремі набори даних є відкритими для використання, інші надаються за, звичайно символічну, плату.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 xml:space="preserve">NLP — </w:t>
      </w:r>
      <w:proofErr w:type="spellStart"/>
      <w:r w:rsidRPr="00052533">
        <w:rPr>
          <w:b/>
          <w:lang w:val="uk-UA"/>
        </w:rPr>
        <w:t>Natural</w:t>
      </w:r>
      <w:proofErr w:type="spellEnd"/>
      <w:r w:rsidRPr="00052533">
        <w:rPr>
          <w:b/>
          <w:lang w:val="uk-UA"/>
        </w:rPr>
        <w:t xml:space="preserve"> </w:t>
      </w:r>
      <w:proofErr w:type="spellStart"/>
      <w:r w:rsidRPr="00052533">
        <w:rPr>
          <w:b/>
          <w:lang w:val="uk-UA"/>
        </w:rPr>
        <w:t>Language</w:t>
      </w:r>
      <w:proofErr w:type="spellEnd"/>
      <w:r w:rsidRPr="00052533">
        <w:rPr>
          <w:b/>
          <w:lang w:val="uk-UA"/>
        </w:rPr>
        <w:t xml:space="preserve"> </w:t>
      </w:r>
      <w:proofErr w:type="spellStart"/>
      <w:r w:rsidRPr="00052533">
        <w:rPr>
          <w:b/>
          <w:lang w:val="uk-UA"/>
        </w:rPr>
        <w:t>Processing</w:t>
      </w:r>
      <w:proofErr w:type="spellEnd"/>
      <w:r w:rsidRPr="00052533">
        <w:rPr>
          <w:lang w:val="uk-UA"/>
        </w:rPr>
        <w:t xml:space="preserve"> - загальний напрям інформатики, штучного інтелекту та математичної лінгвістики, що вивчає проблеми комп'ютерного ана</w:t>
      </w:r>
      <w:r>
        <w:rPr>
          <w:lang w:val="uk-UA"/>
        </w:rPr>
        <w:t>лізу та синтезу природної мови.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Бібліотека</w:t>
      </w:r>
      <w:r w:rsidRPr="00052533">
        <w:rPr>
          <w:lang w:val="uk-UA"/>
        </w:rPr>
        <w:t xml:space="preserve"> — збірка об'єктів чи підпрограм для вирішення близьких за темати</w:t>
      </w:r>
      <w:r>
        <w:rPr>
          <w:lang w:val="uk-UA"/>
        </w:rPr>
        <w:t>кою задач.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Слово</w:t>
      </w:r>
      <w:r w:rsidRPr="00052533">
        <w:rPr>
          <w:lang w:val="uk-UA"/>
        </w:rPr>
        <w:t xml:space="preserve"> — це послідовність морфем, об'єднаних за граматичними правилами певної мови і співвідносних з певним е</w:t>
      </w:r>
      <w:r>
        <w:rPr>
          <w:lang w:val="uk-UA"/>
        </w:rPr>
        <w:t>лементом позамовної реальності.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Граф</w:t>
      </w:r>
      <w:r w:rsidRPr="00052533">
        <w:rPr>
          <w:lang w:val="uk-UA"/>
        </w:rPr>
        <w:t xml:space="preserve"> — це сукупність </w:t>
      </w:r>
      <w:r>
        <w:rPr>
          <w:lang w:val="uk-UA"/>
        </w:rPr>
        <w:t>об'єктів із зв'язками між ними.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Синтаксичний аналіз</w:t>
      </w:r>
      <w:r w:rsidRPr="00052533">
        <w:rPr>
          <w:lang w:val="uk-UA"/>
        </w:rPr>
        <w:t xml:space="preserve"> — процес аналізу вхідної послідовності символів, з метою розбору граматичної структури згідно із</w:t>
      </w:r>
      <w:r>
        <w:rPr>
          <w:lang w:val="uk-UA"/>
        </w:rPr>
        <w:t xml:space="preserve"> заданою формальною граматикою.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Контекстний аналіз</w:t>
      </w:r>
      <w:r w:rsidRPr="00052533">
        <w:rPr>
          <w:lang w:val="uk-UA"/>
        </w:rPr>
        <w:t xml:space="preserve"> — аналіз частини через ціле, коли одиницями аналізу </w:t>
      </w:r>
      <w:proofErr w:type="spellStart"/>
      <w:r w:rsidRPr="00052533">
        <w:rPr>
          <w:lang w:val="uk-UA"/>
        </w:rPr>
        <w:t>выступают</w:t>
      </w:r>
      <w:proofErr w:type="spellEnd"/>
      <w:r w:rsidRPr="00052533">
        <w:rPr>
          <w:lang w:val="uk-UA"/>
        </w:rPr>
        <w:t xml:space="preserve"> </w:t>
      </w:r>
      <w:proofErr w:type="spellStart"/>
      <w:r w:rsidRPr="00052533">
        <w:rPr>
          <w:lang w:val="uk-UA"/>
        </w:rPr>
        <w:t>мовні</w:t>
      </w:r>
      <w:proofErr w:type="spellEnd"/>
      <w:r w:rsidRPr="00052533">
        <w:rPr>
          <w:lang w:val="uk-UA"/>
        </w:rPr>
        <w:t xml:space="preserve"> одиниці, </w:t>
      </w:r>
      <w:r>
        <w:rPr>
          <w:lang w:val="uk-UA"/>
        </w:rPr>
        <w:t>більш широкі, ніж сама одиниця.</w:t>
      </w:r>
    </w:p>
    <w:p w:rsidR="00052533" w:rsidRPr="00052533" w:rsidRDefault="00052533" w:rsidP="00052533">
      <w:pPr>
        <w:rPr>
          <w:lang w:val="uk-UA"/>
        </w:rPr>
      </w:pPr>
      <w:proofErr w:type="spellStart"/>
      <w:r w:rsidRPr="00052533">
        <w:rPr>
          <w:b/>
          <w:lang w:val="uk-UA"/>
        </w:rPr>
        <w:t>Токенізація</w:t>
      </w:r>
      <w:proofErr w:type="spellEnd"/>
      <w:r w:rsidRPr="00052533">
        <w:rPr>
          <w:lang w:val="uk-UA"/>
        </w:rPr>
        <w:t xml:space="preserve"> — найперший крок в обробці тексту що полягає в розбитті (розділенні) довгих рядків тексту на більш короткі: абзаци ділятьс</w:t>
      </w:r>
      <w:r>
        <w:rPr>
          <w:lang w:val="uk-UA"/>
        </w:rPr>
        <w:t>я на речення, речення на слова.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Нормалізація</w:t>
      </w:r>
      <w:r w:rsidRPr="00052533">
        <w:rPr>
          <w:lang w:val="uk-UA"/>
        </w:rPr>
        <w:t xml:space="preserve"> — серія операцій, в результаті яких текст приводиться до однорідного вигляду: всі слова приводяться до одного регістру, видаляються знаки пунктуації, розшифровуються скорочення, числа приводяться до</w:t>
      </w:r>
      <w:r>
        <w:rPr>
          <w:lang w:val="uk-UA"/>
        </w:rPr>
        <w:t xml:space="preserve"> їх текстового написання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052533" w:rsidRPr="00052533" w:rsidRDefault="00052533" w:rsidP="00052533">
      <w:pPr>
        <w:rPr>
          <w:lang w:val="uk-UA"/>
        </w:rPr>
      </w:pPr>
      <w:proofErr w:type="spellStart"/>
      <w:r w:rsidRPr="00052533">
        <w:rPr>
          <w:b/>
          <w:lang w:val="uk-UA"/>
        </w:rPr>
        <w:t>Стемізація</w:t>
      </w:r>
      <w:proofErr w:type="spellEnd"/>
      <w:r w:rsidRPr="00052533">
        <w:rPr>
          <w:lang w:val="uk-UA"/>
        </w:rPr>
        <w:t xml:space="preserve"> — усунення придатків до кореню, тобто відділення</w:t>
      </w:r>
      <w:r>
        <w:rPr>
          <w:lang w:val="uk-UA"/>
        </w:rPr>
        <w:t xml:space="preserve"> суфікса, </w:t>
      </w:r>
      <w:proofErr w:type="spellStart"/>
      <w:r>
        <w:rPr>
          <w:lang w:val="uk-UA"/>
        </w:rPr>
        <w:t>префікса</w:t>
      </w:r>
      <w:proofErr w:type="spellEnd"/>
      <w:r>
        <w:rPr>
          <w:lang w:val="uk-UA"/>
        </w:rPr>
        <w:t>, закінчення.</w:t>
      </w:r>
    </w:p>
    <w:p w:rsidR="00052533" w:rsidRPr="00052533" w:rsidRDefault="00052533" w:rsidP="00052533">
      <w:pPr>
        <w:rPr>
          <w:lang w:val="uk-UA"/>
        </w:rPr>
      </w:pPr>
      <w:r w:rsidRPr="00052533">
        <w:rPr>
          <w:b/>
          <w:lang w:val="uk-UA"/>
        </w:rPr>
        <w:t>Лематизація</w:t>
      </w:r>
      <w:r w:rsidRPr="00052533">
        <w:rPr>
          <w:lang w:val="uk-UA"/>
        </w:rPr>
        <w:t xml:space="preserve"> — операція, що приводить слово до смислової канонічної форми слова (інфінітив для дієслова, називний відмінок однини — </w:t>
      </w:r>
      <w:r>
        <w:rPr>
          <w:lang w:val="uk-UA"/>
        </w:rPr>
        <w:t>для іменників та прикметників).</w:t>
      </w:r>
    </w:p>
    <w:p w:rsidR="00052533" w:rsidRPr="008673D3" w:rsidRDefault="00052533" w:rsidP="00052533">
      <w:pPr>
        <w:rPr>
          <w:lang w:val="uk-UA"/>
        </w:rPr>
      </w:pPr>
      <w:bookmarkStart w:id="0" w:name="_GoBack"/>
      <w:r w:rsidRPr="00052533">
        <w:rPr>
          <w:b/>
          <w:lang w:val="uk-UA"/>
        </w:rPr>
        <w:t>Корпус</w:t>
      </w:r>
      <w:bookmarkEnd w:id="0"/>
      <w:r w:rsidRPr="00052533">
        <w:rPr>
          <w:lang w:val="uk-UA"/>
        </w:rPr>
        <w:t xml:space="preserve"> — набір текстів.</w:t>
      </w:r>
    </w:p>
    <w:sectPr w:rsidR="00052533" w:rsidRPr="008673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27"/>
    <w:rsid w:val="00052533"/>
    <w:rsid w:val="008673D3"/>
    <w:rsid w:val="00CB2603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2958"/>
  <w15:chartTrackingRefBased/>
  <w15:docId w15:val="{F6073CF7-1B7D-4829-9F8A-2C50A382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2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33053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2</cp:revision>
  <dcterms:created xsi:type="dcterms:W3CDTF">2020-09-18T17:07:00Z</dcterms:created>
  <dcterms:modified xsi:type="dcterms:W3CDTF">2020-09-18T17:41:00Z</dcterms:modified>
</cp:coreProperties>
</file>