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904726" w14:textId="21BCB6A8" w:rsidR="00E712CA" w:rsidRPr="0057779A" w:rsidRDefault="00FD6675" w:rsidP="00FD6675">
      <w:pPr>
        <w:jc w:val="center"/>
        <w:rPr>
          <w:rFonts w:ascii="Times New Roman" w:hAnsi="Times New Roman" w:cs="Times New Roman"/>
          <w:b/>
          <w:sz w:val="28"/>
          <w:szCs w:val="28"/>
        </w:rPr>
      </w:pPr>
      <w:r>
        <w:rPr>
          <w:rFonts w:ascii="Times New Roman" w:hAnsi="Times New Roman" w:cs="Times New Roman"/>
          <w:b/>
          <w:sz w:val="28"/>
          <w:szCs w:val="28"/>
        </w:rPr>
        <w:t>Детерминированны</w:t>
      </w:r>
      <w:r w:rsidR="009320B0">
        <w:rPr>
          <w:rFonts w:ascii="Times New Roman" w:hAnsi="Times New Roman" w:cs="Times New Roman"/>
          <w:b/>
          <w:sz w:val="28"/>
          <w:szCs w:val="28"/>
        </w:rPr>
        <w:t>й подход к</w:t>
      </w:r>
      <w:r>
        <w:rPr>
          <w:rFonts w:ascii="Times New Roman" w:hAnsi="Times New Roman" w:cs="Times New Roman"/>
          <w:b/>
          <w:sz w:val="28"/>
          <w:szCs w:val="28"/>
        </w:rPr>
        <w:t xml:space="preserve"> формировани</w:t>
      </w:r>
      <w:r w:rsidR="009320B0">
        <w:rPr>
          <w:rFonts w:ascii="Times New Roman" w:hAnsi="Times New Roman" w:cs="Times New Roman"/>
          <w:b/>
          <w:sz w:val="28"/>
          <w:szCs w:val="28"/>
        </w:rPr>
        <w:t>ю</w:t>
      </w:r>
      <w:r>
        <w:rPr>
          <w:rFonts w:ascii="Times New Roman" w:hAnsi="Times New Roman" w:cs="Times New Roman"/>
          <w:b/>
          <w:sz w:val="28"/>
          <w:szCs w:val="28"/>
        </w:rPr>
        <w:t xml:space="preserve"> обучающ</w:t>
      </w:r>
      <w:r w:rsidR="009320B0">
        <w:rPr>
          <w:rFonts w:ascii="Times New Roman" w:hAnsi="Times New Roman" w:cs="Times New Roman"/>
          <w:b/>
          <w:sz w:val="28"/>
          <w:szCs w:val="28"/>
        </w:rPr>
        <w:t>их</w:t>
      </w:r>
      <w:r>
        <w:rPr>
          <w:rFonts w:ascii="Times New Roman" w:hAnsi="Times New Roman" w:cs="Times New Roman"/>
          <w:b/>
          <w:sz w:val="28"/>
          <w:szCs w:val="28"/>
        </w:rPr>
        <w:t xml:space="preserve"> подпространств для распознавания </w:t>
      </w:r>
      <w:r w:rsidR="001E476B" w:rsidRPr="0057779A">
        <w:rPr>
          <w:rFonts w:ascii="Times New Roman" w:hAnsi="Times New Roman" w:cs="Times New Roman"/>
          <w:b/>
          <w:sz w:val="28"/>
          <w:szCs w:val="28"/>
        </w:rPr>
        <w:t>медицинских изображений</w:t>
      </w:r>
    </w:p>
    <w:p w14:paraId="232DD0A3" w14:textId="652F9C4D" w:rsidR="001E476B" w:rsidRDefault="001E476B" w:rsidP="006E1766">
      <w:pPr>
        <w:jc w:val="center"/>
        <w:rPr>
          <w:rFonts w:ascii="Times New Roman" w:hAnsi="Times New Roman" w:cs="Times New Roman"/>
          <w:sz w:val="24"/>
          <w:szCs w:val="24"/>
        </w:rPr>
      </w:pPr>
      <w:proofErr w:type="spellStart"/>
      <w:r>
        <w:rPr>
          <w:rFonts w:ascii="Times New Roman" w:hAnsi="Times New Roman" w:cs="Times New Roman"/>
          <w:sz w:val="24"/>
          <w:szCs w:val="24"/>
        </w:rPr>
        <w:t>Коршиков</w:t>
      </w:r>
      <w:proofErr w:type="spellEnd"/>
      <w:r>
        <w:rPr>
          <w:rFonts w:ascii="Times New Roman" w:hAnsi="Times New Roman" w:cs="Times New Roman"/>
          <w:sz w:val="24"/>
          <w:szCs w:val="24"/>
        </w:rPr>
        <w:t xml:space="preserve"> В.</w:t>
      </w:r>
      <w:r w:rsidR="006E1766">
        <w:rPr>
          <w:rFonts w:ascii="Times New Roman" w:hAnsi="Times New Roman" w:cs="Times New Roman"/>
          <w:sz w:val="24"/>
          <w:szCs w:val="24"/>
        </w:rPr>
        <w:t>И</w:t>
      </w:r>
      <w:r>
        <w:rPr>
          <w:rFonts w:ascii="Times New Roman" w:hAnsi="Times New Roman" w:cs="Times New Roman"/>
          <w:sz w:val="24"/>
          <w:szCs w:val="24"/>
        </w:rPr>
        <w:t>, Фурсов В.А.</w:t>
      </w:r>
    </w:p>
    <w:p w14:paraId="18EDD808" w14:textId="77777777" w:rsidR="000E3B15" w:rsidRDefault="001E476B" w:rsidP="001E476B">
      <w:pPr>
        <w:jc w:val="both"/>
        <w:rPr>
          <w:rFonts w:ascii="Times New Roman" w:hAnsi="Times New Roman" w:cs="Times New Roman"/>
          <w:sz w:val="24"/>
          <w:szCs w:val="24"/>
        </w:rPr>
      </w:pPr>
      <w:r w:rsidRPr="001E476B">
        <w:rPr>
          <w:rFonts w:ascii="Times New Roman" w:hAnsi="Times New Roman" w:cs="Times New Roman"/>
          <w:b/>
          <w:sz w:val="24"/>
          <w:szCs w:val="24"/>
        </w:rPr>
        <w:t>Аннотация.</w:t>
      </w:r>
      <w:r>
        <w:rPr>
          <w:rFonts w:ascii="Times New Roman" w:hAnsi="Times New Roman" w:cs="Times New Roman"/>
          <w:sz w:val="24"/>
          <w:szCs w:val="24"/>
        </w:rPr>
        <w:t xml:space="preserve"> Решается задача распознавания патологий на медицинских КТ-изображениях грудной клетки. Изображения представляются в виде векторов, формируемых путем развертки по строкам (или столбцам). Предлагается </w:t>
      </w:r>
      <w:r w:rsidR="006E1766">
        <w:rPr>
          <w:rFonts w:ascii="Times New Roman" w:hAnsi="Times New Roman" w:cs="Times New Roman"/>
          <w:sz w:val="24"/>
          <w:szCs w:val="24"/>
        </w:rPr>
        <w:t xml:space="preserve">двухэтапная </w:t>
      </w:r>
      <w:r>
        <w:rPr>
          <w:rFonts w:ascii="Times New Roman" w:hAnsi="Times New Roman" w:cs="Times New Roman"/>
          <w:sz w:val="24"/>
          <w:szCs w:val="24"/>
        </w:rPr>
        <w:t xml:space="preserve">технология </w:t>
      </w:r>
      <w:r w:rsidR="006E1766">
        <w:rPr>
          <w:rFonts w:ascii="Times New Roman" w:hAnsi="Times New Roman" w:cs="Times New Roman"/>
          <w:sz w:val="24"/>
          <w:szCs w:val="24"/>
        </w:rPr>
        <w:t>отбора</w:t>
      </w:r>
      <w:r w:rsidR="00FD7EDC">
        <w:rPr>
          <w:rFonts w:ascii="Times New Roman" w:hAnsi="Times New Roman" w:cs="Times New Roman"/>
          <w:sz w:val="24"/>
          <w:szCs w:val="24"/>
        </w:rPr>
        <w:t xml:space="preserve"> векторов для</w:t>
      </w:r>
      <w:r w:rsidR="006E1766">
        <w:rPr>
          <w:rFonts w:ascii="Times New Roman" w:hAnsi="Times New Roman" w:cs="Times New Roman"/>
          <w:sz w:val="24"/>
          <w:szCs w:val="24"/>
        </w:rPr>
        <w:t xml:space="preserve"> формирования информативных обучающих подпространств. На первом этапе </w:t>
      </w:r>
      <w:r w:rsidR="00FD7EDC">
        <w:rPr>
          <w:rFonts w:ascii="Times New Roman" w:hAnsi="Times New Roman" w:cs="Times New Roman"/>
          <w:sz w:val="24"/>
          <w:szCs w:val="24"/>
        </w:rPr>
        <w:t>в</w:t>
      </w:r>
      <w:r w:rsidR="006E1766">
        <w:rPr>
          <w:rFonts w:ascii="Times New Roman" w:hAnsi="Times New Roman" w:cs="Times New Roman"/>
          <w:sz w:val="24"/>
          <w:szCs w:val="24"/>
        </w:rPr>
        <w:t xml:space="preserve"> исходно</w:t>
      </w:r>
      <w:r w:rsidR="00FD7EDC">
        <w:rPr>
          <w:rFonts w:ascii="Times New Roman" w:hAnsi="Times New Roman" w:cs="Times New Roman"/>
          <w:sz w:val="24"/>
          <w:szCs w:val="24"/>
        </w:rPr>
        <w:t>м</w:t>
      </w:r>
      <w:r w:rsidR="006E1766">
        <w:rPr>
          <w:rFonts w:ascii="Times New Roman" w:hAnsi="Times New Roman" w:cs="Times New Roman"/>
          <w:sz w:val="24"/>
          <w:szCs w:val="24"/>
        </w:rPr>
        <w:t xml:space="preserve"> множеств</w:t>
      </w:r>
      <w:r w:rsidR="00FD7EDC">
        <w:rPr>
          <w:rFonts w:ascii="Times New Roman" w:hAnsi="Times New Roman" w:cs="Times New Roman"/>
          <w:sz w:val="24"/>
          <w:szCs w:val="24"/>
        </w:rPr>
        <w:t>е</w:t>
      </w:r>
      <w:r w:rsidR="006E1766">
        <w:rPr>
          <w:rFonts w:ascii="Times New Roman" w:hAnsi="Times New Roman" w:cs="Times New Roman"/>
          <w:sz w:val="24"/>
          <w:szCs w:val="24"/>
        </w:rPr>
        <w:t xml:space="preserve"> размеченных векторов </w:t>
      </w:r>
      <w:r w:rsidR="00FD7EDC">
        <w:rPr>
          <w:rFonts w:ascii="Times New Roman" w:hAnsi="Times New Roman" w:cs="Times New Roman"/>
          <w:sz w:val="24"/>
          <w:szCs w:val="24"/>
        </w:rPr>
        <w:t>определяются пары сильно коррелированных векторов, один из которых удаляется. На втором этапе из оставшегося множества векторов отбирается заданное подмножество векторов, соответствующих наиболее «непохожим» друг на друга изображениям. Отбор векторов осуществляется итерационно путем определения на каждом шаге вектора</w:t>
      </w:r>
      <w:r w:rsidR="00D854BE">
        <w:rPr>
          <w:rFonts w:ascii="Times New Roman" w:hAnsi="Times New Roman" w:cs="Times New Roman"/>
          <w:sz w:val="24"/>
          <w:szCs w:val="24"/>
        </w:rPr>
        <w:t xml:space="preserve">, имеющего минимальное значение критерия сопряженности с подпространством, образованным всеми векторами данного класса. Качество распознавания проверяется на тестовой выборке </w:t>
      </w:r>
      <w:r w:rsidR="000E3B15">
        <w:rPr>
          <w:rFonts w:ascii="Times New Roman" w:hAnsi="Times New Roman" w:cs="Times New Roman"/>
          <w:sz w:val="24"/>
          <w:szCs w:val="24"/>
        </w:rPr>
        <w:t xml:space="preserve">с использованием решающего правила, основанного на определении максимальной сопряженности распознаваемого вектора с подпространствами всех классов. </w:t>
      </w:r>
    </w:p>
    <w:p w14:paraId="733EAC04" w14:textId="70BCE017" w:rsidR="00D854BE" w:rsidRDefault="00D854BE" w:rsidP="001E476B">
      <w:pPr>
        <w:jc w:val="both"/>
        <w:rPr>
          <w:rFonts w:ascii="Times New Roman" w:hAnsi="Times New Roman" w:cs="Times New Roman"/>
          <w:sz w:val="24"/>
          <w:szCs w:val="24"/>
        </w:rPr>
      </w:pPr>
      <w:r>
        <w:rPr>
          <w:rFonts w:ascii="Times New Roman" w:hAnsi="Times New Roman" w:cs="Times New Roman"/>
          <w:sz w:val="24"/>
          <w:szCs w:val="24"/>
        </w:rPr>
        <w:t xml:space="preserve"> </w:t>
      </w:r>
    </w:p>
    <w:p w14:paraId="6B6AA6C8" w14:textId="77777777" w:rsidR="001E476B" w:rsidRPr="001E476B" w:rsidRDefault="001E476B" w:rsidP="001E476B">
      <w:pPr>
        <w:pStyle w:val="a3"/>
        <w:numPr>
          <w:ilvl w:val="0"/>
          <w:numId w:val="1"/>
        </w:numPr>
        <w:jc w:val="both"/>
        <w:rPr>
          <w:rFonts w:ascii="Times New Roman" w:hAnsi="Times New Roman" w:cs="Times New Roman"/>
          <w:b/>
          <w:sz w:val="24"/>
          <w:szCs w:val="24"/>
        </w:rPr>
      </w:pPr>
      <w:r w:rsidRPr="001E476B">
        <w:rPr>
          <w:rFonts w:ascii="Times New Roman" w:hAnsi="Times New Roman" w:cs="Times New Roman"/>
          <w:b/>
          <w:sz w:val="24"/>
          <w:szCs w:val="24"/>
        </w:rPr>
        <w:t>Введение</w:t>
      </w:r>
    </w:p>
    <w:p w14:paraId="5118943B" w14:textId="4907D97F" w:rsidR="000E3B15" w:rsidRPr="00B8173B" w:rsidRDefault="001E476B" w:rsidP="001E476B">
      <w:pPr>
        <w:pStyle w:val="a3"/>
        <w:ind w:left="0" w:firstLine="567"/>
        <w:jc w:val="both"/>
        <w:rPr>
          <w:rFonts w:ascii="Times New Roman" w:hAnsi="Times New Roman" w:cs="Times New Roman"/>
          <w:i/>
          <w:iCs/>
          <w:sz w:val="24"/>
          <w:szCs w:val="24"/>
          <w:highlight w:val="yellow"/>
        </w:rPr>
      </w:pPr>
      <w:r w:rsidRPr="00B8173B">
        <w:rPr>
          <w:rFonts w:ascii="Times New Roman" w:hAnsi="Times New Roman" w:cs="Times New Roman"/>
          <w:i/>
          <w:iCs/>
          <w:sz w:val="24"/>
          <w:szCs w:val="24"/>
          <w:highlight w:val="yellow"/>
        </w:rPr>
        <w:t xml:space="preserve">Здесь надо сделать краткий обзор </w:t>
      </w:r>
      <w:r w:rsidR="0057779A" w:rsidRPr="00B8173B">
        <w:rPr>
          <w:rFonts w:ascii="Times New Roman" w:hAnsi="Times New Roman" w:cs="Times New Roman"/>
          <w:i/>
          <w:iCs/>
          <w:sz w:val="24"/>
          <w:szCs w:val="24"/>
          <w:highlight w:val="yellow"/>
        </w:rPr>
        <w:t xml:space="preserve">(15-20) </w:t>
      </w:r>
      <w:r w:rsidRPr="00B8173B">
        <w:rPr>
          <w:rFonts w:ascii="Times New Roman" w:hAnsi="Times New Roman" w:cs="Times New Roman"/>
          <w:i/>
          <w:iCs/>
          <w:sz w:val="24"/>
          <w:szCs w:val="24"/>
          <w:highlight w:val="yellow"/>
        </w:rPr>
        <w:t>работ, опубликованных за последние 3-4 года по этой тематике. Подчеркнуть недостаток нейронных сетей: необходима большая выборка обучающих изображений, трудности оперативного изменения обучающего множества</w:t>
      </w:r>
      <w:r w:rsidR="0057779A" w:rsidRPr="00B8173B">
        <w:rPr>
          <w:rFonts w:ascii="Times New Roman" w:hAnsi="Times New Roman" w:cs="Times New Roman"/>
          <w:i/>
          <w:iCs/>
          <w:sz w:val="24"/>
          <w:szCs w:val="24"/>
          <w:highlight w:val="yellow"/>
        </w:rPr>
        <w:t xml:space="preserve"> и предварительного выделения информативных признаков. </w:t>
      </w:r>
      <w:r w:rsidR="000E3B15" w:rsidRPr="00B8173B">
        <w:rPr>
          <w:rFonts w:ascii="Times New Roman" w:hAnsi="Times New Roman" w:cs="Times New Roman"/>
          <w:i/>
          <w:iCs/>
          <w:sz w:val="24"/>
          <w:szCs w:val="24"/>
          <w:highlight w:val="yellow"/>
        </w:rPr>
        <w:t>Вместе с тем применение классических схем распознавания без использования нейронных сетей применяется все реже и реже.</w:t>
      </w:r>
    </w:p>
    <w:p w14:paraId="758D38C5" w14:textId="5A617D47" w:rsidR="001E476B" w:rsidRDefault="00D14FEF" w:rsidP="001E476B">
      <w:pPr>
        <w:pStyle w:val="a3"/>
        <w:ind w:left="0" w:firstLine="567"/>
        <w:jc w:val="both"/>
        <w:rPr>
          <w:rFonts w:ascii="Times New Roman" w:hAnsi="Times New Roman" w:cs="Times New Roman"/>
          <w:i/>
          <w:iCs/>
          <w:sz w:val="24"/>
          <w:szCs w:val="24"/>
        </w:rPr>
      </w:pPr>
      <w:r>
        <w:rPr>
          <w:rFonts w:ascii="Times New Roman" w:hAnsi="Times New Roman" w:cs="Times New Roman"/>
          <w:i/>
          <w:iCs/>
          <w:sz w:val="24"/>
          <w:szCs w:val="24"/>
          <w:highlight w:val="yellow"/>
        </w:rPr>
        <w:t>Упор надо сделать на медицинские изображения. Н</w:t>
      </w:r>
      <w:r w:rsidR="00B8173B" w:rsidRPr="00B8173B">
        <w:rPr>
          <w:rFonts w:ascii="Times New Roman" w:hAnsi="Times New Roman" w:cs="Times New Roman"/>
          <w:i/>
          <w:iCs/>
          <w:sz w:val="24"/>
          <w:szCs w:val="24"/>
          <w:highlight w:val="yellow"/>
        </w:rPr>
        <w:t>ад</w:t>
      </w:r>
      <w:r>
        <w:rPr>
          <w:rFonts w:ascii="Times New Roman" w:hAnsi="Times New Roman" w:cs="Times New Roman"/>
          <w:i/>
          <w:iCs/>
          <w:sz w:val="24"/>
          <w:szCs w:val="24"/>
          <w:highlight w:val="yellow"/>
        </w:rPr>
        <w:t>о</w:t>
      </w:r>
      <w:r w:rsidR="00B8173B" w:rsidRPr="00B8173B">
        <w:rPr>
          <w:rFonts w:ascii="Times New Roman" w:hAnsi="Times New Roman" w:cs="Times New Roman"/>
          <w:i/>
          <w:iCs/>
          <w:sz w:val="24"/>
          <w:szCs w:val="24"/>
          <w:highlight w:val="yellow"/>
        </w:rPr>
        <w:t xml:space="preserve"> собрать максимум информации и покритиковать все </w:t>
      </w:r>
      <w:r w:rsidR="000E3B15" w:rsidRPr="00B8173B">
        <w:rPr>
          <w:rFonts w:ascii="Times New Roman" w:hAnsi="Times New Roman" w:cs="Times New Roman"/>
          <w:i/>
          <w:iCs/>
          <w:sz w:val="24"/>
          <w:szCs w:val="24"/>
          <w:highlight w:val="yellow"/>
        </w:rPr>
        <w:t>что можно покритиковать</w:t>
      </w:r>
      <w:r>
        <w:rPr>
          <w:rFonts w:ascii="Times New Roman" w:hAnsi="Times New Roman" w:cs="Times New Roman"/>
          <w:i/>
          <w:iCs/>
          <w:sz w:val="24"/>
          <w:szCs w:val="24"/>
          <w:highlight w:val="yellow"/>
        </w:rPr>
        <w:t xml:space="preserve">. Хорошо бы найти статьи в которых в явном виде подтверждаются слова написанные ниже …. </w:t>
      </w:r>
      <w:r w:rsidR="000E3B15" w:rsidRPr="00B8173B">
        <w:rPr>
          <w:rFonts w:ascii="Times New Roman" w:hAnsi="Times New Roman" w:cs="Times New Roman"/>
          <w:i/>
          <w:iCs/>
          <w:sz w:val="24"/>
          <w:szCs w:val="24"/>
          <w:highlight w:val="yellow"/>
        </w:rPr>
        <w:t>.</w:t>
      </w:r>
      <w:r w:rsidR="000E3B15">
        <w:rPr>
          <w:rFonts w:ascii="Times New Roman" w:hAnsi="Times New Roman" w:cs="Times New Roman"/>
          <w:i/>
          <w:iCs/>
          <w:sz w:val="24"/>
          <w:szCs w:val="24"/>
        </w:rPr>
        <w:t xml:space="preserve"> </w:t>
      </w:r>
    </w:p>
    <w:p w14:paraId="4DEF33E4" w14:textId="6160A042" w:rsidR="000E3B15" w:rsidRDefault="000E3B15" w:rsidP="001E476B">
      <w:pPr>
        <w:pStyle w:val="a3"/>
        <w:ind w:left="0" w:firstLine="567"/>
        <w:jc w:val="both"/>
        <w:rPr>
          <w:rFonts w:ascii="Times New Roman" w:hAnsi="Times New Roman" w:cs="Times New Roman"/>
          <w:i/>
          <w:iCs/>
          <w:sz w:val="24"/>
          <w:szCs w:val="24"/>
        </w:rPr>
      </w:pPr>
    </w:p>
    <w:p w14:paraId="4E9A17E2" w14:textId="089314BE" w:rsidR="00D14FEF" w:rsidRDefault="00D14FEF" w:rsidP="001E476B">
      <w:pPr>
        <w:pStyle w:val="a3"/>
        <w:ind w:left="0" w:firstLine="567"/>
        <w:jc w:val="both"/>
        <w:rPr>
          <w:rFonts w:ascii="Times New Roman" w:hAnsi="Times New Roman" w:cs="Times New Roman"/>
          <w:i/>
          <w:iCs/>
          <w:sz w:val="24"/>
          <w:szCs w:val="24"/>
        </w:rPr>
      </w:pPr>
    </w:p>
    <w:p w14:paraId="0D8F761F" w14:textId="53B34679" w:rsidR="00D14FEF" w:rsidRDefault="00D14FEF" w:rsidP="001E476B">
      <w:pPr>
        <w:pStyle w:val="a3"/>
        <w:ind w:left="0" w:firstLine="567"/>
        <w:jc w:val="both"/>
        <w:rPr>
          <w:rFonts w:ascii="Times New Roman" w:hAnsi="Times New Roman" w:cs="Times New Roman"/>
          <w:i/>
          <w:iCs/>
          <w:sz w:val="24"/>
          <w:szCs w:val="24"/>
        </w:rPr>
      </w:pPr>
    </w:p>
    <w:p w14:paraId="1FA3672D" w14:textId="77777777" w:rsidR="00D14FEF" w:rsidRDefault="00D14FEF" w:rsidP="001E476B">
      <w:pPr>
        <w:pStyle w:val="a3"/>
        <w:ind w:left="0" w:firstLine="567"/>
        <w:jc w:val="both"/>
        <w:rPr>
          <w:rFonts w:ascii="Times New Roman" w:hAnsi="Times New Roman" w:cs="Times New Roman"/>
          <w:i/>
          <w:iCs/>
          <w:sz w:val="24"/>
          <w:szCs w:val="24"/>
        </w:rPr>
      </w:pPr>
    </w:p>
    <w:p w14:paraId="117CB387" w14:textId="0593EBD7" w:rsidR="002F79F3" w:rsidRDefault="002F79F3" w:rsidP="001E476B">
      <w:pPr>
        <w:pStyle w:val="a3"/>
        <w:ind w:left="0" w:firstLine="567"/>
        <w:jc w:val="both"/>
        <w:rPr>
          <w:rFonts w:ascii="Times New Roman" w:hAnsi="Times New Roman" w:cs="Times New Roman"/>
          <w:sz w:val="24"/>
          <w:szCs w:val="24"/>
        </w:rPr>
      </w:pPr>
      <w:r>
        <w:rPr>
          <w:rFonts w:ascii="Times New Roman" w:hAnsi="Times New Roman" w:cs="Times New Roman"/>
          <w:sz w:val="24"/>
          <w:szCs w:val="24"/>
        </w:rPr>
        <w:t>Хорошо известно, что сильно коррелированные векторы в обучающей выборке при использовании решающих правил, содержащих обратные операторы, могут быть причиной снижения качества распознавания вследствие плохой обусловленности задачи. Снижение качества распознавания может также происходить в случае, когда в обучающем множестве отсутству</w:t>
      </w:r>
      <w:r w:rsidR="00A57110">
        <w:rPr>
          <w:rFonts w:ascii="Times New Roman" w:hAnsi="Times New Roman" w:cs="Times New Roman"/>
          <w:sz w:val="24"/>
          <w:szCs w:val="24"/>
        </w:rPr>
        <w:t>е</w:t>
      </w:r>
      <w:r>
        <w:rPr>
          <w:rFonts w:ascii="Times New Roman" w:hAnsi="Times New Roman" w:cs="Times New Roman"/>
          <w:sz w:val="24"/>
          <w:szCs w:val="24"/>
        </w:rPr>
        <w:t xml:space="preserve">т </w:t>
      </w:r>
      <w:r w:rsidR="00A57110">
        <w:rPr>
          <w:rFonts w:ascii="Times New Roman" w:hAnsi="Times New Roman" w:cs="Times New Roman"/>
          <w:sz w:val="24"/>
          <w:szCs w:val="24"/>
        </w:rPr>
        <w:t xml:space="preserve">(хотя бы небольшое число) </w:t>
      </w:r>
      <w:r>
        <w:rPr>
          <w:rFonts w:ascii="Times New Roman" w:hAnsi="Times New Roman" w:cs="Times New Roman"/>
          <w:sz w:val="24"/>
          <w:szCs w:val="24"/>
        </w:rPr>
        <w:t>вектор</w:t>
      </w:r>
      <w:r w:rsidR="00A57110">
        <w:rPr>
          <w:rFonts w:ascii="Times New Roman" w:hAnsi="Times New Roman" w:cs="Times New Roman"/>
          <w:sz w:val="24"/>
          <w:szCs w:val="24"/>
        </w:rPr>
        <w:t>ов</w:t>
      </w:r>
      <w:r>
        <w:rPr>
          <w:rFonts w:ascii="Times New Roman" w:hAnsi="Times New Roman" w:cs="Times New Roman"/>
          <w:sz w:val="24"/>
          <w:szCs w:val="24"/>
        </w:rPr>
        <w:t>, соответствующи</w:t>
      </w:r>
      <w:r w:rsidR="00A57110">
        <w:rPr>
          <w:rFonts w:ascii="Times New Roman" w:hAnsi="Times New Roman" w:cs="Times New Roman"/>
          <w:sz w:val="24"/>
          <w:szCs w:val="24"/>
        </w:rPr>
        <w:t>х</w:t>
      </w:r>
      <w:r>
        <w:rPr>
          <w:rFonts w:ascii="Times New Roman" w:hAnsi="Times New Roman" w:cs="Times New Roman"/>
          <w:sz w:val="24"/>
          <w:szCs w:val="24"/>
        </w:rPr>
        <w:t xml:space="preserve"> сильно отличающимся изображениям (патологиям). В настоящей статье мы предлагаем технологию, </w:t>
      </w:r>
      <w:r w:rsidR="00A57110">
        <w:rPr>
          <w:rFonts w:ascii="Times New Roman" w:hAnsi="Times New Roman" w:cs="Times New Roman"/>
          <w:sz w:val="24"/>
          <w:szCs w:val="24"/>
        </w:rPr>
        <w:t xml:space="preserve">подготовки обучающего множества векторов, </w:t>
      </w:r>
      <w:r>
        <w:rPr>
          <w:rFonts w:ascii="Times New Roman" w:hAnsi="Times New Roman" w:cs="Times New Roman"/>
          <w:sz w:val="24"/>
          <w:szCs w:val="24"/>
        </w:rPr>
        <w:t xml:space="preserve">обеспечивающую максимально возможное устранение указанных </w:t>
      </w:r>
      <w:r w:rsidR="00A57110">
        <w:rPr>
          <w:rFonts w:ascii="Times New Roman" w:hAnsi="Times New Roman" w:cs="Times New Roman"/>
          <w:sz w:val="24"/>
          <w:szCs w:val="24"/>
        </w:rPr>
        <w:t>источников ошибок</w:t>
      </w:r>
      <w:r>
        <w:rPr>
          <w:rFonts w:ascii="Times New Roman" w:hAnsi="Times New Roman" w:cs="Times New Roman"/>
          <w:sz w:val="24"/>
          <w:szCs w:val="24"/>
        </w:rPr>
        <w:t>.</w:t>
      </w:r>
      <w:r w:rsidR="00A57110">
        <w:rPr>
          <w:rFonts w:ascii="Times New Roman" w:hAnsi="Times New Roman" w:cs="Times New Roman"/>
          <w:sz w:val="24"/>
          <w:szCs w:val="24"/>
        </w:rPr>
        <w:t xml:space="preserve"> Мы также хотим показать, что при такой подготовке обучающего множества для обучения нейронной сети вовсе не требуется огромная выборка, более важно, чтобы они достаточно полно представляли класс.</w:t>
      </w:r>
    </w:p>
    <w:p w14:paraId="4FC27201" w14:textId="1B617E41" w:rsidR="004C376C" w:rsidRPr="004C376C" w:rsidRDefault="00A57110" w:rsidP="00D14FEF">
      <w:pPr>
        <w:pStyle w:val="a3"/>
        <w:ind w:left="0" w:firstLine="567"/>
        <w:jc w:val="both"/>
        <w:rPr>
          <w:rFonts w:ascii="Times New Roman" w:hAnsi="Times New Roman" w:cs="Times New Roman"/>
          <w:sz w:val="24"/>
          <w:szCs w:val="24"/>
        </w:rPr>
      </w:pPr>
      <w:r>
        <w:rPr>
          <w:rFonts w:ascii="Times New Roman" w:hAnsi="Times New Roman" w:cs="Times New Roman"/>
          <w:sz w:val="24"/>
          <w:szCs w:val="24"/>
        </w:rPr>
        <w:t>Далее мы предполагаем, что выполнена обычная предварительная обработка всех доступных и размеченных медицинских изображений</w:t>
      </w:r>
      <w:r w:rsidR="00D14FEF">
        <w:rPr>
          <w:rFonts w:ascii="Times New Roman" w:hAnsi="Times New Roman" w:cs="Times New Roman"/>
          <w:sz w:val="24"/>
          <w:szCs w:val="24"/>
        </w:rPr>
        <w:t>.</w:t>
      </w:r>
      <w:r>
        <w:rPr>
          <w:rFonts w:ascii="Times New Roman" w:hAnsi="Times New Roman" w:cs="Times New Roman"/>
          <w:sz w:val="24"/>
          <w:szCs w:val="24"/>
        </w:rPr>
        <w:t xml:space="preserve"> В частности, выполнены нормализация, ц</w:t>
      </w:r>
      <w:r w:rsidR="004C376C">
        <w:rPr>
          <w:rFonts w:ascii="Times New Roman" w:hAnsi="Times New Roman" w:cs="Times New Roman"/>
          <w:sz w:val="24"/>
          <w:szCs w:val="24"/>
        </w:rPr>
        <w:t xml:space="preserve">ентрирование </w:t>
      </w:r>
      <w:r>
        <w:rPr>
          <w:rFonts w:ascii="Times New Roman" w:hAnsi="Times New Roman" w:cs="Times New Roman"/>
          <w:sz w:val="24"/>
          <w:szCs w:val="24"/>
        </w:rPr>
        <w:t>и о</w:t>
      </w:r>
      <w:r w:rsidR="004C376C">
        <w:rPr>
          <w:rFonts w:ascii="Times New Roman" w:hAnsi="Times New Roman" w:cs="Times New Roman"/>
          <w:sz w:val="24"/>
          <w:szCs w:val="24"/>
        </w:rPr>
        <w:t>брезка (приведение к одинаковым размерам)</w:t>
      </w:r>
      <w:r>
        <w:rPr>
          <w:rFonts w:ascii="Times New Roman" w:hAnsi="Times New Roman" w:cs="Times New Roman"/>
          <w:sz w:val="24"/>
          <w:szCs w:val="24"/>
        </w:rPr>
        <w:t xml:space="preserve"> изображений</w:t>
      </w:r>
      <w:r w:rsidR="00D14FEF">
        <w:rPr>
          <w:rFonts w:ascii="Times New Roman" w:hAnsi="Times New Roman" w:cs="Times New Roman"/>
          <w:sz w:val="24"/>
          <w:szCs w:val="24"/>
        </w:rPr>
        <w:t xml:space="preserve">, а также сформированы соответствующие им векторы </w:t>
      </w:r>
      <w:r w:rsidR="004C376C">
        <w:rPr>
          <w:rFonts w:ascii="Times New Roman" w:hAnsi="Times New Roman" w:cs="Times New Roman"/>
          <w:sz w:val="24"/>
          <w:szCs w:val="24"/>
        </w:rPr>
        <w:t>путем развертки отсчетов по строкам или столбцам</w:t>
      </w:r>
    </w:p>
    <w:p w14:paraId="56BDDF86" w14:textId="4D34FE8E" w:rsidR="000E3B15" w:rsidRDefault="000E3B15" w:rsidP="001E476B">
      <w:pPr>
        <w:pStyle w:val="a3"/>
        <w:ind w:left="0" w:firstLine="567"/>
        <w:jc w:val="both"/>
        <w:rPr>
          <w:rFonts w:ascii="Times New Roman" w:hAnsi="Times New Roman" w:cs="Times New Roman"/>
          <w:i/>
          <w:iCs/>
          <w:sz w:val="24"/>
          <w:szCs w:val="24"/>
        </w:rPr>
      </w:pPr>
    </w:p>
    <w:p w14:paraId="0516767D" w14:textId="49CC5846" w:rsidR="000E3B15" w:rsidRDefault="000E3B15" w:rsidP="001E476B">
      <w:pPr>
        <w:pStyle w:val="a3"/>
        <w:ind w:left="0" w:firstLine="567"/>
        <w:jc w:val="both"/>
        <w:rPr>
          <w:rFonts w:ascii="Times New Roman" w:hAnsi="Times New Roman" w:cs="Times New Roman"/>
          <w:i/>
          <w:iCs/>
          <w:sz w:val="24"/>
          <w:szCs w:val="24"/>
        </w:rPr>
      </w:pPr>
    </w:p>
    <w:p w14:paraId="3F635E7B" w14:textId="77777777" w:rsidR="000E3B15" w:rsidRPr="000E3B15" w:rsidRDefault="000E3B15" w:rsidP="001E476B">
      <w:pPr>
        <w:pStyle w:val="a3"/>
        <w:ind w:left="0" w:firstLine="567"/>
        <w:jc w:val="both"/>
        <w:rPr>
          <w:rFonts w:ascii="Times New Roman" w:hAnsi="Times New Roman" w:cs="Times New Roman"/>
          <w:i/>
          <w:iCs/>
          <w:sz w:val="24"/>
          <w:szCs w:val="24"/>
        </w:rPr>
      </w:pPr>
    </w:p>
    <w:p w14:paraId="45C7CFFB" w14:textId="77777777" w:rsidR="0057779A" w:rsidRDefault="0057779A" w:rsidP="001E476B">
      <w:pPr>
        <w:pStyle w:val="a3"/>
        <w:ind w:left="0" w:firstLine="567"/>
        <w:jc w:val="both"/>
        <w:rPr>
          <w:rFonts w:ascii="Times New Roman" w:hAnsi="Times New Roman" w:cs="Times New Roman"/>
          <w:sz w:val="24"/>
          <w:szCs w:val="24"/>
        </w:rPr>
      </w:pPr>
    </w:p>
    <w:p w14:paraId="1D82B81D" w14:textId="3B7B88FC" w:rsidR="0057779A" w:rsidRPr="001E476B" w:rsidRDefault="00D14FEF" w:rsidP="0057779A">
      <w:pPr>
        <w:pStyle w:val="a3"/>
        <w:numPr>
          <w:ilvl w:val="0"/>
          <w:numId w:val="1"/>
        </w:numPr>
        <w:jc w:val="both"/>
        <w:rPr>
          <w:rFonts w:ascii="Times New Roman" w:hAnsi="Times New Roman" w:cs="Times New Roman"/>
          <w:b/>
          <w:sz w:val="24"/>
          <w:szCs w:val="24"/>
        </w:rPr>
      </w:pPr>
      <w:r>
        <w:rPr>
          <w:rFonts w:ascii="Times New Roman" w:hAnsi="Times New Roman" w:cs="Times New Roman"/>
          <w:b/>
          <w:sz w:val="24"/>
          <w:szCs w:val="24"/>
        </w:rPr>
        <w:t>Ф</w:t>
      </w:r>
      <w:r w:rsidR="00B8173B">
        <w:rPr>
          <w:rFonts w:ascii="Times New Roman" w:hAnsi="Times New Roman" w:cs="Times New Roman"/>
          <w:b/>
          <w:sz w:val="24"/>
          <w:szCs w:val="24"/>
        </w:rPr>
        <w:t>ормировани</w:t>
      </w:r>
      <w:r>
        <w:rPr>
          <w:rFonts w:ascii="Times New Roman" w:hAnsi="Times New Roman" w:cs="Times New Roman"/>
          <w:b/>
          <w:sz w:val="24"/>
          <w:szCs w:val="24"/>
        </w:rPr>
        <w:t>е</w:t>
      </w:r>
      <w:r w:rsidR="00B8173B">
        <w:rPr>
          <w:rFonts w:ascii="Times New Roman" w:hAnsi="Times New Roman" w:cs="Times New Roman"/>
          <w:b/>
          <w:sz w:val="24"/>
          <w:szCs w:val="24"/>
        </w:rPr>
        <w:t xml:space="preserve"> обучающих подпространств</w:t>
      </w:r>
      <w:r w:rsidR="005155D4">
        <w:rPr>
          <w:rFonts w:ascii="Times New Roman" w:hAnsi="Times New Roman" w:cs="Times New Roman"/>
          <w:b/>
          <w:sz w:val="24"/>
          <w:szCs w:val="24"/>
        </w:rPr>
        <w:t xml:space="preserve"> и распознавание с использованием критерия сопряженности</w:t>
      </w:r>
    </w:p>
    <w:p w14:paraId="431693F0" w14:textId="14487594" w:rsidR="007A6A2D" w:rsidRDefault="00D14FEF" w:rsidP="006173EC">
      <w:pPr>
        <w:tabs>
          <w:tab w:val="left" w:pos="851"/>
        </w:tabs>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Мы строим двухэтапную технологию</w:t>
      </w:r>
      <w:r w:rsidR="003A3A6D">
        <w:rPr>
          <w:rFonts w:ascii="Times New Roman" w:hAnsi="Times New Roman" w:cs="Times New Roman"/>
          <w:sz w:val="24"/>
          <w:szCs w:val="24"/>
        </w:rPr>
        <w:t xml:space="preserve"> формирования обучающих подпространств, на первом этапе которой из размеченного множества исключаются сильно коррелированные векторы, соответствующие «похожим» изображениям, а на втором этапе </w:t>
      </w:r>
      <w:r w:rsidR="00AB7B75">
        <w:rPr>
          <w:rFonts w:ascii="Times New Roman" w:hAnsi="Times New Roman" w:cs="Times New Roman"/>
          <w:sz w:val="24"/>
          <w:szCs w:val="24"/>
        </w:rPr>
        <w:t>формируется обучающее подпространство векторов, соответствующих максимально отличающимся изображениям. При</w:t>
      </w:r>
      <w:r w:rsidR="007A6A2D">
        <w:rPr>
          <w:rFonts w:ascii="Times New Roman" w:hAnsi="Times New Roman" w:cs="Times New Roman"/>
          <w:sz w:val="24"/>
          <w:szCs w:val="24"/>
        </w:rPr>
        <w:t>ведем краткое описание основных алгоритмов, реализующих эти этапы.</w:t>
      </w:r>
      <w:r w:rsidR="00FD6ECA">
        <w:rPr>
          <w:rFonts w:ascii="Times New Roman" w:hAnsi="Times New Roman" w:cs="Times New Roman"/>
          <w:sz w:val="24"/>
          <w:szCs w:val="24"/>
        </w:rPr>
        <w:t xml:space="preserve"> </w:t>
      </w:r>
    </w:p>
    <w:p w14:paraId="40FF95E8" w14:textId="0663E7A8" w:rsidR="00397596" w:rsidRDefault="00AB7B75" w:rsidP="006173EC">
      <w:pPr>
        <w:tabs>
          <w:tab w:val="left" w:pos="851"/>
        </w:tabs>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w:t>
      </w:r>
      <w:r w:rsidR="00CE7B88" w:rsidRPr="00CE7B88">
        <w:rPr>
          <w:rFonts w:ascii="Times New Roman" w:hAnsi="Times New Roman" w:cs="Times New Roman"/>
          <w:sz w:val="24"/>
          <w:szCs w:val="24"/>
        </w:rPr>
        <w:t>ервый этап</w:t>
      </w:r>
      <w:r w:rsidR="00CE7B88">
        <w:rPr>
          <w:rFonts w:ascii="Times New Roman" w:hAnsi="Times New Roman" w:cs="Times New Roman"/>
          <w:sz w:val="24"/>
          <w:szCs w:val="24"/>
        </w:rPr>
        <w:t>. П</w:t>
      </w:r>
      <w:r>
        <w:rPr>
          <w:rFonts w:ascii="Times New Roman" w:hAnsi="Times New Roman" w:cs="Times New Roman"/>
          <w:sz w:val="24"/>
          <w:szCs w:val="24"/>
        </w:rPr>
        <w:t xml:space="preserve">усть  </w:t>
      </w:r>
      <w:bookmarkStart w:id="0" w:name="MTBlankEqn"/>
      <w:r w:rsidR="00340358" w:rsidRPr="00340358">
        <w:rPr>
          <w:position w:val="-18"/>
        </w:rPr>
        <w:object w:dxaOrig="2420" w:dyaOrig="480" w14:anchorId="776D21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7" type="#_x0000_t75" style="width:121.1pt;height:24pt" o:ole="">
            <v:imagedata r:id="rId6" o:title=""/>
          </v:shape>
          <o:OLEObject Type="Embed" ProgID="Equation.DSMT4" ShapeID="_x0000_i1207" DrawAspect="Content" ObjectID="_1844364303" r:id="rId7"/>
        </w:object>
      </w:r>
      <w:bookmarkEnd w:id="0"/>
      <w:r w:rsidR="00FD6ECA" w:rsidRPr="00FD6ECA">
        <w:rPr>
          <w:rFonts w:ascii="Times New Roman" w:hAnsi="Times New Roman" w:cs="Times New Roman"/>
          <w:sz w:val="24"/>
          <w:szCs w:val="24"/>
        </w:rPr>
        <w:t xml:space="preserve"> </w:t>
      </w:r>
      <w:r w:rsidR="00397596">
        <w:rPr>
          <w:rFonts w:ascii="Times New Roman" w:hAnsi="Times New Roman" w:cs="Times New Roman"/>
          <w:sz w:val="24"/>
          <w:szCs w:val="24"/>
        </w:rPr>
        <w:t xml:space="preserve">исходное </w:t>
      </w:r>
      <w:r w:rsidR="00FD6ECA">
        <w:rPr>
          <w:rFonts w:ascii="Times New Roman" w:hAnsi="Times New Roman" w:cs="Times New Roman"/>
          <w:sz w:val="24"/>
          <w:szCs w:val="24"/>
        </w:rPr>
        <w:t>множество размеченных векторов, соответствующих изображениям некоторого класса</w:t>
      </w:r>
      <w:r w:rsidR="0055576C" w:rsidRPr="0055576C">
        <w:rPr>
          <w:rFonts w:ascii="Times New Roman" w:hAnsi="Times New Roman" w:cs="Times New Roman"/>
          <w:sz w:val="24"/>
          <w:szCs w:val="24"/>
        </w:rPr>
        <w:t xml:space="preserve"> (</w:t>
      </w:r>
      <w:r w:rsidR="00340358" w:rsidRPr="00340358">
        <w:rPr>
          <w:position w:val="-12"/>
        </w:rPr>
        <w:object w:dxaOrig="220" w:dyaOrig="300" w14:anchorId="0A0E521C">
          <v:shape id="_x0000_i1213" type="#_x0000_t75" style="width:10.9pt;height:15.25pt" o:ole="">
            <v:imagedata r:id="rId8" o:title=""/>
          </v:shape>
          <o:OLEObject Type="Embed" ProgID="Equation.DSMT4" ShapeID="_x0000_i1213" DrawAspect="Content" ObjectID="_1844364304" r:id="rId9"/>
        </w:object>
      </w:r>
      <w:r w:rsidR="0055576C" w:rsidRPr="0055576C">
        <w:t xml:space="preserve"> </w:t>
      </w:r>
      <w:r w:rsidR="0055576C">
        <w:rPr>
          <w:rFonts w:ascii="Times New Roman" w:hAnsi="Times New Roman" w:cs="Times New Roman"/>
          <w:sz w:val="24"/>
          <w:szCs w:val="24"/>
        </w:rPr>
        <w:t>четно)</w:t>
      </w:r>
      <w:r w:rsidR="00FD6ECA">
        <w:rPr>
          <w:rFonts w:ascii="Times New Roman" w:hAnsi="Times New Roman" w:cs="Times New Roman"/>
          <w:sz w:val="24"/>
          <w:szCs w:val="24"/>
        </w:rPr>
        <w:t xml:space="preserve">. </w:t>
      </w:r>
      <w:r w:rsidR="007E1499">
        <w:rPr>
          <w:rFonts w:ascii="Times New Roman" w:hAnsi="Times New Roman" w:cs="Times New Roman"/>
          <w:sz w:val="24"/>
          <w:szCs w:val="24"/>
        </w:rPr>
        <w:t xml:space="preserve"> </w:t>
      </w:r>
      <w:r w:rsidR="00FD6ECA">
        <w:rPr>
          <w:rFonts w:ascii="Times New Roman" w:hAnsi="Times New Roman" w:cs="Times New Roman"/>
          <w:sz w:val="24"/>
          <w:szCs w:val="24"/>
        </w:rPr>
        <w:t>Д</w:t>
      </w:r>
      <w:r>
        <w:rPr>
          <w:rFonts w:ascii="Times New Roman" w:hAnsi="Times New Roman" w:cs="Times New Roman"/>
          <w:sz w:val="24"/>
          <w:szCs w:val="24"/>
        </w:rPr>
        <w:t xml:space="preserve">ля произвольно заданного начального вектора, например,  </w:t>
      </w:r>
      <w:r w:rsidR="00340358" w:rsidRPr="00340358">
        <w:rPr>
          <w:position w:val="-12"/>
        </w:rPr>
        <w:object w:dxaOrig="260" w:dyaOrig="380" w14:anchorId="34E1ACC3">
          <v:shape id="_x0000_i1218" type="#_x0000_t75" style="width:13.1pt;height:19.1pt" o:ole="">
            <v:imagedata r:id="rId10" o:title=""/>
          </v:shape>
          <o:OLEObject Type="Embed" ProgID="Equation.DSMT4" ShapeID="_x0000_i1218" DrawAspect="Content" ObjectID="_1844364305" r:id="rId11"/>
        </w:object>
      </w:r>
      <w:r>
        <w:rPr>
          <w:rFonts w:ascii="Times New Roman" w:hAnsi="Times New Roman" w:cs="Times New Roman"/>
          <w:sz w:val="24"/>
          <w:szCs w:val="24"/>
        </w:rPr>
        <w:t xml:space="preserve"> на </w:t>
      </w:r>
      <w:r w:rsidR="00397596">
        <w:rPr>
          <w:rFonts w:ascii="Times New Roman" w:hAnsi="Times New Roman" w:cs="Times New Roman"/>
          <w:sz w:val="24"/>
          <w:szCs w:val="24"/>
        </w:rPr>
        <w:t>этом</w:t>
      </w:r>
      <w:r>
        <w:rPr>
          <w:rFonts w:ascii="Times New Roman" w:hAnsi="Times New Roman" w:cs="Times New Roman"/>
          <w:sz w:val="24"/>
          <w:szCs w:val="24"/>
        </w:rPr>
        <w:t xml:space="preserve"> множестве определяется вектор </w:t>
      </w:r>
      <w:r w:rsidR="00340358" w:rsidRPr="00340358">
        <w:rPr>
          <w:position w:val="-16"/>
        </w:rPr>
        <w:object w:dxaOrig="300" w:dyaOrig="420" w14:anchorId="313818B5">
          <v:shape id="_x0000_i1223" type="#_x0000_t75" style="width:15.25pt;height:21.25pt" o:ole="">
            <v:imagedata r:id="rId12" o:title=""/>
          </v:shape>
          <o:OLEObject Type="Embed" ProgID="Equation.DSMT4" ShapeID="_x0000_i1223" DrawAspect="Content" ObjectID="_1844364306" r:id="rId13"/>
        </w:object>
      </w:r>
      <w:r>
        <w:rPr>
          <w:rFonts w:ascii="Times New Roman" w:hAnsi="Times New Roman" w:cs="Times New Roman"/>
          <w:sz w:val="24"/>
          <w:szCs w:val="24"/>
        </w:rPr>
        <w:t>, для которого</w:t>
      </w:r>
      <w:r w:rsidR="00CE7B88">
        <w:rPr>
          <w:rFonts w:ascii="Times New Roman" w:hAnsi="Times New Roman" w:cs="Times New Roman"/>
          <w:sz w:val="24"/>
          <w:szCs w:val="24"/>
        </w:rPr>
        <w:t xml:space="preserve"> нормированный коэффициент корреляции</w:t>
      </w:r>
      <w:r>
        <w:rPr>
          <w:rFonts w:ascii="Times New Roman" w:hAnsi="Times New Roman" w:cs="Times New Roman"/>
          <w:sz w:val="24"/>
          <w:szCs w:val="24"/>
        </w:rPr>
        <w:t xml:space="preserve"> </w:t>
      </w:r>
    </w:p>
    <w:p w14:paraId="3E14D10F" w14:textId="0908AB30" w:rsidR="00AB7B75" w:rsidRPr="00397596" w:rsidRDefault="00340358" w:rsidP="00397596">
      <w:pPr>
        <w:tabs>
          <w:tab w:val="left" w:pos="851"/>
          <w:tab w:val="right" w:pos="9072"/>
        </w:tabs>
        <w:spacing w:after="0" w:line="240" w:lineRule="auto"/>
        <w:ind w:firstLine="567"/>
        <w:jc w:val="both"/>
        <w:rPr>
          <w:rFonts w:ascii="Times New Roman" w:hAnsi="Times New Roman" w:cs="Times New Roman"/>
          <w:sz w:val="24"/>
          <w:szCs w:val="24"/>
        </w:rPr>
      </w:pPr>
      <w:r w:rsidRPr="00340358">
        <w:rPr>
          <w:position w:val="-36"/>
        </w:rPr>
        <w:object w:dxaOrig="2540" w:dyaOrig="800" w14:anchorId="47FAD73B">
          <v:shape id="_x0000_i1228" type="#_x0000_t75" style="width:127.1pt;height:39.8pt" o:ole="">
            <v:imagedata r:id="rId14" o:title=""/>
          </v:shape>
          <o:OLEObject Type="Embed" ProgID="Equation.DSMT4" ShapeID="_x0000_i1228" DrawAspect="Content" ObjectID="_1844364307" r:id="rId15"/>
        </w:object>
      </w:r>
      <w:r w:rsidR="00397596" w:rsidRPr="00FD1391">
        <w:rPr>
          <w:rFonts w:ascii="Times New Roman" w:hAnsi="Times New Roman" w:cs="Times New Roman"/>
          <w:sz w:val="24"/>
          <w:szCs w:val="24"/>
        </w:rPr>
        <w:t>.</w:t>
      </w:r>
      <w:r w:rsidR="00397596" w:rsidRPr="00FD1391">
        <w:rPr>
          <w:rFonts w:ascii="Times New Roman" w:hAnsi="Times New Roman" w:cs="Times New Roman"/>
          <w:sz w:val="24"/>
          <w:szCs w:val="24"/>
        </w:rPr>
        <w:tab/>
      </w:r>
      <w:r w:rsidR="00397596" w:rsidRPr="00397596">
        <w:rPr>
          <w:rFonts w:ascii="Times New Roman" w:hAnsi="Times New Roman" w:cs="Times New Roman"/>
          <w:sz w:val="24"/>
          <w:szCs w:val="24"/>
        </w:rPr>
        <w:t>(1)</w:t>
      </w:r>
    </w:p>
    <w:p w14:paraId="68C408DA" w14:textId="108AD691" w:rsidR="0055576C" w:rsidRPr="005B39B3" w:rsidRDefault="00EB4855" w:rsidP="00672724">
      <w:pPr>
        <w:tabs>
          <w:tab w:val="left" w:pos="851"/>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Каждый из этой пары векторов заносится в «свое» подмножество (</w:t>
      </w:r>
      <w:r w:rsidR="00397596">
        <w:rPr>
          <w:rFonts w:ascii="Times New Roman" w:hAnsi="Times New Roman" w:cs="Times New Roman"/>
          <w:sz w:val="24"/>
          <w:szCs w:val="24"/>
        </w:rPr>
        <w:t xml:space="preserve">для определенности </w:t>
      </w:r>
      <w:r w:rsidR="000A5BB9">
        <w:rPr>
          <w:rFonts w:ascii="Times New Roman" w:hAnsi="Times New Roman" w:cs="Times New Roman"/>
          <w:sz w:val="24"/>
          <w:szCs w:val="24"/>
        </w:rPr>
        <w:t xml:space="preserve">обозначим </w:t>
      </w:r>
      <w:r>
        <w:rPr>
          <w:rFonts w:ascii="Times New Roman" w:hAnsi="Times New Roman" w:cs="Times New Roman"/>
          <w:sz w:val="24"/>
          <w:szCs w:val="24"/>
        </w:rPr>
        <w:t xml:space="preserve">их </w:t>
      </w:r>
      <w:r w:rsidR="00340358" w:rsidRPr="00340358">
        <w:rPr>
          <w:position w:val="-12"/>
        </w:rPr>
        <w:object w:dxaOrig="400" w:dyaOrig="340" w14:anchorId="45296DE2">
          <v:shape id="_x0000_i1233" type="#_x0000_t75" style="width:20.2pt;height:16.9pt" o:ole="">
            <v:imagedata r:id="rId16" o:title=""/>
          </v:shape>
          <o:OLEObject Type="Embed" ProgID="Equation.DSMT4" ShapeID="_x0000_i1233" DrawAspect="Content" ObjectID="_1844364308" r:id="rId17"/>
        </w:object>
      </w:r>
      <w:r w:rsidR="00397596">
        <w:rPr>
          <w:rFonts w:ascii="Times New Roman" w:hAnsi="Times New Roman" w:cs="Times New Roman"/>
          <w:sz w:val="24"/>
          <w:szCs w:val="24"/>
        </w:rPr>
        <w:t xml:space="preserve">). Процедура повторяется на множестве оставшихся доступных размеченных векторов </w:t>
      </w:r>
      <w:r w:rsidR="000A5BB9">
        <w:rPr>
          <w:rFonts w:ascii="Times New Roman" w:hAnsi="Times New Roman" w:cs="Times New Roman"/>
          <w:sz w:val="24"/>
          <w:szCs w:val="24"/>
        </w:rPr>
        <w:t xml:space="preserve">каждого </w:t>
      </w:r>
      <w:r w:rsidR="00CE7B88">
        <w:rPr>
          <w:rFonts w:ascii="Times New Roman" w:hAnsi="Times New Roman" w:cs="Times New Roman"/>
          <w:sz w:val="24"/>
          <w:szCs w:val="24"/>
        </w:rPr>
        <w:t xml:space="preserve">класса </w:t>
      </w:r>
      <w:r w:rsidR="00397596">
        <w:rPr>
          <w:rFonts w:ascii="Times New Roman" w:hAnsi="Times New Roman" w:cs="Times New Roman"/>
          <w:sz w:val="24"/>
          <w:szCs w:val="24"/>
        </w:rPr>
        <w:t xml:space="preserve">до их исчерпания. В результате </w:t>
      </w:r>
      <w:r w:rsidR="0055576C">
        <w:rPr>
          <w:rFonts w:ascii="Times New Roman" w:hAnsi="Times New Roman" w:cs="Times New Roman"/>
          <w:sz w:val="24"/>
          <w:szCs w:val="24"/>
        </w:rPr>
        <w:t>доступн</w:t>
      </w:r>
      <w:r w:rsidR="00CE7B88">
        <w:rPr>
          <w:rFonts w:ascii="Times New Roman" w:hAnsi="Times New Roman" w:cs="Times New Roman"/>
          <w:sz w:val="24"/>
          <w:szCs w:val="24"/>
        </w:rPr>
        <w:t>ые</w:t>
      </w:r>
      <w:r w:rsidR="0055576C">
        <w:rPr>
          <w:rFonts w:ascii="Times New Roman" w:hAnsi="Times New Roman" w:cs="Times New Roman"/>
          <w:sz w:val="24"/>
          <w:szCs w:val="24"/>
        </w:rPr>
        <w:t xml:space="preserve"> множеств</w:t>
      </w:r>
      <w:r w:rsidR="00CE7B88">
        <w:rPr>
          <w:rFonts w:ascii="Times New Roman" w:hAnsi="Times New Roman" w:cs="Times New Roman"/>
          <w:sz w:val="24"/>
          <w:szCs w:val="24"/>
        </w:rPr>
        <w:t>а</w:t>
      </w:r>
      <w:r w:rsidR="0055576C">
        <w:rPr>
          <w:rFonts w:ascii="Times New Roman" w:hAnsi="Times New Roman" w:cs="Times New Roman"/>
          <w:sz w:val="24"/>
          <w:szCs w:val="24"/>
        </w:rPr>
        <w:t xml:space="preserve"> размеченных векторов </w:t>
      </w:r>
      <w:r w:rsidR="00CE7B88">
        <w:rPr>
          <w:rFonts w:ascii="Times New Roman" w:hAnsi="Times New Roman" w:cs="Times New Roman"/>
          <w:sz w:val="24"/>
          <w:szCs w:val="24"/>
        </w:rPr>
        <w:t xml:space="preserve">каждого класса </w:t>
      </w:r>
      <w:r w:rsidR="0055576C">
        <w:rPr>
          <w:rFonts w:ascii="Times New Roman" w:hAnsi="Times New Roman" w:cs="Times New Roman"/>
          <w:sz w:val="24"/>
          <w:szCs w:val="24"/>
        </w:rPr>
        <w:t>буд</w:t>
      </w:r>
      <w:r w:rsidR="00CE7B88">
        <w:rPr>
          <w:rFonts w:ascii="Times New Roman" w:hAnsi="Times New Roman" w:cs="Times New Roman"/>
          <w:sz w:val="24"/>
          <w:szCs w:val="24"/>
        </w:rPr>
        <w:t>у</w:t>
      </w:r>
      <w:r w:rsidR="0055576C">
        <w:rPr>
          <w:rFonts w:ascii="Times New Roman" w:hAnsi="Times New Roman" w:cs="Times New Roman"/>
          <w:sz w:val="24"/>
          <w:szCs w:val="24"/>
        </w:rPr>
        <w:t>т разделен</w:t>
      </w:r>
      <w:r w:rsidR="00CE7B88">
        <w:rPr>
          <w:rFonts w:ascii="Times New Roman" w:hAnsi="Times New Roman" w:cs="Times New Roman"/>
          <w:sz w:val="24"/>
          <w:szCs w:val="24"/>
        </w:rPr>
        <w:t>ы</w:t>
      </w:r>
      <w:r w:rsidR="0055576C">
        <w:rPr>
          <w:rFonts w:ascii="Times New Roman" w:hAnsi="Times New Roman" w:cs="Times New Roman"/>
          <w:sz w:val="24"/>
          <w:szCs w:val="24"/>
        </w:rPr>
        <w:t xml:space="preserve"> на два подмножества </w:t>
      </w:r>
      <w:r w:rsidR="000A5BB9">
        <w:rPr>
          <w:rFonts w:ascii="Times New Roman" w:hAnsi="Times New Roman" w:cs="Times New Roman"/>
          <w:sz w:val="24"/>
          <w:szCs w:val="24"/>
        </w:rPr>
        <w:t>(</w:t>
      </w:r>
      <w:r w:rsidR="000A5BB9">
        <w:rPr>
          <w:rFonts w:ascii="Times New Roman" w:hAnsi="Times New Roman" w:cs="Times New Roman"/>
          <w:sz w:val="24"/>
          <w:szCs w:val="24"/>
        </w:rPr>
        <w:t> </w:t>
      </w:r>
      <w:r w:rsidR="00340358" w:rsidRPr="00340358">
        <w:rPr>
          <w:position w:val="-12"/>
        </w:rPr>
        <w:object w:dxaOrig="400" w:dyaOrig="340" w14:anchorId="29D7C657">
          <v:shape id="_x0000_i1238" type="#_x0000_t75" style="width:20.2pt;height:16.9pt" o:ole="">
            <v:imagedata r:id="rId18" o:title=""/>
          </v:shape>
          <o:OLEObject Type="Embed" ProgID="Equation.DSMT4" ShapeID="_x0000_i1238" DrawAspect="Content" ObjectID="_1844364309" r:id="rId19"/>
        </w:object>
      </w:r>
      <w:r w:rsidR="000A5BB9">
        <w:rPr>
          <w:rFonts w:ascii="Times New Roman" w:hAnsi="Times New Roman" w:cs="Times New Roman"/>
          <w:sz w:val="24"/>
          <w:szCs w:val="24"/>
        </w:rPr>
        <w:t>)</w:t>
      </w:r>
      <w:r w:rsidR="000A5BB9">
        <w:rPr>
          <w:rFonts w:ascii="Times New Roman" w:hAnsi="Times New Roman" w:cs="Times New Roman"/>
          <w:sz w:val="24"/>
          <w:szCs w:val="24"/>
        </w:rPr>
        <w:t xml:space="preserve">  </w:t>
      </w:r>
      <w:r w:rsidR="0055576C">
        <w:rPr>
          <w:rFonts w:ascii="Times New Roman" w:hAnsi="Times New Roman" w:cs="Times New Roman"/>
          <w:sz w:val="24"/>
          <w:szCs w:val="24"/>
        </w:rPr>
        <w:t>«похожих» векторов</w:t>
      </w:r>
      <w:r w:rsidR="000A5BB9">
        <w:rPr>
          <w:rFonts w:ascii="Times New Roman" w:hAnsi="Times New Roman" w:cs="Times New Roman"/>
          <w:sz w:val="24"/>
          <w:szCs w:val="24"/>
        </w:rPr>
        <w:t xml:space="preserve">. </w:t>
      </w:r>
      <w:r w:rsidR="000A5BB9" w:rsidRPr="005B39B3">
        <w:rPr>
          <w:rFonts w:ascii="Times New Roman" w:hAnsi="Times New Roman" w:cs="Times New Roman"/>
          <w:sz w:val="24"/>
          <w:szCs w:val="24"/>
        </w:rPr>
        <w:t xml:space="preserve">Любое из этих подмножеств может </w:t>
      </w:r>
      <w:r w:rsidR="0055576C" w:rsidRPr="005B39B3">
        <w:rPr>
          <w:rFonts w:ascii="Times New Roman" w:hAnsi="Times New Roman" w:cs="Times New Roman"/>
          <w:sz w:val="24"/>
          <w:szCs w:val="24"/>
        </w:rPr>
        <w:t>использова</w:t>
      </w:r>
      <w:r w:rsidR="000A5BB9" w:rsidRPr="005B39B3">
        <w:rPr>
          <w:rFonts w:ascii="Times New Roman" w:hAnsi="Times New Roman" w:cs="Times New Roman"/>
          <w:sz w:val="24"/>
          <w:szCs w:val="24"/>
        </w:rPr>
        <w:t>ться</w:t>
      </w:r>
      <w:r w:rsidR="0055576C" w:rsidRPr="005B39B3">
        <w:rPr>
          <w:rFonts w:ascii="Times New Roman" w:hAnsi="Times New Roman" w:cs="Times New Roman"/>
          <w:sz w:val="24"/>
          <w:szCs w:val="24"/>
        </w:rPr>
        <w:t xml:space="preserve"> для формирования обучающего подпространства</w:t>
      </w:r>
      <w:r w:rsidR="00CE7B88" w:rsidRPr="005B39B3">
        <w:rPr>
          <w:rFonts w:ascii="Times New Roman" w:hAnsi="Times New Roman" w:cs="Times New Roman"/>
          <w:sz w:val="24"/>
          <w:szCs w:val="24"/>
        </w:rPr>
        <w:t xml:space="preserve"> данного класса</w:t>
      </w:r>
      <w:r w:rsidR="0055576C" w:rsidRPr="005B39B3">
        <w:rPr>
          <w:rFonts w:ascii="Times New Roman" w:hAnsi="Times New Roman" w:cs="Times New Roman"/>
          <w:sz w:val="24"/>
          <w:szCs w:val="24"/>
        </w:rPr>
        <w:t>.</w:t>
      </w:r>
    </w:p>
    <w:p w14:paraId="057AAACA" w14:textId="058F8A35" w:rsidR="00645189" w:rsidRPr="005B39B3" w:rsidRDefault="00CE7B88" w:rsidP="00672724">
      <w:pPr>
        <w:tabs>
          <w:tab w:val="left" w:pos="851"/>
        </w:tabs>
        <w:spacing w:after="0" w:line="240" w:lineRule="auto"/>
        <w:ind w:firstLine="567"/>
        <w:jc w:val="both"/>
        <w:rPr>
          <w:rFonts w:ascii="Times New Roman" w:hAnsi="Times New Roman" w:cs="Times New Roman"/>
          <w:sz w:val="24"/>
          <w:szCs w:val="24"/>
          <w:u w:val="single"/>
        </w:rPr>
      </w:pPr>
      <w:r w:rsidRPr="005B39B3">
        <w:rPr>
          <w:rFonts w:ascii="Times New Roman" w:hAnsi="Times New Roman" w:cs="Times New Roman"/>
          <w:sz w:val="24"/>
          <w:szCs w:val="24"/>
        </w:rPr>
        <w:t xml:space="preserve">Второй этап. </w:t>
      </w:r>
      <w:r w:rsidR="00645189" w:rsidRPr="005B39B3">
        <w:rPr>
          <w:rFonts w:ascii="Times New Roman" w:hAnsi="Times New Roman" w:cs="Times New Roman"/>
          <w:sz w:val="24"/>
          <w:szCs w:val="24"/>
        </w:rPr>
        <w:t xml:space="preserve">В классе (множестве) </w:t>
      </w:r>
      <w:r w:rsidR="00FD1391" w:rsidRPr="005B39B3">
        <w:rPr>
          <w:rFonts w:ascii="Times New Roman" w:hAnsi="Times New Roman" w:cs="Times New Roman"/>
          <w:sz w:val="24"/>
          <w:szCs w:val="24"/>
        </w:rPr>
        <w:t>векторов, соответствующих</w:t>
      </w:r>
      <w:r w:rsidR="008A074A" w:rsidRPr="005B39B3">
        <w:rPr>
          <w:rFonts w:ascii="Times New Roman" w:hAnsi="Times New Roman" w:cs="Times New Roman"/>
          <w:sz w:val="24"/>
          <w:szCs w:val="24"/>
        </w:rPr>
        <w:t xml:space="preserve"> </w:t>
      </w:r>
      <w:r w:rsidR="00645189" w:rsidRPr="005B39B3">
        <w:rPr>
          <w:rFonts w:ascii="Times New Roman" w:hAnsi="Times New Roman" w:cs="Times New Roman"/>
          <w:sz w:val="24"/>
          <w:szCs w:val="24"/>
        </w:rPr>
        <w:t>эталонны</w:t>
      </w:r>
      <w:r w:rsidR="00FD1391" w:rsidRPr="005B39B3">
        <w:rPr>
          <w:rFonts w:ascii="Times New Roman" w:hAnsi="Times New Roman" w:cs="Times New Roman"/>
          <w:sz w:val="24"/>
          <w:szCs w:val="24"/>
        </w:rPr>
        <w:t>м</w:t>
      </w:r>
      <w:r w:rsidR="00645189" w:rsidRPr="005B39B3">
        <w:rPr>
          <w:rFonts w:ascii="Times New Roman" w:hAnsi="Times New Roman" w:cs="Times New Roman"/>
          <w:sz w:val="24"/>
          <w:szCs w:val="24"/>
        </w:rPr>
        <w:t xml:space="preserve"> изображени</w:t>
      </w:r>
      <w:r w:rsidR="00FD1391" w:rsidRPr="005B39B3">
        <w:rPr>
          <w:rFonts w:ascii="Times New Roman" w:hAnsi="Times New Roman" w:cs="Times New Roman"/>
          <w:sz w:val="24"/>
          <w:szCs w:val="24"/>
        </w:rPr>
        <w:t>ям</w:t>
      </w:r>
      <w:r w:rsidR="00645189" w:rsidRPr="005B39B3">
        <w:rPr>
          <w:rFonts w:ascii="Times New Roman" w:hAnsi="Times New Roman" w:cs="Times New Roman"/>
          <w:sz w:val="24"/>
          <w:szCs w:val="24"/>
        </w:rPr>
        <w:t xml:space="preserve"> одной патологии</w:t>
      </w:r>
      <w:r w:rsidR="00FD1391" w:rsidRPr="005B39B3">
        <w:rPr>
          <w:rFonts w:ascii="Times New Roman" w:hAnsi="Times New Roman" w:cs="Times New Roman"/>
          <w:sz w:val="24"/>
          <w:szCs w:val="24"/>
        </w:rPr>
        <w:t>,</w:t>
      </w:r>
      <w:r w:rsidR="00645189" w:rsidRPr="005B39B3">
        <w:rPr>
          <w:rFonts w:ascii="Times New Roman" w:hAnsi="Times New Roman" w:cs="Times New Roman"/>
          <w:sz w:val="24"/>
          <w:szCs w:val="24"/>
        </w:rPr>
        <w:t xml:space="preserve"> </w:t>
      </w:r>
      <w:r w:rsidR="00FD1391" w:rsidRPr="005B39B3">
        <w:rPr>
          <w:rFonts w:ascii="Times New Roman" w:hAnsi="Times New Roman" w:cs="Times New Roman"/>
          <w:sz w:val="24"/>
          <w:szCs w:val="24"/>
        </w:rPr>
        <w:t xml:space="preserve">для всех </w:t>
      </w:r>
      <w:r w:rsidR="00645189" w:rsidRPr="005B39B3">
        <w:rPr>
          <w:rFonts w:ascii="Times New Roman" w:hAnsi="Times New Roman" w:cs="Times New Roman"/>
          <w:sz w:val="24"/>
          <w:szCs w:val="24"/>
        </w:rPr>
        <w:t>возможны</w:t>
      </w:r>
      <w:r w:rsidR="00FD1391" w:rsidRPr="005B39B3">
        <w:rPr>
          <w:rFonts w:ascii="Times New Roman" w:hAnsi="Times New Roman" w:cs="Times New Roman"/>
          <w:sz w:val="24"/>
          <w:szCs w:val="24"/>
        </w:rPr>
        <w:t>х</w:t>
      </w:r>
      <w:r w:rsidR="00645189" w:rsidRPr="005B39B3">
        <w:rPr>
          <w:rFonts w:ascii="Times New Roman" w:hAnsi="Times New Roman" w:cs="Times New Roman"/>
          <w:sz w:val="24"/>
          <w:szCs w:val="24"/>
        </w:rPr>
        <w:t xml:space="preserve"> пар </w:t>
      </w:r>
      <w:r w:rsidR="00FD1391" w:rsidRPr="005B39B3">
        <w:rPr>
          <w:rFonts w:ascii="Times New Roman" w:hAnsi="Times New Roman" w:cs="Times New Roman"/>
          <w:sz w:val="24"/>
          <w:szCs w:val="24"/>
        </w:rPr>
        <w:t>векторов</w:t>
      </w:r>
      <w:r w:rsidR="00645189" w:rsidRPr="005B39B3">
        <w:rPr>
          <w:rFonts w:ascii="Times New Roman" w:hAnsi="Times New Roman" w:cs="Times New Roman"/>
          <w:sz w:val="24"/>
          <w:szCs w:val="24"/>
        </w:rPr>
        <w:t xml:space="preserve"> </w:t>
      </w:r>
      <w:r w:rsidR="000A5BB9" w:rsidRPr="005B39B3">
        <w:rPr>
          <w:rFonts w:ascii="Times New Roman" w:hAnsi="Times New Roman" w:cs="Times New Roman"/>
          <w:sz w:val="24"/>
          <w:szCs w:val="24"/>
        </w:rPr>
        <w:t>(</w:t>
      </w:r>
      <w:r w:rsidR="000A5BB9" w:rsidRPr="005B39B3">
        <w:rPr>
          <w:rFonts w:ascii="Times New Roman" w:hAnsi="Times New Roman" w:cs="Times New Roman"/>
          <w:sz w:val="24"/>
          <w:szCs w:val="24"/>
        </w:rPr>
        <w:t xml:space="preserve">например,  </w:t>
      </w:r>
      <w:r w:rsidR="00340358" w:rsidRPr="005B39B3">
        <w:rPr>
          <w:position w:val="-12"/>
        </w:rPr>
        <w:object w:dxaOrig="260" w:dyaOrig="380" w14:anchorId="1CD4A1B2">
          <v:shape id="_x0000_i1243" type="#_x0000_t75" style="width:13.1pt;height:19.1pt" o:ole="">
            <v:imagedata r:id="rId20" o:title=""/>
          </v:shape>
          <o:OLEObject Type="Embed" ProgID="Equation.DSMT4" ShapeID="_x0000_i1243" DrawAspect="Content" ObjectID="_1844364310" r:id="rId21"/>
        </w:object>
      </w:r>
      <w:r w:rsidR="008A074A" w:rsidRPr="005B39B3">
        <w:rPr>
          <w:rFonts w:ascii="Times New Roman" w:hAnsi="Times New Roman" w:cs="Times New Roman"/>
          <w:sz w:val="24"/>
          <w:szCs w:val="24"/>
        </w:rPr>
        <w:t xml:space="preserve">, </w:t>
      </w:r>
      <w:r w:rsidR="00340358" w:rsidRPr="005B39B3">
        <w:rPr>
          <w:position w:val="-16"/>
        </w:rPr>
        <w:object w:dxaOrig="300" w:dyaOrig="420" w14:anchorId="27497BBA">
          <v:shape id="_x0000_i1248" type="#_x0000_t75" style="width:15.25pt;height:21.25pt" o:ole="">
            <v:imagedata r:id="rId22" o:title=""/>
          </v:shape>
          <o:OLEObject Type="Embed" ProgID="Equation.DSMT4" ShapeID="_x0000_i1248" DrawAspect="Content" ObjectID="_1844364311" r:id="rId23"/>
        </w:object>
      </w:r>
      <w:r w:rsidR="008A074A" w:rsidRPr="005B39B3">
        <w:rPr>
          <w:rFonts w:ascii="Times New Roman" w:hAnsi="Times New Roman" w:cs="Times New Roman"/>
          <w:sz w:val="24"/>
          <w:szCs w:val="24"/>
        </w:rPr>
        <w:t xml:space="preserve">)  вычисляется </w:t>
      </w:r>
      <w:r w:rsidR="000A5BB9" w:rsidRPr="005B39B3">
        <w:rPr>
          <w:rFonts w:ascii="Times New Roman" w:hAnsi="Times New Roman" w:cs="Times New Roman"/>
          <w:sz w:val="24"/>
          <w:szCs w:val="24"/>
        </w:rPr>
        <w:t>нормированный коэффициент корреляции</w:t>
      </w:r>
      <w:r w:rsidR="008A074A" w:rsidRPr="005B39B3">
        <w:rPr>
          <w:rFonts w:ascii="Times New Roman" w:hAnsi="Times New Roman" w:cs="Times New Roman"/>
          <w:sz w:val="24"/>
          <w:szCs w:val="24"/>
        </w:rPr>
        <w:t xml:space="preserve"> </w:t>
      </w:r>
      <w:r w:rsidR="00340358" w:rsidRPr="005B39B3">
        <w:rPr>
          <w:position w:val="-12"/>
        </w:rPr>
        <w:object w:dxaOrig="859" w:dyaOrig="360" w14:anchorId="449FA6B6">
          <v:shape id="_x0000_i1253" type="#_x0000_t75" style="width:43.1pt;height:18pt" o:ole="">
            <v:imagedata r:id="rId24" o:title=""/>
          </v:shape>
          <o:OLEObject Type="Embed" ProgID="Equation.DSMT4" ShapeID="_x0000_i1253" DrawAspect="Content" ObjectID="_1844364312" r:id="rId25"/>
        </w:object>
      </w:r>
      <w:r w:rsidR="000345FC" w:rsidRPr="005B39B3">
        <w:rPr>
          <w:rFonts w:ascii="Times New Roman" w:hAnsi="Times New Roman" w:cs="Times New Roman"/>
          <w:sz w:val="24"/>
          <w:szCs w:val="24"/>
        </w:rPr>
        <w:t xml:space="preserve"> </w:t>
      </w:r>
      <w:r w:rsidR="008A074A" w:rsidRPr="005B39B3">
        <w:rPr>
          <w:rFonts w:ascii="Times New Roman" w:hAnsi="Times New Roman" w:cs="Times New Roman"/>
          <w:sz w:val="24"/>
          <w:szCs w:val="24"/>
        </w:rPr>
        <w:t>и определяется такой, что:</w:t>
      </w:r>
    </w:p>
    <w:p w14:paraId="4DF6C01A" w14:textId="27288A32" w:rsidR="00645189" w:rsidRPr="00645189" w:rsidRDefault="00340358" w:rsidP="00672724">
      <w:pPr>
        <w:tabs>
          <w:tab w:val="right" w:pos="9072"/>
        </w:tabs>
        <w:spacing w:after="0" w:line="240" w:lineRule="auto"/>
        <w:ind w:firstLine="567"/>
        <w:jc w:val="both"/>
        <w:rPr>
          <w:rFonts w:ascii="Times New Roman" w:hAnsi="Times New Roman" w:cs="Times New Roman"/>
          <w:sz w:val="24"/>
          <w:szCs w:val="24"/>
        </w:rPr>
      </w:pPr>
      <w:r w:rsidRPr="005B39B3">
        <w:rPr>
          <w:position w:val="-36"/>
        </w:rPr>
        <w:object w:dxaOrig="2500" w:dyaOrig="800" w14:anchorId="08423315">
          <v:shape id="_x0000_i1258" type="#_x0000_t75" style="width:124.9pt;height:39.8pt" o:ole="">
            <v:imagedata r:id="rId26" o:title=""/>
          </v:shape>
          <o:OLEObject Type="Embed" ProgID="Equation.DSMT4" ShapeID="_x0000_i1258" DrawAspect="Content" ObjectID="_1844364313" r:id="rId27"/>
        </w:object>
      </w:r>
      <w:r w:rsidR="00FD1391" w:rsidRPr="005B39B3">
        <w:rPr>
          <w:rFonts w:ascii="Times New Roman" w:hAnsi="Times New Roman" w:cs="Times New Roman"/>
          <w:sz w:val="24"/>
          <w:szCs w:val="24"/>
        </w:rPr>
        <w:t>.</w:t>
      </w:r>
      <w:r w:rsidR="000345FC">
        <w:rPr>
          <w:rFonts w:ascii="Times New Roman" w:hAnsi="Times New Roman" w:cs="Times New Roman"/>
          <w:sz w:val="24"/>
          <w:szCs w:val="24"/>
        </w:rPr>
        <w:tab/>
        <w:t>(2)</w:t>
      </w:r>
    </w:p>
    <w:p w14:paraId="0E34928B" w14:textId="2507AD77" w:rsidR="00645189" w:rsidRPr="00645189" w:rsidRDefault="00645189" w:rsidP="00672724">
      <w:pPr>
        <w:spacing w:after="0" w:line="240" w:lineRule="auto"/>
        <w:jc w:val="both"/>
        <w:rPr>
          <w:rFonts w:ascii="Times New Roman" w:hAnsi="Times New Roman" w:cs="Times New Roman"/>
          <w:sz w:val="24"/>
          <w:szCs w:val="24"/>
        </w:rPr>
      </w:pPr>
      <w:r w:rsidRPr="00645189">
        <w:rPr>
          <w:rFonts w:ascii="Times New Roman" w:hAnsi="Times New Roman" w:cs="Times New Roman"/>
          <w:sz w:val="24"/>
          <w:szCs w:val="24"/>
        </w:rPr>
        <w:t>Для пар</w:t>
      </w:r>
      <w:r w:rsidR="000345FC">
        <w:rPr>
          <w:rFonts w:ascii="Times New Roman" w:hAnsi="Times New Roman" w:cs="Times New Roman"/>
          <w:sz w:val="24"/>
          <w:szCs w:val="24"/>
        </w:rPr>
        <w:t>а</w:t>
      </w:r>
      <w:r w:rsidRPr="00645189">
        <w:rPr>
          <w:rFonts w:ascii="Times New Roman" w:hAnsi="Times New Roman" w:cs="Times New Roman"/>
          <w:sz w:val="24"/>
          <w:szCs w:val="24"/>
        </w:rPr>
        <w:t xml:space="preserve"> векторов, </w:t>
      </w:r>
      <w:r w:rsidR="000345FC">
        <w:rPr>
          <w:rFonts w:ascii="Times New Roman" w:hAnsi="Times New Roman" w:cs="Times New Roman"/>
          <w:sz w:val="24"/>
          <w:szCs w:val="24"/>
        </w:rPr>
        <w:t>для</w:t>
      </w:r>
      <w:r w:rsidRPr="00645189">
        <w:rPr>
          <w:rFonts w:ascii="Times New Roman" w:hAnsi="Times New Roman" w:cs="Times New Roman"/>
          <w:sz w:val="24"/>
          <w:szCs w:val="24"/>
        </w:rPr>
        <w:t xml:space="preserve"> которой числовое значение критерия </w:t>
      </w:r>
      <w:r w:rsidR="00340358" w:rsidRPr="00340358">
        <w:rPr>
          <w:position w:val="-12"/>
        </w:rPr>
        <w:object w:dxaOrig="2100" w:dyaOrig="360" w14:anchorId="11118B77">
          <v:shape id="_x0000_i1263" type="#_x0000_t75" style="width:105.25pt;height:18pt" o:ole="">
            <v:imagedata r:id="rId28" o:title=""/>
          </v:shape>
          <o:OLEObject Type="Embed" ProgID="Equation.DSMT4" ShapeID="_x0000_i1263" DrawAspect="Content" ObjectID="_1844364314" r:id="rId29"/>
        </w:object>
      </w:r>
      <w:r w:rsidRPr="00645189">
        <w:rPr>
          <w:rFonts w:ascii="Times New Roman" w:hAnsi="Times New Roman" w:cs="Times New Roman"/>
          <w:sz w:val="24"/>
          <w:szCs w:val="24"/>
        </w:rPr>
        <w:t xml:space="preserve"> сохраня</w:t>
      </w:r>
      <w:r w:rsidR="000345FC">
        <w:rPr>
          <w:rFonts w:ascii="Times New Roman" w:hAnsi="Times New Roman" w:cs="Times New Roman"/>
          <w:sz w:val="24"/>
          <w:szCs w:val="24"/>
        </w:rPr>
        <w:t xml:space="preserve">ется. Этим векторам в данном классе соответствуют два </w:t>
      </w:r>
      <w:r w:rsidRPr="00645189">
        <w:rPr>
          <w:rFonts w:ascii="Times New Roman" w:hAnsi="Times New Roman" w:cs="Times New Roman"/>
          <w:sz w:val="24"/>
          <w:szCs w:val="24"/>
        </w:rPr>
        <w:t>«не похожи</w:t>
      </w:r>
      <w:r w:rsidR="005E405C">
        <w:rPr>
          <w:rFonts w:ascii="Times New Roman" w:hAnsi="Times New Roman" w:cs="Times New Roman"/>
          <w:sz w:val="24"/>
          <w:szCs w:val="24"/>
        </w:rPr>
        <w:t>х</w:t>
      </w:r>
      <w:r w:rsidRPr="00645189">
        <w:rPr>
          <w:rFonts w:ascii="Times New Roman" w:hAnsi="Times New Roman" w:cs="Times New Roman"/>
          <w:sz w:val="24"/>
          <w:szCs w:val="24"/>
        </w:rPr>
        <w:t>» друг на друга</w:t>
      </w:r>
      <w:r w:rsidR="005E405C">
        <w:rPr>
          <w:rFonts w:ascii="Times New Roman" w:hAnsi="Times New Roman" w:cs="Times New Roman"/>
          <w:sz w:val="24"/>
          <w:szCs w:val="24"/>
        </w:rPr>
        <w:t xml:space="preserve"> </w:t>
      </w:r>
      <w:r w:rsidR="005E405C" w:rsidRPr="00645189">
        <w:rPr>
          <w:rFonts w:ascii="Times New Roman" w:hAnsi="Times New Roman" w:cs="Times New Roman"/>
          <w:sz w:val="24"/>
          <w:szCs w:val="24"/>
        </w:rPr>
        <w:t>эталонных изображени</w:t>
      </w:r>
      <w:r w:rsidR="000345FC">
        <w:rPr>
          <w:rFonts w:ascii="Times New Roman" w:hAnsi="Times New Roman" w:cs="Times New Roman"/>
          <w:sz w:val="24"/>
          <w:szCs w:val="24"/>
        </w:rPr>
        <w:t>я</w:t>
      </w:r>
      <w:r w:rsidRPr="00645189">
        <w:rPr>
          <w:rFonts w:ascii="Times New Roman" w:hAnsi="Times New Roman" w:cs="Times New Roman"/>
          <w:sz w:val="24"/>
          <w:szCs w:val="24"/>
        </w:rPr>
        <w:t>.</w:t>
      </w:r>
    </w:p>
    <w:p w14:paraId="11E6A3F5" w14:textId="051615C6" w:rsidR="00645189" w:rsidRPr="00FD1391" w:rsidRDefault="00645189" w:rsidP="00672724">
      <w:pPr>
        <w:tabs>
          <w:tab w:val="left" w:pos="993"/>
        </w:tabs>
        <w:spacing w:after="0" w:line="240" w:lineRule="auto"/>
        <w:ind w:firstLine="567"/>
        <w:jc w:val="both"/>
        <w:rPr>
          <w:rFonts w:ascii="Times New Roman" w:hAnsi="Times New Roman" w:cs="Times New Roman"/>
          <w:sz w:val="24"/>
          <w:szCs w:val="24"/>
        </w:rPr>
      </w:pPr>
      <w:r w:rsidRPr="00FD1391">
        <w:rPr>
          <w:rFonts w:ascii="Times New Roman" w:hAnsi="Times New Roman" w:cs="Times New Roman"/>
          <w:sz w:val="24"/>
          <w:szCs w:val="24"/>
        </w:rPr>
        <w:t>Для нахождения третьего изображения, наиболее «непохожего» на два полученны</w:t>
      </w:r>
      <w:r w:rsidR="005E405C" w:rsidRPr="00FD1391">
        <w:rPr>
          <w:rFonts w:ascii="Times New Roman" w:hAnsi="Times New Roman" w:cs="Times New Roman"/>
          <w:sz w:val="24"/>
          <w:szCs w:val="24"/>
        </w:rPr>
        <w:t>х</w:t>
      </w:r>
      <w:r w:rsidRPr="00FD1391">
        <w:rPr>
          <w:rFonts w:ascii="Times New Roman" w:hAnsi="Times New Roman" w:cs="Times New Roman"/>
          <w:sz w:val="24"/>
          <w:szCs w:val="24"/>
        </w:rPr>
        <w:t xml:space="preserve">, </w:t>
      </w:r>
      <w:r w:rsidR="005E405C" w:rsidRPr="00FD1391">
        <w:rPr>
          <w:rFonts w:ascii="Times New Roman" w:hAnsi="Times New Roman" w:cs="Times New Roman"/>
          <w:sz w:val="24"/>
          <w:szCs w:val="24"/>
        </w:rPr>
        <w:t xml:space="preserve">вычисляются </w:t>
      </w:r>
      <w:r w:rsidRPr="00FD1391">
        <w:rPr>
          <w:rFonts w:ascii="Times New Roman" w:hAnsi="Times New Roman" w:cs="Times New Roman"/>
          <w:sz w:val="24"/>
          <w:szCs w:val="24"/>
        </w:rPr>
        <w:t>показател</w:t>
      </w:r>
      <w:r w:rsidR="005E405C" w:rsidRPr="00FD1391">
        <w:rPr>
          <w:rFonts w:ascii="Times New Roman" w:hAnsi="Times New Roman" w:cs="Times New Roman"/>
          <w:sz w:val="24"/>
          <w:szCs w:val="24"/>
        </w:rPr>
        <w:t>и</w:t>
      </w:r>
      <w:r w:rsidRPr="00FD1391">
        <w:rPr>
          <w:rFonts w:ascii="Times New Roman" w:hAnsi="Times New Roman" w:cs="Times New Roman"/>
          <w:sz w:val="24"/>
          <w:szCs w:val="24"/>
        </w:rPr>
        <w:t xml:space="preserve"> сопряженности</w:t>
      </w:r>
      <w:r w:rsidR="005E405C" w:rsidRPr="00FD1391">
        <w:rPr>
          <w:rFonts w:ascii="Times New Roman" w:hAnsi="Times New Roman" w:cs="Times New Roman"/>
          <w:sz w:val="24"/>
          <w:szCs w:val="24"/>
        </w:rPr>
        <w:t xml:space="preserve"> всех оставшихся в классе векторов с пространством матрицы </w:t>
      </w:r>
      <w:r w:rsidR="00340358" w:rsidRPr="00340358">
        <w:rPr>
          <w:position w:val="-14"/>
        </w:rPr>
        <w:object w:dxaOrig="1120" w:dyaOrig="380" w14:anchorId="42D0637C">
          <v:shape id="_x0000_i1268" type="#_x0000_t75" style="width:56.2pt;height:19.1pt" o:ole="">
            <v:imagedata r:id="rId30" o:title=""/>
          </v:shape>
          <o:OLEObject Type="Embed" ProgID="Equation.DSMT4" ShapeID="_x0000_i1268" DrawAspect="Content" ObjectID="_1844364315" r:id="rId31"/>
        </w:object>
      </w:r>
      <w:r w:rsidR="005E405C" w:rsidRPr="00FD1391">
        <w:rPr>
          <w:rFonts w:ascii="Times New Roman" w:hAnsi="Times New Roman" w:cs="Times New Roman"/>
          <w:sz w:val="24"/>
          <w:szCs w:val="24"/>
        </w:rPr>
        <w:t>, образованным двумя найденными векторами:</w:t>
      </w:r>
    </w:p>
    <w:p w14:paraId="582CB017" w14:textId="62674CB6" w:rsidR="00645189" w:rsidRPr="00645189" w:rsidRDefault="00340358" w:rsidP="00672724">
      <w:pPr>
        <w:tabs>
          <w:tab w:val="right" w:pos="9072"/>
        </w:tabs>
        <w:spacing w:after="0" w:line="240" w:lineRule="auto"/>
        <w:ind w:firstLine="567"/>
        <w:jc w:val="both"/>
        <w:rPr>
          <w:rFonts w:ascii="Times New Roman" w:hAnsi="Times New Roman" w:cs="Times New Roman"/>
          <w:sz w:val="24"/>
          <w:szCs w:val="24"/>
        </w:rPr>
      </w:pPr>
      <w:r w:rsidRPr="00340358">
        <w:rPr>
          <w:position w:val="-30"/>
        </w:rPr>
        <w:object w:dxaOrig="5220" w:dyaOrig="720" w14:anchorId="4D29C3F3">
          <v:shape id="_x0000_i1275" type="#_x0000_t75" style="width:261.25pt;height:36pt" o:ole="">
            <v:imagedata r:id="rId32" o:title=""/>
          </v:shape>
          <o:OLEObject Type="Embed" ProgID="Equation.DSMT4" ShapeID="_x0000_i1275" DrawAspect="Content" ObjectID="_1844364316" r:id="rId33"/>
        </w:object>
      </w:r>
      <w:r w:rsidR="005155D4">
        <w:rPr>
          <w:rFonts w:ascii="Times New Roman" w:hAnsi="Times New Roman" w:cs="Times New Roman"/>
          <w:sz w:val="24"/>
          <w:szCs w:val="24"/>
        </w:rPr>
        <w:t>.</w:t>
      </w:r>
      <w:r w:rsidR="005155D4">
        <w:rPr>
          <w:rFonts w:ascii="Times New Roman" w:hAnsi="Times New Roman" w:cs="Times New Roman"/>
          <w:sz w:val="24"/>
          <w:szCs w:val="24"/>
        </w:rPr>
        <w:tab/>
        <w:t>(3)</w:t>
      </w:r>
    </w:p>
    <w:p w14:paraId="00CD8FC7" w14:textId="46814B80" w:rsidR="005155D4" w:rsidRPr="00672724" w:rsidRDefault="005E405C" w:rsidP="0067272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Вектор, для которого показатель сопряженности оказался наименьшим, сохраняем. </w:t>
      </w:r>
      <w:r w:rsidR="00645189" w:rsidRPr="00645189">
        <w:rPr>
          <w:rFonts w:ascii="Times New Roman" w:hAnsi="Times New Roman" w:cs="Times New Roman"/>
          <w:sz w:val="24"/>
          <w:szCs w:val="24"/>
        </w:rPr>
        <w:t>В результате мы получаем три, «не похожих» друг на друга</w:t>
      </w:r>
      <w:r>
        <w:rPr>
          <w:rFonts w:ascii="Times New Roman" w:hAnsi="Times New Roman" w:cs="Times New Roman"/>
          <w:sz w:val="24"/>
          <w:szCs w:val="24"/>
        </w:rPr>
        <w:t xml:space="preserve"> </w:t>
      </w:r>
      <w:r w:rsidRPr="00645189">
        <w:rPr>
          <w:rFonts w:ascii="Times New Roman" w:hAnsi="Times New Roman" w:cs="Times New Roman"/>
          <w:sz w:val="24"/>
          <w:szCs w:val="24"/>
        </w:rPr>
        <w:t>вектора</w:t>
      </w:r>
      <w:r w:rsidR="005155D4">
        <w:rPr>
          <w:rFonts w:ascii="Times New Roman" w:hAnsi="Times New Roman" w:cs="Times New Roman"/>
          <w:sz w:val="24"/>
          <w:szCs w:val="24"/>
        </w:rPr>
        <w:t xml:space="preserve">. Процедура отбора «непохожих» </w:t>
      </w:r>
      <w:r w:rsidR="005155D4" w:rsidRPr="00672724">
        <w:rPr>
          <w:rFonts w:ascii="Times New Roman" w:hAnsi="Times New Roman" w:cs="Times New Roman"/>
          <w:sz w:val="24"/>
          <w:szCs w:val="24"/>
        </w:rPr>
        <w:t>векторов продолжается до достижения заданной размерности обучающего подпространства или заданного порогового значения показателя сопряженности (3).</w:t>
      </w:r>
    </w:p>
    <w:p w14:paraId="6F72DACD" w14:textId="0FB29790" w:rsidR="00672724" w:rsidRPr="00672724" w:rsidRDefault="00340358" w:rsidP="00B66D08">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Пусть обучающ</w:t>
      </w:r>
      <w:r w:rsidR="00B66D08">
        <w:rPr>
          <w:rFonts w:ascii="Times New Roman" w:hAnsi="Times New Roman" w:cs="Times New Roman"/>
          <w:sz w:val="24"/>
          <w:szCs w:val="24"/>
        </w:rPr>
        <w:t>ие</w:t>
      </w:r>
      <w:r>
        <w:rPr>
          <w:rFonts w:ascii="Times New Roman" w:hAnsi="Times New Roman" w:cs="Times New Roman"/>
          <w:sz w:val="24"/>
          <w:szCs w:val="24"/>
        </w:rPr>
        <w:t xml:space="preserve"> подпространства классов </w:t>
      </w:r>
      <w:r>
        <w:rPr>
          <w:rStyle w:val="a4"/>
          <w:rFonts w:ascii="Times New Roman" w:hAnsi="Times New Roman" w:cs="Times New Roman"/>
          <w:b w:val="0"/>
          <w:bCs w:val="0"/>
          <w:color w:val="0A0A0A"/>
          <w:sz w:val="24"/>
          <w:szCs w:val="24"/>
          <w:shd w:val="clear" w:color="auto" w:fill="FFFFFF"/>
        </w:rPr>
        <w:t xml:space="preserve">заданы </w:t>
      </w:r>
      <w:r w:rsidRPr="00340358">
        <w:rPr>
          <w:position w:val="-6"/>
        </w:rPr>
        <w:object w:dxaOrig="700" w:dyaOrig="279" w14:anchorId="2788D270">
          <v:shape id="_x0000_i1484" type="#_x0000_t75" style="width:34.9pt;height:14.2pt" o:ole="">
            <v:imagedata r:id="rId34" o:title=""/>
          </v:shape>
          <o:OLEObject Type="Embed" ProgID="Equation.DSMT4" ShapeID="_x0000_i1484" DrawAspect="Content" ObjectID="_1844364317" r:id="rId35"/>
        </w:object>
      </w:r>
      <w:r>
        <w:t>-</w:t>
      </w:r>
      <w:r>
        <w:rPr>
          <w:rStyle w:val="a4"/>
          <w:rFonts w:ascii="Times New Roman" w:hAnsi="Times New Roman" w:cs="Times New Roman"/>
          <w:b w:val="0"/>
          <w:bCs w:val="0"/>
          <w:color w:val="0A0A0A"/>
          <w:sz w:val="24"/>
          <w:szCs w:val="24"/>
          <w:shd w:val="clear" w:color="auto" w:fill="FFFFFF"/>
        </w:rPr>
        <w:t>матрицами</w:t>
      </w:r>
      <w:r w:rsidR="00672724" w:rsidRPr="00672724">
        <w:rPr>
          <w:rFonts w:ascii="Times New Roman" w:hAnsi="Times New Roman" w:cs="Times New Roman"/>
          <w:sz w:val="24"/>
          <w:szCs w:val="24"/>
        </w:rPr>
        <w:t xml:space="preserve"> </w:t>
      </w:r>
      <w:r w:rsidRPr="00340358">
        <w:rPr>
          <w:position w:val="-12"/>
        </w:rPr>
        <w:object w:dxaOrig="1359" w:dyaOrig="400" w14:anchorId="1534F496">
          <v:shape id="_x0000_i1481" type="#_x0000_t75" style="width:68.2pt;height:20.2pt" o:ole="">
            <v:imagedata r:id="rId36" o:title=""/>
          </v:shape>
          <o:OLEObject Type="Embed" ProgID="Equation.DSMT4" ShapeID="_x0000_i1481" DrawAspect="Content" ObjectID="_1844364318" r:id="rId37"/>
        </w:object>
      </w:r>
      <w:r w:rsidR="00672724" w:rsidRPr="00672724">
        <w:rPr>
          <w:rFonts w:ascii="Times New Roman" w:hAnsi="Times New Roman" w:cs="Times New Roman"/>
          <w:sz w:val="24"/>
          <w:szCs w:val="24"/>
        </w:rPr>
        <w:t>, составленны</w:t>
      </w:r>
      <w:r>
        <w:rPr>
          <w:rFonts w:ascii="Times New Roman" w:hAnsi="Times New Roman" w:cs="Times New Roman"/>
          <w:sz w:val="24"/>
          <w:szCs w:val="24"/>
        </w:rPr>
        <w:t>ми</w:t>
      </w:r>
      <w:r w:rsidR="00672724" w:rsidRPr="00672724">
        <w:rPr>
          <w:rFonts w:ascii="Times New Roman" w:hAnsi="Times New Roman" w:cs="Times New Roman"/>
          <w:sz w:val="24"/>
          <w:szCs w:val="24"/>
        </w:rPr>
        <w:t xml:space="preserve"> из </w:t>
      </w:r>
      <w:r w:rsidR="00B66D08">
        <w:rPr>
          <w:rFonts w:ascii="Times New Roman" w:hAnsi="Times New Roman" w:cs="Times New Roman"/>
          <w:sz w:val="24"/>
          <w:szCs w:val="24"/>
        </w:rPr>
        <w:t>«непохожих»</w:t>
      </w:r>
      <w:r w:rsidR="00B66D08">
        <w:rPr>
          <w:rFonts w:ascii="Times New Roman" w:hAnsi="Times New Roman" w:cs="Times New Roman"/>
          <w:sz w:val="24"/>
          <w:szCs w:val="24"/>
        </w:rPr>
        <w:t xml:space="preserve"> </w:t>
      </w:r>
      <w:r w:rsidR="00672724" w:rsidRPr="00672724">
        <w:rPr>
          <w:rFonts w:ascii="Times New Roman" w:hAnsi="Times New Roman" w:cs="Times New Roman"/>
          <w:sz w:val="24"/>
          <w:szCs w:val="24"/>
        </w:rPr>
        <w:t>эталонных векторов</w:t>
      </w:r>
      <w:r w:rsidR="00B66D08">
        <w:rPr>
          <w:rFonts w:ascii="Times New Roman" w:hAnsi="Times New Roman" w:cs="Times New Roman"/>
          <w:sz w:val="24"/>
          <w:szCs w:val="24"/>
        </w:rPr>
        <w:t>,</w:t>
      </w:r>
      <w:r w:rsidR="00672724" w:rsidRPr="00672724">
        <w:rPr>
          <w:rFonts w:ascii="Times New Roman" w:hAnsi="Times New Roman" w:cs="Times New Roman"/>
          <w:sz w:val="24"/>
          <w:szCs w:val="24"/>
        </w:rPr>
        <w:t xml:space="preserve"> </w:t>
      </w:r>
      <w:r w:rsidR="00B66D08">
        <w:rPr>
          <w:rFonts w:ascii="Times New Roman" w:hAnsi="Times New Roman" w:cs="Times New Roman"/>
          <w:sz w:val="24"/>
          <w:szCs w:val="24"/>
        </w:rPr>
        <w:t xml:space="preserve">отобранных так, как описано выше. </w:t>
      </w:r>
      <w:r w:rsidR="00672724" w:rsidRPr="00672724">
        <w:rPr>
          <w:rFonts w:ascii="Times New Roman" w:hAnsi="Times New Roman" w:cs="Times New Roman"/>
          <w:sz w:val="24"/>
          <w:szCs w:val="24"/>
        </w:rPr>
        <w:t xml:space="preserve">Здесь и далее полагаем, что матрицы классов имеют одинаковые размерности и </w:t>
      </w:r>
      <w:r w:rsidRPr="00340358">
        <w:rPr>
          <w:position w:val="-6"/>
        </w:rPr>
        <w:object w:dxaOrig="760" w:dyaOrig="279" w14:anchorId="02CF4D2D">
          <v:shape id="_x0000_i1491" type="#_x0000_t75" style="width:38.2pt;height:14.2pt" o:ole="">
            <v:imagedata r:id="rId38" o:title=""/>
          </v:shape>
          <o:OLEObject Type="Embed" ProgID="Equation.DSMT4" ShapeID="_x0000_i1491" DrawAspect="Content" ObjectID="_1844364319" r:id="rId39"/>
        </w:object>
      </w:r>
      <w:r>
        <w:t> </w:t>
      </w:r>
      <w:r w:rsidR="00672724" w:rsidRPr="00672724">
        <w:rPr>
          <w:rFonts w:ascii="Times New Roman" w:hAnsi="Times New Roman" w:cs="Times New Roman"/>
          <w:sz w:val="24"/>
          <w:szCs w:val="24"/>
        </w:rPr>
        <w:t xml:space="preserve">.  </w:t>
      </w:r>
      <w:r w:rsidR="00B66D08">
        <w:rPr>
          <w:rFonts w:ascii="Times New Roman" w:hAnsi="Times New Roman" w:cs="Times New Roman"/>
          <w:sz w:val="24"/>
          <w:szCs w:val="24"/>
        </w:rPr>
        <w:t>Решающее правило: в</w:t>
      </w:r>
      <w:r w:rsidR="00672724" w:rsidRPr="00672724">
        <w:rPr>
          <w:rFonts w:ascii="Times New Roman" w:hAnsi="Times New Roman" w:cs="Times New Roman"/>
          <w:sz w:val="24"/>
          <w:szCs w:val="24"/>
        </w:rPr>
        <w:t xml:space="preserve">ектор </w:t>
      </w:r>
      <w:r w:rsidR="00B66D08" w:rsidRPr="00B66D08">
        <w:rPr>
          <w:position w:val="-14"/>
        </w:rPr>
        <w:object w:dxaOrig="279" w:dyaOrig="380" w14:anchorId="681CEE0D">
          <v:shape id="_x0000_i1501" type="#_x0000_t75" style="width:14.2pt;height:19.1pt" o:ole="">
            <v:imagedata r:id="rId40" o:title=""/>
          </v:shape>
          <o:OLEObject Type="Embed" ProgID="Equation.DSMT4" ShapeID="_x0000_i1501" DrawAspect="Content" ObjectID="_1844364320" r:id="rId41"/>
        </w:object>
      </w:r>
      <w:r w:rsidR="00672724" w:rsidRPr="00672724">
        <w:rPr>
          <w:rFonts w:ascii="Times New Roman" w:hAnsi="Times New Roman" w:cs="Times New Roman"/>
          <w:sz w:val="24"/>
          <w:szCs w:val="24"/>
        </w:rPr>
        <w:t xml:space="preserve"> принадлежит </w:t>
      </w:r>
      <w:r w:rsidR="00B66D08" w:rsidRPr="00340358">
        <w:rPr>
          <w:position w:val="-6"/>
        </w:rPr>
        <w:object w:dxaOrig="260" w:dyaOrig="320" w14:anchorId="5FDFEA12">
          <v:shape id="_x0000_i1503" type="#_x0000_t75" style="width:13.1pt;height:15.8pt" o:ole="">
            <v:imagedata r:id="rId42" o:title=""/>
          </v:shape>
          <o:OLEObject Type="Embed" ProgID="Equation.DSMT4" ShapeID="_x0000_i1503" DrawAspect="Content" ObjectID="_1844364321" r:id="rId43"/>
        </w:object>
      </w:r>
      <w:r w:rsidR="00672724" w:rsidRPr="00672724">
        <w:rPr>
          <w:rFonts w:ascii="Times New Roman" w:hAnsi="Times New Roman" w:cs="Times New Roman"/>
          <w:sz w:val="24"/>
          <w:szCs w:val="24"/>
        </w:rPr>
        <w:t xml:space="preserve">-му классу, если </w:t>
      </w:r>
    </w:p>
    <w:p w14:paraId="2440E821" w14:textId="39CCC75A" w:rsidR="00672724" w:rsidRPr="00672724" w:rsidRDefault="00672724" w:rsidP="00672724">
      <w:pPr>
        <w:pStyle w:val="MTDisplayEquation"/>
        <w:spacing w:line="240" w:lineRule="auto"/>
        <w:rPr>
          <w:sz w:val="24"/>
          <w:szCs w:val="24"/>
        </w:rPr>
      </w:pPr>
      <w:r w:rsidRPr="00672724">
        <w:rPr>
          <w:sz w:val="24"/>
          <w:szCs w:val="24"/>
        </w:rPr>
        <w:lastRenderedPageBreak/>
        <w:tab/>
      </w:r>
      <w:r w:rsidR="00B66D08" w:rsidRPr="00B66D08">
        <w:rPr>
          <w:position w:val="-22"/>
        </w:rPr>
        <w:object w:dxaOrig="2040" w:dyaOrig="480" w14:anchorId="4B141D30">
          <v:shape id="_x0000_i1505" type="#_x0000_t75" style="width:102pt;height:24pt" o:ole="">
            <v:imagedata r:id="rId44" o:title=""/>
          </v:shape>
          <o:OLEObject Type="Embed" ProgID="Equation.DSMT4" ShapeID="_x0000_i1505" DrawAspect="Content" ObjectID="_1844364322" r:id="rId45"/>
        </w:object>
      </w:r>
      <w:r w:rsidRPr="00672724">
        <w:rPr>
          <w:sz w:val="24"/>
          <w:szCs w:val="24"/>
        </w:rPr>
        <w:t>,</w:t>
      </w:r>
      <w:r w:rsidRPr="00672724">
        <w:rPr>
          <w:sz w:val="24"/>
          <w:szCs w:val="24"/>
        </w:rPr>
        <w:tab/>
        <w:t>(</w:t>
      </w:r>
      <w:r w:rsidR="00B66D08">
        <w:rPr>
          <w:sz w:val="24"/>
          <w:szCs w:val="24"/>
        </w:rPr>
        <w:t>4</w:t>
      </w:r>
      <w:r w:rsidRPr="00672724">
        <w:rPr>
          <w:sz w:val="24"/>
          <w:szCs w:val="24"/>
        </w:rPr>
        <w:t>)</w:t>
      </w:r>
    </w:p>
    <w:p w14:paraId="55C3177D" w14:textId="64BAA08D" w:rsidR="005B39B3" w:rsidRDefault="00672724" w:rsidP="00B66D08">
      <w:pPr>
        <w:pStyle w:val="NextEq"/>
        <w:rPr>
          <w:sz w:val="24"/>
          <w:szCs w:val="24"/>
        </w:rPr>
      </w:pPr>
      <w:r w:rsidRPr="00672724">
        <w:rPr>
          <w:sz w:val="24"/>
          <w:szCs w:val="24"/>
        </w:rPr>
        <w:t xml:space="preserve">где </w:t>
      </w:r>
      <w:r w:rsidR="00B66D08" w:rsidRPr="00340358">
        <w:rPr>
          <w:position w:val="-14"/>
        </w:rPr>
        <w:object w:dxaOrig="660" w:dyaOrig="400" w14:anchorId="55033353">
          <v:shape id="_x0000_i1508" type="#_x0000_t75" style="width:33.25pt;height:20.2pt" o:ole="">
            <v:imagedata r:id="rId46" o:title=""/>
          </v:shape>
          <o:OLEObject Type="Embed" ProgID="Equation.DSMT4" ShapeID="_x0000_i1508" DrawAspect="Content" ObjectID="_1844364323" r:id="rId47"/>
        </w:object>
      </w:r>
      <w:r w:rsidRPr="00672724">
        <w:rPr>
          <w:sz w:val="24"/>
          <w:szCs w:val="24"/>
        </w:rPr>
        <w:t xml:space="preserve"> – показатель сопряженности</w:t>
      </w:r>
      <w:r w:rsidR="00B66D08">
        <w:rPr>
          <w:sz w:val="24"/>
          <w:szCs w:val="24"/>
        </w:rPr>
        <w:t xml:space="preserve"> (3). Заметим, что задание </w:t>
      </w:r>
      <w:r w:rsidRPr="00672724">
        <w:rPr>
          <w:sz w:val="24"/>
          <w:szCs w:val="24"/>
        </w:rPr>
        <w:t xml:space="preserve">эталонных подпространств в виде </w:t>
      </w:r>
      <w:r w:rsidR="00B66D08" w:rsidRPr="00340358">
        <w:rPr>
          <w:position w:val="-6"/>
        </w:rPr>
        <w:object w:dxaOrig="700" w:dyaOrig="279" w14:anchorId="50B4CD4B">
          <v:shape id="_x0000_i1516" type="#_x0000_t75" style="width:34.9pt;height:14.2pt" o:ole="">
            <v:imagedata r:id="rId48" o:title=""/>
          </v:shape>
          <o:OLEObject Type="Embed" ProgID="Equation.DSMT4" ShapeID="_x0000_i1516" DrawAspect="Content" ObjectID="_1844364324" r:id="rId49"/>
        </w:object>
      </w:r>
      <w:r w:rsidRPr="00672724">
        <w:rPr>
          <w:sz w:val="24"/>
          <w:szCs w:val="24"/>
        </w:rPr>
        <w:t xml:space="preserve">-матриц </w:t>
      </w:r>
      <w:r w:rsidR="00B66D08" w:rsidRPr="00340358">
        <w:rPr>
          <w:position w:val="-12"/>
        </w:rPr>
        <w:object w:dxaOrig="1359" w:dyaOrig="400" w14:anchorId="0BE932D6">
          <v:shape id="_x0000_i1518" type="#_x0000_t75" style="width:68.2pt;height:20.2pt" o:ole="">
            <v:imagedata r:id="rId50" o:title=""/>
          </v:shape>
          <o:OLEObject Type="Embed" ProgID="Equation.DSMT4" ShapeID="_x0000_i1518" DrawAspect="Content" ObjectID="_1844364325" r:id="rId51"/>
        </w:object>
      </w:r>
      <w:r w:rsidRPr="00672724">
        <w:rPr>
          <w:sz w:val="24"/>
          <w:szCs w:val="24"/>
        </w:rPr>
        <w:t xml:space="preserve">, </w:t>
      </w:r>
      <w:r w:rsidR="005B39B3">
        <w:rPr>
          <w:sz w:val="24"/>
          <w:szCs w:val="24"/>
        </w:rPr>
        <w:t xml:space="preserve">снимает проблему </w:t>
      </w:r>
      <w:r w:rsidRPr="00672724">
        <w:rPr>
          <w:sz w:val="24"/>
          <w:szCs w:val="24"/>
        </w:rPr>
        <w:t xml:space="preserve">введения новых классов и </w:t>
      </w:r>
      <w:r w:rsidR="005B39B3">
        <w:rPr>
          <w:sz w:val="24"/>
          <w:szCs w:val="24"/>
        </w:rPr>
        <w:t>их обучения. В процессе распознавания обучающее подпространство может быть расширено за счет введения новых векторов, принадлежность которых к данному классу не вызывает сомнений.</w:t>
      </w:r>
    </w:p>
    <w:p w14:paraId="66AE3955" w14:textId="77777777" w:rsidR="005B39B3" w:rsidRDefault="005B39B3" w:rsidP="00B66D08">
      <w:pPr>
        <w:pStyle w:val="NextEq"/>
        <w:rPr>
          <w:sz w:val="24"/>
          <w:szCs w:val="24"/>
        </w:rPr>
      </w:pPr>
    </w:p>
    <w:p w14:paraId="26DC1912" w14:textId="797DAE41" w:rsidR="005B39B3" w:rsidRPr="001E476B" w:rsidRDefault="005B39B3" w:rsidP="005B39B3">
      <w:pPr>
        <w:pStyle w:val="a3"/>
        <w:numPr>
          <w:ilvl w:val="0"/>
          <w:numId w:val="1"/>
        </w:numPr>
        <w:jc w:val="both"/>
        <w:rPr>
          <w:rFonts w:ascii="Times New Roman" w:hAnsi="Times New Roman" w:cs="Times New Roman"/>
          <w:b/>
          <w:sz w:val="24"/>
          <w:szCs w:val="24"/>
        </w:rPr>
      </w:pPr>
      <w:r>
        <w:rPr>
          <w:rFonts w:ascii="Times New Roman" w:hAnsi="Times New Roman" w:cs="Times New Roman"/>
          <w:b/>
          <w:sz w:val="24"/>
          <w:szCs w:val="24"/>
        </w:rPr>
        <w:t>О</w:t>
      </w:r>
      <w:r>
        <w:rPr>
          <w:rFonts w:ascii="Times New Roman" w:hAnsi="Times New Roman" w:cs="Times New Roman"/>
          <w:b/>
          <w:sz w:val="24"/>
          <w:szCs w:val="24"/>
        </w:rPr>
        <w:t>буч</w:t>
      </w:r>
      <w:r>
        <w:rPr>
          <w:rFonts w:ascii="Times New Roman" w:hAnsi="Times New Roman" w:cs="Times New Roman"/>
          <w:b/>
          <w:sz w:val="24"/>
          <w:szCs w:val="24"/>
        </w:rPr>
        <w:t>ение</w:t>
      </w:r>
      <w:r>
        <w:rPr>
          <w:rFonts w:ascii="Times New Roman" w:hAnsi="Times New Roman" w:cs="Times New Roman"/>
          <w:b/>
          <w:sz w:val="24"/>
          <w:szCs w:val="24"/>
        </w:rPr>
        <w:t xml:space="preserve"> и распознавание с </w:t>
      </w:r>
      <w:r>
        <w:rPr>
          <w:rFonts w:ascii="Times New Roman" w:hAnsi="Times New Roman" w:cs="Times New Roman"/>
          <w:b/>
          <w:sz w:val="24"/>
          <w:szCs w:val="24"/>
        </w:rPr>
        <w:t>использованием нейронной сети</w:t>
      </w:r>
    </w:p>
    <w:p w14:paraId="60D6ADF2" w14:textId="788BBFF7" w:rsidR="005B39B3" w:rsidRDefault="005B39B3" w:rsidP="00B66D08">
      <w:pPr>
        <w:pStyle w:val="NextEq"/>
        <w:rPr>
          <w:sz w:val="24"/>
          <w:szCs w:val="24"/>
        </w:rPr>
      </w:pPr>
    </w:p>
    <w:p w14:paraId="245052A1" w14:textId="387EB38B" w:rsidR="005B39B3" w:rsidRDefault="005B39B3" w:rsidP="00B66D08">
      <w:pPr>
        <w:pStyle w:val="NextEq"/>
        <w:rPr>
          <w:sz w:val="24"/>
          <w:szCs w:val="24"/>
        </w:rPr>
      </w:pPr>
    </w:p>
    <w:p w14:paraId="6FBAB927" w14:textId="695E0F51" w:rsidR="005B39B3" w:rsidRDefault="005B39B3" w:rsidP="00B66D08">
      <w:pPr>
        <w:pStyle w:val="NextEq"/>
        <w:rPr>
          <w:sz w:val="24"/>
          <w:szCs w:val="24"/>
        </w:rPr>
      </w:pPr>
    </w:p>
    <w:p w14:paraId="587E83E5" w14:textId="0896D07F" w:rsidR="005B39B3" w:rsidRDefault="005B39B3" w:rsidP="00B66D08">
      <w:pPr>
        <w:pStyle w:val="NextEq"/>
        <w:rPr>
          <w:sz w:val="24"/>
          <w:szCs w:val="24"/>
        </w:rPr>
      </w:pPr>
    </w:p>
    <w:p w14:paraId="1CC9459F" w14:textId="7080A20D" w:rsidR="005B39B3" w:rsidRDefault="005B39B3" w:rsidP="00B66D08">
      <w:pPr>
        <w:pStyle w:val="NextEq"/>
        <w:rPr>
          <w:sz w:val="24"/>
          <w:szCs w:val="24"/>
        </w:rPr>
      </w:pPr>
    </w:p>
    <w:p w14:paraId="11D5BCE5" w14:textId="6592F563" w:rsidR="005B39B3" w:rsidRDefault="005B39B3" w:rsidP="00B66D08">
      <w:pPr>
        <w:pStyle w:val="NextEq"/>
        <w:rPr>
          <w:sz w:val="24"/>
          <w:szCs w:val="24"/>
        </w:rPr>
      </w:pPr>
    </w:p>
    <w:p w14:paraId="51DCC7E2" w14:textId="1DECF8AE" w:rsidR="005B39B3" w:rsidRDefault="005B39B3" w:rsidP="00B66D08">
      <w:pPr>
        <w:pStyle w:val="NextEq"/>
        <w:rPr>
          <w:sz w:val="24"/>
          <w:szCs w:val="24"/>
        </w:rPr>
      </w:pPr>
    </w:p>
    <w:p w14:paraId="270CDAF1" w14:textId="33381E14" w:rsidR="005B39B3" w:rsidRDefault="005B39B3" w:rsidP="00B66D08">
      <w:pPr>
        <w:pStyle w:val="NextEq"/>
        <w:rPr>
          <w:sz w:val="24"/>
          <w:szCs w:val="24"/>
        </w:rPr>
      </w:pPr>
    </w:p>
    <w:p w14:paraId="0AE6A688" w14:textId="4D8F6AE6" w:rsidR="005B39B3" w:rsidRDefault="005B39B3" w:rsidP="00B66D08">
      <w:pPr>
        <w:pStyle w:val="NextEq"/>
        <w:rPr>
          <w:sz w:val="24"/>
          <w:szCs w:val="24"/>
        </w:rPr>
      </w:pPr>
    </w:p>
    <w:p w14:paraId="1204DBF0" w14:textId="5F764C9E" w:rsidR="005B39B3" w:rsidRDefault="005B39B3" w:rsidP="00B66D08">
      <w:pPr>
        <w:pStyle w:val="NextEq"/>
        <w:rPr>
          <w:sz w:val="24"/>
          <w:szCs w:val="24"/>
        </w:rPr>
      </w:pPr>
    </w:p>
    <w:p w14:paraId="58663FB6" w14:textId="65A6FBB0" w:rsidR="005B39B3" w:rsidRDefault="005B39B3" w:rsidP="00B66D08">
      <w:pPr>
        <w:pStyle w:val="NextEq"/>
        <w:rPr>
          <w:sz w:val="24"/>
          <w:szCs w:val="24"/>
        </w:rPr>
      </w:pPr>
    </w:p>
    <w:p w14:paraId="52126F38" w14:textId="2841A0D8" w:rsidR="005B39B3" w:rsidRDefault="005B39B3" w:rsidP="00B66D08">
      <w:pPr>
        <w:pStyle w:val="NextEq"/>
        <w:rPr>
          <w:sz w:val="24"/>
          <w:szCs w:val="24"/>
        </w:rPr>
      </w:pPr>
    </w:p>
    <w:p w14:paraId="78C44EB7" w14:textId="1E0CB0ED" w:rsidR="005B39B3" w:rsidRDefault="005B39B3" w:rsidP="00B66D08">
      <w:pPr>
        <w:pStyle w:val="NextEq"/>
        <w:rPr>
          <w:sz w:val="24"/>
          <w:szCs w:val="24"/>
        </w:rPr>
      </w:pPr>
    </w:p>
    <w:p w14:paraId="67EC440B" w14:textId="6DFB52EE" w:rsidR="005B39B3" w:rsidRDefault="005B39B3" w:rsidP="00B66D08">
      <w:pPr>
        <w:pStyle w:val="NextEq"/>
        <w:rPr>
          <w:sz w:val="24"/>
          <w:szCs w:val="24"/>
        </w:rPr>
      </w:pPr>
    </w:p>
    <w:p w14:paraId="5DA954BE" w14:textId="4424E699" w:rsidR="005B39B3" w:rsidRDefault="005B39B3" w:rsidP="00B66D08">
      <w:pPr>
        <w:pStyle w:val="NextEq"/>
        <w:rPr>
          <w:sz w:val="24"/>
          <w:szCs w:val="24"/>
        </w:rPr>
      </w:pPr>
    </w:p>
    <w:p w14:paraId="56AF52CC" w14:textId="1F08466F" w:rsidR="005B39B3" w:rsidRDefault="005B39B3" w:rsidP="00B66D08">
      <w:pPr>
        <w:pStyle w:val="NextEq"/>
        <w:rPr>
          <w:sz w:val="24"/>
          <w:szCs w:val="24"/>
        </w:rPr>
      </w:pPr>
    </w:p>
    <w:p w14:paraId="1B82E080" w14:textId="06EB4F9E" w:rsidR="005B39B3" w:rsidRDefault="005B39B3" w:rsidP="00B66D08">
      <w:pPr>
        <w:pStyle w:val="NextEq"/>
        <w:rPr>
          <w:sz w:val="24"/>
          <w:szCs w:val="24"/>
        </w:rPr>
      </w:pPr>
    </w:p>
    <w:p w14:paraId="0C5A0DF5" w14:textId="75D63443" w:rsidR="005B39B3" w:rsidRDefault="005B39B3" w:rsidP="00B66D08">
      <w:pPr>
        <w:pStyle w:val="NextEq"/>
        <w:rPr>
          <w:sz w:val="24"/>
          <w:szCs w:val="24"/>
        </w:rPr>
      </w:pPr>
    </w:p>
    <w:p w14:paraId="5FEB1510" w14:textId="77777777" w:rsidR="005B39B3" w:rsidRDefault="005B39B3" w:rsidP="00B66D08">
      <w:pPr>
        <w:pStyle w:val="NextEq"/>
        <w:rPr>
          <w:sz w:val="24"/>
          <w:szCs w:val="24"/>
        </w:rPr>
      </w:pPr>
    </w:p>
    <w:p w14:paraId="21E2255C" w14:textId="77777777" w:rsidR="001B4B68" w:rsidRPr="001E476B" w:rsidRDefault="001B4B68" w:rsidP="00672724">
      <w:pPr>
        <w:pStyle w:val="a3"/>
        <w:numPr>
          <w:ilvl w:val="0"/>
          <w:numId w:val="1"/>
        </w:numPr>
        <w:tabs>
          <w:tab w:val="left" w:pos="993"/>
        </w:tabs>
        <w:spacing w:after="0" w:line="312" w:lineRule="auto"/>
        <w:ind w:left="0" w:firstLine="567"/>
        <w:jc w:val="both"/>
        <w:rPr>
          <w:rFonts w:ascii="Times New Roman" w:hAnsi="Times New Roman" w:cs="Times New Roman"/>
          <w:b/>
          <w:sz w:val="24"/>
          <w:szCs w:val="24"/>
        </w:rPr>
      </w:pPr>
      <w:r w:rsidRPr="00672724">
        <w:rPr>
          <w:rFonts w:ascii="Times New Roman" w:hAnsi="Times New Roman" w:cs="Times New Roman"/>
          <w:b/>
          <w:sz w:val="24"/>
          <w:szCs w:val="24"/>
        </w:rPr>
        <w:t>Результаты экспериментов</w:t>
      </w:r>
    </w:p>
    <w:p w14:paraId="55C9F366" w14:textId="7F38CBCE" w:rsidR="005B39B3" w:rsidRDefault="001B4B68" w:rsidP="001B4B68">
      <w:pPr>
        <w:tabs>
          <w:tab w:val="left" w:pos="851"/>
        </w:tabs>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Описание используемого в эксперименте набора данных.</w:t>
      </w:r>
      <w:r w:rsidR="0046711D">
        <w:rPr>
          <w:rFonts w:ascii="Times New Roman" w:hAnsi="Times New Roman" w:cs="Times New Roman"/>
          <w:sz w:val="24"/>
          <w:szCs w:val="24"/>
        </w:rPr>
        <w:t xml:space="preserve"> Использовались по 200 медицинских изображений трех классов. На первом этапе подготовки данных формировалось 100 </w:t>
      </w:r>
      <w:r w:rsidR="00E55100">
        <w:rPr>
          <w:rFonts w:ascii="Times New Roman" w:hAnsi="Times New Roman" w:cs="Times New Roman"/>
          <w:sz w:val="24"/>
          <w:szCs w:val="24"/>
        </w:rPr>
        <w:t xml:space="preserve">векторов </w:t>
      </w:r>
      <w:r w:rsidR="0046711D">
        <w:rPr>
          <w:rFonts w:ascii="Times New Roman" w:hAnsi="Times New Roman" w:cs="Times New Roman"/>
          <w:sz w:val="24"/>
          <w:szCs w:val="24"/>
        </w:rPr>
        <w:t xml:space="preserve">изображений как описано (первый этапе). </w:t>
      </w:r>
      <w:r w:rsidR="00E55100">
        <w:rPr>
          <w:rFonts w:ascii="Times New Roman" w:hAnsi="Times New Roman" w:cs="Times New Roman"/>
          <w:sz w:val="24"/>
          <w:szCs w:val="24"/>
        </w:rPr>
        <w:t>Из этих 100 векторов отбирались обучающие образцы так, как описано на втором этапе. Число отобранных образцов указано во втором столбце таблицы 1.</w:t>
      </w:r>
    </w:p>
    <w:p w14:paraId="049542A7" w14:textId="77777777" w:rsidR="005B39B3" w:rsidRPr="00023AC7" w:rsidRDefault="005B39B3" w:rsidP="005B39B3">
      <w:pPr>
        <w:pStyle w:val="a3"/>
        <w:tabs>
          <w:tab w:val="left" w:pos="993"/>
          <w:tab w:val="left" w:pos="3828"/>
          <w:tab w:val="left" w:pos="6804"/>
        </w:tabs>
        <w:spacing w:after="0" w:line="360" w:lineRule="auto"/>
        <w:ind w:left="0" w:firstLine="567"/>
        <w:jc w:val="both"/>
        <w:rPr>
          <w:rFonts w:ascii="Times New Roman" w:hAnsi="Times New Roman" w:cs="Times New Roman"/>
          <w:bCs/>
          <w:iCs/>
          <w:sz w:val="28"/>
          <w:szCs w:val="28"/>
        </w:rPr>
      </w:pPr>
    </w:p>
    <w:p w14:paraId="6D2AAB60" w14:textId="2FAADF66" w:rsidR="005B39B3" w:rsidRDefault="005B39B3" w:rsidP="005B39B3">
      <w:pPr>
        <w:spacing w:after="0" w:line="240" w:lineRule="auto"/>
        <w:rPr>
          <w:rFonts w:ascii="Times New Roman" w:hAnsi="Times New Roman" w:cs="Times New Roman"/>
          <w:sz w:val="24"/>
          <w:szCs w:val="24"/>
        </w:rPr>
      </w:pPr>
      <w:bookmarkStart w:id="1" w:name="_Hlk231323649"/>
      <w:r w:rsidRPr="00446E99">
        <w:rPr>
          <w:rFonts w:ascii="Times New Roman" w:hAnsi="Times New Roman" w:cs="Times New Roman"/>
          <w:b/>
          <w:bCs/>
          <w:sz w:val="24"/>
          <w:szCs w:val="24"/>
        </w:rPr>
        <w:t>Таблица 1</w:t>
      </w:r>
      <w:r>
        <w:rPr>
          <w:rFonts w:ascii="Times New Roman" w:hAnsi="Times New Roman" w:cs="Times New Roman"/>
          <w:sz w:val="24"/>
          <w:szCs w:val="24"/>
        </w:rPr>
        <w:t xml:space="preserve">. </w:t>
      </w:r>
      <w:r w:rsidRPr="00446E99">
        <w:rPr>
          <w:rFonts w:ascii="Times New Roman" w:hAnsi="Times New Roman" w:cs="Times New Roman"/>
          <w:sz w:val="24"/>
          <w:szCs w:val="24"/>
        </w:rPr>
        <w:t>Результаты распознавания</w:t>
      </w:r>
      <w:r>
        <w:rPr>
          <w:rFonts w:ascii="Times New Roman" w:hAnsi="Times New Roman" w:cs="Times New Roman"/>
          <w:sz w:val="24"/>
          <w:szCs w:val="24"/>
        </w:rPr>
        <w:t xml:space="preserve"> с использованием показателя сопряженности</w:t>
      </w:r>
    </w:p>
    <w:p w14:paraId="18FD703F" w14:textId="6FD8CF3F" w:rsidR="005B39B3" w:rsidRPr="00446E99" w:rsidRDefault="005B39B3" w:rsidP="005B39B3">
      <w:pPr>
        <w:spacing w:after="120" w:line="240" w:lineRule="auto"/>
        <w:jc w:val="right"/>
        <w:rPr>
          <w:rFonts w:ascii="Times New Roman" w:hAnsi="Times New Roman" w:cs="Times New Roman"/>
          <w:sz w:val="24"/>
          <w:szCs w:val="24"/>
        </w:rPr>
      </w:pPr>
    </w:p>
    <w:tbl>
      <w:tblPr>
        <w:tblStyle w:val="a5"/>
        <w:tblW w:w="8363" w:type="dxa"/>
        <w:tblInd w:w="279" w:type="dxa"/>
        <w:tblLayout w:type="fixed"/>
        <w:tblLook w:val="04A0" w:firstRow="1" w:lastRow="0" w:firstColumn="1" w:lastColumn="0" w:noHBand="0" w:noVBand="1"/>
      </w:tblPr>
      <w:tblGrid>
        <w:gridCol w:w="992"/>
        <w:gridCol w:w="1418"/>
        <w:gridCol w:w="1559"/>
        <w:gridCol w:w="1559"/>
        <w:gridCol w:w="1418"/>
        <w:gridCol w:w="1417"/>
      </w:tblGrid>
      <w:tr w:rsidR="005B39B3" w:rsidRPr="00F57DD2" w14:paraId="75C49A57" w14:textId="77777777" w:rsidTr="00600A1F">
        <w:tc>
          <w:tcPr>
            <w:tcW w:w="992" w:type="dxa"/>
            <w:vMerge w:val="restart"/>
            <w:vAlign w:val="center"/>
          </w:tcPr>
          <w:p w14:paraId="4DC7E9CB" w14:textId="77777777" w:rsidR="005B39B3" w:rsidRPr="00B2286F" w:rsidRDefault="005B39B3" w:rsidP="00600A1F">
            <w:pPr>
              <w:tabs>
                <w:tab w:val="left" w:pos="993"/>
              </w:tabs>
              <w:ind w:firstLine="29"/>
              <w:jc w:val="center"/>
              <w:rPr>
                <w:sz w:val="26"/>
                <w:szCs w:val="26"/>
              </w:rPr>
            </w:pPr>
            <w:r w:rsidRPr="00B2286F">
              <w:rPr>
                <w:sz w:val="26"/>
                <w:szCs w:val="26"/>
              </w:rPr>
              <w:t>№ п</w:t>
            </w:r>
            <w:r w:rsidRPr="00B2286F">
              <w:rPr>
                <w:sz w:val="26"/>
                <w:szCs w:val="26"/>
                <w:lang w:val="en-US"/>
              </w:rPr>
              <w:t>/</w:t>
            </w:r>
            <w:r w:rsidRPr="00B2286F">
              <w:rPr>
                <w:sz w:val="26"/>
                <w:szCs w:val="26"/>
              </w:rPr>
              <w:t>п</w:t>
            </w:r>
          </w:p>
        </w:tc>
        <w:tc>
          <w:tcPr>
            <w:tcW w:w="1418" w:type="dxa"/>
            <w:vMerge w:val="restart"/>
            <w:vAlign w:val="center"/>
          </w:tcPr>
          <w:p w14:paraId="0960E079" w14:textId="77777777" w:rsidR="005B39B3" w:rsidRPr="00B2286F" w:rsidRDefault="005B39B3" w:rsidP="00600A1F">
            <w:pPr>
              <w:tabs>
                <w:tab w:val="left" w:pos="993"/>
              </w:tabs>
              <w:ind w:firstLine="37"/>
              <w:jc w:val="center"/>
              <w:rPr>
                <w:sz w:val="26"/>
                <w:szCs w:val="26"/>
              </w:rPr>
            </w:pPr>
            <w:r w:rsidRPr="00B2286F">
              <w:rPr>
                <w:sz w:val="26"/>
                <w:szCs w:val="26"/>
              </w:rPr>
              <w:t>Число образцов</w:t>
            </w:r>
          </w:p>
        </w:tc>
        <w:tc>
          <w:tcPr>
            <w:tcW w:w="4536" w:type="dxa"/>
            <w:gridSpan w:val="3"/>
          </w:tcPr>
          <w:p w14:paraId="64903F9F" w14:textId="77777777" w:rsidR="005B39B3" w:rsidRPr="00B2286F" w:rsidRDefault="005B39B3" w:rsidP="00600A1F">
            <w:pPr>
              <w:tabs>
                <w:tab w:val="left" w:pos="993"/>
              </w:tabs>
              <w:jc w:val="center"/>
              <w:rPr>
                <w:sz w:val="26"/>
                <w:szCs w:val="26"/>
              </w:rPr>
            </w:pPr>
            <w:r w:rsidRPr="00B2286F">
              <w:rPr>
                <w:sz w:val="26"/>
                <w:szCs w:val="26"/>
              </w:rPr>
              <w:t xml:space="preserve">% распознавания </w:t>
            </w:r>
            <w:r>
              <w:rPr>
                <w:sz w:val="26"/>
                <w:szCs w:val="26"/>
              </w:rPr>
              <w:t>по классам</w:t>
            </w:r>
          </w:p>
        </w:tc>
        <w:tc>
          <w:tcPr>
            <w:tcW w:w="1417" w:type="dxa"/>
            <w:vMerge w:val="restart"/>
          </w:tcPr>
          <w:p w14:paraId="0CE5A369" w14:textId="77777777" w:rsidR="005B39B3" w:rsidRPr="00B2286F" w:rsidRDefault="005B39B3" w:rsidP="00600A1F">
            <w:pPr>
              <w:tabs>
                <w:tab w:val="left" w:pos="993"/>
              </w:tabs>
              <w:ind w:firstLine="1"/>
              <w:jc w:val="center"/>
              <w:rPr>
                <w:sz w:val="26"/>
                <w:szCs w:val="26"/>
              </w:rPr>
            </w:pPr>
            <w:r w:rsidRPr="00B2286F">
              <w:rPr>
                <w:sz w:val="26"/>
                <w:szCs w:val="26"/>
              </w:rPr>
              <w:t>Среднее</w:t>
            </w:r>
          </w:p>
          <w:p w14:paraId="60BAB528" w14:textId="77777777" w:rsidR="005B39B3" w:rsidRPr="00B2286F" w:rsidRDefault="005B39B3" w:rsidP="00600A1F">
            <w:pPr>
              <w:tabs>
                <w:tab w:val="left" w:pos="993"/>
              </w:tabs>
              <w:ind w:firstLine="0"/>
              <w:jc w:val="center"/>
              <w:rPr>
                <w:sz w:val="26"/>
                <w:szCs w:val="26"/>
              </w:rPr>
            </w:pPr>
            <w:r w:rsidRPr="00B2286F">
              <w:rPr>
                <w:sz w:val="26"/>
                <w:szCs w:val="26"/>
              </w:rPr>
              <w:t>значение</w:t>
            </w:r>
          </w:p>
        </w:tc>
      </w:tr>
      <w:tr w:rsidR="005B39B3" w:rsidRPr="00F57DD2" w14:paraId="2D171E1B" w14:textId="77777777" w:rsidTr="00600A1F">
        <w:tc>
          <w:tcPr>
            <w:tcW w:w="992" w:type="dxa"/>
            <w:vMerge/>
          </w:tcPr>
          <w:p w14:paraId="12620181" w14:textId="77777777" w:rsidR="005B39B3" w:rsidRPr="00B2286F" w:rsidRDefault="005B39B3" w:rsidP="00600A1F">
            <w:pPr>
              <w:tabs>
                <w:tab w:val="left" w:pos="993"/>
              </w:tabs>
              <w:spacing w:line="360" w:lineRule="auto"/>
              <w:jc w:val="center"/>
              <w:rPr>
                <w:sz w:val="26"/>
                <w:szCs w:val="26"/>
              </w:rPr>
            </w:pPr>
          </w:p>
        </w:tc>
        <w:tc>
          <w:tcPr>
            <w:tcW w:w="1418" w:type="dxa"/>
            <w:vMerge/>
          </w:tcPr>
          <w:p w14:paraId="54E07C1E" w14:textId="77777777" w:rsidR="005B39B3" w:rsidRPr="00B2286F" w:rsidRDefault="005B39B3" w:rsidP="00600A1F">
            <w:pPr>
              <w:tabs>
                <w:tab w:val="left" w:pos="993"/>
              </w:tabs>
              <w:spacing w:line="360" w:lineRule="auto"/>
              <w:jc w:val="center"/>
              <w:rPr>
                <w:sz w:val="26"/>
                <w:szCs w:val="26"/>
              </w:rPr>
            </w:pPr>
          </w:p>
        </w:tc>
        <w:tc>
          <w:tcPr>
            <w:tcW w:w="1559" w:type="dxa"/>
          </w:tcPr>
          <w:p w14:paraId="430664F6" w14:textId="77777777" w:rsidR="005B39B3" w:rsidRPr="00B2286F" w:rsidRDefault="005B39B3" w:rsidP="00600A1F">
            <w:pPr>
              <w:tabs>
                <w:tab w:val="left" w:pos="993"/>
              </w:tabs>
              <w:ind w:firstLine="31"/>
              <w:jc w:val="center"/>
              <w:rPr>
                <w:sz w:val="26"/>
                <w:szCs w:val="26"/>
              </w:rPr>
            </w:pPr>
            <w:r w:rsidRPr="00B2286F">
              <w:rPr>
                <w:sz w:val="26"/>
                <w:szCs w:val="26"/>
              </w:rPr>
              <w:t>№ 1</w:t>
            </w:r>
          </w:p>
        </w:tc>
        <w:tc>
          <w:tcPr>
            <w:tcW w:w="1559" w:type="dxa"/>
          </w:tcPr>
          <w:p w14:paraId="675C17F1" w14:textId="77777777" w:rsidR="005B39B3" w:rsidRPr="00B2286F" w:rsidRDefault="005B39B3" w:rsidP="00600A1F">
            <w:pPr>
              <w:tabs>
                <w:tab w:val="left" w:pos="993"/>
              </w:tabs>
              <w:ind w:firstLine="0"/>
              <w:jc w:val="center"/>
              <w:rPr>
                <w:sz w:val="26"/>
                <w:szCs w:val="26"/>
              </w:rPr>
            </w:pPr>
            <w:r w:rsidRPr="00B2286F">
              <w:rPr>
                <w:sz w:val="26"/>
                <w:szCs w:val="26"/>
              </w:rPr>
              <w:t>№ 2</w:t>
            </w:r>
          </w:p>
        </w:tc>
        <w:tc>
          <w:tcPr>
            <w:tcW w:w="1418" w:type="dxa"/>
          </w:tcPr>
          <w:p w14:paraId="530F6BF1" w14:textId="77777777" w:rsidR="005B39B3" w:rsidRPr="00B2286F" w:rsidRDefault="005B39B3" w:rsidP="00600A1F">
            <w:pPr>
              <w:tabs>
                <w:tab w:val="left" w:pos="993"/>
              </w:tabs>
              <w:ind w:firstLine="31"/>
              <w:jc w:val="center"/>
              <w:rPr>
                <w:sz w:val="26"/>
                <w:szCs w:val="26"/>
              </w:rPr>
            </w:pPr>
            <w:r w:rsidRPr="00B2286F">
              <w:rPr>
                <w:sz w:val="26"/>
                <w:szCs w:val="26"/>
              </w:rPr>
              <w:t>№ 3</w:t>
            </w:r>
          </w:p>
        </w:tc>
        <w:tc>
          <w:tcPr>
            <w:tcW w:w="1417" w:type="dxa"/>
            <w:vMerge/>
          </w:tcPr>
          <w:p w14:paraId="11ACCBE7" w14:textId="77777777" w:rsidR="005B39B3" w:rsidRPr="00B2286F" w:rsidRDefault="005B39B3" w:rsidP="00600A1F">
            <w:pPr>
              <w:tabs>
                <w:tab w:val="left" w:pos="993"/>
              </w:tabs>
              <w:spacing w:line="360" w:lineRule="auto"/>
              <w:ind w:firstLine="1"/>
              <w:jc w:val="center"/>
              <w:rPr>
                <w:sz w:val="26"/>
                <w:szCs w:val="26"/>
              </w:rPr>
            </w:pPr>
          </w:p>
        </w:tc>
      </w:tr>
      <w:tr w:rsidR="005B39B3" w:rsidRPr="00F57DD2" w14:paraId="32984D9F" w14:textId="77777777" w:rsidTr="00600A1F">
        <w:tc>
          <w:tcPr>
            <w:tcW w:w="992" w:type="dxa"/>
          </w:tcPr>
          <w:p w14:paraId="6AEACCB2"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1</w:t>
            </w:r>
          </w:p>
        </w:tc>
        <w:tc>
          <w:tcPr>
            <w:tcW w:w="1418" w:type="dxa"/>
          </w:tcPr>
          <w:p w14:paraId="4CBBAF2A" w14:textId="77777777" w:rsidR="005B39B3" w:rsidRPr="00B2286F" w:rsidRDefault="005B39B3" w:rsidP="00600A1F">
            <w:pPr>
              <w:tabs>
                <w:tab w:val="left" w:pos="993"/>
              </w:tabs>
              <w:spacing w:before="60" w:after="60"/>
              <w:ind w:firstLine="38"/>
              <w:jc w:val="center"/>
              <w:rPr>
                <w:sz w:val="26"/>
                <w:szCs w:val="26"/>
              </w:rPr>
            </w:pPr>
            <w:r w:rsidRPr="00B2286F">
              <w:rPr>
                <w:sz w:val="26"/>
                <w:szCs w:val="26"/>
              </w:rPr>
              <w:t>10</w:t>
            </w:r>
          </w:p>
        </w:tc>
        <w:tc>
          <w:tcPr>
            <w:tcW w:w="1559" w:type="dxa"/>
          </w:tcPr>
          <w:p w14:paraId="573BCAAE" w14:textId="77777777" w:rsidR="005B39B3" w:rsidRPr="00B2286F" w:rsidRDefault="005B39B3" w:rsidP="00600A1F">
            <w:pPr>
              <w:tabs>
                <w:tab w:val="left" w:pos="993"/>
              </w:tabs>
              <w:spacing w:before="60" w:after="60"/>
              <w:ind w:firstLine="31"/>
              <w:jc w:val="center"/>
              <w:rPr>
                <w:sz w:val="26"/>
                <w:szCs w:val="26"/>
              </w:rPr>
            </w:pPr>
            <w:r w:rsidRPr="00B2286F">
              <w:rPr>
                <w:sz w:val="26"/>
                <w:szCs w:val="26"/>
              </w:rPr>
              <w:t>1,0000</w:t>
            </w:r>
          </w:p>
        </w:tc>
        <w:tc>
          <w:tcPr>
            <w:tcW w:w="1559" w:type="dxa"/>
          </w:tcPr>
          <w:p w14:paraId="2BDB48AF"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0.7200</w:t>
            </w:r>
          </w:p>
        </w:tc>
        <w:tc>
          <w:tcPr>
            <w:tcW w:w="1418" w:type="dxa"/>
          </w:tcPr>
          <w:p w14:paraId="16802264" w14:textId="77777777" w:rsidR="005B39B3" w:rsidRPr="00B2286F" w:rsidRDefault="005B39B3" w:rsidP="00600A1F">
            <w:pPr>
              <w:tabs>
                <w:tab w:val="left" w:pos="993"/>
              </w:tabs>
              <w:spacing w:before="60" w:after="60"/>
              <w:ind w:firstLine="31"/>
              <w:jc w:val="center"/>
              <w:rPr>
                <w:sz w:val="26"/>
                <w:szCs w:val="26"/>
              </w:rPr>
            </w:pPr>
            <w:r w:rsidRPr="00B2286F">
              <w:rPr>
                <w:sz w:val="26"/>
                <w:szCs w:val="26"/>
              </w:rPr>
              <w:t>0.9950</w:t>
            </w:r>
          </w:p>
        </w:tc>
        <w:tc>
          <w:tcPr>
            <w:tcW w:w="1417" w:type="dxa"/>
          </w:tcPr>
          <w:p w14:paraId="4CB40E60" w14:textId="77777777" w:rsidR="005B39B3" w:rsidRPr="00B2286F" w:rsidRDefault="005B39B3" w:rsidP="00600A1F">
            <w:pPr>
              <w:tabs>
                <w:tab w:val="left" w:pos="993"/>
              </w:tabs>
              <w:spacing w:before="60" w:after="60"/>
              <w:ind w:firstLine="1"/>
              <w:jc w:val="center"/>
              <w:rPr>
                <w:sz w:val="26"/>
                <w:szCs w:val="26"/>
              </w:rPr>
            </w:pPr>
            <w:r w:rsidRPr="00B2286F">
              <w:rPr>
                <w:sz w:val="26"/>
                <w:szCs w:val="26"/>
              </w:rPr>
              <w:t>0.9050</w:t>
            </w:r>
          </w:p>
        </w:tc>
      </w:tr>
      <w:tr w:rsidR="005B39B3" w:rsidRPr="00F57DD2" w14:paraId="7ABC7D14" w14:textId="77777777" w:rsidTr="00600A1F">
        <w:tc>
          <w:tcPr>
            <w:tcW w:w="992" w:type="dxa"/>
          </w:tcPr>
          <w:p w14:paraId="17E690F3"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2</w:t>
            </w:r>
          </w:p>
        </w:tc>
        <w:tc>
          <w:tcPr>
            <w:tcW w:w="1418" w:type="dxa"/>
          </w:tcPr>
          <w:p w14:paraId="035378FF" w14:textId="77777777" w:rsidR="005B39B3" w:rsidRPr="00B2286F" w:rsidRDefault="005B39B3" w:rsidP="00600A1F">
            <w:pPr>
              <w:tabs>
                <w:tab w:val="left" w:pos="993"/>
              </w:tabs>
              <w:spacing w:before="60" w:after="60"/>
              <w:ind w:firstLine="38"/>
              <w:jc w:val="center"/>
              <w:rPr>
                <w:sz w:val="26"/>
                <w:szCs w:val="26"/>
              </w:rPr>
            </w:pPr>
            <w:r w:rsidRPr="00B2286F">
              <w:rPr>
                <w:sz w:val="26"/>
                <w:szCs w:val="26"/>
              </w:rPr>
              <w:t>20</w:t>
            </w:r>
          </w:p>
        </w:tc>
        <w:tc>
          <w:tcPr>
            <w:tcW w:w="1559" w:type="dxa"/>
          </w:tcPr>
          <w:p w14:paraId="34558363" w14:textId="77777777" w:rsidR="005B39B3" w:rsidRPr="00B2286F" w:rsidRDefault="005B39B3" w:rsidP="00600A1F">
            <w:pPr>
              <w:tabs>
                <w:tab w:val="left" w:pos="993"/>
              </w:tabs>
              <w:spacing w:before="60" w:after="60"/>
              <w:ind w:firstLine="31"/>
              <w:jc w:val="center"/>
              <w:rPr>
                <w:sz w:val="26"/>
                <w:szCs w:val="26"/>
              </w:rPr>
            </w:pPr>
            <w:r w:rsidRPr="00B2286F">
              <w:rPr>
                <w:sz w:val="26"/>
                <w:szCs w:val="26"/>
              </w:rPr>
              <w:t>0.9450</w:t>
            </w:r>
          </w:p>
        </w:tc>
        <w:tc>
          <w:tcPr>
            <w:tcW w:w="1559" w:type="dxa"/>
          </w:tcPr>
          <w:p w14:paraId="4F9E4203"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0.9900</w:t>
            </w:r>
          </w:p>
        </w:tc>
        <w:tc>
          <w:tcPr>
            <w:tcW w:w="1418" w:type="dxa"/>
          </w:tcPr>
          <w:p w14:paraId="05573DCB" w14:textId="77777777" w:rsidR="005B39B3" w:rsidRPr="00B2286F" w:rsidRDefault="005B39B3" w:rsidP="00600A1F">
            <w:pPr>
              <w:tabs>
                <w:tab w:val="left" w:pos="993"/>
              </w:tabs>
              <w:spacing w:before="60" w:after="60"/>
              <w:ind w:firstLine="31"/>
              <w:jc w:val="center"/>
              <w:rPr>
                <w:sz w:val="26"/>
                <w:szCs w:val="26"/>
              </w:rPr>
            </w:pPr>
            <w:r w:rsidRPr="00B2286F">
              <w:rPr>
                <w:sz w:val="26"/>
                <w:szCs w:val="26"/>
              </w:rPr>
              <w:t>1.0000</w:t>
            </w:r>
          </w:p>
        </w:tc>
        <w:tc>
          <w:tcPr>
            <w:tcW w:w="1417" w:type="dxa"/>
          </w:tcPr>
          <w:p w14:paraId="7EEA39E8" w14:textId="77777777" w:rsidR="005B39B3" w:rsidRPr="00B2286F" w:rsidRDefault="005B39B3" w:rsidP="00600A1F">
            <w:pPr>
              <w:tabs>
                <w:tab w:val="left" w:pos="993"/>
              </w:tabs>
              <w:spacing w:before="60" w:after="60"/>
              <w:ind w:firstLine="1"/>
              <w:jc w:val="center"/>
              <w:rPr>
                <w:sz w:val="26"/>
                <w:szCs w:val="26"/>
              </w:rPr>
            </w:pPr>
            <w:r w:rsidRPr="00B2286F">
              <w:rPr>
                <w:sz w:val="26"/>
                <w:szCs w:val="26"/>
              </w:rPr>
              <w:t>0.9783</w:t>
            </w:r>
          </w:p>
        </w:tc>
      </w:tr>
      <w:tr w:rsidR="005B39B3" w:rsidRPr="00F57DD2" w14:paraId="739541D6" w14:textId="77777777" w:rsidTr="00600A1F">
        <w:tc>
          <w:tcPr>
            <w:tcW w:w="992" w:type="dxa"/>
          </w:tcPr>
          <w:p w14:paraId="2C175596"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3</w:t>
            </w:r>
          </w:p>
        </w:tc>
        <w:tc>
          <w:tcPr>
            <w:tcW w:w="1418" w:type="dxa"/>
          </w:tcPr>
          <w:p w14:paraId="163B35EF" w14:textId="77777777" w:rsidR="005B39B3" w:rsidRPr="00B2286F" w:rsidRDefault="005B39B3" w:rsidP="00600A1F">
            <w:pPr>
              <w:tabs>
                <w:tab w:val="left" w:pos="993"/>
              </w:tabs>
              <w:spacing w:before="60" w:after="60"/>
              <w:ind w:firstLine="38"/>
              <w:jc w:val="center"/>
              <w:rPr>
                <w:sz w:val="26"/>
                <w:szCs w:val="26"/>
              </w:rPr>
            </w:pPr>
            <w:r w:rsidRPr="00B2286F">
              <w:rPr>
                <w:sz w:val="26"/>
                <w:szCs w:val="26"/>
              </w:rPr>
              <w:t>30</w:t>
            </w:r>
          </w:p>
        </w:tc>
        <w:tc>
          <w:tcPr>
            <w:tcW w:w="1559" w:type="dxa"/>
          </w:tcPr>
          <w:p w14:paraId="7890CE83" w14:textId="77777777" w:rsidR="005B39B3" w:rsidRPr="00B2286F" w:rsidRDefault="005B39B3" w:rsidP="00600A1F">
            <w:pPr>
              <w:tabs>
                <w:tab w:val="left" w:pos="993"/>
              </w:tabs>
              <w:spacing w:before="60" w:after="60"/>
              <w:ind w:firstLine="31"/>
              <w:jc w:val="center"/>
              <w:rPr>
                <w:sz w:val="26"/>
                <w:szCs w:val="26"/>
              </w:rPr>
            </w:pPr>
            <w:r w:rsidRPr="00B2286F">
              <w:rPr>
                <w:sz w:val="26"/>
                <w:szCs w:val="26"/>
              </w:rPr>
              <w:t>0.9600</w:t>
            </w:r>
          </w:p>
        </w:tc>
        <w:tc>
          <w:tcPr>
            <w:tcW w:w="1559" w:type="dxa"/>
          </w:tcPr>
          <w:p w14:paraId="664F7CBC"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0.9950</w:t>
            </w:r>
          </w:p>
        </w:tc>
        <w:tc>
          <w:tcPr>
            <w:tcW w:w="1418" w:type="dxa"/>
          </w:tcPr>
          <w:p w14:paraId="12712FF6" w14:textId="77777777" w:rsidR="005B39B3" w:rsidRPr="00B2286F" w:rsidRDefault="005B39B3" w:rsidP="00600A1F">
            <w:pPr>
              <w:tabs>
                <w:tab w:val="left" w:pos="993"/>
              </w:tabs>
              <w:spacing w:before="60" w:after="60"/>
              <w:ind w:firstLine="31"/>
              <w:jc w:val="center"/>
              <w:rPr>
                <w:sz w:val="26"/>
                <w:szCs w:val="26"/>
              </w:rPr>
            </w:pPr>
            <w:r w:rsidRPr="00B2286F">
              <w:rPr>
                <w:sz w:val="26"/>
                <w:szCs w:val="26"/>
              </w:rPr>
              <w:t>1.0000</w:t>
            </w:r>
          </w:p>
        </w:tc>
        <w:tc>
          <w:tcPr>
            <w:tcW w:w="1417" w:type="dxa"/>
          </w:tcPr>
          <w:p w14:paraId="1B49A6EB" w14:textId="77777777" w:rsidR="005B39B3" w:rsidRPr="00B2286F" w:rsidRDefault="005B39B3" w:rsidP="00600A1F">
            <w:pPr>
              <w:tabs>
                <w:tab w:val="left" w:pos="993"/>
              </w:tabs>
              <w:spacing w:before="60" w:after="60"/>
              <w:ind w:firstLine="1"/>
              <w:jc w:val="center"/>
              <w:rPr>
                <w:sz w:val="26"/>
                <w:szCs w:val="26"/>
              </w:rPr>
            </w:pPr>
            <w:r w:rsidRPr="00B2286F">
              <w:rPr>
                <w:sz w:val="26"/>
                <w:szCs w:val="26"/>
              </w:rPr>
              <w:t>0.9850</w:t>
            </w:r>
          </w:p>
        </w:tc>
      </w:tr>
      <w:tr w:rsidR="005B39B3" w:rsidRPr="00F57DD2" w14:paraId="4F5E62CB" w14:textId="77777777" w:rsidTr="00600A1F">
        <w:tc>
          <w:tcPr>
            <w:tcW w:w="992" w:type="dxa"/>
          </w:tcPr>
          <w:p w14:paraId="400B9EFC"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4</w:t>
            </w:r>
          </w:p>
        </w:tc>
        <w:tc>
          <w:tcPr>
            <w:tcW w:w="1418" w:type="dxa"/>
          </w:tcPr>
          <w:p w14:paraId="18DF0749" w14:textId="77777777" w:rsidR="005B39B3" w:rsidRPr="00B2286F" w:rsidRDefault="005B39B3" w:rsidP="00600A1F">
            <w:pPr>
              <w:tabs>
                <w:tab w:val="left" w:pos="993"/>
              </w:tabs>
              <w:spacing w:before="60" w:after="60"/>
              <w:ind w:firstLine="38"/>
              <w:jc w:val="center"/>
              <w:rPr>
                <w:sz w:val="26"/>
                <w:szCs w:val="26"/>
              </w:rPr>
            </w:pPr>
            <w:r w:rsidRPr="00B2286F">
              <w:rPr>
                <w:sz w:val="26"/>
                <w:szCs w:val="26"/>
              </w:rPr>
              <w:t>40</w:t>
            </w:r>
          </w:p>
        </w:tc>
        <w:tc>
          <w:tcPr>
            <w:tcW w:w="1559" w:type="dxa"/>
          </w:tcPr>
          <w:p w14:paraId="3F2737EA" w14:textId="77777777" w:rsidR="005B39B3" w:rsidRPr="00B2286F" w:rsidRDefault="005B39B3" w:rsidP="00600A1F">
            <w:pPr>
              <w:tabs>
                <w:tab w:val="left" w:pos="993"/>
              </w:tabs>
              <w:spacing w:before="60" w:after="60"/>
              <w:ind w:firstLine="31"/>
              <w:jc w:val="center"/>
              <w:rPr>
                <w:sz w:val="26"/>
                <w:szCs w:val="26"/>
              </w:rPr>
            </w:pPr>
            <w:r w:rsidRPr="00B2286F">
              <w:rPr>
                <w:sz w:val="26"/>
                <w:szCs w:val="26"/>
              </w:rPr>
              <w:t>0.9650</w:t>
            </w:r>
          </w:p>
        </w:tc>
        <w:tc>
          <w:tcPr>
            <w:tcW w:w="1559" w:type="dxa"/>
          </w:tcPr>
          <w:p w14:paraId="5E98CEEB"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1.0000</w:t>
            </w:r>
          </w:p>
        </w:tc>
        <w:tc>
          <w:tcPr>
            <w:tcW w:w="1418" w:type="dxa"/>
          </w:tcPr>
          <w:p w14:paraId="2746EF14" w14:textId="77777777" w:rsidR="005B39B3" w:rsidRPr="00B2286F" w:rsidRDefault="005B39B3" w:rsidP="00600A1F">
            <w:pPr>
              <w:tabs>
                <w:tab w:val="left" w:pos="993"/>
              </w:tabs>
              <w:spacing w:before="60" w:after="60"/>
              <w:ind w:firstLine="31"/>
              <w:jc w:val="center"/>
              <w:rPr>
                <w:sz w:val="26"/>
                <w:szCs w:val="26"/>
              </w:rPr>
            </w:pPr>
            <w:r w:rsidRPr="00B2286F">
              <w:rPr>
                <w:sz w:val="26"/>
                <w:szCs w:val="26"/>
              </w:rPr>
              <w:t>1.0000</w:t>
            </w:r>
          </w:p>
        </w:tc>
        <w:tc>
          <w:tcPr>
            <w:tcW w:w="1417" w:type="dxa"/>
          </w:tcPr>
          <w:p w14:paraId="674EA6B5" w14:textId="77777777" w:rsidR="005B39B3" w:rsidRPr="00B2286F" w:rsidRDefault="005B39B3" w:rsidP="00600A1F">
            <w:pPr>
              <w:tabs>
                <w:tab w:val="left" w:pos="993"/>
              </w:tabs>
              <w:spacing w:before="60" w:after="60"/>
              <w:ind w:firstLine="1"/>
              <w:jc w:val="center"/>
              <w:rPr>
                <w:sz w:val="26"/>
                <w:szCs w:val="26"/>
              </w:rPr>
            </w:pPr>
            <w:r w:rsidRPr="00B2286F">
              <w:rPr>
                <w:sz w:val="26"/>
                <w:szCs w:val="26"/>
              </w:rPr>
              <w:t>0.9883</w:t>
            </w:r>
          </w:p>
        </w:tc>
      </w:tr>
      <w:tr w:rsidR="005B39B3" w:rsidRPr="00F57DD2" w14:paraId="466F2478" w14:textId="77777777" w:rsidTr="00600A1F">
        <w:tc>
          <w:tcPr>
            <w:tcW w:w="992" w:type="dxa"/>
          </w:tcPr>
          <w:p w14:paraId="7300D4F1"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5</w:t>
            </w:r>
          </w:p>
        </w:tc>
        <w:tc>
          <w:tcPr>
            <w:tcW w:w="1418" w:type="dxa"/>
          </w:tcPr>
          <w:p w14:paraId="01F62188" w14:textId="77777777" w:rsidR="005B39B3" w:rsidRPr="00B2286F" w:rsidRDefault="005B39B3" w:rsidP="00600A1F">
            <w:pPr>
              <w:tabs>
                <w:tab w:val="left" w:pos="993"/>
              </w:tabs>
              <w:spacing w:before="60" w:after="60"/>
              <w:ind w:firstLine="38"/>
              <w:jc w:val="center"/>
              <w:rPr>
                <w:sz w:val="26"/>
                <w:szCs w:val="26"/>
              </w:rPr>
            </w:pPr>
            <w:r w:rsidRPr="00B2286F">
              <w:rPr>
                <w:sz w:val="26"/>
                <w:szCs w:val="26"/>
              </w:rPr>
              <w:t>50</w:t>
            </w:r>
          </w:p>
        </w:tc>
        <w:tc>
          <w:tcPr>
            <w:tcW w:w="1559" w:type="dxa"/>
          </w:tcPr>
          <w:p w14:paraId="5A711B2C" w14:textId="77777777" w:rsidR="005B39B3" w:rsidRPr="00B2286F" w:rsidRDefault="005B39B3" w:rsidP="00600A1F">
            <w:pPr>
              <w:tabs>
                <w:tab w:val="left" w:pos="993"/>
              </w:tabs>
              <w:spacing w:before="60" w:after="60"/>
              <w:ind w:firstLine="31"/>
              <w:jc w:val="center"/>
              <w:rPr>
                <w:sz w:val="26"/>
                <w:szCs w:val="26"/>
              </w:rPr>
            </w:pPr>
            <w:r w:rsidRPr="00B2286F">
              <w:rPr>
                <w:sz w:val="26"/>
                <w:szCs w:val="26"/>
              </w:rPr>
              <w:t>0.9900</w:t>
            </w:r>
          </w:p>
        </w:tc>
        <w:tc>
          <w:tcPr>
            <w:tcW w:w="1559" w:type="dxa"/>
          </w:tcPr>
          <w:p w14:paraId="402C4CBD"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0.9900</w:t>
            </w:r>
          </w:p>
        </w:tc>
        <w:tc>
          <w:tcPr>
            <w:tcW w:w="1418" w:type="dxa"/>
          </w:tcPr>
          <w:p w14:paraId="7E88D2C3" w14:textId="77777777" w:rsidR="005B39B3" w:rsidRPr="00B2286F" w:rsidRDefault="005B39B3" w:rsidP="00600A1F">
            <w:pPr>
              <w:tabs>
                <w:tab w:val="left" w:pos="993"/>
              </w:tabs>
              <w:spacing w:before="60" w:after="60"/>
              <w:ind w:firstLine="31"/>
              <w:jc w:val="center"/>
              <w:rPr>
                <w:sz w:val="26"/>
                <w:szCs w:val="26"/>
              </w:rPr>
            </w:pPr>
            <w:r w:rsidRPr="00B2286F">
              <w:rPr>
                <w:sz w:val="26"/>
                <w:szCs w:val="26"/>
              </w:rPr>
              <w:t>1.0000</w:t>
            </w:r>
          </w:p>
        </w:tc>
        <w:tc>
          <w:tcPr>
            <w:tcW w:w="1417" w:type="dxa"/>
          </w:tcPr>
          <w:p w14:paraId="620A7674" w14:textId="77777777" w:rsidR="005B39B3" w:rsidRPr="00B2286F" w:rsidRDefault="005B39B3" w:rsidP="00600A1F">
            <w:pPr>
              <w:tabs>
                <w:tab w:val="left" w:pos="993"/>
              </w:tabs>
              <w:spacing w:before="60" w:after="60"/>
              <w:ind w:firstLine="1"/>
              <w:jc w:val="center"/>
              <w:rPr>
                <w:sz w:val="26"/>
                <w:szCs w:val="26"/>
              </w:rPr>
            </w:pPr>
            <w:r w:rsidRPr="00B2286F">
              <w:rPr>
                <w:sz w:val="26"/>
                <w:szCs w:val="26"/>
              </w:rPr>
              <w:t>0.9933</w:t>
            </w:r>
          </w:p>
        </w:tc>
      </w:tr>
      <w:bookmarkEnd w:id="1"/>
    </w:tbl>
    <w:p w14:paraId="30D6F1C0" w14:textId="77777777" w:rsidR="005B39B3" w:rsidRDefault="005B39B3" w:rsidP="005B39B3"/>
    <w:p w14:paraId="63A679A3" w14:textId="77777777" w:rsidR="005B39B3" w:rsidRDefault="005B39B3" w:rsidP="001B4B68">
      <w:pPr>
        <w:tabs>
          <w:tab w:val="left" w:pos="851"/>
        </w:tabs>
        <w:spacing w:after="0" w:line="240" w:lineRule="auto"/>
        <w:ind w:firstLine="567"/>
        <w:jc w:val="both"/>
        <w:rPr>
          <w:rFonts w:ascii="Times New Roman" w:hAnsi="Times New Roman" w:cs="Times New Roman"/>
          <w:sz w:val="24"/>
          <w:szCs w:val="24"/>
        </w:rPr>
      </w:pPr>
    </w:p>
    <w:sectPr w:rsidR="005B39B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C345C"/>
    <w:multiLevelType w:val="hybridMultilevel"/>
    <w:tmpl w:val="980469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FA27F1B"/>
    <w:multiLevelType w:val="hybridMultilevel"/>
    <w:tmpl w:val="16B8E81E"/>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6750DC3"/>
    <w:multiLevelType w:val="hybridMultilevel"/>
    <w:tmpl w:val="A776003E"/>
    <w:lvl w:ilvl="0" w:tplc="4FEC5F7C">
      <w:start w:val="1"/>
      <w:numFmt w:val="decimal"/>
      <w:lvlText w:val="%1."/>
      <w:lvlJc w:val="left"/>
      <w:pPr>
        <w:ind w:left="927" w:hanging="360"/>
      </w:pPr>
      <w:rPr>
        <w:rFonts w:hint="default"/>
        <w:u w:val="none"/>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7BF94B3B"/>
    <w:multiLevelType w:val="hybridMultilevel"/>
    <w:tmpl w:val="E9B8CD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A85"/>
    <w:rsid w:val="000345FC"/>
    <w:rsid w:val="000A5BB9"/>
    <w:rsid w:val="000E3B15"/>
    <w:rsid w:val="00150178"/>
    <w:rsid w:val="001B4B68"/>
    <w:rsid w:val="001E476B"/>
    <w:rsid w:val="002926BF"/>
    <w:rsid w:val="002F79F3"/>
    <w:rsid w:val="00340358"/>
    <w:rsid w:val="00397596"/>
    <w:rsid w:val="003A3A6D"/>
    <w:rsid w:val="00461B51"/>
    <w:rsid w:val="0046711D"/>
    <w:rsid w:val="004C376C"/>
    <w:rsid w:val="005155D4"/>
    <w:rsid w:val="005339AB"/>
    <w:rsid w:val="0055576C"/>
    <w:rsid w:val="0057779A"/>
    <w:rsid w:val="005B39B3"/>
    <w:rsid w:val="005C3D3F"/>
    <w:rsid w:val="005E405C"/>
    <w:rsid w:val="006173EC"/>
    <w:rsid w:val="00645189"/>
    <w:rsid w:val="00672724"/>
    <w:rsid w:val="006E1766"/>
    <w:rsid w:val="007A6A2D"/>
    <w:rsid w:val="007E1499"/>
    <w:rsid w:val="00882AA3"/>
    <w:rsid w:val="008A074A"/>
    <w:rsid w:val="009320B0"/>
    <w:rsid w:val="009E4F2E"/>
    <w:rsid w:val="00A57110"/>
    <w:rsid w:val="00AB7B75"/>
    <w:rsid w:val="00B24B9A"/>
    <w:rsid w:val="00B66D08"/>
    <w:rsid w:val="00B7703E"/>
    <w:rsid w:val="00B8173B"/>
    <w:rsid w:val="00BB6277"/>
    <w:rsid w:val="00CE7B88"/>
    <w:rsid w:val="00D14FEF"/>
    <w:rsid w:val="00D854BE"/>
    <w:rsid w:val="00E44C67"/>
    <w:rsid w:val="00E55100"/>
    <w:rsid w:val="00E712CA"/>
    <w:rsid w:val="00EB4855"/>
    <w:rsid w:val="00F11A85"/>
    <w:rsid w:val="00FD1391"/>
    <w:rsid w:val="00FD6675"/>
    <w:rsid w:val="00FD6ECA"/>
    <w:rsid w:val="00FD7E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314DB"/>
  <w15:chartTrackingRefBased/>
  <w15:docId w15:val="{AD8D7430-1EEB-4B87-96C5-0E6E12586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E476B"/>
    <w:pPr>
      <w:ind w:left="720"/>
      <w:contextualSpacing/>
    </w:pPr>
  </w:style>
  <w:style w:type="paragraph" w:customStyle="1" w:styleId="NextEq">
    <w:name w:val="Next_Eq"/>
    <w:basedOn w:val="a"/>
    <w:rsid w:val="00672724"/>
    <w:pPr>
      <w:tabs>
        <w:tab w:val="right" w:pos="4649"/>
      </w:tabs>
      <w:spacing w:after="0" w:line="240" w:lineRule="auto"/>
      <w:jc w:val="both"/>
    </w:pPr>
    <w:rPr>
      <w:rFonts w:ascii="Times New Roman" w:eastAsia="Times New Roman" w:hAnsi="Times New Roman" w:cs="Times New Roman"/>
      <w:sz w:val="20"/>
      <w:szCs w:val="20"/>
      <w:lang w:eastAsia="ru-RU"/>
    </w:rPr>
  </w:style>
  <w:style w:type="character" w:styleId="a4">
    <w:name w:val="Strong"/>
    <w:basedOn w:val="a0"/>
    <w:uiPriority w:val="22"/>
    <w:qFormat/>
    <w:rsid w:val="00672724"/>
    <w:rPr>
      <w:b/>
      <w:bCs/>
    </w:rPr>
  </w:style>
  <w:style w:type="paragraph" w:customStyle="1" w:styleId="MTDisplayEquation">
    <w:name w:val="MTDisplayEquation"/>
    <w:basedOn w:val="a"/>
    <w:next w:val="a"/>
    <w:link w:val="MTDisplayEquation0"/>
    <w:rsid w:val="00672724"/>
    <w:pPr>
      <w:tabs>
        <w:tab w:val="center" w:pos="4820"/>
        <w:tab w:val="right" w:pos="9640"/>
      </w:tabs>
      <w:spacing w:after="0" w:line="360" w:lineRule="auto"/>
    </w:pPr>
    <w:rPr>
      <w:rFonts w:ascii="Times New Roman" w:eastAsiaTheme="minorEastAsia" w:hAnsi="Times New Roman" w:cs="Times New Roman"/>
      <w:sz w:val="28"/>
      <w:szCs w:val="28"/>
    </w:rPr>
  </w:style>
  <w:style w:type="character" w:customStyle="1" w:styleId="MTDisplayEquation0">
    <w:name w:val="MTDisplayEquation Знак"/>
    <w:basedOn w:val="a0"/>
    <w:link w:val="MTDisplayEquation"/>
    <w:rsid w:val="00672724"/>
    <w:rPr>
      <w:rFonts w:ascii="Times New Roman" w:eastAsiaTheme="minorEastAsia" w:hAnsi="Times New Roman" w:cs="Times New Roman"/>
      <w:sz w:val="28"/>
      <w:szCs w:val="28"/>
    </w:rPr>
  </w:style>
  <w:style w:type="character" w:customStyle="1" w:styleId="MTConvertedEquation">
    <w:name w:val="MTConvertedEquation"/>
    <w:basedOn w:val="a0"/>
    <w:rsid w:val="00340358"/>
    <w:rPr>
      <w:rFonts w:ascii="Times New Roman" w:hAnsi="Times New Roman" w:cs="Times New Roman"/>
      <w:sz w:val="24"/>
      <w:szCs w:val="24"/>
    </w:rPr>
  </w:style>
  <w:style w:type="table" w:styleId="a5">
    <w:name w:val="Table Grid"/>
    <w:basedOn w:val="a1"/>
    <w:uiPriority w:val="99"/>
    <w:rsid w:val="005B39B3"/>
    <w:pPr>
      <w:spacing w:after="0" w:line="240" w:lineRule="auto"/>
      <w:ind w:firstLine="397"/>
      <w:jc w:val="both"/>
    </w:pPr>
    <w:rPr>
      <w:rFonts w:ascii="Times New Roman" w:eastAsiaTheme="minorEastAsia"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oleObject" Target="embeddings/oleObject17.bin"/><Relationship Id="rId21" Type="http://schemas.openxmlformats.org/officeDocument/2006/relationships/oleObject" Target="embeddings/oleObject8.bin"/><Relationship Id="rId34" Type="http://schemas.openxmlformats.org/officeDocument/2006/relationships/image" Target="media/image15.wmf"/><Relationship Id="rId42" Type="http://schemas.openxmlformats.org/officeDocument/2006/relationships/image" Target="media/image19.wmf"/><Relationship Id="rId47" Type="http://schemas.openxmlformats.org/officeDocument/2006/relationships/oleObject" Target="embeddings/oleObject21.bin"/><Relationship Id="rId50" Type="http://schemas.openxmlformats.org/officeDocument/2006/relationships/image" Target="media/image23.wmf"/><Relationship Id="rId7"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image" Target="media/image6.wmf"/><Relationship Id="rId29" Type="http://schemas.openxmlformats.org/officeDocument/2006/relationships/oleObject" Target="embeddings/oleObject12.bin"/><Relationship Id="rId11" Type="http://schemas.openxmlformats.org/officeDocument/2006/relationships/oleObject" Target="embeddings/oleObject3.bin"/><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oleObject" Target="embeddings/oleObject16.bin"/><Relationship Id="rId40" Type="http://schemas.openxmlformats.org/officeDocument/2006/relationships/image" Target="media/image18.wmf"/><Relationship Id="rId45" Type="http://schemas.openxmlformats.org/officeDocument/2006/relationships/oleObject" Target="embeddings/oleObject20.bin"/><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wmf"/><Relationship Id="rId19" Type="http://schemas.openxmlformats.org/officeDocument/2006/relationships/oleObject" Target="embeddings/oleObject7.bin"/><Relationship Id="rId31" Type="http://schemas.openxmlformats.org/officeDocument/2006/relationships/oleObject" Target="embeddings/oleObject13.bin"/><Relationship Id="rId44" Type="http://schemas.openxmlformats.org/officeDocument/2006/relationships/image" Target="media/image20.wmf"/><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1.bin"/><Relationship Id="rId30" Type="http://schemas.openxmlformats.org/officeDocument/2006/relationships/image" Target="media/image13.wmf"/><Relationship Id="rId35" Type="http://schemas.openxmlformats.org/officeDocument/2006/relationships/oleObject" Target="embeddings/oleObject15.bin"/><Relationship Id="rId43" Type="http://schemas.openxmlformats.org/officeDocument/2006/relationships/oleObject" Target="embeddings/oleObject19.bin"/><Relationship Id="rId48" Type="http://schemas.openxmlformats.org/officeDocument/2006/relationships/image" Target="media/image22.wmf"/><Relationship Id="rId8" Type="http://schemas.openxmlformats.org/officeDocument/2006/relationships/image" Target="media/image2.wmf"/><Relationship Id="rId51" Type="http://schemas.openxmlformats.org/officeDocument/2006/relationships/oleObject" Target="embeddings/oleObject23.bin"/><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image" Target="media/image17.wmf"/><Relationship Id="rId46" Type="http://schemas.openxmlformats.org/officeDocument/2006/relationships/image" Target="media/image21.wmf"/><Relationship Id="rId20" Type="http://schemas.openxmlformats.org/officeDocument/2006/relationships/image" Target="media/image8.wmf"/><Relationship Id="rId41" Type="http://schemas.openxmlformats.org/officeDocument/2006/relationships/oleObject" Target="embeddings/oleObject18.bin"/><Relationship Id="rId1" Type="http://schemas.openxmlformats.org/officeDocument/2006/relationships/customXml" Target="../customXml/item1.xml"/><Relationship Id="rId6" Type="http://schemas.openxmlformats.org/officeDocument/2006/relationships/image" Target="media/image1.wmf"/><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oleObject" Target="embeddings/oleObject22.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173DCC-B1E6-451A-8E17-4AD963815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3</Pages>
  <Words>1059</Words>
  <Characters>6041</Characters>
  <Application>Microsoft Office Word</Application>
  <DocSecurity>0</DocSecurity>
  <Lines>50</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VAFursov</cp:lastModifiedBy>
  <cp:revision>9</cp:revision>
  <dcterms:created xsi:type="dcterms:W3CDTF">2026-06-29T15:10:00Z</dcterms:created>
  <dcterms:modified xsi:type="dcterms:W3CDTF">2026-06-30T19:31:00Z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