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UNIVERSIDADE FEDERAL DE SÃO CARLOS - CAMPUS SOROCABA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LABORATÓRIO DE ARQUITETURA DE COMPUTADORES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PROJETO FINAL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(Microprocessador - MIPS R2000)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Professora Dra. Yeda Regina Venturini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Arial" w:hAnsi="Arial" w:cs="Arial" w:eastAsia="Arial"/>
          <w:b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ab/>
        <w:t xml:space="preserve">GRUPO: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ab/>
        <w:t xml:space="preserve">TURMA: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A</w:t>
      </w:r>
    </w:p>
    <w:p>
      <w:pPr>
        <w:spacing w:before="0" w:after="0" w:line="240"/>
        <w:ind w:right="0" w:left="0" w:firstLine="0"/>
        <w:jc w:val="right"/>
        <w:rPr>
          <w:rFonts w:ascii="Arial" w:hAnsi="Arial" w:cs="Arial" w:eastAsia="Arial"/>
          <w:b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ab/>
        <w:t xml:space="preserve">Antônio Jorge Medeiros</w:t>
        <w:tab/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RA: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620521</w:t>
      </w:r>
    </w:p>
    <w:p>
      <w:pPr>
        <w:spacing w:before="0" w:after="0" w:line="240"/>
        <w:ind w:right="0" w:left="0" w:firstLine="0"/>
        <w:jc w:val="righ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ab/>
        <w:t xml:space="preserve">Daniel Souza Bertoldi</w:t>
        <w:tab/>
        <w:tab/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RA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: 620548</w:t>
      </w:r>
    </w:p>
    <w:p>
      <w:pPr>
        <w:spacing w:before="0" w:after="0" w:line="240"/>
        <w:ind w:right="0" w:left="360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Guilherme Quintal Gonçalves   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RA: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620386</w:t>
        <w:br/>
        <w:tab/>
        <w:t xml:space="preserve"> Lucas Buzzo</w:t>
        <w:tab/>
        <w:tab/>
        <w:tab/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RA: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620405</w:t>
      </w:r>
    </w:p>
    <w:p>
      <w:pPr>
        <w:keepNext w:val="true"/>
        <w:keepLines w:val="true"/>
        <w:spacing w:before="40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</w:p>
    <w:p>
      <w:pPr>
        <w:keepNext w:val="true"/>
        <w:keepLines w:val="true"/>
        <w:spacing w:before="40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</w:p>
    <w:p>
      <w:pPr>
        <w:keepNext w:val="true"/>
        <w:keepLines w:val="true"/>
        <w:spacing w:before="40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SUMÁRIO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tabs>
          <w:tab w:val="right" w:pos="9025" w:leader="none"/>
        </w:tabs>
        <w:spacing w:before="8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SUMÁRIO</w:t>
        <w:tab/>
        <w:t xml:space="preserve">1</w:t>
      </w:r>
    </w:p>
    <w:p>
      <w:pPr>
        <w:tabs>
          <w:tab w:val="right" w:pos="9025" w:leader="none"/>
        </w:tabs>
        <w:spacing w:before="20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1. Introdução</w:t>
        <w:tab/>
        <w:t xml:space="preserve">2</w:t>
      </w:r>
    </w:p>
    <w:p>
      <w:pPr>
        <w:tabs>
          <w:tab w:val="right" w:pos="9025" w:leader="none"/>
        </w:tabs>
        <w:spacing w:before="20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2. Descrição do Projeto</w:t>
        <w:tab/>
        <w:t xml:space="preserve">2</w:t>
      </w:r>
    </w:p>
    <w:p>
      <w:pPr>
        <w:tabs>
          <w:tab w:val="right" w:pos="9025" w:leader="none"/>
        </w:tabs>
        <w:spacing w:before="20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3. Instruções</w:t>
        <w:tab/>
        <w:t xml:space="preserve">3</w:t>
      </w:r>
    </w:p>
    <w:p>
      <w:pPr>
        <w:tabs>
          <w:tab w:val="right" w:pos="9025" w:leader="none"/>
        </w:tabs>
        <w:spacing w:before="60" w:after="0" w:line="240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3.1. J_Format</w:t>
        <w:tab/>
        <w:t xml:space="preserve">3</w:t>
      </w:r>
    </w:p>
    <w:p>
      <w:pPr>
        <w:tabs>
          <w:tab w:val="right" w:pos="9025" w:leader="none"/>
        </w:tabs>
        <w:spacing w:before="60" w:after="0" w:line="240"/>
        <w:ind w:right="0" w:left="108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Instrução: J</w:t>
        <w:tab/>
        <w:t xml:space="preserve">3</w:t>
      </w:r>
    </w:p>
    <w:p>
      <w:pPr>
        <w:tabs>
          <w:tab w:val="right" w:pos="9025" w:leader="none"/>
        </w:tabs>
        <w:spacing w:before="60" w:after="0" w:line="240"/>
        <w:ind w:right="0" w:left="108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Instrução: Jal</w:t>
        <w:tab/>
        <w:t xml:space="preserve">4</w:t>
      </w:r>
    </w:p>
    <w:p>
      <w:pPr>
        <w:tabs>
          <w:tab w:val="right" w:pos="9025" w:leader="none"/>
        </w:tabs>
        <w:spacing w:before="60" w:after="0" w:line="240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3.2. R_Format</w:t>
        <w:tab/>
        <w:t xml:space="preserve">5</w:t>
      </w:r>
    </w:p>
    <w:p>
      <w:pPr>
        <w:tabs>
          <w:tab w:val="right" w:pos="9025" w:leader="none"/>
        </w:tabs>
        <w:spacing w:before="60" w:after="0" w:line="240"/>
        <w:ind w:right="0" w:left="108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Instrução: Jr</w:t>
        <w:tab/>
        <w:t xml:space="preserve">5</w:t>
      </w:r>
    </w:p>
    <w:p>
      <w:pPr>
        <w:tabs>
          <w:tab w:val="right" w:pos="9025" w:leader="none"/>
        </w:tabs>
        <w:spacing w:before="60" w:after="0" w:line="240"/>
        <w:ind w:right="0" w:left="108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Instrução: Sll</w:t>
        <w:tab/>
        <w:t xml:space="preserve">6</w:t>
      </w:r>
    </w:p>
    <w:p>
      <w:pPr>
        <w:tabs>
          <w:tab w:val="right" w:pos="9025" w:leader="none"/>
        </w:tabs>
        <w:spacing w:before="60" w:after="0" w:line="240"/>
        <w:ind w:right="0" w:left="108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Instrução: Srl</w:t>
        <w:tab/>
        <w:t xml:space="preserve">7</w:t>
      </w:r>
    </w:p>
    <w:p>
      <w:pPr>
        <w:tabs>
          <w:tab w:val="right" w:pos="9025" w:leader="none"/>
        </w:tabs>
        <w:spacing w:before="60" w:after="0" w:line="240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3.3 I_Format</w:t>
        <w:tab/>
        <w:t xml:space="preserve">8</w:t>
      </w:r>
    </w:p>
    <w:p>
      <w:pPr>
        <w:tabs>
          <w:tab w:val="right" w:pos="9025" w:leader="none"/>
        </w:tabs>
        <w:spacing w:before="60" w:after="0" w:line="240"/>
        <w:ind w:right="0" w:left="108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Instrução: Addi</w:t>
        <w:tab/>
        <w:t xml:space="preserve">8</w:t>
      </w:r>
    </w:p>
    <w:p>
      <w:pPr>
        <w:tabs>
          <w:tab w:val="right" w:pos="9025" w:leader="none"/>
        </w:tabs>
        <w:spacing w:before="60" w:after="80" w:line="240"/>
        <w:ind w:right="0" w:left="108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Instrução: Bne</w:t>
        <w:tab/>
        <w:t xml:space="preserve">9</w:t>
      </w:r>
    </w:p>
    <w:p>
      <w:pPr>
        <w:tabs>
          <w:tab w:val="right" w:pos="9025" w:leader="none"/>
        </w:tabs>
        <w:spacing w:before="60" w:after="8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ab/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/*Brinquedo, aqui estão as principais modificações que deverão ser feitas, dá uma lida no relatório todo pra ver se consegue achar mais alguma coisa que acabou escapando da minha visão: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Principais: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Adicionar tópico : Detalhes Implementação com seu respectivo sub-tópico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Adicionar tópico: Demonstração com vetor e seus sub-tópicos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Adicionar tópico: Reconstrução do Projeto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Atualizar índices com as instruções já implementadas (add (R_Format), lw, sw e beq (todas I_Format))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Consertar a capa --Side note: o que acha de colocar o logo da UFSCar na capa?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Secundários: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Procurar algum erro ortográfico e ver se faz sentido tudo que escrevi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--Opcional: Encher mais linguiça na introdução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--Opcional: Tentar não chorar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Se tiver como deixar cada item em uma página diferente, seria ótimo. Se acabar não tendo como, deixa da maneira que mais te agrada.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*/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keepNext w:val="true"/>
        <w:keepLines w:val="true"/>
        <w:numPr>
          <w:ilvl w:val="0"/>
          <w:numId w:val="28"/>
        </w:numPr>
        <w:spacing w:before="400" w:after="12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Introdução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240" w:line="240"/>
        <w:ind w:right="0" w:left="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O projeto desenvolvido ao longo da disciplina de “Laboratório de Arquitetura de Computadores” consiste em implementar um MIPS simplificado, utilizando-se da linguagem VHDL. As instruções implementadas para o microprocessador são: Add, Addi, Lw, Sw, Beq, Bne, Jal, J, Jr, Sll e Srl, 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Assim como</w:t>
        <w:br/>
        <w:t xml:space="preserve">criar o caminho de dados para realizar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1"/>
          <w:shd w:fill="auto" w:val="clear"/>
        </w:rPr>
        <w:t xml:space="preserve">tais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1"/>
          <w:shd w:fill="auto" w:val="clear"/>
        </w:rPr>
        <w:t xml:space="preserve">instruções.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O MIPS possui instruções de tamanho fixo de 32 bits e 32 registradores de propósito geral de 32 bits cada um. O registrador 0 sempre possui valor zero. O tamanho da palavra de memória é de 32 bits.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keepNext w:val="true"/>
        <w:keepLines w:val="true"/>
        <w:spacing w:before="40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2. Descrição do Projeto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Neste documento está contido o Projeto Final, onde será mostrado os MIFs e as Waves das seguintes instruções: J_format (J e Jal), R_Format (Jr, Sll e Srl) e I_Format (Addi e Bne).</w:t>
      </w:r>
    </w:p>
    <w:p>
      <w:pPr>
        <w:spacing w:before="0" w:after="0" w:line="240"/>
        <w:ind w:right="0" w:left="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Para efetuar os testes das instruções citadas acima, iremos executar um código em ASSEMBLY que procura o maior e menor elemento dentro de um vetor.</w:t>
      </w:r>
    </w:p>
    <w:p>
      <w:pPr>
        <w:spacing w:before="0" w:after="0" w:line="240"/>
        <w:ind w:right="0" w:left="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Contudo, obtivemos sucesso em nossa simulação, tanto no Model SIM como na placa.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keepNext w:val="true"/>
        <w:keepLines w:val="true"/>
        <w:spacing w:before="40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3. Instruções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keepNext w:val="true"/>
        <w:keepLines w:val="true"/>
        <w:spacing w:before="320" w:after="80" w:line="240"/>
        <w:ind w:right="0" w:left="0" w:firstLine="0"/>
        <w:jc w:val="left"/>
        <w:rPr>
          <w:rFonts w:ascii="Times New Roman" w:hAnsi="Times New Roman" w:cs="Times New Roman" w:eastAsia="Times New Roman"/>
          <w:color w:val="434343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  <w:t xml:space="preserve">     3.1. J_Format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keepNext w:val="true"/>
        <w:keepLines w:val="true"/>
        <w:numPr>
          <w:ilvl w:val="0"/>
          <w:numId w:val="42"/>
        </w:numPr>
        <w:spacing w:before="280" w:after="8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666666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666666"/>
          <w:spacing w:val="0"/>
          <w:position w:val="0"/>
          <w:sz w:val="24"/>
          <w:shd w:fill="auto" w:val="clear"/>
        </w:rPr>
        <w:t xml:space="preserve">Instrução: Jump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A instrução Jump deve fazer um salto incondicional para qualquer região da memória de instruções. Para fazer o teste da instrução, criamos um código que realiza diversos pulos entre vários endereços de memória, retornando para o endereço de memória inicial, criando um loop.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A imagem a seguir, representa o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Jump.mif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object w:dxaOrig="7532" w:dyaOrig="2267">
          <v:rect xmlns:o="urn:schemas-microsoft-com:office:office" xmlns:v="urn:schemas-microsoft-com:vml" id="rectole0000000000" style="width:376.600000pt;height:113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A imagem a seguir representa as Waves do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Jump.</w:t>
        <w:br/>
        <w:tab/>
        <w:tab/>
        <w:tab/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object w:dxaOrig="9779" w:dyaOrig="1296">
          <v:rect xmlns:o="urn:schemas-microsoft-com:office:office" xmlns:v="urn:schemas-microsoft-com:vml" id="rectole0000000001" style="width:488.950000pt;height:64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Como podemos observar, o jump está funcionando perfeitamente. Como todas as instruções (exceto a instrução no endereço 02, que contém um nop) são de Jump, a partir da primeira instrução o Jump sobe para nível lógico alto e assim permanece durante a execução do programa. A instrução contida no endereço 00 faz um jump para o endereço 04, que faz um jump para o endereço 01, que pula para o endereço 03, que pula para a instrução 05, que finalmente, faz jump para a instrução 00, concluindo o loop. Em nenhum momento o endereço 02 é lido.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keepNext w:val="true"/>
        <w:keepLines w:val="true"/>
        <w:numPr>
          <w:ilvl w:val="0"/>
          <w:numId w:val="50"/>
        </w:numPr>
        <w:spacing w:before="280" w:after="8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666666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666666"/>
          <w:spacing w:val="0"/>
          <w:position w:val="0"/>
          <w:sz w:val="24"/>
          <w:shd w:fill="auto" w:val="clear"/>
        </w:rPr>
        <w:t xml:space="preserve">Instrução: Jal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O comando Jal deve desviar a execução de PC para uma posição onde uma sub-rotina se encontra. Para a realização do teste do Jal, criamos um breve programa que faz um jump-and-link duas vezes seguidas, portanto o valor contido no registrador 31 deve atualizar o endereço contido nele duas vezes.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A imagem a seguir, representa o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Jal.mif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object w:dxaOrig="10285" w:dyaOrig="1154">
          <v:rect xmlns:o="urn:schemas-microsoft-com:office:office" xmlns:v="urn:schemas-microsoft-com:vml" id="rectole0000000002" style="width:514.250000pt;height:57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A imagem a seguir representa as Waves do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Jal.</w:t>
        <w:br/>
        <w:tab/>
        <w:tab/>
        <w:tab/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object w:dxaOrig="9131" w:dyaOrig="1275">
          <v:rect xmlns:o="urn:schemas-microsoft-com:office:office" xmlns:v="urn:schemas-microsoft-com:vml" id="rectole0000000003" style="width:456.550000pt;height:63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A execução da instrução está correta. Como podemos ver, no endereço 00, há um jal para o endereço 02, o PC recebe o endereço 02, e o registrador 31 recebe o valor da próxima instrução depois do jal antes do pulo, ou seja, o endereço 01. A instrução do endereço 02, faz um jal para o endereço 04, e o registrador 31 recebe o endereço 03.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keepNext w:val="true"/>
        <w:keepLines w:val="true"/>
        <w:spacing w:before="320" w:after="80" w:line="240"/>
        <w:ind w:right="0" w:left="0" w:firstLine="0"/>
        <w:jc w:val="left"/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  <w:t xml:space="preserve">3.2. R_Format</w:t>
      </w:r>
    </w:p>
    <w:p>
      <w:pPr>
        <w:keepNext w:val="true"/>
        <w:keepLines w:val="true"/>
        <w:spacing w:before="320" w:after="80" w:line="240"/>
        <w:ind w:right="0" w:left="0" w:firstLine="0"/>
        <w:jc w:val="left"/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  <w:tab/>
        <w:t xml:space="preserve">*Instrução: Add</w:t>
      </w:r>
    </w:p>
    <w:p>
      <w:pPr>
        <w:keepNext w:val="true"/>
        <w:keepLines w:val="true"/>
        <w:spacing w:before="320" w:after="80" w:line="240"/>
        <w:ind w:right="0" w:left="0" w:firstLine="0"/>
        <w:jc w:val="left"/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  <w:tab/>
        <w:tab/>
        <w:t xml:space="preserve">A função da instrução Add é somar o conteúdo em readData1 (rs) com o conteúdo em readData2 (rt), e armazenar no registrador destino. Para testar esta função, utilizamos o seguinte código em Assembly:</w:t>
      </w:r>
    </w:p>
    <w:p>
      <w:pPr>
        <w:keepNext w:val="true"/>
        <w:keepLines w:val="true"/>
        <w:spacing w:before="320" w:after="80" w:line="240"/>
        <w:ind w:right="0" w:left="0" w:firstLine="0"/>
        <w:jc w:val="center"/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</w:pPr>
      <w:r>
        <w:object w:dxaOrig="6089" w:dyaOrig="2220">
          <v:rect xmlns:o="urn:schemas-microsoft-com:office:office" xmlns:v="urn:schemas-microsoft-com:vml" id="rectole0000000004" style="width:304.450000pt;height:111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keepNext w:val="true"/>
        <w:keepLines w:val="true"/>
        <w:spacing w:before="320" w:after="80" w:line="240"/>
        <w:ind w:right="0" w:left="0" w:firstLine="0"/>
        <w:jc w:val="left"/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  <w:t xml:space="preserve">A respectiva wave do código acima:</w:t>
      </w:r>
    </w:p>
    <w:p>
      <w:pPr>
        <w:keepNext w:val="true"/>
        <w:keepLines w:val="true"/>
        <w:spacing w:before="320" w:after="80" w:line="240"/>
        <w:ind w:right="0" w:left="0" w:firstLine="0"/>
        <w:jc w:val="center"/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</w:pPr>
      <w:r>
        <w:object w:dxaOrig="8310" w:dyaOrig="1440">
          <v:rect xmlns:o="urn:schemas-microsoft-com:office:office" xmlns:v="urn:schemas-microsoft-com:vml" id="rectole0000000005" style="width:415.500000pt;height:72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keepNext w:val="true"/>
        <w:keepLines w:val="true"/>
        <w:spacing w:before="320" w:after="80" w:line="240"/>
        <w:ind w:right="0" w:left="0" w:firstLine="0"/>
        <w:jc w:val="left"/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  <w:t xml:space="preserve">Como podemos ver a partir do endereço 02, ALUResult recebe o resultado do readData1, que é 6, com a soma do readData2, que é 5, ou seja, ALUResult fica com valor 11. Ao chegar no endereço 03, o registrador 1 é atualizado com o resultado da soma, como pode ser visto na wave.</w:t>
      </w:r>
    </w:p>
    <w:p>
      <w:pPr>
        <w:keepNext w:val="true"/>
        <w:keepLines w:val="true"/>
        <w:spacing w:before="320" w:after="80" w:line="240"/>
        <w:ind w:right="0" w:left="0" w:firstLine="0"/>
        <w:jc w:val="left"/>
        <w:rPr>
          <w:rFonts w:ascii="Times New Roman" w:hAnsi="Times New Roman" w:cs="Times New Roman" w:eastAsia="Times New Roman"/>
          <w:color w:val="434343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59"/>
        </w:numPr>
        <w:spacing w:before="280" w:after="8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666666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666666"/>
          <w:spacing w:val="0"/>
          <w:position w:val="0"/>
          <w:sz w:val="24"/>
          <w:shd w:fill="auto" w:val="clear"/>
        </w:rPr>
        <w:t xml:space="preserve">Instrução: Jr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A operação do tipo Jr é necessária quando desejamos retomar a execução do program.mif para o endereço posterior, contido no registrador $ra (registrador 31), após ocorrer um Jal. O teste feito é simples. Fazemos primeiro um Jal para o endereço 02, que por sua vez faz um Jr para o endeço contido no registrador $ra, que faz uma soma e retorna ao endereço 02, criando um laço.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33" w:dyaOrig="3766">
          <v:rect xmlns:o="urn:schemas-microsoft-com:office:office" xmlns:v="urn:schemas-microsoft-com:vml" id="rectole0000000006" style="width:301.650000pt;height:188.3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A imagem a seguir, representa o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Jr.mif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6"/>
          <w:shd w:fill="auto" w:val="clear"/>
        </w:rPr>
        <w:t xml:space="preserve">Figura 1 - Jr.mif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1"/>
          <w:shd w:fill="auto" w:val="clear"/>
        </w:rPr>
      </w:pPr>
      <w:r>
        <w:object w:dxaOrig="8625" w:dyaOrig="2389">
          <v:rect xmlns:o="urn:schemas-microsoft-com:office:office" xmlns:v="urn:schemas-microsoft-com:vml" id="rectole0000000007" style="width:431.250000pt;height:119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A figura a seguir, representa as Waves da instrução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Jr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6"/>
          <w:shd w:fill="auto" w:val="clear"/>
        </w:rPr>
        <w:t xml:space="preserve">Figura 2 - Wave Jr.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1"/>
          <w:shd w:fill="auto" w:val="clear"/>
        </w:rPr>
        <w:t xml:space="preserve">A primeira instrução do código faz um Jal para a o endereço 02, consequentemente salvando o endereço 01 no registrador 31, podemos ver que o endereço armazenado no registrador 31 foi atualizado , já que após a execução da instrução, ele passa a ter valor 1.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1"/>
          <w:shd w:fill="auto" w:val="clear"/>
        </w:rPr>
        <w:t xml:space="preserve">O endereço 02 pula para o endereço armazenado no registrador 31, ou seja, ele irá pular para o endereço 01, que soma o valor contido nele. Podemos ver que tudo está funcionando corretamente já que o valor lógico da instrução Jr sobe, e o endereço do PC passa a ser 01, o valor armazenado no registrador 31, o nível lógico do Jr desce, e $to recebe o resultado da soma, o PC é incrementado, lê a instrução no endereço 02, fechando o loop.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16"/>
          <w:shd w:fill="auto" w:val="clear"/>
        </w:rPr>
      </w:pPr>
    </w:p>
    <w:p>
      <w:pPr>
        <w:keepNext w:val="true"/>
        <w:keepLines w:val="true"/>
        <w:numPr>
          <w:ilvl w:val="0"/>
          <w:numId w:val="65"/>
        </w:numPr>
        <w:spacing w:before="280" w:after="8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666666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666666"/>
          <w:spacing w:val="0"/>
          <w:position w:val="0"/>
          <w:sz w:val="24"/>
          <w:shd w:fill="auto" w:val="clear"/>
        </w:rPr>
        <w:t xml:space="preserve">Instrução: Sll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A operação Sll faz um determinado deslocamento à esquerda dos bits de um registrador de entrada, colocando o resultado no registrador destino. Para essa instrução, criamos um laço que irá multiplicar o valor contido no registrador $t0 por 4, já que estamos deslocando dois bits à esquerda.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A imagem a seguir, representa o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Sll.mif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6"/>
          <w:shd w:fill="auto" w:val="clear"/>
        </w:rPr>
        <w:t xml:space="preserve">Figura 3 - Sll.mif</w:t>
      </w:r>
      <w:r>
        <w:object w:dxaOrig="5699" w:dyaOrig="4798">
          <v:rect xmlns:o="urn:schemas-microsoft-com:office:office" xmlns:v="urn:schemas-microsoft-com:vml" id="rectole0000000008" style="width:284.950000pt;height:239.9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A figura a seguir, representa as Waves da instrução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Sll: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1"/>
          <w:shd w:fill="auto" w:val="clear"/>
        </w:rPr>
      </w:pPr>
      <w:r>
        <w:object w:dxaOrig="10629" w:dyaOrig="769">
          <v:rect xmlns:o="urn:schemas-microsoft-com:office:office" xmlns:v="urn:schemas-microsoft-com:vml" id="rectole0000000009" style="width:531.450000pt;height:38.4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6"/>
          <w:shd w:fill="auto" w:val="clear"/>
        </w:rPr>
        <w:t xml:space="preserve">Figura 4 - Wave sll.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Não é difícil notar que o valor contido em $t0, o valor 8, está sendo multiplicado por 4 durante os endereços 00, 01 e 02, e, ao chegar no endereço 03, é feito um jump para o início do programa, o nível lógico do Sl passa a ser baixo, e o PC retorna ao ínicio, continuando as multiplicações.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1"/>
          <w:shd w:fill="auto" w:val="clear"/>
        </w:rPr>
      </w:pPr>
    </w:p>
    <w:p>
      <w:pPr>
        <w:keepNext w:val="true"/>
        <w:keepLines w:val="true"/>
        <w:numPr>
          <w:ilvl w:val="0"/>
          <w:numId w:val="72"/>
        </w:numPr>
        <w:spacing w:before="280" w:after="8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666666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666666"/>
          <w:spacing w:val="0"/>
          <w:position w:val="0"/>
          <w:sz w:val="24"/>
          <w:shd w:fill="auto" w:val="clear"/>
        </w:rPr>
        <w:t xml:space="preserve">Instrução: Srl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A operação do tipo Srl faz um determinado deslocamento à direita dos bits de um registrador de entrada, colocando a resposta no registrador destino. A lógica do código é simples: o registrador $t0 contém o valor 8, portanto, vamos fazer um deslocamento à direita de 1 bit, ou seja, dividiremos ele por 2. Essa divisão ocorrerá nos endereços 00, 01 e 02, finalizando o programa em seguida.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A imagem a seguir, representa o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Srl.mif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1"/>
          <w:shd w:fill="auto" w:val="clear"/>
        </w:rPr>
      </w:pPr>
      <w:r>
        <w:object w:dxaOrig="6175" w:dyaOrig="3522">
          <v:rect xmlns:o="urn:schemas-microsoft-com:office:office" xmlns:v="urn:schemas-microsoft-com:vml" id="rectole0000000010" style="width:308.750000pt;height:176.1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720" w:firstLine="72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6"/>
          <w:shd w:fill="auto" w:val="clear"/>
        </w:rPr>
        <w:t xml:space="preserve">Figura 5 - Srl.mif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ab/>
      </w:r>
    </w:p>
    <w:p>
      <w:pPr>
        <w:spacing w:before="0" w:after="0" w:line="240"/>
        <w:ind w:right="0" w:left="720" w:firstLine="72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A figura a seguir, representa as Waves da instrução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Srl: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1"/>
          <w:shd w:fill="auto" w:val="clear"/>
        </w:rPr>
      </w:pPr>
      <w:r>
        <w:object w:dxaOrig="8827" w:dyaOrig="2551">
          <v:rect xmlns:o="urn:schemas-microsoft-com:office:office" xmlns:v="urn:schemas-microsoft-com:vml" id="rectole0000000011" style="width:441.350000pt;height:127.5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6"/>
          <w:shd w:fill="auto" w:val="clear"/>
        </w:rPr>
        <w:t xml:space="preserve">Figura 6 - Wave Srl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1"/>
          <w:shd w:fill="auto" w:val="clear"/>
        </w:rPr>
        <w:t xml:space="preserve">Novamente, não é difícil notar que a divisão está sendo feita corretamente. A partir do endereço 00, o valor lógico de Sr passa a ser alto, a divisão por 2 é feita, $t0 passa a ter o valor 4, o mesmo ocorre nos endereços 01 e 02, apenas mudando o valor armazenado em $t0, que ao fim do programa fica com o valor 1, e o programa é finalizado a partir do endereço 03.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16"/>
          <w:shd w:fill="auto" w:val="clear"/>
        </w:rPr>
      </w:pPr>
    </w:p>
    <w:p>
      <w:pPr>
        <w:keepNext w:val="true"/>
        <w:keepLines w:val="true"/>
        <w:spacing w:before="320" w:after="80" w:line="240"/>
        <w:ind w:right="0" w:left="0" w:firstLine="0"/>
        <w:jc w:val="left"/>
        <w:rPr>
          <w:rFonts w:ascii="Times New Roman" w:hAnsi="Times New Roman" w:cs="Times New Roman" w:eastAsia="Times New Roman"/>
          <w:color w:val="434343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  <w:t xml:space="preserve">3.3 I_Format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*Load Word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A instrução Load Word deve pegar um valor da memória e armazenar no registrador destino. Os valores de memória usados foram: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object w:dxaOrig="4680" w:dyaOrig="1950">
          <v:rect xmlns:o="urn:schemas-microsoft-com:office:office" xmlns:v="urn:schemas-microsoft-com:vml" id="rectole0000000012" style="width:234.000000pt;height:97.5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Para demonstrar o funcionamento do Load Word, usamos o seguinte código: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object w:dxaOrig="6089" w:dyaOrig="2220">
          <v:rect xmlns:o="urn:schemas-microsoft-com:office:office" xmlns:v="urn:schemas-microsoft-com:vml" id="rectole0000000013" style="width:304.450000pt;height:111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Wave do código: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object w:dxaOrig="8310" w:dyaOrig="1335">
          <v:rect xmlns:o="urn:schemas-microsoft-com:office:office" xmlns:v="urn:schemas-microsoft-com:vml" id="rectole0000000014" style="width:415.500000pt;height:66.7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O funcionamento da instrução está correto, já que no endereço 01, o valor do registrador 2 é atualizado com o primeiro valor da memória mostrada acima, que é 6, e no endereço 02, o valor do registrador 3 é atualizado com o segundo valor da memória, que é 5.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*Store Word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A instrução Store Word deve armazenar na memória o valor contido no registrador que foi passado à instrução. Usamos os mesmos valores na memória da instrução Load Word acima, assim como o código em Assembly: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object w:dxaOrig="6089" w:dyaOrig="2220">
          <v:rect xmlns:o="urn:schemas-microsoft-com:office:office" xmlns:v="urn:schemas-microsoft-com:vml" id="rectole0000000015" style="width:304.450000pt;height:111.0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Wave: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object w:dxaOrig="8310" w:dyaOrig="1049">
          <v:rect xmlns:o="urn:schemas-microsoft-com:office:office" xmlns:v="urn:schemas-microsoft-com:vml" id="rectole0000000016" style="width:415.500000pt;height:52.4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Após $1 receber o resultado da soma no endereço 02, no endereço 03 é feito um store word de $1 na posição 03 da memória, passando a ter valor 11. No endereço 04, é feito um load word do endereço 03 da memória no registrador $4, e podemos perceber na wave que $4 recebe o valor 11, portanto o store word está funcionando corretamente.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dsad</w:t>
      </w:r>
    </w:p>
    <w:p>
      <w:pPr>
        <w:keepNext w:val="true"/>
        <w:keepLines w:val="true"/>
        <w:numPr>
          <w:ilvl w:val="0"/>
          <w:numId w:val="93"/>
        </w:numPr>
        <w:spacing w:before="280" w:after="8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666666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666666"/>
          <w:spacing w:val="0"/>
          <w:position w:val="0"/>
          <w:sz w:val="24"/>
          <w:shd w:fill="auto" w:val="clear"/>
        </w:rPr>
        <w:t xml:space="preserve">Instrução: Addi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A operação do tipo Addi permite calcular a soma de um registrador de entrada com um valor imediato presente na instrução, colocando a resposta em um registrador destino. O teste realizado foi basicamente inicializar dois registradores como 0, e então ir adicionando.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A imagem a seguir, representa o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Addi.mif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object w:dxaOrig="4697" w:dyaOrig="1538">
          <v:rect xmlns:o="urn:schemas-microsoft-com:office:office" xmlns:v="urn:schemas-microsoft-com:vml" id="rectole0000000017" style="width:234.850000pt;height:76.9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A imagem a seguir representa as Waves do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Addi.</w:t>
        <w:br/>
        <w:tab/>
        <w:tab/>
        <w:tab/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object w:dxaOrig="9131" w:dyaOrig="1174">
          <v:rect xmlns:o="urn:schemas-microsoft-com:office:office" xmlns:v="urn:schemas-microsoft-com:vml" id="rectole0000000018" style="width:456.550000pt;height:58.7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As instruções nos endereços 00 e 01 inicializam os registradores $9 e $8 como 0, e então, a partir do endereço 02, o registrador $8 será somado seu valor + 5, e o registrador $9 será somado seu valor + A (10 em decimal). Pela wave dá para verificar que cada registrador está recebendo seu valor correspondente. A instrução contida no endereço 04 é um jump que retorna ao endereço 02, fechando o loop.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*Beq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A instrução beq faz um pulo condicional para outro endereço de memória se os valores contidos em dois registradores forem iguais. Para testá-lo, usamos o seguinte programa: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object w:dxaOrig="6089" w:dyaOrig="2220">
          <v:rect xmlns:o="urn:schemas-microsoft-com:office:office" xmlns:v="urn:schemas-microsoft-com:vml" id="rectole0000000019" style="width:304.450000pt;height:111.0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Wave: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object w:dxaOrig="8310" w:dyaOrig="1260">
          <v:rect xmlns:o="urn:schemas-microsoft-com:office:office" xmlns:v="urn:schemas-microsoft-com:vml" id="rectole0000000020" style="width:415.500000pt;height:63.0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Zero é a variável responsável por averiguar se os valores em ambos registradores são iguais, ela recebe 1 se os valores forem iguais, ou 0 se não forem. Como podemos ver no endereço 05, os valores nos registradores $1 e $2 são diferentes, portanto Zero permanece nível lógico baixo, e o pulo não é realizado. Já na próxima instrução, como os registradores comparados são os mesmos, Zero fica nível lógico alto e o pulo é feito para 7 instruções atrás, retornando ao início e fechando o loop.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keepNext w:val="true"/>
        <w:keepLines w:val="true"/>
        <w:numPr>
          <w:ilvl w:val="0"/>
          <w:numId w:val="106"/>
        </w:numPr>
        <w:spacing w:before="280" w:after="8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666666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666666"/>
          <w:spacing w:val="0"/>
          <w:position w:val="0"/>
          <w:sz w:val="24"/>
          <w:shd w:fill="auto" w:val="clear"/>
        </w:rPr>
        <w:t xml:space="preserve">Instrução: Bne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A operação do tipo Bne compara o conteúdo de 2 registradores passados como parâmetro e, se o conteúdo dos dois não forem equivalentes, há um desvio condicional para alguma região da memória de instruções. Finalmente, para demonstrarmos o funcionamento correto desta instrução, criamos um código que age desta forma: primeiro, carregamos o que está na posição 00 da memória em $v0, depois carregamos da memória o que estiver na posição 01 e salvamos em $v1. Logo após, conferimos se $at é igual a $at, levando em conta a lógica do Bne, não deve ser feito o pulo pois os registradores comparados são os mesmos. No endereço 03, o valor contido em $at e $v1 são diferentes, portanto deve ser feito um pulo para o início do programa, criando um loop.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A imagem a seguir, representa o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Bne.mif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object w:dxaOrig="5223" w:dyaOrig="3199">
          <v:rect xmlns:o="urn:schemas-microsoft-com:office:office" xmlns:v="urn:schemas-microsoft-com:vml" id="rectole0000000021" style="width:261.150000pt;height:159.9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A imagem a seguir representa as Waves do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Bne.</w:t>
        <w:br/>
        <w:tab/>
        <w:tab/>
        <w:tab/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object w:dxaOrig="14760" w:dyaOrig="2247">
          <v:rect xmlns:o="urn:schemas-microsoft-com:office:office" xmlns:v="urn:schemas-microsoft-com:vml" id="rectole0000000022" style="width:738.000000pt;height:112.3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A primeira instrução faz um jump para o endereço 04, que faz um bne com dois registradores idênticos. Nessa hora podemos ver que, por estar comparando o mesmo registrador, o Zero fica nível lógico alto, indicando que são iguais, e o pulo não é realizado, já que a condição (Bne = ‘1’ AND Zero = ‘0’) não é satisfeita. No endereço seguinte, 05, é realizado uma comparação entre os registradores $1 e $2, como o conteúdo de ambos são diferentes, Zero fica nível lógico baixo e o jump para duas instruções a frente é feito, chegando ao endereço 08.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--Demonstração com Vetor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Criamos um programa que irá ler os valores de um vetor e:</w:t>
      </w:r>
    </w:p>
    <w:p>
      <w:pPr>
        <w:spacing w:before="0" w:after="0" w:line="240"/>
        <w:ind w:right="0" w:left="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72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1 - Armazenar o maior elemento</w:t>
      </w:r>
    </w:p>
    <w:p>
      <w:pPr>
        <w:spacing w:before="0" w:after="0" w:line="240"/>
        <w:ind w:right="0" w:left="72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2 - Armazenar o menor elemento</w:t>
      </w:r>
    </w:p>
    <w:p>
      <w:pPr>
        <w:spacing w:before="0" w:after="0" w:line="240"/>
        <w:ind w:right="0" w:left="72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3 - Armazenar a soma de todos os valores do vetor</w:t>
      </w:r>
    </w:p>
    <w:p>
      <w:pPr>
        <w:spacing w:before="0" w:after="0" w:line="240"/>
        <w:ind w:right="0" w:left="72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Segue o código em assembly: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object w:dxaOrig="5084" w:dyaOrig="5864">
          <v:rect xmlns:o="urn:schemas-microsoft-com:office:office" xmlns:v="urn:schemas-microsoft-com:vml" id="rectole0000000023" style="width:254.200000pt;height:293.2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Para um melhor compreendimento, do código, a imagem a  seguir representa sucintamente o intuito de cada instrução: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object w:dxaOrig="4979" w:dyaOrig="5804">
          <v:rect xmlns:o="urn:schemas-microsoft-com:office:office" xmlns:v="urn:schemas-microsoft-com:vml" id="rectole0000000024" style="width:248.950000pt;height:290.2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Os registradores utilizados para armazenamento do maior valor, menor valor e soma total foram: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 $a3 ($7): Maior valor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  $a2 ($6): Menor valor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$a1 ($5): Soma total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Também usamos registradores para demarcar o fim do vetor (seu tamanho), o índice do vetor, o valor contido no índice do vetor, e um registrador para fazer comparações: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  -- $t7 ($15): Fim do vetor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           -- $t6 ($14): Valor do item atual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     -- $t5 ($13): Indice do vetor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-- $t0 ($8): Comparacao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--Valores contidos no vetor: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u w:val="single"/>
          <w:shd w:fill="auto" w:val="clear"/>
        </w:rPr>
      </w:pPr>
      <w:r>
        <w:object w:dxaOrig="4680" w:dyaOrig="1950">
          <v:rect xmlns:o="urn:schemas-microsoft-com:office:office" xmlns:v="urn:schemas-microsoft-com:vml" id="rectole0000000025" style="width:234.000000pt;height:97.5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--Explicacao do codigo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*Inicio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ab/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object w:dxaOrig="4680" w:dyaOrig="1725">
          <v:rect xmlns:o="urn:schemas-microsoft-com:office:office" xmlns:v="urn:schemas-microsoft-com:vml" id="rectole0000000026" style="width:234.000000pt;height:86.2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00: Fazemos o registrador $t7 ($15) receber o tamanho do vetor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01: Caso o tamanho do vetor seja 0, significa que o vetor está vazio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      portanto pulamos direto para o Fim do programa.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02: É carregado no registrador $t6 ($14) o primeiro valor do vetor, portanto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       </w:t>
        <w:tab/>
        <w:t xml:space="preserve">      ele vai receber o próximo valor a partir do primeiro endereço da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      memória (4($zero)).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03 - 05: Inicializamos os registradores de maior valor (registrador $a3($7)),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      menor valor (registrador $a2($6)) e soma total (registrador $a1($5)) com o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      primeiro valor do vetor.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06: O registrador $t5 ($13), que armazena o índice, passa a ter o valor do índice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      da primeira posição do vetor, ou seja, índice 1.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*Loop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72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object w:dxaOrig="5235" w:dyaOrig="3435">
          <v:rect xmlns:o="urn:schemas-microsoft-com:office:office" xmlns:v="urn:schemas-microsoft-com:vml" id="rectole0000000027" style="width:261.750000pt;height:171.7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07: Verificamos se o índice é igual ao tamanho do vetor comparando os </w:t>
        <w:tab/>
        <w:tab/>
        <w:t xml:space="preserve">      registradores $t5 e $t7, se sim, nosso vetor chegou ao fim, portanto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      pulamos para o Fim, finalizando o programa.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08: Carregamos  em $t6 o valor da próxima posição da memória de acordo com </w:t>
        <w:tab/>
        <w:t xml:space="preserve">      o valor do índice, ou seja, se nosso índice é 1, iremos carregar em $t6 o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      valor contido no endereço 2 da memória.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09: Checamos se o valor contido no registrador $a3, que armazena o maior </w:t>
        <w:tab/>
        <w:t xml:space="preserve">    </w:t>
        <w:tab/>
        <w:t xml:space="preserve">      valor, é menor que o valor carregado em $t6, se sim, o registrador  $t0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      irá receber 1, se $a3 não for menor que $t6, então $t0 irá receber 0.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0A: Se $t0 recebeu 0, quer dizer que o valor em $t6 não é maior que $a3,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      portanto não precisamos atualizar o valor em $a3, e pulamos para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      NãoÉMaior.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0B: Caso $t0 tenha recebido 1, o valor em $a3 é menor que $t6, portanto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      atualizamos o valor de $a3 com o valor contido em $t6.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0C: Checamos se o valor em $t6 é menor que o valor em $a2, que armazena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      o menor valor, e $t0 recebe 1 se esta condição for verdadeira, ou 0 caso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      seja falsa.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0D: Se $t0 recebeu 0, significa que $t6 não é menor que $a2, portanto pulamos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      para NãoÉMenor, se $t0 recebeu 1, o programa continua para o endereço </w:t>
        <w:tab/>
        <w:t xml:space="preserve">      0E.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0E: Atualizamos o valor de $a2 com o valor em $t6, lembrando que o programa 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      só irá chegar nesta instrução se $t0 recebeu 1 na instrução anterior.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0F: O registrador responsável pela soma total, $a1($5), soma o seu valor atual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      com o valor em $t6.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10: Atualizamos o indice em mais uma posição.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11: Fazemos um jump para a instrução 07, fechando o loop.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*Fim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object w:dxaOrig="2865" w:dyaOrig="705">
          <v:rect xmlns:o="urn:schemas-microsoft-com:office:office" xmlns:v="urn:schemas-microsoft-com:vml" id="rectole0000000028" style="width:143.250000pt;height:35.25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12-FF: O programa recebe nop's, finalizando o programa.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Wave inicial: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object w:dxaOrig="10140" w:dyaOrig="2234">
          <v:rect xmlns:o="urn:schemas-microsoft-com:office:office" xmlns:v="urn:schemas-microsoft-com:vml" id="rectole0000000029" style="width:507.000000pt;height:111.7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Podemos ver entre os endereços 00 e 05 que o registrador $t7 recebe o tamanho do vetor, $t6 recebe o primeiro valor do vetor, que é copiado para os registradores $a3, $a2 e $a1.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Quando o valor atual é 20, no endereço 09, o registrador $a3, que antes tinha valor 5, é atualizado, como podemos ver no endereço 0C, aonde a barra amarela está.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Wave final: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object w:dxaOrig="10170" w:dyaOrig="2009">
          <v:rect xmlns:o="urn:schemas-microsoft-com:office:office" xmlns:v="urn:schemas-microsoft-com:vml" id="rectole0000000030" style="width:508.500000pt;height:100.4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Podemos ver que o programa funciona corretamente, já que quando o programa chega ao fim, indicado pela barra amarela na wave acima, os valores dos registradores principais são: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$a3 ($7): Maior valor  </w:t>
        <w:tab/>
        <w:t xml:space="preserve">=  20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$a2 ($6): Menor valor </w:t>
        <w:tab/>
        <w:t xml:space="preserve">= -20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$a1 ($5): Soma total</w:t>
        <w:tab/>
        <w:t xml:space="preserve">=    0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--Detalhes de Implementação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Implementações gerais: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Para cada instrução implementada, foram criados sinais de saída na entidade Control com os nomes de cada instrução, que recebem o seu devido valor lógico de acordo com o Opcode e Function_opcode. As condições para cada instrução são:</w:t>
      </w:r>
    </w:p>
    <w:p>
      <w:pPr>
        <w:spacing w:before="0" w:after="0" w:line="240"/>
        <w:ind w:right="0" w:left="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72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object w:dxaOrig="9131" w:dyaOrig="2713">
          <v:rect xmlns:o="urn:schemas-microsoft-com:office:office" xmlns:v="urn:schemas-microsoft-com:vml" id="rectole0000000031" style="width:456.550000pt;height:135.65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</w:p>
    <w:p>
      <w:pPr>
        <w:spacing w:before="0" w:after="0" w:line="240"/>
        <w:ind w:right="0" w:left="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Jump: recebe 1 se o Opcode = 00010, caso contrário recebe 0.</w:t>
      </w:r>
    </w:p>
    <w:p>
      <w:pPr>
        <w:spacing w:before="0" w:after="0" w:line="240"/>
        <w:ind w:right="0" w:left="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Jal: recebe 1 se o Opcode = 000011, caso contrário recebe 0.</w:t>
      </w:r>
    </w:p>
    <w:p>
      <w:pPr>
        <w:spacing w:before="0" w:after="0" w:line="240"/>
        <w:ind w:right="0" w:left="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Jr: recebe 1 se o Opcode = 000000 e Function_opcode = 001000, caso contrário recebe 0.</w:t>
      </w:r>
    </w:p>
    <w:p>
      <w:pPr>
        <w:spacing w:before="0" w:after="0" w:line="240"/>
        <w:ind w:right="0" w:left="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Sll: recebe 1 se Opcode = 000000 e Function_opcode = 000000, caso contrário recebe 0.</w:t>
      </w:r>
    </w:p>
    <w:p>
      <w:pPr>
        <w:spacing w:before="0" w:after="0" w:line="240"/>
        <w:ind w:right="0" w:left="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Srl: recebe 1 se Opcode = 000000 e Function_opcode = 000010, caso contrário reccebe 0.</w:t>
      </w:r>
    </w:p>
    <w:p>
      <w:pPr>
        <w:spacing w:before="0" w:after="0" w:line="240"/>
        <w:ind w:right="0" w:left="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Addi: recebe 1 se Opcode = 001000, caso contrário recebe 0.</w:t>
      </w:r>
    </w:p>
    <w:p>
      <w:pPr>
        <w:spacing w:before="0" w:after="0" w:line="240"/>
        <w:ind w:right="0" w:left="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Na top level (ProjFinal.vhd), foram criadas sinais internos com o mesmo nome das instruções para podermos interligar os sinais das componentes.</w:t>
      </w:r>
    </w:p>
    <w:p>
      <w:pPr>
        <w:spacing w:before="0" w:after="0" w:line="240"/>
        <w:ind w:right="0" w:left="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object w:dxaOrig="7511" w:dyaOrig="2004">
          <v:rect xmlns:o="urn:schemas-microsoft-com:office:office" xmlns:v="urn:schemas-microsoft-com:vml" id="rectole0000000032" style="width:375.550000pt;height:100.20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J_Format: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object w:dxaOrig="5142" w:dyaOrig="2470">
          <v:rect xmlns:o="urn:schemas-microsoft-com:office:office" xmlns:v="urn:schemas-microsoft-com:vml" id="rectole0000000033" style="width:257.100000pt;height:123.50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</w:p>
    <w:p>
      <w:pPr>
        <w:spacing w:before="0" w:after="0" w:line="240"/>
        <w:ind w:right="0" w:left="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Jump:</w:t>
      </w:r>
    </w:p>
    <w:p>
      <w:pPr>
        <w:spacing w:before="0" w:after="0" w:line="240"/>
        <w:ind w:right="0" w:left="72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Para a instrução Jump, criamos um vetor de 8 posições chamado J_Address na </w:t>
        <w:tab/>
        <w:t xml:space="preserve">entidade Ifetch, e na top level fizemos ele receber os 8 bits menos significativos da </w:t>
        <w:tab/>
        <w:t xml:space="preserve">instrução contida no DataInstr, que, caso a instrução seja de pulo, são esses 8 bits </w:t>
        <w:tab/>
        <w:t xml:space="preserve">que armazenarão o endereço a ser pulado.</w:t>
      </w:r>
    </w:p>
    <w:p>
      <w:pPr>
        <w:spacing w:before="0" w:after="0" w:line="240"/>
        <w:ind w:right="0" w:left="72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Quando Jump  ou Jal estiver ativo alto, o Next_PC irá receber o J_Address, ou </w:t>
        <w:tab/>
        <w:t xml:space="preserve">seja, ele irá receber o endereço do pulo.</w:t>
      </w:r>
    </w:p>
    <w:p>
      <w:pPr>
        <w:spacing w:before="0" w:after="0" w:line="240"/>
        <w:ind w:right="0" w:left="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Jal:</w:t>
      </w:r>
    </w:p>
    <w:p>
      <w:pPr>
        <w:spacing w:before="0" w:after="0" w:line="240"/>
        <w:ind w:right="0" w:left="72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 Funciona igual ao jump em relação a como é realizado o pulo, descrito acima. A </w:t>
        <w:tab/>
        <w:t xml:space="preserve">diferença é que no process da  entidade Idecode, caso Jal esteja ativo alto, </w:t>
        <w:tab/>
        <w:t xml:space="preserve">fazemos o registrador 31 receber o endereço da próxima instrução antes do pulo,</w:t>
        <w:tab/>
        <w:t xml:space="preserve">para isso criamos um vetor chamado L_Address, que recebe o valor de PC_inc na</w:t>
        <w:tab/>
        <w:t xml:space="preserve">top level.</w:t>
      </w:r>
    </w:p>
    <w:p>
      <w:pPr>
        <w:spacing w:before="0" w:after="0" w:line="240"/>
        <w:ind w:right="0" w:left="72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72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object w:dxaOrig="5142" w:dyaOrig="2004">
          <v:rect xmlns:o="urn:schemas-microsoft-com:office:office" xmlns:v="urn:schemas-microsoft-com:vml" id="rectole0000000034" style="width:257.100000pt;height:100.20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8"/>
        </w:object>
      </w:r>
    </w:p>
    <w:p>
      <w:pPr>
        <w:spacing w:before="0" w:after="0" w:line="240"/>
        <w:ind w:right="0" w:left="72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72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Concatenamos 24 bits 0’s (X”000000”) com o L_Address já que o registrador </w:t>
        <w:tab/>
        <w:t xml:space="preserve">tem 32 bits, e o L_Address tem apenas 8 bits, logo 24+8 = 32 bits.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R_Format: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Jr:</w:t>
      </w:r>
    </w:p>
    <w:p>
      <w:pPr>
        <w:spacing w:before="0" w:after="0" w:line="240"/>
        <w:ind w:right="0" w:left="72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 Para o Jr, criamos dois vetores no Idecode. Um interno, de 32 bits, chamado </w:t>
        <w:tab/>
        <w:t xml:space="preserve">RegEndereco, que recebe o conteúdo do registrador 31, e outro de saida, de 8 bits, </w:t>
        <w:tab/>
        <w:t xml:space="preserve">chamado Reg31 que recebe apenas os 8 bits menos significativos de </w:t>
        <w:tab/>
        <w:tab/>
        <w:t xml:space="preserve">RegEndereco, ou seja, o endereço da memória.</w:t>
      </w:r>
    </w:p>
    <w:p>
      <w:pPr>
        <w:spacing w:before="0" w:after="0" w:line="240"/>
        <w:ind w:right="0" w:left="72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72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object w:dxaOrig="3624" w:dyaOrig="465">
          <v:rect xmlns:o="urn:schemas-microsoft-com:office:office" xmlns:v="urn:schemas-microsoft-com:vml" id="rectole0000000035" style="width:181.200000pt;height:23.25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0"/>
        </w:object>
      </w:r>
    </w:p>
    <w:p>
      <w:pPr>
        <w:spacing w:before="0" w:after="0" w:line="240"/>
        <w:ind w:right="0" w:left="72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72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 Dessa forma, no IFetch, fazemos o Next_PC receber o Reg31 caso Jr esteja em</w:t>
        <w:tab/>
        <w:t xml:space="preserve">nível lógico alto.</w:t>
      </w:r>
    </w:p>
    <w:p>
      <w:pPr>
        <w:spacing w:before="0" w:after="0" w:line="240"/>
        <w:ind w:right="0" w:left="72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72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object w:dxaOrig="5142" w:dyaOrig="2470">
          <v:rect xmlns:o="urn:schemas-microsoft-com:office:office" xmlns:v="urn:schemas-microsoft-com:vml" id="rectole0000000036" style="width:257.100000pt;height:123.5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2"/>
        </w:objec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SLL:</w:t>
      </w:r>
    </w:p>
    <w:p>
      <w:pPr>
        <w:spacing w:before="0" w:after="0" w:line="240"/>
        <w:ind w:right="0" w:left="72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Com o SLL, tivemos que criar um sinal de entrada, Shamt, que contém os bits de</w:t>
        <w:tab/>
        <w:t xml:space="preserve">10 a 6 do DataInstr, ou seja, contém o deslocamento desejado. Além disso, </w:t>
        <w:tab/>
        <w:t xml:space="preserve">tivemos que acrescentar mais um bit na ALU_ctl, que irá ter o controle de qual </w:t>
        <w:tab/>
        <w:t xml:space="preserve">instrução deverá ser realizada. A lógica dos 3 bits menos significativos não </w:t>
        <w:tab/>
        <w:t xml:space="preserve">mudam.</w:t>
      </w:r>
    </w:p>
    <w:p>
      <w:pPr>
        <w:spacing w:before="0" w:after="0" w:line="240"/>
        <w:ind w:right="0" w:left="72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720" w:firstLine="72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object w:dxaOrig="8744" w:dyaOrig="566">
          <v:rect xmlns:o="urn:schemas-microsoft-com:office:office" xmlns:v="urn:schemas-microsoft-com:vml" id="rectole0000000037" style="width:437.200000pt;height:28.30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4"/>
        </w:object>
      </w:r>
    </w:p>
    <w:p>
      <w:pPr>
        <w:spacing w:before="0" w:after="0" w:line="240"/>
        <w:ind w:right="0" w:left="72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O bit mais significativo da ALU_ctl só vai ser nível lógico alto caso SL ou SR </w:t>
        <w:tab/>
        <w:t xml:space="preserve">sejam </w:t>
        <w:tab/>
        <w:t xml:space="preserve">nível lógico alto.</w:t>
      </w:r>
    </w:p>
    <w:p>
      <w:pPr>
        <w:spacing w:before="0" w:after="0" w:line="240"/>
        <w:ind w:right="0" w:left="72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72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object w:dxaOrig="5820" w:dyaOrig="2976">
          <v:rect xmlns:o="urn:schemas-microsoft-com:office:office" xmlns:v="urn:schemas-microsoft-com:vml" id="rectole0000000038" style="width:291.000000pt;height:148.80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76"/>
        </w:object>
      </w:r>
    </w:p>
    <w:p>
      <w:pPr>
        <w:spacing w:before="0" w:after="0" w:line="240"/>
        <w:ind w:right="0" w:left="72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240" w:line="240"/>
        <w:ind w:right="0" w:left="72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 Como podemos ver, caso os bits da ALU_ctl sejam 1010, será utilizado uma </w:t>
        <w:tab/>
        <w:t xml:space="preserve">função chamada SHL, que recebe como parâmetros os bits a serem deslocados,</w:t>
        <w:tab/>
        <w:t xml:space="preserve">que no caso estão armazenados em Binput (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que recebe o segundo endereço ou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o extensor de sina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), e quantos bits serão deslocados, que estão armazenados </w:t>
        <w:tab/>
        <w:t xml:space="preserve">em Shamt, faz o cálculo, e armazena </w:t>
        <w:tab/>
        <w:t xml:space="preserve">em ALU_output_mux.</w:t>
      </w:r>
    </w:p>
    <w:p>
      <w:pPr>
        <w:spacing w:before="0" w:after="240" w:line="240"/>
        <w:ind w:right="0" w:left="72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O resultado é então escrito no registrador, no endereco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indicado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por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  <w:tab/>
        <w:tab/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read_Rt_ID.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SRL:</w:t>
      </w:r>
    </w:p>
    <w:p>
      <w:pPr>
        <w:spacing w:before="0" w:after="0" w:line="240"/>
        <w:ind w:right="0" w:left="72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 Seu funcionamento é idêntico ao SLL, as únicas diferenças são que a </w:t>
        <w:tab/>
        <w:t xml:space="preserve">sequência de bits necessária na ALU_ctl para que sua operação seja feita deve </w:t>
        <w:tab/>
        <w:t xml:space="preserve">ser 1110, e a função chamada é a SHR, que utiliza os mesmos parâmetros da </w:t>
        <w:tab/>
        <w:t xml:space="preserve">função SHL, porém ele desloca os bits à direita.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I_Format: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Addi: </w:t>
        <w:tab/>
        <w:tab/>
        <w:t xml:space="preserve">   O Addi é bem simples, basicamente o que fizemos foi criar um sinal interno </w:t>
        <w:tab/>
        <w:tab/>
        <w:t xml:space="preserve">dentro da entidade Control que terá valor lógico alto quando o Opcode satisfazer a </w:t>
        <w:tab/>
        <w:tab/>
        <w:t xml:space="preserve">condição do Addi, e então, atualizamos as condições do ALUSrc e RegWrite para </w:t>
        <w:tab/>
        <w:tab/>
        <w:t xml:space="preserve">também levarem em conta o Addi, escrevendo no registrador o valor digitado.</w:t>
      </w:r>
    </w:p>
    <w:p>
      <w:pPr>
        <w:spacing w:before="0" w:after="0" w:line="240"/>
        <w:ind w:right="0" w:left="72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72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object w:dxaOrig="4960" w:dyaOrig="1559">
          <v:rect xmlns:o="urn:schemas-microsoft-com:office:office" xmlns:v="urn:schemas-microsoft-com:vml" id="rectole0000000039" style="width:248.000000pt;height:77.95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78"/>
        </w:objec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Bne: 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72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  Para o Bne, as principais diferenças foram: na entidade Control, adicionamos a</w:t>
        <w:tab/>
        <w:t xml:space="preserve">condição “OR Bne” na atribuição da ALUOp(0), que será usada na entidade </w:t>
        <w:tab/>
        <w:tab/>
        <w:t xml:space="preserve">Execute.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object w:dxaOrig="5142" w:dyaOrig="303">
          <v:rect xmlns:o="urn:schemas-microsoft-com:office:office" xmlns:v="urn:schemas-microsoft-com:vml" id="rectole0000000040" style="width:257.100000pt;height:15.15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80"/>
        </w:objec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72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  E, no IFetch, criamos a condição do Next_PC receber o ADDResult (que </w:t>
        <w:tab/>
        <w:t xml:space="preserve">calcula o pulo) caso o valor do Bne seja ativo lógico alto e Zero (responsável por </w:t>
        <w:tab/>
        <w:t xml:space="preserve">comparar os dados de dois registradores) seja 0.</w:t>
      </w:r>
    </w:p>
    <w:p>
      <w:pPr>
        <w:spacing w:before="0" w:after="0" w:line="240"/>
        <w:ind w:right="0" w:left="72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 Ou seja, Next_PC vai receber ADDResult se a instrução for do tipo BNE, e o </w:t>
        <w:tab/>
        <w:t xml:space="preserve">conteúdo dos dois registradores comparados seja diferente.</w:t>
      </w:r>
    </w:p>
    <w:p>
      <w:pPr>
        <w:spacing w:before="0" w:after="0" w:line="240"/>
        <w:ind w:right="0" w:left="720" w:firstLine="72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72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42" w:dyaOrig="2470">
          <v:rect xmlns:o="urn:schemas-microsoft-com:office:office" xmlns:v="urn:schemas-microsoft-com:vml" id="rectole0000000041" style="width:257.100000pt;height:123.50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Metafile" DrawAspect="Content" ObjectID="0000000041" ShapeID="rectole0000000041" r:id="docRId82"/>
        </w:object>
      </w:r>
    </w:p>
    <w:p>
      <w:pPr>
        <w:spacing w:before="0" w:after="0" w:line="240"/>
        <w:ind w:right="0" w:left="72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*Reconstrução do Projeto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Para reconstrução do projeto são necessários os seguintes arquivos:</w:t>
      </w:r>
    </w:p>
    <w:p>
      <w:pPr>
        <w:widowControl w:val="false"/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 - Arquivos de implementação (.VHD): LCD_Display, Ifetch, Idecode, Execute,</w:t>
      </w:r>
    </w:p>
    <w:p>
      <w:pPr>
        <w:widowControl w:val="false"/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   DMEMORY e Control;</w:t>
      </w:r>
    </w:p>
    <w:p>
      <w:pPr>
        <w:widowControl w:val="false"/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 - Arquivo de Memória de Dados (DMEMORY.mif) e Arquivo de Memória de</w:t>
      </w:r>
    </w:p>
    <w:p>
      <w:pPr>
        <w:widowControl w:val="false"/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   Instruções (program.mif);</w:t>
      </w:r>
    </w:p>
    <w:p>
      <w:pPr>
        <w:widowControl w:val="false"/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 - Arquivo pin planner (.csv) para a placa.</w:t>
      </w:r>
    </w:p>
    <w:p>
      <w:pPr>
        <w:widowControl w:val="false"/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Com os devidos arquivos, basta seguir os passos listados abaixo:</w:t>
      </w:r>
    </w:p>
    <w:p>
      <w:pPr>
        <w:widowControl w:val="false"/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1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. Crie uma pasta e guarde nela todos os arquivos fornecidos;</w:t>
      </w:r>
    </w:p>
    <w:p>
      <w:pPr>
        <w:widowControl w:val="false"/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2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. Renomeie o arquivo de memória de dados da instrução que deseja testar 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    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    para programT.mif</w:t>
      </w:r>
    </w:p>
    <w:p>
      <w:pPr>
        <w:widowControl w:val="false"/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1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. Abra o Quartus II;</w:t>
      </w:r>
    </w:p>
    <w:p>
      <w:pPr>
        <w:widowControl w:val="false"/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2. Já na tela inicial do software aperte Ctrl + O ou vá em File &gt; New &gt; New</w:t>
      </w:r>
    </w:p>
    <w:p>
      <w:pPr>
        <w:widowControl w:val="false"/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    Quartus II Project;</w:t>
      </w:r>
    </w:p>
    <w:p>
      <w:pPr>
        <w:widowControl w:val="false"/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3. 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Clique em “next” 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na janela de Introduction;</w:t>
      </w:r>
    </w:p>
    <w:p>
      <w:pPr>
        <w:widowControl w:val="false"/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4. Nesta página escolha o diretório onde o projeto deve ficar salvo. Dê o nome</w:t>
      </w:r>
    </w:p>
    <w:p>
      <w:pPr>
        <w:widowControl w:val="false"/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    a ele de acordo com o da Top Level (ProjetoFinal) e clique em next;</w:t>
      </w:r>
    </w:p>
    <w:p>
      <w:pPr>
        <w:widowControl w:val="false"/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5. Clique em Add All ou selecione todos os VHDs listados anteriormente de</w:t>
      </w:r>
    </w:p>
    <w:p>
      <w:pPr>
        <w:widowControl w:val="false"/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    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forma manual apertando em “...”;</w:t>
      </w:r>
    </w:p>
    <w:p>
      <w:pPr>
        <w:widowControl w:val="false"/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6. No campo Family escolha Cyclone II; no campo Pin Count escolha 672; no</w:t>
      </w:r>
    </w:p>
    <w:p>
      <w:pPr>
        <w:widowControl w:val="false"/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    campo Speed Grade coloque 6. Em Avaliable Devices aparecerão três</w:t>
      </w:r>
    </w:p>
    <w:p>
      <w:pPr>
        <w:widowControl w:val="false"/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    opções: clique na primeira (EP2C35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F672C6) e dê 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“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Finish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”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.</w:t>
      </w:r>
    </w:p>
    <w:p>
      <w:pPr>
        <w:widowControl w:val="false"/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7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. Vá agora em Assignments &gt; Import Assigments e escolha o arquivo</w:t>
      </w:r>
    </w:p>
    <w:p>
      <w:pPr>
        <w:widowControl w:val="false"/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    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ProjetoFinal.csv clicando no 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“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...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”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. Dê 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“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Ok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”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;</w:t>
      </w:r>
    </w:p>
    <w:p>
      <w:pPr>
        <w:widowControl w:val="false"/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8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. Adicione os arquivos de memória do projeto clicando em Project &gt;</w:t>
      </w:r>
    </w:p>
    <w:p>
      <w:pPr>
        <w:widowControl w:val="false"/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    Add/Remove Files In Project. Na janela que se abriu, clique 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em “...”,</w:t>
      </w:r>
    </w:p>
    <w:p>
      <w:pPr>
        <w:widowControl w:val="false"/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    selecione os arquivos .mif das memórias, dê ADD &gt; Aplly &gt; OK;</w:t>
      </w:r>
    </w:p>
    <w:p>
      <w:pPr>
        <w:widowControl w:val="false"/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9. Por fim vá até Assignments &gt; Device &gt; Device and Pin Options... &gt; Unused</w:t>
      </w:r>
    </w:p>
    <w:p>
      <w:pPr>
        <w:widowControl w:val="false"/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    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Pins e troque a opção de Reserve All Unused Pins para “As input </w:t>
      </w:r>
    </w:p>
    <w:p>
      <w:pPr>
        <w:widowControl w:val="false"/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    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tri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- 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staded”;</w:t>
      </w:r>
    </w:p>
    <w:p>
      <w:pPr>
        <w:widowControl w:val="false"/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ab/>
        <w:t xml:space="preserve">10. Compile o projeto e pronto.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72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num w:numId="28">
    <w:abstractNumId w:val="42"/>
  </w:num>
  <w:num w:numId="42">
    <w:abstractNumId w:val="36"/>
  </w:num>
  <w:num w:numId="50">
    <w:abstractNumId w:val="30"/>
  </w:num>
  <w:num w:numId="59">
    <w:abstractNumId w:val="24"/>
  </w:num>
  <w:num w:numId="65">
    <w:abstractNumId w:val="18"/>
  </w:num>
  <w:num w:numId="72">
    <w:abstractNumId w:val="12"/>
  </w:num>
  <w:num w:numId="93">
    <w:abstractNumId w:val="6"/>
  </w:num>
  <w:num w:numId="10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media/image34.wmf" Id="docRId69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39.bin" Id="docRId78" Type="http://schemas.openxmlformats.org/officeDocument/2006/relationships/oleObject" /><Relationship Target="embeddings/oleObject1.bin" Id="docRId2" Type="http://schemas.openxmlformats.org/officeDocument/2006/relationships/oleObject" /><Relationship Target="media/image35.wmf" Id="docRId7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37.bin" Id="docRId74" Type="http://schemas.openxmlformats.org/officeDocument/2006/relationships/oleObject" /><Relationship Target="embeddings/oleObject40.bin" Id="docRId80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38.bin" Id="docRId76" Type="http://schemas.openxmlformats.org/officeDocument/2006/relationships/oleObject" /><Relationship Target="embeddings/oleObject41.bin" Id="docRId82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embeddings/oleObject4.bin" Id="docRId8" Type="http://schemas.openxmlformats.org/officeDocument/2006/relationships/oleObject" /><Relationship Target="styles.xml" Id="docRId85" Type="http://schemas.openxmlformats.org/officeDocument/2006/relationships/styles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embeddings/oleObject33.bin" Id="docRId66" Type="http://schemas.openxmlformats.org/officeDocument/2006/relationships/oleObject" /><Relationship Target="media/image39.wmf" Id="docRId79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40.wmf" Id="docRId81" Type="http://schemas.openxmlformats.org/officeDocument/2006/relationships/image" /><Relationship Target="media/image3.wmf" Id="docRId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media/image41.wmf" Id="docRId83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Relationship Target="embeddings/oleObject20.bin" Id="docRId40" Type="http://schemas.openxmlformats.org/officeDocument/2006/relationships/oleObject" /><Relationship Target="media/image33.wmf" Id="docRId67" Type="http://schemas.openxmlformats.org/officeDocument/2006/relationships/image" /><Relationship Target="numbering.xml" Id="docRId84" Type="http://schemas.openxmlformats.org/officeDocument/2006/relationships/numbering" /><Relationship Target="embeddings/oleObject9.bin" Id="docRId18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/Relationships>
</file>