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D4D" w:rsidRPr="00A27D4D" w:rsidRDefault="00A27D4D" w:rsidP="00A27D4D">
      <w:pPr>
        <w:shd w:val="clear" w:color="auto" w:fill="FFFFFF"/>
        <w:spacing w:after="15" w:line="240" w:lineRule="auto"/>
        <w:textAlignment w:val="baseline"/>
        <w:outlineLvl w:val="1"/>
        <w:rPr>
          <w:rFonts w:ascii="Georgia" w:eastAsia="Times New Roman" w:hAnsi="Georgia" w:cs="Helvetica"/>
          <w:color w:val="FFFFFF"/>
          <w:spacing w:val="-15"/>
          <w:sz w:val="36"/>
          <w:szCs w:val="36"/>
        </w:rPr>
      </w:pPr>
      <w:r w:rsidRPr="00A27D4D">
        <w:rPr>
          <w:rFonts w:ascii="Georgia" w:eastAsia="Times New Roman" w:hAnsi="Georgia" w:cs="Helvetica"/>
          <w:color w:val="FFFFFF"/>
          <w:spacing w:val="-15"/>
          <w:sz w:val="36"/>
          <w:szCs w:val="36"/>
        </w:rPr>
        <w:t>The Rohingya Migrant Crisis</w:t>
      </w:r>
    </w:p>
    <w:p w:rsidR="00A27D4D" w:rsidRPr="00A27D4D" w:rsidRDefault="00A27D4D" w:rsidP="00A27D4D">
      <w:pPr>
        <w:shd w:val="clear" w:color="auto" w:fill="FFFFFF"/>
        <w:spacing w:after="0" w:line="315" w:lineRule="atLeast"/>
        <w:textAlignment w:val="baseline"/>
        <w:rPr>
          <w:rFonts w:ascii="Arial" w:eastAsia="Times New Roman" w:hAnsi="Arial" w:cs="Arial"/>
          <w:color w:val="222222"/>
        </w:rPr>
      </w:pPr>
      <w:r w:rsidRPr="00A27D4D">
        <w:rPr>
          <w:rFonts w:ascii="Arial" w:eastAsia="Times New Roman" w:hAnsi="Arial" w:cs="Arial"/>
          <w:color w:val="222222"/>
        </w:rPr>
        <w:t>Author: </w:t>
      </w:r>
      <w:hyperlink r:id="rId5" w:history="1">
        <w:r w:rsidRPr="00A27D4D">
          <w:rPr>
            <w:rFonts w:ascii="inherit" w:eastAsia="Times New Roman" w:hAnsi="inherit" w:cs="Arial"/>
            <w:color w:val="FFFFFF"/>
            <w:bdr w:val="none" w:sz="0" w:space="0" w:color="auto" w:frame="1"/>
          </w:rPr>
          <w:t>Eleanor Albert</w:t>
        </w:r>
      </w:hyperlink>
      <w:r w:rsidRPr="00A27D4D">
        <w:rPr>
          <w:rFonts w:ascii="Arial" w:eastAsia="Times New Roman" w:hAnsi="Arial" w:cs="Arial"/>
          <w:color w:val="222222"/>
        </w:rPr>
        <w:t>, Online Writer/Editor</w:t>
      </w:r>
      <w:r w:rsidRPr="00A27D4D">
        <w:rPr>
          <w:rFonts w:ascii="Arial" w:eastAsia="Times New Roman" w:hAnsi="Arial" w:cs="Arial"/>
          <w:color w:val="222222"/>
        </w:rPr>
        <w:br/>
        <w:t>Updated: September 19, 2016</w:t>
      </w:r>
    </w:p>
    <w:p w:rsidR="00A27D4D" w:rsidRPr="00A27D4D" w:rsidRDefault="00A27D4D" w:rsidP="00A27D4D">
      <w:pPr>
        <w:shd w:val="clear" w:color="auto" w:fill="FFFFFF"/>
        <w:spacing w:after="0" w:line="240" w:lineRule="auto"/>
        <w:textAlignment w:val="baseline"/>
        <w:rPr>
          <w:rFonts w:ascii="Helvetica" w:eastAsia="Times New Roman" w:hAnsi="Helvetica" w:cs="Helvetica"/>
          <w:color w:val="222222"/>
          <w:sz w:val="24"/>
          <w:szCs w:val="24"/>
        </w:rPr>
      </w:pPr>
      <w:r w:rsidRPr="00A27D4D">
        <w:rPr>
          <w:rFonts w:ascii="Arial" w:eastAsia="Times New Roman" w:hAnsi="Arial" w:cs="Arial"/>
          <w:i/>
          <w:iCs/>
          <w:color w:val="888888"/>
          <w:sz w:val="18"/>
          <w:szCs w:val="18"/>
        </w:rPr>
        <w:t>Soe Zeya Tun/Reuters</w:t>
      </w:r>
    </w:p>
    <w:p w:rsidR="00A27D4D" w:rsidRPr="00A27D4D" w:rsidRDefault="00A27D4D" w:rsidP="00A27D4D">
      <w:pPr>
        <w:numPr>
          <w:ilvl w:val="0"/>
          <w:numId w:val="1"/>
        </w:numPr>
        <w:pBdr>
          <w:top w:val="single" w:sz="6" w:space="5" w:color="F8F5EF"/>
          <w:bottom w:val="single" w:sz="6" w:space="5" w:color="F8F5EF"/>
        </w:pBdr>
        <w:spacing w:after="0" w:line="315" w:lineRule="atLeast"/>
        <w:ind w:left="0"/>
        <w:textAlignment w:val="baseline"/>
        <w:rPr>
          <w:rFonts w:ascii="inherit" w:eastAsia="Times New Roman" w:hAnsi="inherit" w:cs="Times New Roman"/>
          <w:sz w:val="23"/>
          <w:szCs w:val="23"/>
        </w:rPr>
      </w:pPr>
      <w:hyperlink r:id="rId6" w:anchor="share" w:tooltip="Facebook" w:history="1">
        <w:r w:rsidRPr="00A27D4D">
          <w:rPr>
            <w:rFonts w:ascii="Arial" w:eastAsia="Times New Roman" w:hAnsi="Arial" w:cs="Arial"/>
            <w:color w:val="888888"/>
            <w:spacing w:val="5"/>
            <w:sz w:val="23"/>
            <w:szCs w:val="23"/>
            <w:bdr w:val="none" w:sz="0" w:space="0" w:color="auto" w:frame="1"/>
          </w:rPr>
          <w:t>Share</w:t>
        </w:r>
      </w:hyperlink>
    </w:p>
    <w:p w:rsidR="00A27D4D" w:rsidRPr="00A27D4D" w:rsidRDefault="00A27D4D" w:rsidP="00A27D4D">
      <w:pPr>
        <w:numPr>
          <w:ilvl w:val="0"/>
          <w:numId w:val="1"/>
        </w:numPr>
        <w:pBdr>
          <w:bottom w:val="single" w:sz="6" w:space="5" w:color="F8F5EF"/>
        </w:pBdr>
        <w:spacing w:after="0" w:line="315" w:lineRule="atLeast"/>
        <w:ind w:left="0"/>
        <w:textAlignment w:val="baseline"/>
        <w:rPr>
          <w:rFonts w:ascii="inherit" w:eastAsia="Times New Roman" w:hAnsi="inherit" w:cs="Times New Roman"/>
          <w:sz w:val="23"/>
          <w:szCs w:val="23"/>
        </w:rPr>
      </w:pPr>
      <w:hyperlink r:id="rId7" w:anchor="share" w:tooltip="Twitter" w:history="1">
        <w:r w:rsidRPr="00A27D4D">
          <w:rPr>
            <w:rFonts w:ascii="Arial" w:eastAsia="Times New Roman" w:hAnsi="Arial" w:cs="Arial"/>
            <w:color w:val="888888"/>
            <w:spacing w:val="5"/>
            <w:sz w:val="23"/>
            <w:szCs w:val="23"/>
            <w:bdr w:val="none" w:sz="0" w:space="0" w:color="auto" w:frame="1"/>
          </w:rPr>
          <w:t>Tweet</w:t>
        </w:r>
      </w:hyperlink>
    </w:p>
    <w:p w:rsidR="00A27D4D" w:rsidRPr="00A27D4D" w:rsidRDefault="00A27D4D" w:rsidP="00A27D4D">
      <w:pPr>
        <w:numPr>
          <w:ilvl w:val="0"/>
          <w:numId w:val="1"/>
        </w:numPr>
        <w:pBdr>
          <w:bottom w:val="single" w:sz="6" w:space="5" w:color="F8F5EF"/>
        </w:pBdr>
        <w:spacing w:after="0" w:line="315" w:lineRule="atLeast"/>
        <w:ind w:left="0"/>
        <w:textAlignment w:val="baseline"/>
        <w:rPr>
          <w:rFonts w:ascii="inherit" w:eastAsia="Times New Roman" w:hAnsi="inherit" w:cs="Times New Roman"/>
          <w:sz w:val="23"/>
          <w:szCs w:val="23"/>
        </w:rPr>
      </w:pPr>
      <w:hyperlink r:id="rId8" w:anchor="share" w:tooltip="Linkedin" w:history="1">
        <w:r w:rsidRPr="00A27D4D">
          <w:rPr>
            <w:rFonts w:ascii="Arial" w:eastAsia="Times New Roman" w:hAnsi="Arial" w:cs="Arial"/>
            <w:color w:val="888888"/>
            <w:spacing w:val="5"/>
            <w:sz w:val="23"/>
            <w:szCs w:val="23"/>
            <w:bdr w:val="none" w:sz="0" w:space="0" w:color="auto" w:frame="1"/>
          </w:rPr>
          <w:t>Post</w:t>
        </w:r>
      </w:hyperlink>
    </w:p>
    <w:p w:rsidR="00A27D4D" w:rsidRPr="00A27D4D" w:rsidRDefault="00A27D4D" w:rsidP="00A27D4D">
      <w:pPr>
        <w:numPr>
          <w:ilvl w:val="0"/>
          <w:numId w:val="1"/>
        </w:numPr>
        <w:pBdr>
          <w:bottom w:val="single" w:sz="6" w:space="5" w:color="F8F5EF"/>
        </w:pBdr>
        <w:spacing w:after="0" w:line="315" w:lineRule="atLeast"/>
        <w:ind w:left="0"/>
        <w:textAlignment w:val="baseline"/>
        <w:rPr>
          <w:rFonts w:ascii="inherit" w:eastAsia="Times New Roman" w:hAnsi="inherit" w:cs="Times New Roman"/>
          <w:sz w:val="23"/>
          <w:szCs w:val="23"/>
        </w:rPr>
      </w:pPr>
      <w:hyperlink r:id="rId9" w:anchor="share" w:tooltip="Email" w:history="1">
        <w:r w:rsidRPr="00A27D4D">
          <w:rPr>
            <w:rFonts w:ascii="Arial" w:eastAsia="Times New Roman" w:hAnsi="Arial" w:cs="Arial"/>
            <w:color w:val="888888"/>
            <w:spacing w:val="5"/>
            <w:sz w:val="23"/>
            <w:szCs w:val="23"/>
            <w:bdr w:val="none" w:sz="0" w:space="0" w:color="auto" w:frame="1"/>
          </w:rPr>
          <w:t>Email</w:t>
        </w:r>
      </w:hyperlink>
    </w:p>
    <w:p w:rsidR="00A27D4D" w:rsidRPr="00A27D4D" w:rsidRDefault="00A27D4D" w:rsidP="00A27D4D">
      <w:pPr>
        <w:numPr>
          <w:ilvl w:val="0"/>
          <w:numId w:val="1"/>
        </w:numPr>
        <w:pBdr>
          <w:bottom w:val="single" w:sz="6" w:space="5" w:color="F8F5EF"/>
        </w:pBdr>
        <w:spacing w:after="0" w:line="315" w:lineRule="atLeast"/>
        <w:ind w:left="0"/>
        <w:textAlignment w:val="baseline"/>
        <w:rPr>
          <w:rFonts w:ascii="inherit" w:eastAsia="Times New Roman" w:hAnsi="inherit" w:cs="Times New Roman"/>
          <w:sz w:val="23"/>
          <w:szCs w:val="23"/>
        </w:rPr>
      </w:pPr>
      <w:hyperlink r:id="rId10" w:anchor="share" w:tooltip="Print" w:history="1">
        <w:r w:rsidRPr="00A27D4D">
          <w:rPr>
            <w:rFonts w:ascii="Arial" w:eastAsia="Times New Roman" w:hAnsi="Arial" w:cs="Arial"/>
            <w:color w:val="888888"/>
            <w:spacing w:val="5"/>
            <w:sz w:val="23"/>
            <w:szCs w:val="23"/>
            <w:bdr w:val="none" w:sz="0" w:space="0" w:color="auto" w:frame="1"/>
          </w:rPr>
          <w:t>Print</w:t>
        </w:r>
      </w:hyperlink>
    </w:p>
    <w:p w:rsidR="00A27D4D" w:rsidRPr="00A27D4D" w:rsidRDefault="00A27D4D" w:rsidP="00A27D4D">
      <w:pPr>
        <w:numPr>
          <w:ilvl w:val="0"/>
          <w:numId w:val="1"/>
        </w:numPr>
        <w:pBdr>
          <w:bottom w:val="single" w:sz="6" w:space="5" w:color="F8F5EF"/>
        </w:pBdr>
        <w:spacing w:after="0" w:line="315" w:lineRule="atLeast"/>
        <w:ind w:left="0"/>
        <w:textAlignment w:val="baseline"/>
        <w:rPr>
          <w:rFonts w:ascii="inherit" w:eastAsia="Times New Roman" w:hAnsi="inherit" w:cs="Times New Roman"/>
          <w:sz w:val="23"/>
          <w:szCs w:val="23"/>
        </w:rPr>
      </w:pPr>
      <w:hyperlink r:id="rId11" w:history="1">
        <w:r w:rsidRPr="00A27D4D">
          <w:rPr>
            <w:rFonts w:ascii="Arial" w:eastAsia="Times New Roman" w:hAnsi="Arial" w:cs="Arial"/>
            <w:color w:val="888888"/>
            <w:spacing w:val="5"/>
            <w:sz w:val="23"/>
            <w:szCs w:val="23"/>
            <w:bdr w:val="none" w:sz="0" w:space="0" w:color="auto" w:frame="1"/>
          </w:rPr>
          <w:t>Cite</w:t>
        </w:r>
      </w:hyperlink>
    </w:p>
    <w:p w:rsidR="00A27D4D" w:rsidRPr="00A27D4D" w:rsidRDefault="00A27D4D" w:rsidP="00A27D4D">
      <w:pPr>
        <w:spacing w:after="0" w:line="240" w:lineRule="auto"/>
        <w:ind w:left="2160"/>
        <w:textAlignment w:val="baseline"/>
        <w:outlineLvl w:val="4"/>
        <w:rPr>
          <w:rFonts w:ascii="Georgia" w:eastAsia="Times New Roman" w:hAnsi="Georgia" w:cs="Times New Roman"/>
          <w:sz w:val="35"/>
          <w:szCs w:val="35"/>
        </w:rPr>
      </w:pPr>
      <w:r w:rsidRPr="00A27D4D">
        <w:rPr>
          <w:rFonts w:ascii="inherit" w:eastAsia="Times New Roman" w:hAnsi="inherit" w:cs="Times New Roman"/>
          <w:sz w:val="35"/>
          <w:szCs w:val="35"/>
          <w:bdr w:val="none" w:sz="0" w:space="0" w:color="auto" w:frame="1"/>
        </w:rPr>
        <w:t>Introduction</w:t>
      </w:r>
    </w:p>
    <w:p w:rsidR="00A27D4D" w:rsidRPr="00A27D4D" w:rsidRDefault="00A27D4D" w:rsidP="00A27D4D">
      <w:pPr>
        <w:spacing w:after="45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Thousands of Muslim Rohingya have fled Myanmar, many taking to the sea to try to reach Indonesia, Malaysia, and Thailand. The latest surge in refugees was prompted by a long-building crisis: the discriminatory policies of the Myanmar government in Rakhine state, which have caused hundreds of thousands of Rohingya to flee since the late 1970s. Their plight has been compounded by the responses of many of Myanmar’s neighbors, which have been slow to take in refugees for fear of a migrant influx they feel incapable of handling.</w:t>
      </w:r>
    </w:p>
    <w:p w:rsidR="00A27D4D" w:rsidRPr="00A27D4D" w:rsidRDefault="00A27D4D" w:rsidP="00A27D4D">
      <w:pPr>
        <w:spacing w:after="0" w:line="240" w:lineRule="auto"/>
        <w:ind w:left="2160"/>
        <w:textAlignment w:val="baseline"/>
        <w:outlineLvl w:val="4"/>
        <w:rPr>
          <w:rFonts w:ascii="Georgia" w:eastAsia="Times New Roman" w:hAnsi="Georgia" w:cs="Times New Roman"/>
          <w:sz w:val="35"/>
          <w:szCs w:val="35"/>
        </w:rPr>
      </w:pPr>
      <w:r w:rsidRPr="00A27D4D">
        <w:rPr>
          <w:rFonts w:ascii="inherit" w:eastAsia="Times New Roman" w:hAnsi="inherit" w:cs="Times New Roman"/>
          <w:sz w:val="35"/>
          <w:szCs w:val="35"/>
          <w:bdr w:val="none" w:sz="0" w:space="0" w:color="auto" w:frame="1"/>
        </w:rPr>
        <w:t>Who are the Rohingya?</w:t>
      </w:r>
    </w:p>
    <w:p w:rsidR="00A27D4D" w:rsidRPr="00A27D4D" w:rsidRDefault="00A27D4D" w:rsidP="00A27D4D">
      <w:pPr>
        <w:spacing w:after="45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The Rohingya are an ethnic Muslim minority group living primarily in Myanmar’s western Rakhine state; they practice a Sufi-inflected variation of Sunni Islam. The estimated one million Rohingya in Myanmar account for nearly a third of Rakhine’s population. The Rohingya differ from Myanmar’s dominant Buddhist groups ethnically, linguistically, and religiously.</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The Rohingya trace their origins in the region to the fifteenth century when thousands of Muslims came to the former </w:t>
      </w:r>
      <w:hyperlink r:id="rId12" w:tgtFrame="_blank" w:history="1">
        <w:r w:rsidRPr="00A27D4D">
          <w:rPr>
            <w:rFonts w:ascii="inherit" w:eastAsia="Times New Roman" w:hAnsi="inherit" w:cs="Times New Roman"/>
            <w:color w:val="2A69A1"/>
            <w:sz w:val="24"/>
            <w:szCs w:val="24"/>
            <w:bdr w:val="none" w:sz="0" w:space="0" w:color="auto" w:frame="1"/>
          </w:rPr>
          <w:t>Arakan Kingdom</w:t>
        </w:r>
      </w:hyperlink>
      <w:r w:rsidRPr="00A27D4D">
        <w:rPr>
          <w:rFonts w:ascii="Georgia" w:eastAsia="Times New Roman" w:hAnsi="Georgia" w:cs="Times New Roman"/>
          <w:sz w:val="24"/>
          <w:szCs w:val="24"/>
        </w:rPr>
        <w:t xml:space="preserve">. Many others arrived during the nineteenth and early twentieth centuries when Bengal and the Rakhine territory were governed by colonial rule as part of British India. Since </w:t>
      </w:r>
      <w:r w:rsidRPr="00A27D4D">
        <w:rPr>
          <w:rFonts w:ascii="Georgia" w:eastAsia="Times New Roman" w:hAnsi="Georgia" w:cs="Times New Roman"/>
          <w:sz w:val="24"/>
          <w:szCs w:val="24"/>
        </w:rPr>
        <w:lastRenderedPageBreak/>
        <w:t>independence in 1948, successive governments in Burma, renamed Myanmar in 1989, have refuted the Rohingya’s historical claims and denied the group recognition as one of the country’s </w:t>
      </w:r>
      <w:hyperlink r:id="rId13" w:tgtFrame="_blank" w:history="1">
        <w:r w:rsidRPr="00A27D4D">
          <w:rPr>
            <w:rFonts w:ascii="inherit" w:eastAsia="Times New Roman" w:hAnsi="inherit" w:cs="Times New Roman"/>
            <w:color w:val="2A69A1"/>
            <w:sz w:val="24"/>
            <w:szCs w:val="24"/>
            <w:bdr w:val="none" w:sz="0" w:space="0" w:color="auto" w:frame="1"/>
          </w:rPr>
          <w:t>135 ethnic groups</w:t>
        </w:r>
      </w:hyperlink>
      <w:r w:rsidRPr="00A27D4D">
        <w:rPr>
          <w:rFonts w:ascii="Georgia" w:eastAsia="Times New Roman" w:hAnsi="Georgia" w:cs="Times New Roman"/>
          <w:sz w:val="24"/>
          <w:szCs w:val="24"/>
        </w:rPr>
        <w:t>. The Rohingya are largely identified as illegal Bengali immigrants, despite the fact that many Rohingya have resided in Myanmar for centuries.</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Both the Myanmar government and the Rakhine state’s dominant ethnic Buddhist group, known as the Rakhine, reject the use of the label “Rohingya,” a </w:t>
      </w:r>
      <w:hyperlink r:id="rId14" w:tgtFrame="_blank" w:history="1">
        <w:r w:rsidRPr="00A27D4D">
          <w:rPr>
            <w:rFonts w:ascii="inherit" w:eastAsia="Times New Roman" w:hAnsi="inherit" w:cs="Times New Roman"/>
            <w:color w:val="2A69A1"/>
            <w:sz w:val="24"/>
            <w:szCs w:val="24"/>
            <w:bdr w:val="none" w:sz="0" w:space="0" w:color="auto" w:frame="1"/>
          </w:rPr>
          <w:t>self-identifying term (PDF)</w:t>
        </w:r>
      </w:hyperlink>
      <w:r w:rsidRPr="00A27D4D">
        <w:rPr>
          <w:rFonts w:ascii="Georgia" w:eastAsia="Times New Roman" w:hAnsi="Georgia" w:cs="Times New Roman"/>
          <w:sz w:val="24"/>
          <w:szCs w:val="24"/>
        </w:rPr>
        <w:t> that surfaced in the 1950s and that experts say provides the group with a collective, political identity. Though the etymological root of the word is disputed, the most widely accepted origin is that “Rohang” is a derivation of the word “Arakan” in the Rohingya dialect and the “ga” or “gya” means “from.” By identifying as Rohingya, the ethnic Muslim group asserts its ties to land that was once under the control of the Arakan Kingdom, according to Chris Lewa, director of the Arakan Project, a Thailand-based advocacy group.</w:t>
      </w:r>
    </w:p>
    <w:p w:rsidR="00A27D4D" w:rsidRPr="00A27D4D" w:rsidRDefault="00A27D4D" w:rsidP="00A27D4D">
      <w:pPr>
        <w:spacing w:after="0" w:line="240" w:lineRule="auto"/>
        <w:textAlignment w:val="baseline"/>
        <w:rPr>
          <w:rFonts w:ascii="inherit" w:eastAsia="Times New Roman" w:hAnsi="inherit" w:cs="Times New Roman"/>
          <w:sz w:val="24"/>
          <w:szCs w:val="24"/>
        </w:rPr>
      </w:pPr>
      <w:r w:rsidRPr="00A27D4D">
        <w:rPr>
          <w:rFonts w:ascii="inherit" w:eastAsia="Times New Roman" w:hAnsi="inherit" w:cs="Times New Roman"/>
          <w:noProof/>
          <w:color w:val="2A69A1"/>
          <w:sz w:val="24"/>
          <w:szCs w:val="24"/>
          <w:bdr w:val="none" w:sz="0" w:space="0" w:color="auto" w:frame="1"/>
        </w:rPr>
        <w:drawing>
          <wp:inline distT="0" distB="0" distL="0" distR="0">
            <wp:extent cx="5875020" cy="3916680"/>
            <wp:effectExtent l="0" t="0" r="0" b="7620"/>
            <wp:docPr id="2" name="Picture 2" descr="http://i.cfr.org/content/publications/Rohingya-Migration-Map-BGR.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fr.org/content/publications/Rohingya-Migration-Map-BGR.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3916680"/>
                    </a:xfrm>
                    <a:prstGeom prst="rect">
                      <a:avLst/>
                    </a:prstGeom>
                    <a:noFill/>
                    <a:ln>
                      <a:noFill/>
                    </a:ln>
                  </pic:spPr>
                </pic:pic>
              </a:graphicData>
            </a:graphic>
          </wp:inline>
        </w:drawing>
      </w:r>
    </w:p>
    <w:p w:rsidR="00A27D4D" w:rsidRPr="00A27D4D" w:rsidRDefault="00A27D4D" w:rsidP="00A27D4D">
      <w:pPr>
        <w:spacing w:after="0" w:line="240" w:lineRule="auto"/>
        <w:ind w:left="2160"/>
        <w:textAlignment w:val="baseline"/>
        <w:outlineLvl w:val="4"/>
        <w:rPr>
          <w:rFonts w:ascii="Georgia" w:eastAsia="Times New Roman" w:hAnsi="Georgia" w:cs="Times New Roman"/>
          <w:sz w:val="35"/>
          <w:szCs w:val="35"/>
        </w:rPr>
      </w:pPr>
      <w:r w:rsidRPr="00A27D4D">
        <w:rPr>
          <w:rFonts w:ascii="inherit" w:eastAsia="Times New Roman" w:hAnsi="inherit" w:cs="Times New Roman"/>
          <w:sz w:val="35"/>
          <w:szCs w:val="35"/>
          <w:bdr w:val="none" w:sz="0" w:space="0" w:color="auto" w:frame="1"/>
        </w:rPr>
        <w:t>What is the legal status of the Rohingya?</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lastRenderedPageBreak/>
        <w:t>The Myanmar government refuses to grant the Rohingya citizenship status, and as a result the vast majority of the group’s members have no legal documentation, effectively making them </w:t>
      </w:r>
      <w:hyperlink r:id="rId17" w:tgtFrame="_blank" w:history="1">
        <w:r w:rsidRPr="00A27D4D">
          <w:rPr>
            <w:rFonts w:ascii="inherit" w:eastAsia="Times New Roman" w:hAnsi="inherit" w:cs="Times New Roman"/>
            <w:color w:val="2A69A1"/>
            <w:sz w:val="24"/>
            <w:szCs w:val="24"/>
            <w:bdr w:val="none" w:sz="0" w:space="0" w:color="auto" w:frame="1"/>
          </w:rPr>
          <w:t>stateless</w:t>
        </w:r>
      </w:hyperlink>
      <w:r w:rsidRPr="00A27D4D">
        <w:rPr>
          <w:rFonts w:ascii="Georgia" w:eastAsia="Times New Roman" w:hAnsi="Georgia" w:cs="Times New Roman"/>
          <w:sz w:val="24"/>
          <w:szCs w:val="24"/>
        </w:rPr>
        <w:t>. Though Myanmar’s 1948 citizenship law was already</w:t>
      </w:r>
      <w:hyperlink r:id="rId18" w:tgtFrame="_blank" w:history="1">
        <w:r w:rsidRPr="00A27D4D">
          <w:rPr>
            <w:rFonts w:ascii="inherit" w:eastAsia="Times New Roman" w:hAnsi="inherit" w:cs="Times New Roman"/>
            <w:color w:val="2A69A1"/>
            <w:sz w:val="24"/>
            <w:szCs w:val="24"/>
            <w:bdr w:val="none" w:sz="0" w:space="0" w:color="auto" w:frame="1"/>
          </w:rPr>
          <w:t>exclusionary</w:t>
        </w:r>
      </w:hyperlink>
      <w:r w:rsidRPr="00A27D4D">
        <w:rPr>
          <w:rFonts w:ascii="Georgia" w:eastAsia="Times New Roman" w:hAnsi="Georgia" w:cs="Times New Roman"/>
          <w:sz w:val="24"/>
          <w:szCs w:val="24"/>
        </w:rPr>
        <w:t>, the military junta introduced a citizenship law in 1982 whose strict provisions stripped the Rohingya of access to full citizenship. Until recently, the Rohingya have been able to register as temporary residents with identification cards, known as “white cards,” which Myanmar’s regime began issuing to many Muslims (both Rohingya and non-Rohingya) in the 1990s. The white cards </w:t>
      </w:r>
      <w:hyperlink r:id="rId19" w:tgtFrame="_blank" w:history="1">
        <w:r w:rsidRPr="00A27D4D">
          <w:rPr>
            <w:rFonts w:ascii="inherit" w:eastAsia="Times New Roman" w:hAnsi="inherit" w:cs="Times New Roman"/>
            <w:color w:val="2A69A1"/>
            <w:sz w:val="24"/>
            <w:szCs w:val="24"/>
            <w:bdr w:val="none" w:sz="0" w:space="0" w:color="auto" w:frame="1"/>
          </w:rPr>
          <w:t>conferred (PDF)</w:t>
        </w:r>
      </w:hyperlink>
      <w:r w:rsidRPr="00A27D4D">
        <w:rPr>
          <w:rFonts w:ascii="Georgia" w:eastAsia="Times New Roman" w:hAnsi="Georgia" w:cs="Times New Roman"/>
          <w:sz w:val="24"/>
          <w:szCs w:val="24"/>
        </w:rPr>
        <w:t> some limited rights but were not recognized as proof of citizenship. Although the temporary cards held no legal value, Lewa says that the IDs did represent some minimal recognition of temporary stay for the Rohingya in Myanmar.</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In 2014 the government held a UN-backed </w:t>
      </w:r>
      <w:hyperlink r:id="rId20" w:tgtFrame="_blank" w:history="1">
        <w:r w:rsidRPr="00A27D4D">
          <w:rPr>
            <w:rFonts w:ascii="inherit" w:eastAsia="Times New Roman" w:hAnsi="inherit" w:cs="Times New Roman"/>
            <w:color w:val="2A69A1"/>
            <w:sz w:val="24"/>
            <w:szCs w:val="24"/>
            <w:bdr w:val="none" w:sz="0" w:space="0" w:color="auto" w:frame="1"/>
          </w:rPr>
          <w:t>national census</w:t>
        </w:r>
      </w:hyperlink>
      <w:r w:rsidRPr="00A27D4D">
        <w:rPr>
          <w:rFonts w:ascii="Georgia" w:eastAsia="Times New Roman" w:hAnsi="Georgia" w:cs="Times New Roman"/>
          <w:sz w:val="24"/>
          <w:szCs w:val="24"/>
        </w:rPr>
        <w:t>—its first in thirty years. The Muslim minority group was initially permitted to self-identify as “Rohingya,” but after Buddhist nationalists threatened to boycott the census, the government decided the Rohingya could only register if they identified as Bengali.</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Similarly, under pressure from Buddhist nationalists protesting the Rohingya’s right to vote in a 2015 constitutional referendum, then-President Thein Sein </w:t>
      </w:r>
      <w:hyperlink r:id="rId21" w:tgtFrame="_blank" w:history="1">
        <w:r w:rsidRPr="00A27D4D">
          <w:rPr>
            <w:rFonts w:ascii="inherit" w:eastAsia="Times New Roman" w:hAnsi="inherit" w:cs="Times New Roman"/>
            <w:color w:val="2A69A1"/>
            <w:sz w:val="24"/>
            <w:szCs w:val="24"/>
            <w:bdr w:val="none" w:sz="0" w:space="0" w:color="auto" w:frame="1"/>
          </w:rPr>
          <w:t>cancelled</w:t>
        </w:r>
      </w:hyperlink>
      <w:r w:rsidRPr="00A27D4D">
        <w:rPr>
          <w:rFonts w:ascii="Georgia" w:eastAsia="Times New Roman" w:hAnsi="Georgia" w:cs="Times New Roman"/>
          <w:sz w:val="24"/>
          <w:szCs w:val="24"/>
        </w:rPr>
        <w:t> the temporary ID cards in February 2015, effectively revoking their newly gained right to vote—white card holders had been </w:t>
      </w:r>
      <w:hyperlink r:id="rId22" w:tgtFrame="_blank" w:history="1">
        <w:r w:rsidRPr="00A27D4D">
          <w:rPr>
            <w:rFonts w:ascii="inherit" w:eastAsia="Times New Roman" w:hAnsi="inherit" w:cs="Times New Roman"/>
            <w:color w:val="2A69A1"/>
            <w:sz w:val="24"/>
            <w:szCs w:val="24"/>
            <w:bdr w:val="none" w:sz="0" w:space="0" w:color="auto" w:frame="1"/>
          </w:rPr>
          <w:t>allowed to vote</w:t>
        </w:r>
      </w:hyperlink>
      <w:r w:rsidRPr="00A27D4D">
        <w:rPr>
          <w:rFonts w:ascii="Georgia" w:eastAsia="Times New Roman" w:hAnsi="Georgia" w:cs="Times New Roman"/>
          <w:sz w:val="24"/>
          <w:szCs w:val="24"/>
        </w:rPr>
        <w:t> in Myanmar’s 2008 constitutional referendum and 2010 general elections. In the 2015 elections, which were widely touted as being free and fair by international monitors, </w:t>
      </w:r>
      <w:hyperlink r:id="rId23" w:tgtFrame="_blank" w:history="1">
        <w:r w:rsidRPr="00A27D4D">
          <w:rPr>
            <w:rFonts w:ascii="inherit" w:eastAsia="Times New Roman" w:hAnsi="inherit" w:cs="Times New Roman"/>
            <w:color w:val="2A69A1"/>
            <w:sz w:val="24"/>
            <w:szCs w:val="24"/>
            <w:bdr w:val="none" w:sz="0" w:space="0" w:color="auto" w:frame="1"/>
          </w:rPr>
          <w:t>no parliamentary candidate</w:t>
        </w:r>
      </w:hyperlink>
      <w:r w:rsidRPr="00A27D4D">
        <w:rPr>
          <w:rFonts w:ascii="Georgia" w:eastAsia="Times New Roman" w:hAnsi="Georgia" w:cs="Times New Roman"/>
          <w:sz w:val="24"/>
          <w:szCs w:val="24"/>
        </w:rPr>
        <w:t> was of the Muslim faith. “Country-wide </w:t>
      </w:r>
      <w:hyperlink r:id="rId24" w:tgtFrame="_blank" w:history="1">
        <w:r w:rsidRPr="00A27D4D">
          <w:rPr>
            <w:rFonts w:ascii="inherit" w:eastAsia="Times New Roman" w:hAnsi="inherit" w:cs="Times New Roman"/>
            <w:color w:val="2A69A1"/>
            <w:sz w:val="24"/>
            <w:szCs w:val="24"/>
            <w:bdr w:val="none" w:sz="0" w:space="0" w:color="auto" w:frame="1"/>
          </w:rPr>
          <w:t>anti-Muslim sentiment (PDF)</w:t>
        </w:r>
      </w:hyperlink>
      <w:r w:rsidRPr="00A27D4D">
        <w:rPr>
          <w:rFonts w:ascii="Georgia" w:eastAsia="Times New Roman" w:hAnsi="Georgia" w:cs="Times New Roman"/>
          <w:sz w:val="24"/>
          <w:szCs w:val="24"/>
        </w:rPr>
        <w:t> makes it politically difficult for the [central] government to take steps seen as supportive of Muslim rights,” writes the International Crisis Group.</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Despite the documentation by rights groups and researchers of systematic</w:t>
      </w:r>
      <w:hyperlink r:id="rId25" w:tgtFrame="_blank" w:history="1">
        <w:r w:rsidRPr="00A27D4D">
          <w:rPr>
            <w:rFonts w:ascii="inherit" w:eastAsia="Times New Roman" w:hAnsi="inherit" w:cs="Times New Roman"/>
            <w:color w:val="2A69A1"/>
            <w:sz w:val="24"/>
            <w:szCs w:val="24"/>
            <w:bdr w:val="none" w:sz="0" w:space="0" w:color="auto" w:frame="1"/>
          </w:rPr>
          <w:t>disenfranchisement</w:t>
        </w:r>
      </w:hyperlink>
      <w:r w:rsidRPr="00A27D4D">
        <w:rPr>
          <w:rFonts w:ascii="Georgia" w:eastAsia="Times New Roman" w:hAnsi="Georgia" w:cs="Times New Roman"/>
          <w:sz w:val="24"/>
          <w:szCs w:val="24"/>
        </w:rPr>
        <w:t>, violence, and instances of </w:t>
      </w:r>
      <w:hyperlink r:id="rId26" w:tgtFrame="_blank" w:history="1">
        <w:r w:rsidRPr="00A27D4D">
          <w:rPr>
            <w:rFonts w:ascii="inherit" w:eastAsia="Times New Roman" w:hAnsi="inherit" w:cs="Times New Roman"/>
            <w:color w:val="2A69A1"/>
            <w:sz w:val="24"/>
            <w:szCs w:val="24"/>
            <w:bdr w:val="none" w:sz="0" w:space="0" w:color="auto" w:frame="1"/>
          </w:rPr>
          <w:t xml:space="preserve">anti-Muslim </w:t>
        </w:r>
        <w:r w:rsidRPr="00A27D4D">
          <w:rPr>
            <w:rFonts w:ascii="inherit" w:eastAsia="Times New Roman" w:hAnsi="inherit" w:cs="Times New Roman"/>
            <w:color w:val="2A69A1"/>
            <w:sz w:val="24"/>
            <w:szCs w:val="24"/>
            <w:bdr w:val="none" w:sz="0" w:space="0" w:color="auto" w:frame="1"/>
          </w:rPr>
          <w:lastRenderedPageBreak/>
          <w:t>campaigns (PDF)</w:t>
        </w:r>
      </w:hyperlink>
      <w:r w:rsidRPr="00A27D4D">
        <w:rPr>
          <w:rFonts w:ascii="Georgia" w:eastAsia="Times New Roman" w:hAnsi="Georgia" w:cs="Times New Roman"/>
          <w:sz w:val="24"/>
          <w:szCs w:val="24"/>
        </w:rPr>
        <w:t>, Muslim minorities continue to “consolidate under one Rohingya identity” says Lewa.</w:t>
      </w:r>
    </w:p>
    <w:p w:rsidR="00A27D4D" w:rsidRPr="00A27D4D" w:rsidRDefault="00A27D4D" w:rsidP="00A27D4D">
      <w:pPr>
        <w:spacing w:after="0" w:line="240" w:lineRule="auto"/>
        <w:ind w:left="2160"/>
        <w:textAlignment w:val="baseline"/>
        <w:outlineLvl w:val="4"/>
        <w:rPr>
          <w:rFonts w:ascii="Georgia" w:eastAsia="Times New Roman" w:hAnsi="Georgia" w:cs="Times New Roman"/>
          <w:sz w:val="35"/>
          <w:szCs w:val="35"/>
        </w:rPr>
      </w:pPr>
      <w:r w:rsidRPr="00A27D4D">
        <w:rPr>
          <w:rFonts w:ascii="inherit" w:eastAsia="Times New Roman" w:hAnsi="inherit" w:cs="Times New Roman"/>
          <w:sz w:val="35"/>
          <w:szCs w:val="35"/>
          <w:bdr w:val="none" w:sz="0" w:space="0" w:color="auto" w:frame="1"/>
        </w:rPr>
        <w:t>Why are the Rohingya fleeing Myanmar?</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Government policies, including </w:t>
      </w:r>
      <w:hyperlink r:id="rId27" w:tgtFrame="_blank" w:history="1">
        <w:r w:rsidRPr="00A27D4D">
          <w:rPr>
            <w:rFonts w:ascii="inherit" w:eastAsia="Times New Roman" w:hAnsi="inherit" w:cs="Times New Roman"/>
            <w:color w:val="2A69A1"/>
            <w:sz w:val="24"/>
            <w:szCs w:val="24"/>
            <w:bdr w:val="none" w:sz="0" w:space="0" w:color="auto" w:frame="1"/>
          </w:rPr>
          <w:t>restrictions (PDF)</w:t>
        </w:r>
      </w:hyperlink>
      <w:r w:rsidRPr="00A27D4D">
        <w:rPr>
          <w:rFonts w:ascii="Georgia" w:eastAsia="Times New Roman" w:hAnsi="Georgia" w:cs="Times New Roman"/>
          <w:sz w:val="24"/>
          <w:szCs w:val="24"/>
        </w:rPr>
        <w:t> on marriage, family planning, employment, education, religious choice, and freedom of movement have institutionalized systemic discrimination against the ethnic group. The Association of Southeast Asian Nations (ASEAN) Parliamentarians for Human Rights wrote in April 2015 that “the longstanding persecution of Rohingya has led to the </w:t>
      </w:r>
      <w:hyperlink r:id="rId28" w:tgtFrame="_blank" w:history="1">
        <w:r w:rsidRPr="00A27D4D">
          <w:rPr>
            <w:rFonts w:ascii="inherit" w:eastAsia="Times New Roman" w:hAnsi="inherit" w:cs="Times New Roman"/>
            <w:color w:val="2A69A1"/>
            <w:sz w:val="24"/>
            <w:szCs w:val="24"/>
            <w:bdr w:val="none" w:sz="0" w:space="0" w:color="auto" w:frame="1"/>
          </w:rPr>
          <w:t>highest outflow</w:t>
        </w:r>
      </w:hyperlink>
      <w:r w:rsidRPr="00A27D4D">
        <w:rPr>
          <w:rFonts w:ascii="Georgia" w:eastAsia="Times New Roman" w:hAnsi="Georgia" w:cs="Times New Roman"/>
          <w:sz w:val="24"/>
          <w:szCs w:val="24"/>
        </w:rPr>
        <w:t> of asylum seekers by sea [in the region] since the U.S. war in Vietnam.” </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Rakhine state is also Myanmar’s least developed state, with more than </w:t>
      </w:r>
      <w:hyperlink r:id="rId29" w:tgtFrame="_blank" w:history="1">
        <w:r w:rsidRPr="00A27D4D">
          <w:rPr>
            <w:rFonts w:ascii="inherit" w:eastAsia="Times New Roman" w:hAnsi="inherit" w:cs="Times New Roman"/>
            <w:color w:val="2A69A1"/>
            <w:sz w:val="24"/>
            <w:szCs w:val="24"/>
            <w:bdr w:val="none" w:sz="0" w:space="0" w:color="auto" w:frame="1"/>
          </w:rPr>
          <w:t>78 percent</w:t>
        </w:r>
      </w:hyperlink>
      <w:r w:rsidRPr="00A27D4D">
        <w:rPr>
          <w:rFonts w:ascii="Georgia" w:eastAsia="Times New Roman" w:hAnsi="Georgia" w:cs="Times New Roman"/>
          <w:sz w:val="24"/>
          <w:szCs w:val="24"/>
        </w:rPr>
        <w:t> of households living below the poverty threshold, according to World Bank estimates. Widespread poverty, weak infrastructure, and a lack of employment opportunities exacerbate the cleavage between Buddhists and Muslim Rohingya. This tension is deepened by religious differences that have at times erupted into conflict.</w:t>
      </w:r>
    </w:p>
    <w:p w:rsidR="00A27D4D" w:rsidRPr="00A27D4D" w:rsidRDefault="00A27D4D" w:rsidP="00A27D4D">
      <w:pPr>
        <w:spacing w:after="0" w:line="240" w:lineRule="auto"/>
        <w:textAlignment w:val="baseline"/>
        <w:rPr>
          <w:rFonts w:ascii="inherit" w:eastAsia="Times New Roman" w:hAnsi="inherit" w:cs="Times New Roman"/>
          <w:sz w:val="24"/>
          <w:szCs w:val="24"/>
        </w:rPr>
      </w:pPr>
      <w:r w:rsidRPr="00A27D4D">
        <w:rPr>
          <w:rFonts w:ascii="inherit" w:eastAsia="Times New Roman" w:hAnsi="inherit" w:cs="Times New Roman"/>
          <w:noProof/>
          <w:sz w:val="24"/>
          <w:szCs w:val="24"/>
        </w:rPr>
        <w:lastRenderedPageBreak/>
        <w:drawing>
          <wp:inline distT="0" distB="0" distL="0" distR="0">
            <wp:extent cx="7810500" cy="4617720"/>
            <wp:effectExtent l="0" t="0" r="0" b="0"/>
            <wp:docPr id="1" name="Picture 1" descr="http://i.cfr.org/content/publications/Rohingya-Camp-Sittwe-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fr.org/content/publications/Rohingya-Camp-Sittwe-82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0500" cy="4617720"/>
                    </a:xfrm>
                    <a:prstGeom prst="rect">
                      <a:avLst/>
                    </a:prstGeom>
                    <a:noFill/>
                    <a:ln>
                      <a:noFill/>
                    </a:ln>
                  </pic:spPr>
                </pic:pic>
              </a:graphicData>
            </a:graphic>
          </wp:inline>
        </w:drawing>
      </w:r>
      <w:r w:rsidRPr="00A27D4D">
        <w:rPr>
          <w:rFonts w:ascii="Arial" w:eastAsia="Times New Roman" w:hAnsi="Arial" w:cs="Arial"/>
          <w:color w:val="888888"/>
          <w:sz w:val="17"/>
          <w:szCs w:val="17"/>
          <w:bdr w:val="none" w:sz="0" w:space="0" w:color="auto" w:frame="1"/>
        </w:rPr>
        <w:t>A woman walks among debris after fire destroyed shelters at a camp for internally displaced Rohingya Muslims in the western Rakhine State near Sittwe, Myanmar May 3, 2016. (Photo: Soe Zeya Tun/Reuters)</w:t>
      </w:r>
    </w:p>
    <w:p w:rsidR="00A27D4D" w:rsidRPr="00A27D4D" w:rsidRDefault="00A27D4D" w:rsidP="00A27D4D">
      <w:pPr>
        <w:spacing w:after="45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 </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Violence broke out in 2012, when a group of Rohingya men were accused of raping and killing a Buddhist woman. Groups of Buddhist nationalists burned Rohingya homes and </w:t>
      </w:r>
      <w:hyperlink r:id="rId31" w:tgtFrame="_blank" w:history="1">
        <w:r w:rsidRPr="00A27D4D">
          <w:rPr>
            <w:rFonts w:ascii="inherit" w:eastAsia="Times New Roman" w:hAnsi="inherit" w:cs="Times New Roman"/>
            <w:color w:val="2A69A1"/>
            <w:sz w:val="24"/>
            <w:szCs w:val="24"/>
            <w:bdr w:val="none" w:sz="0" w:space="0" w:color="auto" w:frame="1"/>
          </w:rPr>
          <w:t>killed</w:t>
        </w:r>
      </w:hyperlink>
      <w:r w:rsidRPr="00A27D4D">
        <w:rPr>
          <w:rFonts w:ascii="Georgia" w:eastAsia="Times New Roman" w:hAnsi="Georgia" w:cs="Times New Roman"/>
          <w:sz w:val="24"/>
          <w:szCs w:val="24"/>
        </w:rPr>
        <w:t> more than 280 people, displacing tens of thousands of people. Human Rights Watch described the anti-Rohingya violence as amounting to </w:t>
      </w:r>
      <w:hyperlink r:id="rId32" w:tgtFrame="_blank" w:history="1">
        <w:r w:rsidRPr="00A27D4D">
          <w:rPr>
            <w:rFonts w:ascii="inherit" w:eastAsia="Times New Roman" w:hAnsi="inherit" w:cs="Times New Roman"/>
            <w:color w:val="2A69A1"/>
            <w:sz w:val="24"/>
            <w:szCs w:val="24"/>
            <w:bdr w:val="none" w:sz="0" w:space="0" w:color="auto" w:frame="1"/>
          </w:rPr>
          <w:t>crimes against humanity (PDF)</w:t>
        </w:r>
      </w:hyperlink>
      <w:r w:rsidRPr="00A27D4D">
        <w:rPr>
          <w:rFonts w:ascii="Georgia" w:eastAsia="Times New Roman" w:hAnsi="Georgia" w:cs="Times New Roman"/>
          <w:sz w:val="24"/>
          <w:szCs w:val="24"/>
        </w:rPr>
        <w:t> carried out as part of a “campaign of ethnic cleansing.” Since 2012, the region’s displaced population has been forced to take shelter in squalid refugee camps. More than </w:t>
      </w:r>
      <w:hyperlink r:id="rId33" w:tgtFrame="_blank" w:history="1">
        <w:r w:rsidRPr="00A27D4D">
          <w:rPr>
            <w:rFonts w:ascii="inherit" w:eastAsia="Times New Roman" w:hAnsi="inherit" w:cs="Times New Roman"/>
            <w:color w:val="2A69A1"/>
            <w:sz w:val="24"/>
            <w:szCs w:val="24"/>
            <w:bdr w:val="none" w:sz="0" w:space="0" w:color="auto" w:frame="1"/>
          </w:rPr>
          <w:t>120,000 Muslims</w:t>
        </w:r>
      </w:hyperlink>
      <w:r w:rsidRPr="00A27D4D">
        <w:rPr>
          <w:rFonts w:ascii="Georgia" w:eastAsia="Times New Roman" w:hAnsi="Georgia" w:cs="Times New Roman"/>
          <w:sz w:val="24"/>
          <w:szCs w:val="24"/>
        </w:rPr>
        <w:t>, predominantly Rohingya, are still housed in more than forty internment camps, according to regional rights organization Fortify Rights.</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lastRenderedPageBreak/>
        <w:t>Many Rohingya have turned to smugglers, choosing to pay for transport out of Myanmar to escape persecution. “The fact that thousands of Rohingya prefer a dangerous boat journey they may not survive to staying in Myanmar </w:t>
      </w:r>
      <w:hyperlink r:id="rId34" w:tgtFrame="_blank" w:history="1">
        <w:r w:rsidRPr="00A27D4D">
          <w:rPr>
            <w:rFonts w:ascii="inherit" w:eastAsia="Times New Roman" w:hAnsi="inherit" w:cs="Times New Roman"/>
            <w:color w:val="2A69A1"/>
            <w:sz w:val="24"/>
            <w:szCs w:val="24"/>
            <w:bdr w:val="none" w:sz="0" w:space="0" w:color="auto" w:frame="1"/>
          </w:rPr>
          <w:t>speaks volumes</w:t>
        </w:r>
      </w:hyperlink>
      <w:r w:rsidRPr="00A27D4D">
        <w:rPr>
          <w:rFonts w:ascii="Georgia" w:eastAsia="Times New Roman" w:hAnsi="Georgia" w:cs="Times New Roman"/>
          <w:sz w:val="24"/>
          <w:szCs w:val="24"/>
        </w:rPr>
        <w:t> about the conditions they face there,” says Amnesty International’s Kate Schuetze. Fleeing repression and extreme poverty, more than eighty-eight thousand migrants </w:t>
      </w:r>
      <w:hyperlink r:id="rId35" w:tgtFrame="_blank" w:history="1">
        <w:r w:rsidRPr="00A27D4D">
          <w:rPr>
            <w:rFonts w:ascii="inherit" w:eastAsia="Times New Roman" w:hAnsi="inherit" w:cs="Times New Roman"/>
            <w:color w:val="2A69A1"/>
            <w:sz w:val="24"/>
            <w:szCs w:val="24"/>
            <w:bdr w:val="none" w:sz="0" w:space="0" w:color="auto" w:frame="1"/>
          </w:rPr>
          <w:t>took to sea</w:t>
        </w:r>
      </w:hyperlink>
      <w:r w:rsidRPr="00A27D4D">
        <w:rPr>
          <w:rFonts w:ascii="Georgia" w:eastAsia="Times New Roman" w:hAnsi="Georgia" w:cs="Times New Roman"/>
          <w:sz w:val="24"/>
          <w:szCs w:val="24"/>
        </w:rPr>
        <w:t> from the Bay of Bengal between January 2014 and May 2015, according to the International Organization for Migration (IOM). The flow of migrants slowed in the second half of 2015 after thousands were abandoned at sea. Though </w:t>
      </w:r>
      <w:hyperlink r:id="rId36" w:tgtFrame="_blank" w:history="1">
        <w:r w:rsidRPr="00A27D4D">
          <w:rPr>
            <w:rFonts w:ascii="inherit" w:eastAsia="Times New Roman" w:hAnsi="inherit" w:cs="Times New Roman"/>
            <w:color w:val="2A69A1"/>
            <w:sz w:val="24"/>
            <w:szCs w:val="24"/>
            <w:bdr w:val="none" w:sz="0" w:space="0" w:color="auto" w:frame="1"/>
          </w:rPr>
          <w:t>volume (PDF)</w:t>
        </w:r>
      </w:hyperlink>
      <w:r w:rsidRPr="00A27D4D">
        <w:rPr>
          <w:rFonts w:ascii="Georgia" w:eastAsia="Times New Roman" w:hAnsi="Georgia" w:cs="Times New Roman"/>
          <w:sz w:val="24"/>
          <w:szCs w:val="24"/>
        </w:rPr>
        <w:t> of migration has abated and the crisis has fallen from international view, little has been done to address the status quo for Rohingya in Myanmar and for those who brave the maritime journey.</w:t>
      </w:r>
    </w:p>
    <w:p w:rsidR="00A27D4D" w:rsidRPr="00A27D4D" w:rsidRDefault="00A27D4D" w:rsidP="00A27D4D">
      <w:pPr>
        <w:spacing w:line="405" w:lineRule="atLeast"/>
        <w:textAlignment w:val="baseline"/>
        <w:rPr>
          <w:rFonts w:ascii="Georgia" w:eastAsia="Times New Roman" w:hAnsi="Georgia" w:cs="Times New Roman"/>
          <w:i/>
          <w:iCs/>
          <w:color w:val="411C0D"/>
          <w:sz w:val="26"/>
          <w:szCs w:val="26"/>
        </w:rPr>
      </w:pPr>
      <w:r w:rsidRPr="00A27D4D">
        <w:rPr>
          <w:rFonts w:ascii="Georgia" w:eastAsia="Times New Roman" w:hAnsi="Georgia" w:cs="Times New Roman"/>
          <w:i/>
          <w:iCs/>
          <w:color w:val="411C0D"/>
          <w:sz w:val="26"/>
          <w:szCs w:val="26"/>
        </w:rPr>
        <w:t>“An international response that consists primarily of assigning blame for this humanitarian tragedy is no longer tenable. It is time for the international community to organize a realistic, workable solution.”— Priscilla Clapp, senior advisor at the United States Institute of Peace and former U.S. mission chief in Myanmar.</w:t>
      </w:r>
    </w:p>
    <w:p w:rsidR="00A27D4D" w:rsidRPr="00A27D4D" w:rsidRDefault="00A27D4D" w:rsidP="00A27D4D">
      <w:pPr>
        <w:spacing w:after="0" w:line="240" w:lineRule="auto"/>
        <w:ind w:left="2160"/>
        <w:textAlignment w:val="baseline"/>
        <w:outlineLvl w:val="4"/>
        <w:rPr>
          <w:rFonts w:ascii="Georgia" w:eastAsia="Times New Roman" w:hAnsi="Georgia" w:cs="Times New Roman"/>
          <w:sz w:val="35"/>
          <w:szCs w:val="35"/>
        </w:rPr>
      </w:pPr>
      <w:r w:rsidRPr="00A27D4D">
        <w:rPr>
          <w:rFonts w:ascii="inherit" w:eastAsia="Times New Roman" w:hAnsi="inherit" w:cs="Times New Roman"/>
          <w:sz w:val="35"/>
          <w:szCs w:val="35"/>
          <w:bdr w:val="none" w:sz="0" w:space="0" w:color="auto" w:frame="1"/>
        </w:rPr>
        <w:t>Where are they migrating?</w:t>
      </w:r>
    </w:p>
    <w:p w:rsidR="00A27D4D" w:rsidRPr="00A27D4D" w:rsidRDefault="00A27D4D" w:rsidP="00A27D4D">
      <w:pPr>
        <w:numPr>
          <w:ilvl w:val="0"/>
          <w:numId w:val="2"/>
        </w:numPr>
        <w:spacing w:after="0" w:line="375" w:lineRule="atLeast"/>
        <w:ind w:left="2160"/>
        <w:textAlignment w:val="baseline"/>
        <w:rPr>
          <w:rFonts w:ascii="inherit" w:eastAsia="Times New Roman" w:hAnsi="inherit" w:cs="Times New Roman"/>
          <w:sz w:val="24"/>
          <w:szCs w:val="24"/>
        </w:rPr>
      </w:pPr>
      <w:r w:rsidRPr="00A27D4D">
        <w:rPr>
          <w:rFonts w:ascii="inherit" w:eastAsia="Times New Roman" w:hAnsi="inherit" w:cs="Times New Roman"/>
          <w:b/>
          <w:bCs/>
          <w:sz w:val="24"/>
          <w:szCs w:val="24"/>
        </w:rPr>
        <w:t>Bangladesh</w:t>
      </w:r>
      <w:r w:rsidRPr="00A27D4D">
        <w:rPr>
          <w:rFonts w:ascii="inherit" w:eastAsia="Times New Roman" w:hAnsi="inherit" w:cs="Times New Roman"/>
          <w:sz w:val="24"/>
          <w:szCs w:val="24"/>
        </w:rPr>
        <w:t>: Many Rohingya have sought refuge in nearby Bangladesh, which </w:t>
      </w:r>
      <w:hyperlink r:id="rId37" w:tgtFrame="_blank" w:history="1">
        <w:r w:rsidRPr="00A27D4D">
          <w:rPr>
            <w:rFonts w:ascii="inherit" w:eastAsia="Times New Roman" w:hAnsi="inherit" w:cs="Times New Roman"/>
            <w:color w:val="2A69A1"/>
            <w:sz w:val="24"/>
            <w:szCs w:val="24"/>
            <w:bdr w:val="none" w:sz="0" w:space="0" w:color="auto" w:frame="1"/>
          </w:rPr>
          <w:t>hosts (PDF)</w:t>
        </w:r>
      </w:hyperlink>
      <w:r w:rsidRPr="00A27D4D">
        <w:rPr>
          <w:rFonts w:ascii="inherit" w:eastAsia="Times New Roman" w:hAnsi="inherit" w:cs="Times New Roman"/>
          <w:sz w:val="24"/>
          <w:szCs w:val="24"/>
        </w:rPr>
        <w:t> more than thirty-two thousand registered refugees; more than two hundred thousand additional unregistered Rohingya refugees are believed to live in the country, according to UN High Commissioner for Refugees estimates. However, conditions in most of the country’s refugee camps are </w:t>
      </w:r>
      <w:hyperlink r:id="rId38" w:tgtFrame="_blank" w:history="1">
        <w:r w:rsidRPr="00A27D4D">
          <w:rPr>
            <w:rFonts w:ascii="inherit" w:eastAsia="Times New Roman" w:hAnsi="inherit" w:cs="Times New Roman"/>
            <w:color w:val="2A69A1"/>
            <w:sz w:val="24"/>
            <w:szCs w:val="24"/>
            <w:bdr w:val="none" w:sz="0" w:space="0" w:color="auto" w:frame="1"/>
          </w:rPr>
          <w:t>dire (PDF)</w:t>
        </w:r>
      </w:hyperlink>
      <w:r w:rsidRPr="00A27D4D">
        <w:rPr>
          <w:rFonts w:ascii="inherit" w:eastAsia="Times New Roman" w:hAnsi="inherit" w:cs="Times New Roman"/>
          <w:sz w:val="24"/>
          <w:szCs w:val="24"/>
        </w:rPr>
        <w:t>, driving many to risk a perilous voyage across the Bay of Bengal.</w:t>
      </w:r>
    </w:p>
    <w:p w:rsidR="00A27D4D" w:rsidRPr="00A27D4D" w:rsidRDefault="00A27D4D" w:rsidP="00A27D4D">
      <w:pPr>
        <w:numPr>
          <w:ilvl w:val="0"/>
          <w:numId w:val="2"/>
        </w:numPr>
        <w:spacing w:after="0" w:line="375" w:lineRule="atLeast"/>
        <w:ind w:left="2160"/>
        <w:textAlignment w:val="baseline"/>
        <w:rPr>
          <w:rFonts w:ascii="inherit" w:eastAsia="Times New Roman" w:hAnsi="inherit" w:cs="Times New Roman"/>
          <w:sz w:val="24"/>
          <w:szCs w:val="24"/>
        </w:rPr>
      </w:pPr>
      <w:r w:rsidRPr="00A27D4D">
        <w:rPr>
          <w:rFonts w:ascii="inherit" w:eastAsia="Times New Roman" w:hAnsi="inherit" w:cs="Times New Roman"/>
          <w:b/>
          <w:bCs/>
          <w:sz w:val="24"/>
          <w:szCs w:val="24"/>
        </w:rPr>
        <w:t>Malaysia</w:t>
      </w:r>
      <w:r w:rsidRPr="00A27D4D">
        <w:rPr>
          <w:rFonts w:ascii="inherit" w:eastAsia="Times New Roman" w:hAnsi="inherit" w:cs="Times New Roman"/>
          <w:sz w:val="24"/>
          <w:szCs w:val="24"/>
        </w:rPr>
        <w:t>: As of June 2016, more than </w:t>
      </w:r>
      <w:hyperlink r:id="rId39" w:tgtFrame="_blank" w:history="1">
        <w:r w:rsidRPr="00A27D4D">
          <w:rPr>
            <w:rFonts w:ascii="inherit" w:eastAsia="Times New Roman" w:hAnsi="inherit" w:cs="Times New Roman"/>
            <w:color w:val="2A69A1"/>
            <w:sz w:val="24"/>
            <w:szCs w:val="24"/>
            <w:bdr w:val="none" w:sz="0" w:space="0" w:color="auto" w:frame="1"/>
          </w:rPr>
          <w:t>90 percent</w:t>
        </w:r>
      </w:hyperlink>
      <w:r w:rsidRPr="00A27D4D">
        <w:rPr>
          <w:rFonts w:ascii="inherit" w:eastAsia="Times New Roman" w:hAnsi="inherit" w:cs="Times New Roman"/>
          <w:sz w:val="24"/>
          <w:szCs w:val="24"/>
        </w:rPr>
        <w:t> of Malaysia's 150,700 registered refugees are from Myanmar, including tens of thousands of Rohingya, according the UN. Rohingya who have arrived safely in Malaysia have </w:t>
      </w:r>
      <w:hyperlink r:id="rId40" w:tgtFrame="_blank" w:history="1">
        <w:r w:rsidRPr="00A27D4D">
          <w:rPr>
            <w:rFonts w:ascii="inherit" w:eastAsia="Times New Roman" w:hAnsi="inherit" w:cs="Times New Roman"/>
            <w:color w:val="2A69A1"/>
            <w:sz w:val="24"/>
            <w:szCs w:val="24"/>
            <w:bdr w:val="none" w:sz="0" w:space="0" w:color="auto" w:frame="1"/>
          </w:rPr>
          <w:t>no legal status</w:t>
        </w:r>
      </w:hyperlink>
      <w:r w:rsidRPr="00A27D4D">
        <w:rPr>
          <w:rFonts w:ascii="inherit" w:eastAsia="Times New Roman" w:hAnsi="inherit" w:cs="Times New Roman"/>
          <w:sz w:val="24"/>
          <w:szCs w:val="24"/>
        </w:rPr>
        <w:t> and are </w:t>
      </w:r>
      <w:hyperlink r:id="rId41" w:tgtFrame="_blank" w:history="1">
        <w:r w:rsidRPr="00A27D4D">
          <w:rPr>
            <w:rFonts w:ascii="inherit" w:eastAsia="Times New Roman" w:hAnsi="inherit" w:cs="Times New Roman"/>
            <w:color w:val="2A69A1"/>
            <w:sz w:val="24"/>
            <w:szCs w:val="24"/>
            <w:bdr w:val="none" w:sz="0" w:space="0" w:color="auto" w:frame="1"/>
          </w:rPr>
          <w:t>unable to work</w:t>
        </w:r>
      </w:hyperlink>
      <w:r w:rsidRPr="00A27D4D">
        <w:rPr>
          <w:rFonts w:ascii="inherit" w:eastAsia="Times New Roman" w:hAnsi="inherit" w:cs="Times New Roman"/>
          <w:sz w:val="24"/>
          <w:szCs w:val="24"/>
        </w:rPr>
        <w:t>, leaving their families cut off from access to education and healthcare.</w:t>
      </w:r>
    </w:p>
    <w:p w:rsidR="00A27D4D" w:rsidRPr="00A27D4D" w:rsidRDefault="00A27D4D" w:rsidP="00A27D4D">
      <w:pPr>
        <w:numPr>
          <w:ilvl w:val="0"/>
          <w:numId w:val="2"/>
        </w:numPr>
        <w:spacing w:after="0" w:line="375" w:lineRule="atLeast"/>
        <w:ind w:left="2160"/>
        <w:textAlignment w:val="baseline"/>
        <w:rPr>
          <w:rFonts w:ascii="inherit" w:eastAsia="Times New Roman" w:hAnsi="inherit" w:cs="Times New Roman"/>
          <w:sz w:val="24"/>
          <w:szCs w:val="24"/>
        </w:rPr>
      </w:pPr>
      <w:r w:rsidRPr="00A27D4D">
        <w:rPr>
          <w:rFonts w:ascii="inherit" w:eastAsia="Times New Roman" w:hAnsi="inherit" w:cs="Times New Roman"/>
          <w:b/>
          <w:bCs/>
          <w:sz w:val="24"/>
          <w:szCs w:val="24"/>
        </w:rPr>
        <w:lastRenderedPageBreak/>
        <w:t>Thailand</w:t>
      </w:r>
      <w:r w:rsidRPr="00A27D4D">
        <w:rPr>
          <w:rFonts w:ascii="inherit" w:eastAsia="Times New Roman" w:hAnsi="inherit" w:cs="Times New Roman"/>
          <w:sz w:val="24"/>
          <w:szCs w:val="24"/>
        </w:rPr>
        <w:t>: Thailand is a hub for regional human smuggling and trafficking activities and serves as a common transit point for Rohingya. Migrants often arrive by boat from Bangladesh or Myanmar before moving on foot to Malaysia or continuing by boat to Indonesia or Malaysia. A 2013 Reuters report </w:t>
      </w:r>
      <w:hyperlink r:id="rId42" w:tgtFrame="_blank" w:history="1">
        <w:r w:rsidRPr="00A27D4D">
          <w:rPr>
            <w:rFonts w:ascii="inherit" w:eastAsia="Times New Roman" w:hAnsi="inherit" w:cs="Times New Roman"/>
            <w:color w:val="2A69A1"/>
            <w:sz w:val="24"/>
            <w:szCs w:val="24"/>
            <w:bdr w:val="none" w:sz="0" w:space="0" w:color="auto" w:frame="1"/>
          </w:rPr>
          <w:t>found</w:t>
        </w:r>
      </w:hyperlink>
      <w:r w:rsidRPr="00A27D4D">
        <w:rPr>
          <w:rFonts w:ascii="inherit" w:eastAsia="Times New Roman" w:hAnsi="inherit" w:cs="Times New Roman"/>
          <w:sz w:val="24"/>
          <w:szCs w:val="24"/>
        </w:rPr>
        <w:t> that some Thai authorities were colluding with smuggling and trafficking networks in the exploitation of detained Rohingya. In its </w:t>
      </w:r>
      <w:hyperlink r:id="rId43" w:tgtFrame="_blank" w:history="1">
        <w:r w:rsidRPr="00A27D4D">
          <w:rPr>
            <w:rFonts w:ascii="inherit" w:eastAsia="Times New Roman" w:hAnsi="inherit" w:cs="Times New Roman"/>
            <w:color w:val="2A69A1"/>
            <w:sz w:val="24"/>
            <w:szCs w:val="24"/>
            <w:bdr w:val="none" w:sz="0" w:space="0" w:color="auto" w:frame="1"/>
          </w:rPr>
          <w:t>2016 Trafficking in Persons report (PDF)</w:t>
        </w:r>
      </w:hyperlink>
      <w:r w:rsidRPr="00A27D4D">
        <w:rPr>
          <w:rFonts w:ascii="inherit" w:eastAsia="Times New Roman" w:hAnsi="inherit" w:cs="Times New Roman"/>
          <w:sz w:val="24"/>
          <w:szCs w:val="24"/>
        </w:rPr>
        <w:t>, the U.S. State Department upgraded Thailand to Tier 2 Watch List, from the bottom Tier 3 ranking, after having been identified as a source, destination, and transit country for men, women, and children who are subject to trafficking. (In 2016, Indonesia ranked as Tier 2, Malaysia as Tier 2 Watch List, and Myanmar was downgraded to Tier 3.) Since taking power in 2014, the military-led government in Bangkok has </w:t>
      </w:r>
      <w:hyperlink r:id="rId44" w:tgtFrame="_blank" w:history="1">
        <w:r w:rsidRPr="00A27D4D">
          <w:rPr>
            <w:rFonts w:ascii="inherit" w:eastAsia="Times New Roman" w:hAnsi="inherit" w:cs="Times New Roman"/>
            <w:color w:val="2A69A1"/>
            <w:sz w:val="24"/>
            <w:szCs w:val="24"/>
            <w:bdr w:val="none" w:sz="0" w:space="0" w:color="auto" w:frame="1"/>
          </w:rPr>
          <w:t>prioritized</w:t>
        </w:r>
      </w:hyperlink>
      <w:r w:rsidRPr="00A27D4D">
        <w:rPr>
          <w:rFonts w:ascii="inherit" w:eastAsia="Times New Roman" w:hAnsi="inherit" w:cs="Times New Roman"/>
          <w:sz w:val="24"/>
          <w:szCs w:val="24"/>
        </w:rPr>
        <w:t> a crackdown on smuggling and trafficking rings after the discovery of mass graves in alleged detention camps. But some experts say that new punitive measures directed at traffickers were responsible for the uptick in abandoned vessels at sea—a development that worsened the humanitarian crisis.</w:t>
      </w:r>
    </w:p>
    <w:p w:rsidR="00A27D4D" w:rsidRPr="00A27D4D" w:rsidRDefault="00A27D4D" w:rsidP="00A27D4D">
      <w:pPr>
        <w:numPr>
          <w:ilvl w:val="0"/>
          <w:numId w:val="2"/>
        </w:numPr>
        <w:spacing w:after="0" w:line="375" w:lineRule="atLeast"/>
        <w:ind w:left="2160"/>
        <w:textAlignment w:val="baseline"/>
        <w:rPr>
          <w:rFonts w:ascii="inherit" w:eastAsia="Times New Roman" w:hAnsi="inherit" w:cs="Times New Roman"/>
          <w:sz w:val="24"/>
          <w:szCs w:val="24"/>
        </w:rPr>
      </w:pPr>
      <w:r w:rsidRPr="00A27D4D">
        <w:rPr>
          <w:rFonts w:ascii="inherit" w:eastAsia="Times New Roman" w:hAnsi="inherit" w:cs="Times New Roman"/>
          <w:b/>
          <w:bCs/>
          <w:sz w:val="24"/>
          <w:szCs w:val="24"/>
        </w:rPr>
        <w:t>Indonesia</w:t>
      </w:r>
      <w:r w:rsidRPr="00A27D4D">
        <w:rPr>
          <w:rFonts w:ascii="inherit" w:eastAsia="Times New Roman" w:hAnsi="inherit" w:cs="Times New Roman"/>
          <w:sz w:val="24"/>
          <w:szCs w:val="24"/>
        </w:rPr>
        <w:t>: The Rohingya have also sought refuge in Indonesia, although the number of refugees there remains relatively modest. During the spring 2015 migration surge, Indonesia’s military chief expressed concerns that easing immigration restrictions would </w:t>
      </w:r>
      <w:hyperlink r:id="rId45" w:tgtFrame="_blank" w:history="1">
        <w:r w:rsidRPr="00A27D4D">
          <w:rPr>
            <w:rFonts w:ascii="inherit" w:eastAsia="Times New Roman" w:hAnsi="inherit" w:cs="Times New Roman"/>
            <w:color w:val="2A69A1"/>
            <w:sz w:val="24"/>
            <w:szCs w:val="24"/>
            <w:bdr w:val="none" w:sz="0" w:space="0" w:color="auto" w:frame="1"/>
          </w:rPr>
          <w:t>spark an influx</w:t>
        </w:r>
      </w:hyperlink>
      <w:r w:rsidRPr="00A27D4D">
        <w:rPr>
          <w:rFonts w:ascii="inherit" w:eastAsia="Times New Roman" w:hAnsi="inherit" w:cs="Times New Roman"/>
          <w:sz w:val="24"/>
          <w:szCs w:val="24"/>
        </w:rPr>
        <w:t> of people. Amid international pressure, Indonesia admitted one thousand Rohingya and provided them with </w:t>
      </w:r>
      <w:hyperlink r:id="rId46" w:anchor="year" w:tgtFrame="_blank" w:history="1">
        <w:r w:rsidRPr="00A27D4D">
          <w:rPr>
            <w:rFonts w:ascii="inherit" w:eastAsia="Times New Roman" w:hAnsi="inherit" w:cs="Times New Roman"/>
            <w:color w:val="2A69A1"/>
            <w:sz w:val="24"/>
            <w:szCs w:val="24"/>
            <w:bdr w:val="none" w:sz="0" w:space="0" w:color="auto" w:frame="1"/>
          </w:rPr>
          <w:t>emergency assistance</w:t>
        </w:r>
      </w:hyperlink>
      <w:r w:rsidRPr="00A27D4D">
        <w:rPr>
          <w:rFonts w:ascii="inherit" w:eastAsia="Times New Roman" w:hAnsi="inherit" w:cs="Times New Roman"/>
          <w:sz w:val="24"/>
          <w:szCs w:val="24"/>
        </w:rPr>
        <w:t> and protection.</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At the height of the migration crisis in May 2015, international pressure peaked and Indonesia and Malaysia offered </w:t>
      </w:r>
      <w:hyperlink r:id="rId47" w:tgtFrame="_blank" w:history="1">
        <w:r w:rsidRPr="00A27D4D">
          <w:rPr>
            <w:rFonts w:ascii="inherit" w:eastAsia="Times New Roman" w:hAnsi="inherit" w:cs="Times New Roman"/>
            <w:color w:val="2A69A1"/>
            <w:sz w:val="24"/>
            <w:szCs w:val="24"/>
            <w:bdr w:val="none" w:sz="0" w:space="0" w:color="auto" w:frame="1"/>
          </w:rPr>
          <w:t>temporary shelter</w:t>
        </w:r>
      </w:hyperlink>
      <w:r w:rsidRPr="00A27D4D">
        <w:rPr>
          <w:rFonts w:ascii="Georgia" w:eastAsia="Times New Roman" w:hAnsi="Georgia" w:cs="Times New Roman"/>
          <w:sz w:val="24"/>
          <w:szCs w:val="24"/>
        </w:rPr>
        <w:t> to thousands of migrants, Malaysia </w:t>
      </w:r>
      <w:hyperlink r:id="rId48" w:tgtFrame="_blank" w:history="1">
        <w:r w:rsidRPr="00A27D4D">
          <w:rPr>
            <w:rFonts w:ascii="inherit" w:eastAsia="Times New Roman" w:hAnsi="inherit" w:cs="Times New Roman"/>
            <w:color w:val="2A69A1"/>
            <w:sz w:val="24"/>
            <w:szCs w:val="24"/>
            <w:bdr w:val="none" w:sz="0" w:space="0" w:color="auto" w:frame="1"/>
          </w:rPr>
          <w:t>launched</w:t>
        </w:r>
      </w:hyperlink>
      <w:r w:rsidRPr="00A27D4D">
        <w:rPr>
          <w:rFonts w:ascii="Georgia" w:eastAsia="Times New Roman" w:hAnsi="Georgia" w:cs="Times New Roman"/>
          <w:sz w:val="24"/>
          <w:szCs w:val="24"/>
        </w:rPr>
        <w:t> search-and-rescue missions for stranded migrant boats stranded, and Thailand agreed </w:t>
      </w:r>
      <w:hyperlink r:id="rId49" w:tgtFrame="_blank" w:history="1">
        <w:r w:rsidRPr="00A27D4D">
          <w:rPr>
            <w:rFonts w:ascii="inherit" w:eastAsia="Times New Roman" w:hAnsi="inherit" w:cs="Times New Roman"/>
            <w:color w:val="2A69A1"/>
            <w:sz w:val="24"/>
            <w:szCs w:val="24"/>
            <w:bdr w:val="none" w:sz="0" w:space="0" w:color="auto" w:frame="1"/>
          </w:rPr>
          <w:t>to halt push backs</w:t>
        </w:r>
      </w:hyperlink>
      <w:r w:rsidRPr="00A27D4D">
        <w:rPr>
          <w:rFonts w:ascii="Georgia" w:eastAsia="Times New Roman" w:hAnsi="Georgia" w:cs="Times New Roman"/>
          <w:sz w:val="24"/>
          <w:szCs w:val="24"/>
        </w:rPr>
        <w:t>. Myanmar’s navy also conducted initial </w:t>
      </w:r>
      <w:hyperlink r:id="rId50" w:tgtFrame="_blank" w:history="1">
        <w:r w:rsidRPr="00A27D4D">
          <w:rPr>
            <w:rFonts w:ascii="inherit" w:eastAsia="Times New Roman" w:hAnsi="inherit" w:cs="Times New Roman"/>
            <w:color w:val="2A69A1"/>
            <w:sz w:val="24"/>
            <w:szCs w:val="24"/>
            <w:bdr w:val="none" w:sz="0" w:space="0" w:color="auto" w:frame="1"/>
          </w:rPr>
          <w:t>rescue missions</w:t>
        </w:r>
      </w:hyperlink>
      <w:r w:rsidRPr="00A27D4D">
        <w:rPr>
          <w:rFonts w:ascii="Georgia" w:eastAsia="Times New Roman" w:hAnsi="Georgia" w:cs="Times New Roman"/>
          <w:sz w:val="24"/>
          <w:szCs w:val="24"/>
        </w:rPr>
        <w:t> at the end of the month. Joe Lowry, the Asia spokesman for the IOM, characterized the ad hoc regional response to the crisis as, “a game of </w:t>
      </w:r>
      <w:hyperlink r:id="rId51" w:tgtFrame="_blank" w:history="1">
        <w:r w:rsidRPr="00A27D4D">
          <w:rPr>
            <w:rFonts w:ascii="inherit" w:eastAsia="Times New Roman" w:hAnsi="inherit" w:cs="Times New Roman"/>
            <w:color w:val="2A69A1"/>
            <w:sz w:val="24"/>
            <w:szCs w:val="24"/>
            <w:bdr w:val="none" w:sz="0" w:space="0" w:color="auto" w:frame="1"/>
          </w:rPr>
          <w:t>maritime ping-pong</w:t>
        </w:r>
      </w:hyperlink>
      <w:r w:rsidRPr="00A27D4D">
        <w:rPr>
          <w:rFonts w:ascii="Georgia" w:eastAsia="Times New Roman" w:hAnsi="Georgia" w:cs="Times New Roman"/>
          <w:sz w:val="24"/>
          <w:szCs w:val="24"/>
        </w:rPr>
        <w:t>.” </w:t>
      </w:r>
    </w:p>
    <w:p w:rsidR="00A27D4D" w:rsidRPr="00A27D4D" w:rsidRDefault="00A27D4D" w:rsidP="00A27D4D">
      <w:pPr>
        <w:spacing w:line="405" w:lineRule="atLeast"/>
        <w:textAlignment w:val="baseline"/>
        <w:rPr>
          <w:rFonts w:ascii="Georgia" w:eastAsia="Times New Roman" w:hAnsi="Georgia" w:cs="Times New Roman"/>
          <w:i/>
          <w:iCs/>
          <w:color w:val="411C0D"/>
          <w:sz w:val="26"/>
          <w:szCs w:val="26"/>
        </w:rPr>
      </w:pPr>
      <w:r w:rsidRPr="00A27D4D">
        <w:rPr>
          <w:rFonts w:ascii="Georgia" w:eastAsia="Times New Roman" w:hAnsi="Georgia" w:cs="Times New Roman"/>
          <w:i/>
          <w:iCs/>
          <w:color w:val="411C0D"/>
          <w:sz w:val="26"/>
          <w:szCs w:val="26"/>
        </w:rPr>
        <w:t>“The two major communities have to move beyond decades of mistrust and find ways to embrace shared values of justice, fairness, and equity.”—Kofi Annan, former UN Secretary General</w:t>
      </w:r>
    </w:p>
    <w:p w:rsidR="00A27D4D" w:rsidRPr="00A27D4D" w:rsidRDefault="00A27D4D" w:rsidP="00A27D4D">
      <w:pPr>
        <w:spacing w:after="0" w:line="240" w:lineRule="auto"/>
        <w:ind w:left="2160"/>
        <w:textAlignment w:val="baseline"/>
        <w:outlineLvl w:val="4"/>
        <w:rPr>
          <w:rFonts w:ascii="Georgia" w:eastAsia="Times New Roman" w:hAnsi="Georgia" w:cs="Times New Roman"/>
          <w:sz w:val="35"/>
          <w:szCs w:val="35"/>
        </w:rPr>
      </w:pPr>
      <w:r w:rsidRPr="00A27D4D">
        <w:rPr>
          <w:rFonts w:ascii="inherit" w:eastAsia="Times New Roman" w:hAnsi="inherit" w:cs="Times New Roman"/>
          <w:sz w:val="35"/>
          <w:szCs w:val="35"/>
          <w:bdr w:val="none" w:sz="0" w:space="0" w:color="auto" w:frame="1"/>
        </w:rPr>
        <w:lastRenderedPageBreak/>
        <w:t>What is being done to address the migration crisis?</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Myanmar’s first civilian government—led by Aung San Suu Kyi’s opposition National League for Democracy (NLD) party—won in </w:t>
      </w:r>
      <w:hyperlink r:id="rId52" w:tgtFrame="_blank" w:history="1">
        <w:r w:rsidRPr="00A27D4D">
          <w:rPr>
            <w:rFonts w:ascii="inherit" w:eastAsia="Times New Roman" w:hAnsi="inherit" w:cs="Times New Roman"/>
            <w:color w:val="2A69A1"/>
            <w:sz w:val="24"/>
            <w:szCs w:val="24"/>
            <w:bdr w:val="none" w:sz="0" w:space="0" w:color="auto" w:frame="1"/>
          </w:rPr>
          <w:t>landslide elections</w:t>
        </w:r>
      </w:hyperlink>
      <w:r w:rsidRPr="00A27D4D">
        <w:rPr>
          <w:rFonts w:ascii="Georgia" w:eastAsia="Times New Roman" w:hAnsi="Georgia" w:cs="Times New Roman"/>
          <w:sz w:val="24"/>
          <w:szCs w:val="24"/>
        </w:rPr>
        <w:t> in November 2015. While the cabinet ministers include a mix of political and ethnic representatives, critics say the NLD has been reluctant to advocate for the Rohingya and other Muslims because of the party’s need to cultivate support from Buddhist nationalists. Nevertheless, Aung San Suu Kyi, who has long vowed to push for national peace and reconciliation, established a </w:t>
      </w:r>
      <w:hyperlink r:id="rId53" w:tgtFrame="_blank" w:history="1">
        <w:r w:rsidRPr="00A27D4D">
          <w:rPr>
            <w:rFonts w:ascii="inherit" w:eastAsia="Times New Roman" w:hAnsi="inherit" w:cs="Times New Roman"/>
            <w:color w:val="2A69A1"/>
            <w:sz w:val="24"/>
            <w:szCs w:val="24"/>
            <w:bdr w:val="none" w:sz="0" w:space="0" w:color="auto" w:frame="1"/>
          </w:rPr>
          <w:t>nine-person commission</w:t>
        </w:r>
      </w:hyperlink>
      <w:r w:rsidRPr="00A27D4D">
        <w:rPr>
          <w:rFonts w:ascii="Georgia" w:eastAsia="Times New Roman" w:hAnsi="Georgia" w:cs="Times New Roman"/>
          <w:sz w:val="24"/>
          <w:szCs w:val="24"/>
        </w:rPr>
        <w:t> in August 2016, led by former UN Secretary-General Kofi Annan, to discuss options for resolving the ethnic strife in Rakhine state. The advisory committee, whose final report is expected by the end of August 2017, is intended to make recommendations to reduce communal tension and support much-needed development efforts in the impoverished state. “To build the future, the two major communities have to move beyond decades of mistrust and find ways to </w:t>
      </w:r>
      <w:hyperlink r:id="rId54" w:tgtFrame="_blank" w:history="1">
        <w:r w:rsidRPr="00A27D4D">
          <w:rPr>
            <w:rFonts w:ascii="inherit" w:eastAsia="Times New Roman" w:hAnsi="inherit" w:cs="Times New Roman"/>
            <w:color w:val="2A69A1"/>
            <w:sz w:val="24"/>
            <w:szCs w:val="24"/>
            <w:bdr w:val="none" w:sz="0" w:space="0" w:color="auto" w:frame="1"/>
          </w:rPr>
          <w:t>embrace shared values</w:t>
        </w:r>
      </w:hyperlink>
      <w:r w:rsidRPr="00A27D4D">
        <w:rPr>
          <w:rFonts w:ascii="Georgia" w:eastAsia="Times New Roman" w:hAnsi="Georgia" w:cs="Times New Roman"/>
          <w:sz w:val="24"/>
          <w:szCs w:val="24"/>
        </w:rPr>
        <w:t> of justice, fairness, and equity,” Annan said on his first visit to Sittwe, the capital of Rakhine.</w:t>
      </w:r>
    </w:p>
    <w:p w:rsidR="00A27D4D" w:rsidRPr="00A27D4D" w:rsidRDefault="00A27D4D" w:rsidP="00A27D4D">
      <w:pPr>
        <w:spacing w:after="45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Some analysts are skeptical that the democratic election of a civilian government will do anything to change the fate of the Rohingya, while others have said the creation of the new advisory body offers a rare glimmer of hope for resolving the problem.</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Regionally, no unified or coordinated ASEAN response has been proposed to address the deepening crisis. States in Southeast Asia </w:t>
      </w:r>
      <w:hyperlink r:id="rId55" w:tgtFrame="_blank" w:history="1">
        <w:r w:rsidRPr="00A27D4D">
          <w:rPr>
            <w:rFonts w:ascii="inherit" w:eastAsia="Times New Roman" w:hAnsi="inherit" w:cs="Times New Roman"/>
            <w:color w:val="2A69A1"/>
            <w:sz w:val="24"/>
            <w:szCs w:val="24"/>
            <w:bdr w:val="none" w:sz="0" w:space="0" w:color="auto" w:frame="1"/>
          </w:rPr>
          <w:t>lack established legal frameworks</w:t>
        </w:r>
      </w:hyperlink>
      <w:r w:rsidRPr="00A27D4D">
        <w:rPr>
          <w:rFonts w:ascii="Georgia" w:eastAsia="Times New Roman" w:hAnsi="Georgia" w:cs="Times New Roman"/>
          <w:sz w:val="24"/>
          <w:szCs w:val="24"/>
        </w:rPr>
        <w:t> to provide for the protection of rights for refugees.</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Indonesia, Malaysia, Myanmar, and Thailand—all ASEAN members—have yet to ratify the UN Refugee Convention and its Protocol. ASEAN itself has been silent on the plight of the Rohingya and on the growing numbers of asylum-seekers in member countries largely because of the organization’s commitment to the </w:t>
      </w:r>
      <w:hyperlink r:id="rId56" w:tgtFrame="_blank" w:history="1">
        <w:r w:rsidRPr="00A27D4D">
          <w:rPr>
            <w:rFonts w:ascii="inherit" w:eastAsia="Times New Roman" w:hAnsi="inherit" w:cs="Times New Roman"/>
            <w:color w:val="2A69A1"/>
            <w:sz w:val="24"/>
            <w:szCs w:val="24"/>
            <w:bdr w:val="none" w:sz="0" w:space="0" w:color="auto" w:frame="1"/>
          </w:rPr>
          <w:t>fundamental principle</w:t>
        </w:r>
      </w:hyperlink>
      <w:r w:rsidRPr="00A27D4D">
        <w:rPr>
          <w:rFonts w:ascii="Georgia" w:eastAsia="Times New Roman" w:hAnsi="Georgia" w:cs="Times New Roman"/>
          <w:sz w:val="24"/>
          <w:szCs w:val="24"/>
        </w:rPr>
        <w:t xml:space="preserve"> of noninterference in the internal affairs of </w:t>
      </w:r>
      <w:r w:rsidRPr="00A27D4D">
        <w:rPr>
          <w:rFonts w:ascii="Georgia" w:eastAsia="Times New Roman" w:hAnsi="Georgia" w:cs="Times New Roman"/>
          <w:sz w:val="24"/>
          <w:szCs w:val="24"/>
        </w:rPr>
        <w:lastRenderedPageBreak/>
        <w:t>member-states. Lilianne Fan of the London-based Overseas Development Institute says that while ASEAN has the capacity to manage this crisis, member states lack the </w:t>
      </w:r>
      <w:hyperlink r:id="rId57" w:tgtFrame="_blank" w:history="1">
        <w:r w:rsidRPr="00A27D4D">
          <w:rPr>
            <w:rFonts w:ascii="inherit" w:eastAsia="Times New Roman" w:hAnsi="inherit" w:cs="Times New Roman"/>
            <w:color w:val="2A69A1"/>
            <w:sz w:val="24"/>
            <w:szCs w:val="24"/>
            <w:bdr w:val="none" w:sz="0" w:space="0" w:color="auto" w:frame="1"/>
          </w:rPr>
          <w:t>political will</w:t>
        </w:r>
      </w:hyperlink>
      <w:r w:rsidRPr="00A27D4D">
        <w:rPr>
          <w:rFonts w:ascii="Georgia" w:eastAsia="Times New Roman" w:hAnsi="Georgia" w:cs="Times New Roman"/>
          <w:sz w:val="24"/>
          <w:szCs w:val="24"/>
        </w:rPr>
        <w:t> to resolve it.</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Advocacy groups like Human Rights Watch, the Arakan Project, and Fortify Rights, a Southeast Asia-based advocacy group, continue to appeal to major international players to exert pressure on Myanmar’s government. Some, like </w:t>
      </w:r>
      <w:r w:rsidRPr="00A27D4D">
        <w:rPr>
          <w:rFonts w:ascii="inherit" w:eastAsia="Times New Roman" w:hAnsi="inherit" w:cs="Times New Roman"/>
          <w:i/>
          <w:iCs/>
          <w:sz w:val="24"/>
          <w:szCs w:val="24"/>
          <w:bdr w:val="none" w:sz="0" w:space="0" w:color="auto" w:frame="1"/>
        </w:rPr>
        <w:t>New York Times </w:t>
      </w:r>
      <w:r w:rsidRPr="00A27D4D">
        <w:rPr>
          <w:rFonts w:ascii="Georgia" w:eastAsia="Times New Roman" w:hAnsi="Georgia" w:cs="Times New Roman"/>
          <w:sz w:val="24"/>
          <w:szCs w:val="24"/>
        </w:rPr>
        <w:t>columnist Nicholas Kristof, argue that the United States should not have </w:t>
      </w:r>
      <w:hyperlink r:id="rId58" w:tgtFrame="_blank" w:history="1">
        <w:r w:rsidRPr="00A27D4D">
          <w:rPr>
            <w:rFonts w:ascii="inherit" w:eastAsia="Times New Roman" w:hAnsi="inherit" w:cs="Times New Roman"/>
            <w:color w:val="2A69A1"/>
            <w:sz w:val="24"/>
            <w:szCs w:val="24"/>
            <w:bdr w:val="none" w:sz="0" w:space="0" w:color="auto" w:frame="1"/>
          </w:rPr>
          <w:t>normal relations</w:t>
        </w:r>
      </w:hyperlink>
      <w:r w:rsidRPr="00A27D4D">
        <w:rPr>
          <w:rFonts w:ascii="Georgia" w:eastAsia="Times New Roman" w:hAnsi="Georgia" w:cs="Times New Roman"/>
          <w:sz w:val="24"/>
          <w:szCs w:val="24"/>
        </w:rPr>
        <w:t> with the country until its persecution of the Rohingya ends and that investment and aid should be linked to progress on the protection of minority rights. Others, like senior advisor at the United States Institute of Peace and former U.S. mission chief in Myanmar Priscilla Clapp, say that placing sole blame on Myanmar </w:t>
      </w:r>
      <w:hyperlink r:id="rId59" w:tgtFrame="_blank" w:history="1">
        <w:r w:rsidRPr="00A27D4D">
          <w:rPr>
            <w:rFonts w:ascii="inherit" w:eastAsia="Times New Roman" w:hAnsi="inherit" w:cs="Times New Roman"/>
            <w:color w:val="2A69A1"/>
            <w:sz w:val="24"/>
            <w:szCs w:val="24"/>
            <w:bdr w:val="none" w:sz="0" w:space="0" w:color="auto" w:frame="1"/>
          </w:rPr>
          <w:t>oversimplifies</w:t>
        </w:r>
      </w:hyperlink>
      <w:r w:rsidRPr="00A27D4D">
        <w:rPr>
          <w:rFonts w:ascii="Georgia" w:eastAsia="Times New Roman" w:hAnsi="Georgia" w:cs="Times New Roman"/>
          <w:sz w:val="24"/>
          <w:szCs w:val="24"/>
        </w:rPr>
        <w:t> and misrepresents the complexities of the country’s historical ethnic diversity. “An international response that consists primarily of </w:t>
      </w:r>
      <w:hyperlink r:id="rId60" w:tgtFrame="_blank" w:history="1">
        <w:r w:rsidRPr="00A27D4D">
          <w:rPr>
            <w:rFonts w:ascii="inherit" w:eastAsia="Times New Roman" w:hAnsi="inherit" w:cs="Times New Roman"/>
            <w:color w:val="2A69A1"/>
            <w:sz w:val="24"/>
            <w:szCs w:val="24"/>
            <w:bdr w:val="none" w:sz="0" w:space="0" w:color="auto" w:frame="1"/>
          </w:rPr>
          <w:t>assigning blame</w:t>
        </w:r>
      </w:hyperlink>
      <w:r w:rsidRPr="00A27D4D">
        <w:rPr>
          <w:rFonts w:ascii="Georgia" w:eastAsia="Times New Roman" w:hAnsi="Georgia" w:cs="Times New Roman"/>
          <w:sz w:val="24"/>
          <w:szCs w:val="24"/>
        </w:rPr>
        <w:t> for this humanitarian tragedy is no longer tenable. It is time for the international community to organize a realistic, workable solution,” writes Clapp.</w:t>
      </w:r>
    </w:p>
    <w:p w:rsidR="00A27D4D" w:rsidRPr="00A27D4D" w:rsidRDefault="00A27D4D" w:rsidP="00A27D4D">
      <w:pPr>
        <w:spacing w:after="0" w:line="375" w:lineRule="atLeast"/>
        <w:ind w:left="2160"/>
        <w:textAlignment w:val="baseline"/>
        <w:rPr>
          <w:rFonts w:ascii="Georgia" w:eastAsia="Times New Roman" w:hAnsi="Georgia" w:cs="Times New Roman"/>
          <w:sz w:val="24"/>
          <w:szCs w:val="24"/>
        </w:rPr>
      </w:pPr>
      <w:r w:rsidRPr="00A27D4D">
        <w:rPr>
          <w:rFonts w:ascii="Georgia" w:eastAsia="Times New Roman" w:hAnsi="Georgia" w:cs="Times New Roman"/>
          <w:sz w:val="24"/>
          <w:szCs w:val="24"/>
        </w:rPr>
        <w:t>To date, the United States and other global powers have </w:t>
      </w:r>
      <w:hyperlink r:id="rId61" w:tgtFrame="_blank" w:history="1">
        <w:r w:rsidRPr="00A27D4D">
          <w:rPr>
            <w:rFonts w:ascii="inherit" w:eastAsia="Times New Roman" w:hAnsi="inherit" w:cs="Times New Roman"/>
            <w:color w:val="2A69A1"/>
            <w:sz w:val="24"/>
            <w:szCs w:val="24"/>
            <w:bdr w:val="none" w:sz="0" w:space="0" w:color="auto" w:frame="1"/>
          </w:rPr>
          <w:t>urged the central government</w:t>
        </w:r>
      </w:hyperlink>
      <w:r w:rsidRPr="00A27D4D">
        <w:rPr>
          <w:rFonts w:ascii="Georgia" w:eastAsia="Times New Roman" w:hAnsi="Georgia" w:cs="Times New Roman"/>
          <w:sz w:val="24"/>
          <w:szCs w:val="24"/>
        </w:rPr>
        <w:t> in Myanmar to do more to protect ethnic minority groups from persecution. Still, experts say more must be done to address the plight of the Muslim minority to prevent it becoming “a flashpoint for further social and religious destabilization,” as Clapp writes in a </w:t>
      </w:r>
      <w:hyperlink r:id="rId62" w:history="1">
        <w:r w:rsidRPr="00A27D4D">
          <w:rPr>
            <w:rFonts w:ascii="inherit" w:eastAsia="Times New Roman" w:hAnsi="inherit" w:cs="Times New Roman"/>
            <w:color w:val="2A69A1"/>
            <w:sz w:val="24"/>
            <w:szCs w:val="24"/>
            <w:bdr w:val="none" w:sz="0" w:space="0" w:color="auto" w:frame="1"/>
          </w:rPr>
          <w:t>March 2016 CFR report</w:t>
        </w:r>
      </w:hyperlink>
      <w:r w:rsidRPr="00A27D4D">
        <w:rPr>
          <w:rFonts w:ascii="Georgia" w:eastAsia="Times New Roman" w:hAnsi="Georgia" w:cs="Times New Roman"/>
          <w:sz w:val="24"/>
          <w:szCs w:val="24"/>
        </w:rPr>
        <w:t>. She argues that Washington should assist economic development and conflict mediation in Rakhine state: “The United States should be leading an international effort to find a humane solution to their plight, not only in Myanmar but in other countries as well.”</w:t>
      </w:r>
    </w:p>
    <w:p w:rsidR="003A6031" w:rsidRDefault="003A6031">
      <w:bookmarkStart w:id="0" w:name="_GoBack"/>
      <w:bookmarkEnd w:id="0"/>
    </w:p>
    <w:sectPr w:rsidR="003A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44A00"/>
    <w:multiLevelType w:val="multilevel"/>
    <w:tmpl w:val="453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F133B"/>
    <w:multiLevelType w:val="multilevel"/>
    <w:tmpl w:val="CF3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4D"/>
    <w:rsid w:val="003A6031"/>
    <w:rsid w:val="00A2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DE8B3-2DCA-46CF-BF35-7D62FF91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27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27D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D4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27D4D"/>
    <w:rPr>
      <w:rFonts w:ascii="Times New Roman" w:eastAsia="Times New Roman" w:hAnsi="Times New Roman" w:cs="Times New Roman"/>
      <w:b/>
      <w:bCs/>
      <w:sz w:val="20"/>
      <w:szCs w:val="20"/>
    </w:rPr>
  </w:style>
  <w:style w:type="paragraph" w:customStyle="1" w:styleId="pub-info">
    <w:name w:val="pub-info"/>
    <w:basedOn w:val="Normal"/>
    <w:rsid w:val="00A27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D4D"/>
  </w:style>
  <w:style w:type="character" w:styleId="Hyperlink">
    <w:name w:val="Hyperlink"/>
    <w:basedOn w:val="DefaultParagraphFont"/>
    <w:uiPriority w:val="99"/>
    <w:semiHidden/>
    <w:unhideWhenUsed/>
    <w:rsid w:val="00A27D4D"/>
    <w:rPr>
      <w:color w:val="0000FF"/>
      <w:u w:val="single"/>
    </w:rPr>
  </w:style>
  <w:style w:type="paragraph" w:styleId="NormalWeb">
    <w:name w:val="Normal (Web)"/>
    <w:basedOn w:val="Normal"/>
    <w:uiPriority w:val="99"/>
    <w:semiHidden/>
    <w:unhideWhenUsed/>
    <w:rsid w:val="00A27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D4D"/>
    <w:rPr>
      <w:b/>
      <w:bCs/>
    </w:rPr>
  </w:style>
  <w:style w:type="character" w:styleId="Emphasis">
    <w:name w:val="Emphasis"/>
    <w:basedOn w:val="DefaultParagraphFont"/>
    <w:uiPriority w:val="20"/>
    <w:qFormat/>
    <w:rsid w:val="00A27D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89707">
      <w:bodyDiv w:val="1"/>
      <w:marLeft w:val="0"/>
      <w:marRight w:val="0"/>
      <w:marTop w:val="0"/>
      <w:marBottom w:val="0"/>
      <w:divBdr>
        <w:top w:val="none" w:sz="0" w:space="0" w:color="auto"/>
        <w:left w:val="none" w:sz="0" w:space="0" w:color="auto"/>
        <w:bottom w:val="none" w:sz="0" w:space="0" w:color="auto"/>
        <w:right w:val="none" w:sz="0" w:space="0" w:color="auto"/>
      </w:divBdr>
      <w:divsChild>
        <w:div w:id="1826820468">
          <w:marLeft w:val="0"/>
          <w:marRight w:val="0"/>
          <w:marTop w:val="0"/>
          <w:marBottom w:val="0"/>
          <w:divBdr>
            <w:top w:val="none" w:sz="0" w:space="0" w:color="auto"/>
            <w:left w:val="none" w:sz="0" w:space="0" w:color="auto"/>
            <w:bottom w:val="none" w:sz="0" w:space="0" w:color="auto"/>
            <w:right w:val="none" w:sz="0" w:space="0" w:color="auto"/>
          </w:divBdr>
          <w:divsChild>
            <w:div w:id="386150119">
              <w:marLeft w:val="0"/>
              <w:marRight w:val="0"/>
              <w:marTop w:val="0"/>
              <w:marBottom w:val="0"/>
              <w:divBdr>
                <w:top w:val="none" w:sz="0" w:space="0" w:color="auto"/>
                <w:left w:val="none" w:sz="0" w:space="0" w:color="auto"/>
                <w:bottom w:val="none" w:sz="0" w:space="0" w:color="auto"/>
                <w:right w:val="none" w:sz="0" w:space="0" w:color="auto"/>
              </w:divBdr>
            </w:div>
          </w:divsChild>
        </w:div>
        <w:div w:id="322709678">
          <w:marLeft w:val="0"/>
          <w:marRight w:val="0"/>
          <w:marTop w:val="0"/>
          <w:marBottom w:val="0"/>
          <w:divBdr>
            <w:top w:val="none" w:sz="0" w:space="0" w:color="auto"/>
            <w:left w:val="none" w:sz="0" w:space="0" w:color="auto"/>
            <w:bottom w:val="none" w:sz="0" w:space="0" w:color="auto"/>
            <w:right w:val="none" w:sz="0" w:space="0" w:color="auto"/>
          </w:divBdr>
        </w:div>
        <w:div w:id="520433485">
          <w:marLeft w:val="0"/>
          <w:marRight w:val="0"/>
          <w:marTop w:val="0"/>
          <w:marBottom w:val="0"/>
          <w:divBdr>
            <w:top w:val="none" w:sz="0" w:space="0" w:color="auto"/>
            <w:left w:val="none" w:sz="0" w:space="0" w:color="auto"/>
            <w:bottom w:val="none" w:sz="0" w:space="0" w:color="auto"/>
            <w:right w:val="none" w:sz="0" w:space="0" w:color="auto"/>
          </w:divBdr>
        </w:div>
        <w:div w:id="740175123">
          <w:marLeft w:val="0"/>
          <w:marRight w:val="0"/>
          <w:marTop w:val="0"/>
          <w:marBottom w:val="0"/>
          <w:divBdr>
            <w:top w:val="none" w:sz="0" w:space="0" w:color="auto"/>
            <w:left w:val="none" w:sz="0" w:space="0" w:color="auto"/>
            <w:bottom w:val="none" w:sz="0" w:space="0" w:color="auto"/>
            <w:right w:val="none" w:sz="0" w:space="0" w:color="auto"/>
          </w:divBdr>
          <w:divsChild>
            <w:div w:id="1101149716">
              <w:marLeft w:val="0"/>
              <w:marRight w:val="0"/>
              <w:marTop w:val="0"/>
              <w:marBottom w:val="0"/>
              <w:divBdr>
                <w:top w:val="none" w:sz="0" w:space="0" w:color="auto"/>
                <w:left w:val="none" w:sz="0" w:space="0" w:color="auto"/>
                <w:bottom w:val="none" w:sz="0" w:space="0" w:color="auto"/>
                <w:right w:val="none" w:sz="0" w:space="0" w:color="auto"/>
              </w:divBdr>
            </w:div>
          </w:divsChild>
        </w:div>
        <w:div w:id="1359088380">
          <w:marLeft w:val="0"/>
          <w:marRight w:val="0"/>
          <w:marTop w:val="0"/>
          <w:marBottom w:val="0"/>
          <w:divBdr>
            <w:top w:val="none" w:sz="0" w:space="0" w:color="auto"/>
            <w:left w:val="none" w:sz="0" w:space="0" w:color="auto"/>
            <w:bottom w:val="none" w:sz="0" w:space="0" w:color="auto"/>
            <w:right w:val="none" w:sz="0" w:space="0" w:color="auto"/>
          </w:divBdr>
        </w:div>
        <w:div w:id="1898272706">
          <w:marLeft w:val="0"/>
          <w:marRight w:val="0"/>
          <w:marTop w:val="0"/>
          <w:marBottom w:val="0"/>
          <w:divBdr>
            <w:top w:val="none" w:sz="0" w:space="0" w:color="auto"/>
            <w:left w:val="none" w:sz="0" w:space="0" w:color="auto"/>
            <w:bottom w:val="none" w:sz="0" w:space="0" w:color="auto"/>
            <w:right w:val="none" w:sz="0" w:space="0" w:color="auto"/>
          </w:divBdr>
          <w:divsChild>
            <w:div w:id="1894193946">
              <w:marLeft w:val="0"/>
              <w:marRight w:val="0"/>
              <w:marTop w:val="0"/>
              <w:marBottom w:val="0"/>
              <w:divBdr>
                <w:top w:val="none" w:sz="0" w:space="0" w:color="auto"/>
                <w:left w:val="none" w:sz="0" w:space="0" w:color="auto"/>
                <w:bottom w:val="none" w:sz="0" w:space="0" w:color="auto"/>
                <w:right w:val="none" w:sz="0" w:space="0" w:color="auto"/>
              </w:divBdr>
            </w:div>
            <w:div w:id="1434400211">
              <w:blockQuote w:val="1"/>
              <w:marLeft w:val="1425"/>
              <w:marRight w:val="0"/>
              <w:marTop w:val="0"/>
              <w:marBottom w:val="450"/>
              <w:divBdr>
                <w:top w:val="single" w:sz="12" w:space="15" w:color="D0C7C5"/>
                <w:left w:val="none" w:sz="0" w:space="0" w:color="auto"/>
                <w:bottom w:val="single" w:sz="12" w:space="15" w:color="D0C7C5"/>
                <w:right w:val="none" w:sz="0" w:space="0" w:color="auto"/>
              </w:divBdr>
            </w:div>
          </w:divsChild>
        </w:div>
        <w:div w:id="149829177">
          <w:marLeft w:val="0"/>
          <w:marRight w:val="0"/>
          <w:marTop w:val="0"/>
          <w:marBottom w:val="0"/>
          <w:divBdr>
            <w:top w:val="none" w:sz="0" w:space="0" w:color="auto"/>
            <w:left w:val="none" w:sz="0" w:space="0" w:color="auto"/>
            <w:bottom w:val="none" w:sz="0" w:space="0" w:color="auto"/>
            <w:right w:val="none" w:sz="0" w:space="0" w:color="auto"/>
          </w:divBdr>
          <w:divsChild>
            <w:div w:id="1126319146">
              <w:blockQuote w:val="1"/>
              <w:marLeft w:val="1425"/>
              <w:marRight w:val="0"/>
              <w:marTop w:val="0"/>
              <w:marBottom w:val="450"/>
              <w:divBdr>
                <w:top w:val="single" w:sz="12" w:space="15" w:color="D0C7C5"/>
                <w:left w:val="none" w:sz="0" w:space="0" w:color="auto"/>
                <w:bottom w:val="single" w:sz="12" w:space="15" w:color="D0C7C5"/>
                <w:right w:val="none" w:sz="0" w:space="0" w:color="auto"/>
              </w:divBdr>
            </w:div>
          </w:divsChild>
        </w:div>
        <w:div w:id="76619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bassyofmyanmar.be/ABOUT/ethnicgroups.htm" TargetMode="External"/><Relationship Id="rId18" Type="http://schemas.openxmlformats.org/officeDocument/2006/relationships/hyperlink" Target="http://www.irinnews.org/report/97966/activists-call-for-review-of-myanmar-s-citizenship-law" TargetMode="External"/><Relationship Id="rId26" Type="http://schemas.openxmlformats.org/officeDocument/2006/relationships/hyperlink" Target="http://www.ushmm.org/m/pdfs/20150505-Burma-Report.pdf" TargetMode="External"/><Relationship Id="rId39" Type="http://schemas.openxmlformats.org/officeDocument/2006/relationships/hyperlink" Target="http://news.trust.org/item/20160830030159-t1h1q/" TargetMode="External"/><Relationship Id="rId21" Type="http://schemas.openxmlformats.org/officeDocument/2006/relationships/hyperlink" Target="http://www.mmtimes.com/index.php/national-news/13106-president-backtracks-on-white-cards.html" TargetMode="External"/><Relationship Id="rId34" Type="http://schemas.openxmlformats.org/officeDocument/2006/relationships/hyperlink" Target="http://www.amnesty.org.au/news/comments/37179/" TargetMode="External"/><Relationship Id="rId42" Type="http://schemas.openxmlformats.org/officeDocument/2006/relationships/hyperlink" Target="http://uk.reuters.com/article/2013/12/05/uk-thailand-rohingya-special-report-idUKBRE9B400920131205" TargetMode="External"/><Relationship Id="rId47" Type="http://schemas.openxmlformats.org/officeDocument/2006/relationships/hyperlink" Target="http://www.nytimes.com/2015/05/21/world/asia/indonesia-malaysia-rohingya-bangladeshi-migrants-agreement.html" TargetMode="External"/><Relationship Id="rId50" Type="http://schemas.openxmlformats.org/officeDocument/2006/relationships/hyperlink" Target="http://www.scmp.com/news/asia/southeast-asia/article/1806944/myanmar-conducts-first-rescue-migrant-boat-208-people" TargetMode="External"/><Relationship Id="rId55" Type="http://schemas.openxmlformats.org/officeDocument/2006/relationships/hyperlink" Target="http://www.unhcr.org/pages/49e4884c6.html" TargetMode="External"/><Relationship Id="rId63" Type="http://schemas.openxmlformats.org/officeDocument/2006/relationships/fontTable" Target="fontTable.xml"/><Relationship Id="rId7" Type="http://schemas.openxmlformats.org/officeDocument/2006/relationships/hyperlink" Target="http://www.cfr.org/burmamyanmar/rohingya-migrant-crisis/p36651"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www.aljazeera.com/indepth/inpictures/2014/04/pictures-myanmar-census-bars-r-2014413114633189492.html" TargetMode="External"/><Relationship Id="rId29" Type="http://schemas.openxmlformats.org/officeDocument/2006/relationships/hyperlink" Target="https://www.iom.int/appeal/iom-appeal-myanmar-rakhine-state-april-2016-april-2018" TargetMode="External"/><Relationship Id="rId41" Type="http://schemas.openxmlformats.org/officeDocument/2006/relationships/hyperlink" Target="http://www.nytimes.com/2016/07/06/world/asia/rohingya-malaysia-myanmar.html" TargetMode="External"/><Relationship Id="rId54" Type="http://schemas.openxmlformats.org/officeDocument/2006/relationships/hyperlink" Target="http://www.aljazeera.com/news/2016/09/kofi-annan-vows-stay-impartial-leading-commision-160907074315313.html" TargetMode="External"/><Relationship Id="rId62" Type="http://schemas.openxmlformats.org/officeDocument/2006/relationships/hyperlink" Target="http://www.cfr.org/burmamyanmar/securing-democratic-future-myanmar/p37681" TargetMode="External"/><Relationship Id="rId1" Type="http://schemas.openxmlformats.org/officeDocument/2006/relationships/numbering" Target="numbering.xml"/><Relationship Id="rId6" Type="http://schemas.openxmlformats.org/officeDocument/2006/relationships/hyperlink" Target="http://www.cfr.org/burmamyanmar/rohingya-migrant-crisis/p36651" TargetMode="External"/><Relationship Id="rId11" Type="http://schemas.openxmlformats.org/officeDocument/2006/relationships/hyperlink" Target="http://www.cfr.org/burmamyanmar/rohingya-migrant-crisis/p36651" TargetMode="External"/><Relationship Id="rId24" Type="http://schemas.openxmlformats.org/officeDocument/2006/relationships/hyperlink" Target="http://www.crisisgroup.org/~/media/Files/asia/south-east-asia/burma-myanmar/261-myanmar-the-politics-of-rakhine-state.pdf" TargetMode="External"/><Relationship Id="rId32" Type="http://schemas.openxmlformats.org/officeDocument/2006/relationships/hyperlink" Target="http://www.hrw.org/sites/default/files/reports/burma0413webwcover_0.pdf" TargetMode="External"/><Relationship Id="rId37" Type="http://schemas.openxmlformats.org/officeDocument/2006/relationships/hyperlink" Target="http://reporting.unhcr.org/sites/default/files/UNHCR%20Bangladesh%20Factsheet%20-%20MAR16.pdf" TargetMode="External"/><Relationship Id="rId40" Type="http://schemas.openxmlformats.org/officeDocument/2006/relationships/hyperlink" Target="http://www.aljazeera.com/indepth/inpictures/2016/06/rohingya-children-malaysia-undocumented-life-160620042659161.html" TargetMode="External"/><Relationship Id="rId45" Type="http://schemas.openxmlformats.org/officeDocument/2006/relationships/hyperlink" Target="http://www.npr.org/sections/thetwo-way/2015/05/15/407048785/why-no-one-wants-the-rohingyas" TargetMode="External"/><Relationship Id="rId53" Type="http://schemas.openxmlformats.org/officeDocument/2006/relationships/hyperlink" Target="http://www.voanews.com/a/kofi-annan-to-lead-comission-on-myanmar-s-rakhine-state/3478917.html" TargetMode="External"/><Relationship Id="rId58" Type="http://schemas.openxmlformats.org/officeDocument/2006/relationships/hyperlink" Target="http://www.nytimes.com/2015/05/14/opinion/nicholas-kristof-crisis-at-sea.html" TargetMode="External"/><Relationship Id="rId5" Type="http://schemas.openxmlformats.org/officeDocument/2006/relationships/hyperlink" Target="http://www.cfr.org/experts/world/eleanor-albert/b20300" TargetMode="External"/><Relationship Id="rId15" Type="http://schemas.openxmlformats.org/officeDocument/2006/relationships/hyperlink" Target="http://www.cfr.org/content/publications/Rohingya-Migration-Map-BGR.jpg" TargetMode="External"/><Relationship Id="rId23" Type="http://schemas.openxmlformats.org/officeDocument/2006/relationships/hyperlink" Target="https://www.theguardian.com/world/2015/nov/03/no-vote-no-candidates-myanmars-muslims-barred-from-their-own-election" TargetMode="External"/><Relationship Id="rId28" Type="http://schemas.openxmlformats.org/officeDocument/2006/relationships/hyperlink" Target="http://www.burmapartnership.org/2015/04/open-letter-to-asean-heads-of-state/" TargetMode="External"/><Relationship Id="rId36" Type="http://schemas.openxmlformats.org/officeDocument/2006/relationships/hyperlink" Target="http://reporting.unhcr.org/sites/default/files/UNHCR%20-%20Mixed%20Maritime%20Movements%20in%20South-East%20Asia%20-%202015.pdf" TargetMode="External"/><Relationship Id="rId49" Type="http://schemas.openxmlformats.org/officeDocument/2006/relationships/hyperlink" Target="http://www.channelnewsasia.com/news/asiapacific/thailand-won-t-push-back/1860500.html" TargetMode="External"/><Relationship Id="rId57" Type="http://schemas.openxmlformats.org/officeDocument/2006/relationships/hyperlink" Target="http://www.irrawaddy.org/asia/boat-people-crisis-a-test-for-aseans-humanitarian-resolve.html" TargetMode="External"/><Relationship Id="rId61" Type="http://schemas.openxmlformats.org/officeDocument/2006/relationships/hyperlink" Target="http://www.reuters.com/article/us-myanmar-usa-rohingya-idUSKCN0IY0VN20141114" TargetMode="External"/><Relationship Id="rId10" Type="http://schemas.openxmlformats.org/officeDocument/2006/relationships/hyperlink" Target="http://www.cfr.org/burmamyanmar/rohingya-migrant-crisis/p36651" TargetMode="External"/><Relationship Id="rId19" Type="http://schemas.openxmlformats.org/officeDocument/2006/relationships/hyperlink" Target="http://www.crisisgroup.org/~/media/Files/asia/south-east-asia/burma-myanmar/261-myanmar-the-politics-of-rakhine-state.pdf" TargetMode="External"/><Relationship Id="rId31" Type="http://schemas.openxmlformats.org/officeDocument/2006/relationships/hyperlink" Target="http://america.aljazeera.com/articles/2015/5/12/up-to-6000-rohingya-bangladeshi-migrants-stranded-at-sea.html" TargetMode="External"/><Relationship Id="rId44" Type="http://schemas.openxmlformats.org/officeDocument/2006/relationships/hyperlink" Target="http://www.nationmultimedia.com/politics/Trafficking-fight-national-priority-30257406.html" TargetMode="External"/><Relationship Id="rId52" Type="http://schemas.openxmlformats.org/officeDocument/2006/relationships/hyperlink" Target="https://www.theguardian.com/world/2015/nov/13/aung-san-suu-kyi-wins-myanmar-landmark-election" TargetMode="External"/><Relationship Id="rId60" Type="http://schemas.openxmlformats.org/officeDocument/2006/relationships/hyperlink" Target="http://www.usip.org/olivebranch/2015/05/27/se-asian-migrant-emergency-cries-global-solution" TargetMode="External"/><Relationship Id="rId4" Type="http://schemas.openxmlformats.org/officeDocument/2006/relationships/webSettings" Target="webSettings.xml"/><Relationship Id="rId9" Type="http://schemas.openxmlformats.org/officeDocument/2006/relationships/hyperlink" Target="http://www.cfr.org/burmamyanmar/rohingya-migrant-crisis/p36651" TargetMode="External"/><Relationship Id="rId14" Type="http://schemas.openxmlformats.org/officeDocument/2006/relationships/hyperlink" Target="http://www.crisisgroup.org/~/media/Files/asia/south-east-asia/burma-myanmar/261-myanmar-the-politics-of-rakhine-state.pdf" TargetMode="External"/><Relationship Id="rId22" Type="http://schemas.openxmlformats.org/officeDocument/2006/relationships/hyperlink" Target="http://www.irrawaddy.org/burma/revoking-white-card-holder-voting-rights-counter-reconciliation-us-official.html" TargetMode="External"/><Relationship Id="rId27" Type="http://schemas.openxmlformats.org/officeDocument/2006/relationships/hyperlink" Target="http://www.hrw.org/sites/default/files/reports/burma0413webwcover_0.pdf" TargetMode="External"/><Relationship Id="rId30" Type="http://schemas.openxmlformats.org/officeDocument/2006/relationships/image" Target="media/image2.jpeg"/><Relationship Id="rId35" Type="http://schemas.openxmlformats.org/officeDocument/2006/relationships/hyperlink" Target="http://www.iom.int/infographics/southeast-asia-migration-routes-19-may-2015" TargetMode="External"/><Relationship Id="rId43" Type="http://schemas.openxmlformats.org/officeDocument/2006/relationships/hyperlink" Target="http://www.state.gov/documents/organization/258876.pdf" TargetMode="External"/><Relationship Id="rId48" Type="http://schemas.openxmlformats.org/officeDocument/2006/relationships/hyperlink" Target="http://www.cnn.com/2015/05/21/asia/malaysia-migrants-rescue/index.html" TargetMode="External"/><Relationship Id="rId56" Type="http://schemas.openxmlformats.org/officeDocument/2006/relationships/hyperlink" Target="http://www.asean.org/asean/about-asean/overview" TargetMode="External"/><Relationship Id="rId64" Type="http://schemas.openxmlformats.org/officeDocument/2006/relationships/theme" Target="theme/theme1.xml"/><Relationship Id="rId8" Type="http://schemas.openxmlformats.org/officeDocument/2006/relationships/hyperlink" Target="http://www.cfr.org/burmamyanmar/rohingya-migrant-crisis/p36651" TargetMode="External"/><Relationship Id="rId51" Type="http://schemas.openxmlformats.org/officeDocument/2006/relationships/hyperlink" Target="http://www.nytimes.com/2015/05/15/world/asia/burmese-rohingya-bangladeshi-migrants-andaman-sea.html" TargetMode="External"/><Relationship Id="rId3" Type="http://schemas.openxmlformats.org/officeDocument/2006/relationships/settings" Target="settings.xml"/><Relationship Id="rId12" Type="http://schemas.openxmlformats.org/officeDocument/2006/relationships/hyperlink" Target="http://www.economist.com/news/asia/21654124-myanmars-muslim-minority-have-been-attacked-impunity-stripped-vote-and-driven" TargetMode="External"/><Relationship Id="rId17" Type="http://schemas.openxmlformats.org/officeDocument/2006/relationships/hyperlink" Target="http://thediplomat.com/2014/10/interview-the-stateless-rohingya/" TargetMode="External"/><Relationship Id="rId25" Type="http://schemas.openxmlformats.org/officeDocument/2006/relationships/hyperlink" Target="https://www.amazon.com/Rohingyas-Inside-Myanmars-Hidden-Genocide/dp/1849046239" TargetMode="External"/><Relationship Id="rId33" Type="http://schemas.openxmlformats.org/officeDocument/2006/relationships/hyperlink" Target="http://www.fortifyrights.org/jointstatement-20160808.html" TargetMode="External"/><Relationship Id="rId38" Type="http://schemas.openxmlformats.org/officeDocument/2006/relationships/hyperlink" Target="http://www.hrw.org/sites/default/files/reports/burma0413webwcover_0.pdf" TargetMode="External"/><Relationship Id="rId46" Type="http://schemas.openxmlformats.org/officeDocument/2006/relationships/hyperlink" Target="http://reporting.unhcr.org/node/10335?y=2016" TargetMode="External"/><Relationship Id="rId59" Type="http://schemas.openxmlformats.org/officeDocument/2006/relationships/hyperlink" Target="http://www.rfa.org/english/commentaries/rohingya-080320121241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3074</Words>
  <Characters>17525</Characters>
  <Application>Microsoft Office Word</Application>
  <DocSecurity>0</DocSecurity>
  <Lines>146</Lines>
  <Paragraphs>41</Paragraphs>
  <ScaleCrop>false</ScaleCrop>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Stoyell</dc:creator>
  <cp:keywords/>
  <dc:description/>
  <cp:lastModifiedBy>Daniel Stoyell</cp:lastModifiedBy>
  <cp:revision>1</cp:revision>
  <dcterms:created xsi:type="dcterms:W3CDTF">2016-09-23T01:16:00Z</dcterms:created>
  <dcterms:modified xsi:type="dcterms:W3CDTF">2016-09-23T01:16:00Z</dcterms:modified>
</cp:coreProperties>
</file>