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1AB185" w14:textId="77777777" w:rsidR="00DE4C5A" w:rsidRDefault="00DE4C5A" w:rsidP="00DE4C5A">
      <w:pPr>
        <w:pStyle w:val="Ttulo2"/>
      </w:pPr>
      <w:r>
        <w:t>Lab 02a – Manage Subscriptions and RBAC</w:t>
      </w:r>
    </w:p>
    <w:p w14:paraId="381919F4" w14:textId="77777777" w:rsidR="00DE4C5A" w:rsidRDefault="00DE4C5A" w:rsidP="00DE4C5A">
      <w:pPr>
        <w:pStyle w:val="Ttulo3"/>
      </w:pPr>
      <w:r>
        <w:t>Task 1–4: Execution Notes</w:t>
      </w:r>
    </w:p>
    <w:p w14:paraId="360568ED" w14:textId="77777777" w:rsidR="00DE4C5A" w:rsidRDefault="00DE4C5A" w:rsidP="00DE4C5A">
      <w:r>
        <w:pict w14:anchorId="7E022ADB">
          <v:rect id="_x0000_i1074" style="width:0;height:1.5pt" o:hralign="center" o:hrstd="t" o:hr="t" fillcolor="#a0a0a0" stroked="f"/>
        </w:pict>
      </w:r>
    </w:p>
    <w:p w14:paraId="08972A49" w14:textId="77777777" w:rsidR="00DE4C5A" w:rsidRDefault="00DE4C5A" w:rsidP="00DE4C5A">
      <w:pPr>
        <w:pStyle w:val="Ttulo3"/>
      </w:pPr>
      <w:r>
        <w:t>Task 1 – Create and configure a Management Group</w:t>
      </w:r>
    </w:p>
    <w:p w14:paraId="2A3DF25C" w14:textId="41E82696" w:rsidR="00DE4C5A" w:rsidRDefault="00DE4C5A" w:rsidP="00DE4C5A">
      <w:pPr>
        <w:pStyle w:val="NormalWeb"/>
      </w:pPr>
      <w:r>
        <w:t xml:space="preserve">First, we navigate to </w:t>
      </w:r>
      <w:r>
        <w:rPr>
          <w:rStyle w:val="Textoennegrita"/>
        </w:rPr>
        <w:t>Management Groups</w:t>
      </w:r>
      <w:r>
        <w:t xml:space="preserve"> in the Azure Portal.</w:t>
      </w:r>
      <w:r>
        <w:br/>
        <w:t>In this case, access is done directly using the central search bar in the portal.</w:t>
      </w:r>
    </w:p>
    <w:p w14:paraId="021D2AA7" w14:textId="33F9FA32" w:rsidR="008D15EB" w:rsidRDefault="008D15EB" w:rsidP="00DE4C5A">
      <w:pPr>
        <w:pStyle w:val="NormalWeb"/>
      </w:pPr>
      <w:r w:rsidRPr="00D1341A">
        <w:rPr>
          <w:noProof/>
        </w:rPr>
        <w:drawing>
          <wp:inline distT="0" distB="0" distL="0" distR="0" wp14:anchorId="18002C7B" wp14:editId="713CF1F0">
            <wp:extent cx="5731510" cy="2557780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783F9" w14:textId="77777777" w:rsidR="00DE4C5A" w:rsidRDefault="00DE4C5A" w:rsidP="00DE4C5A">
      <w:pPr>
        <w:pStyle w:val="NormalWeb"/>
      </w:pPr>
      <w:r>
        <w:t>Once inside, we create a new Management Group with the following configuration:</w:t>
      </w:r>
    </w:p>
    <w:p w14:paraId="5ADEA50C" w14:textId="77777777" w:rsidR="00DE4C5A" w:rsidRDefault="00DE4C5A" w:rsidP="00DE4C5A">
      <w:pPr>
        <w:pStyle w:val="NormalWeb"/>
        <w:numPr>
          <w:ilvl w:val="0"/>
          <w:numId w:val="2"/>
        </w:numPr>
      </w:pPr>
      <w:r>
        <w:rPr>
          <w:rStyle w:val="Textoennegrita"/>
        </w:rPr>
        <w:t>Management Group ID:</w:t>
      </w:r>
      <w:r>
        <w:t xml:space="preserve"> </w:t>
      </w:r>
      <w:r>
        <w:rPr>
          <w:rStyle w:val="CdigoHTML"/>
        </w:rPr>
        <w:t>az104-mg1</w:t>
      </w:r>
    </w:p>
    <w:p w14:paraId="2A6EA30A" w14:textId="6449BEEE" w:rsidR="00DE4C5A" w:rsidRPr="008D15EB" w:rsidRDefault="00DE4C5A" w:rsidP="00DE4C5A">
      <w:pPr>
        <w:pStyle w:val="NormalWeb"/>
        <w:numPr>
          <w:ilvl w:val="0"/>
          <w:numId w:val="2"/>
        </w:numPr>
        <w:rPr>
          <w:rStyle w:val="CdigoHTML"/>
          <w:rFonts w:ascii="Times New Roman" w:hAnsi="Times New Roman" w:cs="Times New Roman"/>
          <w:sz w:val="24"/>
          <w:szCs w:val="24"/>
        </w:rPr>
      </w:pPr>
      <w:r>
        <w:rPr>
          <w:rStyle w:val="Textoennegrita"/>
        </w:rPr>
        <w:t>Display Name:</w:t>
      </w:r>
      <w:r>
        <w:t xml:space="preserve"> </w:t>
      </w:r>
      <w:r>
        <w:rPr>
          <w:rStyle w:val="CdigoHTML"/>
        </w:rPr>
        <w:t>az104-mg1</w:t>
      </w:r>
    </w:p>
    <w:p w14:paraId="7C2EA9EB" w14:textId="25398712" w:rsidR="008D15EB" w:rsidRDefault="008D15EB" w:rsidP="008D15EB">
      <w:pPr>
        <w:pStyle w:val="NormalWeb"/>
        <w:ind w:left="720"/>
      </w:pPr>
      <w:r w:rsidRPr="00D1341A">
        <w:rPr>
          <w:noProof/>
        </w:rPr>
        <w:drawing>
          <wp:inline distT="0" distB="0" distL="0" distR="0" wp14:anchorId="2AFF8A31" wp14:editId="36F2DAF2">
            <wp:extent cx="5731510" cy="2670810"/>
            <wp:effectExtent l="0" t="0" r="254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7CC3" w14:textId="5BB8DD37" w:rsidR="00DE4C5A" w:rsidRDefault="00DE4C5A" w:rsidP="00DE4C5A">
      <w:pPr>
        <w:pStyle w:val="NormalWeb"/>
      </w:pPr>
      <w:r>
        <w:t xml:space="preserve">After completing the required fields, we select </w:t>
      </w:r>
      <w:r>
        <w:rPr>
          <w:rStyle w:val="Textoennegrita"/>
        </w:rPr>
        <w:t>Create</w:t>
      </w:r>
      <w:r>
        <w:t>.</w:t>
      </w:r>
      <w:r>
        <w:br/>
        <w:t>Azure displays a confirmation notification indicating that the update was successful.</w:t>
      </w:r>
      <w:r>
        <w:br/>
        <w:t>It is important to note that the creation process may take a few moments to complete.</w:t>
      </w:r>
    </w:p>
    <w:p w14:paraId="5E0B5B46" w14:textId="74B97387" w:rsidR="008D15EB" w:rsidRDefault="008D15EB" w:rsidP="00DE4C5A">
      <w:pPr>
        <w:pStyle w:val="NormalWeb"/>
      </w:pPr>
      <w:r w:rsidRPr="00D927F5">
        <w:rPr>
          <w:noProof/>
        </w:rPr>
        <w:lastRenderedPageBreak/>
        <w:drawing>
          <wp:inline distT="0" distB="0" distL="0" distR="0" wp14:anchorId="0991FFDA" wp14:editId="2E00E187">
            <wp:extent cx="5731510" cy="2725420"/>
            <wp:effectExtent l="0" t="0" r="254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C45A5" w14:textId="77777777" w:rsidR="00DE4C5A" w:rsidRDefault="00DE4C5A" w:rsidP="00DE4C5A">
      <w:r>
        <w:pict w14:anchorId="3432FDA8">
          <v:rect id="_x0000_i1075" style="width:0;height:1.5pt" o:hralign="center" o:hrstd="t" o:hr="t" fillcolor="#a0a0a0" stroked="f"/>
        </w:pict>
      </w:r>
    </w:p>
    <w:p w14:paraId="1C9887B6" w14:textId="77777777" w:rsidR="00DE4C5A" w:rsidRDefault="00DE4C5A" w:rsidP="00DE4C5A">
      <w:pPr>
        <w:pStyle w:val="Ttulo3"/>
      </w:pPr>
      <w:r>
        <w:t>Task 2 – Assign a built-in RBAC role</w:t>
      </w:r>
    </w:p>
    <w:p w14:paraId="229B1082" w14:textId="77777777" w:rsidR="00DE4C5A" w:rsidRDefault="00DE4C5A" w:rsidP="00DE4C5A">
      <w:pPr>
        <w:pStyle w:val="NormalWeb"/>
      </w:pPr>
      <w:r>
        <w:t xml:space="preserve">Inside the newly created </w:t>
      </w:r>
      <w:r>
        <w:rPr>
          <w:rStyle w:val="Textoennegrita"/>
        </w:rPr>
        <w:t>Management Group</w:t>
      </w:r>
      <w:r>
        <w:t xml:space="preserve">, we navigate to </w:t>
      </w:r>
      <w:r>
        <w:rPr>
          <w:rStyle w:val="Textoennegrita"/>
        </w:rPr>
        <w:t>Access Control (IAM)</w:t>
      </w:r>
      <w:r>
        <w:t xml:space="preserve"> and select </w:t>
      </w:r>
      <w:r>
        <w:rPr>
          <w:rStyle w:val="Textoennegrita"/>
        </w:rPr>
        <w:t>Add → Add role assignment</w:t>
      </w:r>
      <w:r>
        <w:t>.</w:t>
      </w:r>
    </w:p>
    <w:p w14:paraId="31D51854" w14:textId="77777777" w:rsidR="00DE4C5A" w:rsidRDefault="00DE4C5A" w:rsidP="00DE4C5A">
      <w:pPr>
        <w:pStyle w:val="NormalWeb"/>
      </w:pPr>
      <w:r>
        <w:t xml:space="preserve">We search for and select the </w:t>
      </w:r>
      <w:r>
        <w:rPr>
          <w:rStyle w:val="Textoennegrita"/>
        </w:rPr>
        <w:t>Virtual Machine Contributor</w:t>
      </w:r>
      <w:r>
        <w:t xml:space="preserve"> role.</w:t>
      </w:r>
      <w:r>
        <w:br/>
        <w:t>This role allows users to manage virtual machines without granting access to the operating system or related networking and storage resources, making it appropriate for a Help Desk team.</w:t>
      </w:r>
    </w:p>
    <w:p w14:paraId="571324D5" w14:textId="77777777" w:rsidR="00DE4C5A" w:rsidRDefault="00DE4C5A" w:rsidP="00DE4C5A">
      <w:pPr>
        <w:pStyle w:val="NormalWeb"/>
      </w:pPr>
      <w:r>
        <w:t xml:space="preserve">Next, we select the </w:t>
      </w:r>
      <w:r>
        <w:rPr>
          <w:rStyle w:val="Textoennegrita"/>
        </w:rPr>
        <w:t>Help Desk team group</w:t>
      </w:r>
      <w:r>
        <w:t xml:space="preserve"> as the assignee.</w:t>
      </w:r>
      <w:r>
        <w:br/>
        <w:t>This group was created beforehand specifically for this lab.</w:t>
      </w:r>
    </w:p>
    <w:p w14:paraId="1478E2D0" w14:textId="77777777" w:rsidR="00DE4C5A" w:rsidRDefault="00DE4C5A" w:rsidP="00DE4C5A">
      <w:pPr>
        <w:pStyle w:val="NormalWeb"/>
      </w:pPr>
      <w:r>
        <w:t>Before completing the assignment, Azure presents a summary showing:</w:t>
      </w:r>
    </w:p>
    <w:p w14:paraId="7CA1FA75" w14:textId="77777777" w:rsidR="00DE4C5A" w:rsidRDefault="00DE4C5A" w:rsidP="00DE4C5A">
      <w:pPr>
        <w:pStyle w:val="NormalWeb"/>
        <w:numPr>
          <w:ilvl w:val="0"/>
          <w:numId w:val="3"/>
        </w:numPr>
      </w:pPr>
      <w:r>
        <w:t>The selected role</w:t>
      </w:r>
    </w:p>
    <w:p w14:paraId="6D1263D8" w14:textId="77777777" w:rsidR="00DE4C5A" w:rsidRDefault="00DE4C5A" w:rsidP="00DE4C5A">
      <w:pPr>
        <w:pStyle w:val="NormalWeb"/>
        <w:numPr>
          <w:ilvl w:val="0"/>
          <w:numId w:val="3"/>
        </w:numPr>
      </w:pPr>
      <w:r>
        <w:t xml:space="preserve">The assignment scope (Management Group </w:t>
      </w:r>
      <w:r>
        <w:rPr>
          <w:rStyle w:val="CdigoHTML"/>
        </w:rPr>
        <w:t>az104-mg1</w:t>
      </w:r>
      <w:r>
        <w:t>)</w:t>
      </w:r>
    </w:p>
    <w:p w14:paraId="758D53B8" w14:textId="77777777" w:rsidR="00DE4C5A" w:rsidRDefault="00DE4C5A" w:rsidP="00DE4C5A">
      <w:pPr>
        <w:pStyle w:val="NormalWeb"/>
        <w:numPr>
          <w:ilvl w:val="0"/>
          <w:numId w:val="3"/>
        </w:numPr>
      </w:pPr>
      <w:r>
        <w:t>The target members (Help Desk group)</w:t>
      </w:r>
    </w:p>
    <w:p w14:paraId="49D1BC98" w14:textId="77777777" w:rsidR="00DE4C5A" w:rsidRDefault="00DE4C5A" w:rsidP="00DE4C5A">
      <w:pPr>
        <w:pStyle w:val="NormalWeb"/>
      </w:pPr>
      <w:r>
        <w:t xml:space="preserve">Once the role assignment is created, we verify it under </w:t>
      </w:r>
      <w:r>
        <w:rPr>
          <w:rStyle w:val="Textoennegrita"/>
        </w:rPr>
        <w:t>Access Control (IAM) → Role assignments</w:t>
      </w:r>
      <w:r>
        <w:t xml:space="preserve">, confirming that the Help Desk group now has the </w:t>
      </w:r>
      <w:r>
        <w:rPr>
          <w:rStyle w:val="Textoennegrita"/>
        </w:rPr>
        <w:t>Virtual Machine Contributor</w:t>
      </w:r>
      <w:r>
        <w:t xml:space="preserve"> role.</w:t>
      </w:r>
    </w:p>
    <w:p w14:paraId="0E3CEBB6" w14:textId="77777777" w:rsidR="00DE4C5A" w:rsidRDefault="00DE4C5A" w:rsidP="00DE4C5A">
      <w:r>
        <w:pict w14:anchorId="2339F7AA">
          <v:rect id="_x0000_i1076" style="width:0;height:1.5pt" o:hralign="center" o:hrstd="t" o:hr="t" fillcolor="#a0a0a0" stroked="f"/>
        </w:pict>
      </w:r>
    </w:p>
    <w:p w14:paraId="522B6C73" w14:textId="77777777" w:rsidR="00DE4C5A" w:rsidRDefault="00DE4C5A" w:rsidP="00DE4C5A">
      <w:pPr>
        <w:pStyle w:val="Ttulo3"/>
      </w:pPr>
      <w:r>
        <w:t>Task 3 – Create a custom RBAC role</w:t>
      </w:r>
    </w:p>
    <w:p w14:paraId="66EC4E9E" w14:textId="77777777" w:rsidR="00DE4C5A" w:rsidRDefault="00DE4C5A" w:rsidP="00DE4C5A">
      <w:pPr>
        <w:pStyle w:val="NormalWeb"/>
      </w:pPr>
      <w:r>
        <w:t xml:space="preserve">Next, we create a </w:t>
      </w:r>
      <w:r>
        <w:rPr>
          <w:rStyle w:val="Textoennegrita"/>
        </w:rPr>
        <w:t>custom RBAC role</w:t>
      </w:r>
      <w:r>
        <w:t xml:space="preserve"> to better align with the principle of least privilege.</w:t>
      </w:r>
    </w:p>
    <w:p w14:paraId="1290F13F" w14:textId="77777777" w:rsidR="00DE4C5A" w:rsidRDefault="00DE4C5A" w:rsidP="00DE4C5A">
      <w:pPr>
        <w:pStyle w:val="NormalWeb"/>
      </w:pPr>
      <w:r>
        <w:t xml:space="preserve">From </w:t>
      </w:r>
      <w:r>
        <w:rPr>
          <w:rStyle w:val="Textoennegrita"/>
        </w:rPr>
        <w:t>Access Control (IAM)</w:t>
      </w:r>
      <w:r>
        <w:t xml:space="preserve">, we select </w:t>
      </w:r>
      <w:r>
        <w:rPr>
          <w:rStyle w:val="Textoennegrita"/>
        </w:rPr>
        <w:t>Add → Custom role</w:t>
      </w:r>
      <w:r>
        <w:t>.</w:t>
      </w:r>
    </w:p>
    <w:p w14:paraId="5D83BC4D" w14:textId="77777777" w:rsidR="00DE4C5A" w:rsidRDefault="00DE4C5A" w:rsidP="00DE4C5A">
      <w:pPr>
        <w:pStyle w:val="NormalWeb"/>
      </w:pPr>
      <w:r>
        <w:t>The role is configured as follows:</w:t>
      </w:r>
    </w:p>
    <w:p w14:paraId="21DBBB94" w14:textId="77777777" w:rsidR="00DE4C5A" w:rsidRDefault="00DE4C5A" w:rsidP="00DE4C5A">
      <w:pPr>
        <w:pStyle w:val="NormalWeb"/>
        <w:numPr>
          <w:ilvl w:val="0"/>
          <w:numId w:val="4"/>
        </w:numPr>
      </w:pPr>
      <w:r>
        <w:rPr>
          <w:rStyle w:val="Textoennegrita"/>
        </w:rPr>
        <w:lastRenderedPageBreak/>
        <w:t>Role name:</w:t>
      </w:r>
      <w:r>
        <w:t xml:space="preserve"> </w:t>
      </w:r>
      <w:r>
        <w:rPr>
          <w:rStyle w:val="CdigoHTML"/>
        </w:rPr>
        <w:t>Custom Support Request</w:t>
      </w:r>
    </w:p>
    <w:p w14:paraId="05B7DBEF" w14:textId="77777777" w:rsidR="00DE4C5A" w:rsidRDefault="00DE4C5A" w:rsidP="00DE4C5A">
      <w:pPr>
        <w:pStyle w:val="NormalWeb"/>
        <w:numPr>
          <w:ilvl w:val="0"/>
          <w:numId w:val="4"/>
        </w:numPr>
      </w:pPr>
      <w:r>
        <w:rPr>
          <w:rStyle w:val="Textoennegrita"/>
        </w:rPr>
        <w:t>Description:</w:t>
      </w:r>
      <w:r>
        <w:t xml:space="preserve"> A custom contributor role for support requests</w:t>
      </w:r>
    </w:p>
    <w:p w14:paraId="797D1804" w14:textId="77777777" w:rsidR="00DE4C5A" w:rsidRDefault="00DE4C5A" w:rsidP="00DE4C5A">
      <w:pPr>
        <w:pStyle w:val="NormalWeb"/>
        <w:numPr>
          <w:ilvl w:val="0"/>
          <w:numId w:val="4"/>
        </w:numPr>
      </w:pPr>
      <w:r>
        <w:rPr>
          <w:rStyle w:val="Textoennegrita"/>
        </w:rPr>
        <w:t>Baseline permissions:</w:t>
      </w:r>
      <w:r>
        <w:t xml:space="preserve"> Clone role</w:t>
      </w:r>
    </w:p>
    <w:p w14:paraId="4F0F5A7F" w14:textId="77777777" w:rsidR="00DE4C5A" w:rsidRDefault="00DE4C5A" w:rsidP="00DE4C5A">
      <w:pPr>
        <w:pStyle w:val="NormalWeb"/>
        <w:numPr>
          <w:ilvl w:val="0"/>
          <w:numId w:val="4"/>
        </w:numPr>
      </w:pPr>
      <w:r>
        <w:rPr>
          <w:rStyle w:val="Textoennegrita"/>
        </w:rPr>
        <w:t>Cloned role:</w:t>
      </w:r>
      <w:r>
        <w:t xml:space="preserve"> Support Request Contributor</w:t>
      </w:r>
    </w:p>
    <w:p w14:paraId="1B0F9C85" w14:textId="77777777" w:rsidR="00DE4C5A" w:rsidRDefault="00DE4C5A" w:rsidP="00DE4C5A">
      <w:pPr>
        <w:pStyle w:val="NormalWeb"/>
      </w:pPr>
      <w:r>
        <w:t>After cloning the role, we customize its permissions.</w:t>
      </w:r>
      <w:r>
        <w:br/>
        <w:t xml:space="preserve">Under </w:t>
      </w:r>
      <w:r>
        <w:rPr>
          <w:rStyle w:val="Textoennegrita"/>
        </w:rPr>
        <w:t>Exclude permissions</w:t>
      </w:r>
      <w:r>
        <w:t>, we search for and select:</w:t>
      </w:r>
    </w:p>
    <w:p w14:paraId="40F460C0" w14:textId="77777777" w:rsidR="00DE4C5A" w:rsidRDefault="00DE4C5A" w:rsidP="00DE4C5A">
      <w:pPr>
        <w:pStyle w:val="NormalWeb"/>
        <w:numPr>
          <w:ilvl w:val="0"/>
          <w:numId w:val="5"/>
        </w:numPr>
      </w:pPr>
      <w:r>
        <w:rPr>
          <w:rStyle w:val="Textoennegrita"/>
        </w:rPr>
        <w:t>Other: Register Support Resource Provider</w:t>
      </w:r>
    </w:p>
    <w:p w14:paraId="7A3075B2" w14:textId="77777777" w:rsidR="00DE4C5A" w:rsidRDefault="00DE4C5A" w:rsidP="00DE4C5A">
      <w:pPr>
        <w:pStyle w:val="NormalWeb"/>
      </w:pPr>
      <w:r>
        <w:t xml:space="preserve">This permission is added as a </w:t>
      </w:r>
      <w:r>
        <w:rPr>
          <w:rStyle w:val="Textoennegrita"/>
        </w:rPr>
        <w:t>NotAction</w:t>
      </w:r>
      <w:r>
        <w:t>, ensuring that the Help Desk team cannot register Azure resource providers.</w:t>
      </w:r>
    </w:p>
    <w:p w14:paraId="3020269A" w14:textId="77777777" w:rsidR="00DE4C5A" w:rsidRDefault="00DE4C5A" w:rsidP="00DE4C5A">
      <w:pPr>
        <w:pStyle w:val="NormalWeb"/>
      </w:pPr>
      <w:r>
        <w:t>This design ensures that the Help Desk team:</w:t>
      </w:r>
    </w:p>
    <w:p w14:paraId="5C759C03" w14:textId="77777777" w:rsidR="00DE4C5A" w:rsidRDefault="00DE4C5A" w:rsidP="00DE4C5A">
      <w:pPr>
        <w:pStyle w:val="NormalWeb"/>
        <w:numPr>
          <w:ilvl w:val="0"/>
          <w:numId w:val="6"/>
        </w:numPr>
      </w:pPr>
      <w:r>
        <w:t>Can create and manage support tickets</w:t>
      </w:r>
    </w:p>
    <w:p w14:paraId="26EF1687" w14:textId="77777777" w:rsidR="00DE4C5A" w:rsidRDefault="00DE4C5A" w:rsidP="00DE4C5A">
      <w:pPr>
        <w:pStyle w:val="NormalWeb"/>
        <w:numPr>
          <w:ilvl w:val="0"/>
          <w:numId w:val="6"/>
        </w:numPr>
      </w:pPr>
      <w:r>
        <w:t>Can view basic information</w:t>
      </w:r>
    </w:p>
    <w:p w14:paraId="3D40010D" w14:textId="77777777" w:rsidR="00DE4C5A" w:rsidRDefault="00DE4C5A" w:rsidP="00DE4C5A">
      <w:pPr>
        <w:pStyle w:val="NormalWeb"/>
        <w:numPr>
          <w:ilvl w:val="0"/>
          <w:numId w:val="6"/>
        </w:numPr>
      </w:pPr>
      <w:r>
        <w:t>Cannot enable new Azure services or providers</w:t>
      </w:r>
    </w:p>
    <w:p w14:paraId="5B75188D" w14:textId="77777777" w:rsidR="00DE4C5A" w:rsidRDefault="00DE4C5A" w:rsidP="00DE4C5A">
      <w:pPr>
        <w:pStyle w:val="NormalWeb"/>
      </w:pPr>
      <w:r>
        <w:t xml:space="preserve">We then confirm that the </w:t>
      </w:r>
      <w:r>
        <w:rPr>
          <w:rStyle w:val="Textoennegrita"/>
        </w:rPr>
        <w:t>assignable scope</w:t>
      </w:r>
      <w:r>
        <w:t xml:space="preserve"> is correctly set to the Management Group </w:t>
      </w:r>
      <w:r>
        <w:rPr>
          <w:rStyle w:val="CdigoHTML"/>
        </w:rPr>
        <w:t>az104-mg1</w:t>
      </w:r>
      <w:r>
        <w:t>.</w:t>
      </w:r>
    </w:p>
    <w:p w14:paraId="363BC858" w14:textId="77777777" w:rsidR="00DE4C5A" w:rsidRDefault="00DE4C5A" w:rsidP="00DE4C5A">
      <w:pPr>
        <w:pStyle w:val="NormalWeb"/>
      </w:pPr>
      <w:r>
        <w:t xml:space="preserve">Before finalizing the creation, we review the resulting </w:t>
      </w:r>
      <w:r>
        <w:rPr>
          <w:rStyle w:val="Textoennegrita"/>
        </w:rPr>
        <w:t>JSON definition</w:t>
      </w:r>
      <w:r>
        <w:t xml:space="preserve"> to validate the configured Actions, NotActions, and scopes.</w:t>
      </w:r>
    </w:p>
    <w:p w14:paraId="2E8199C2" w14:textId="77777777" w:rsidR="00DE4C5A" w:rsidRDefault="00DE4C5A" w:rsidP="00DE4C5A">
      <w:pPr>
        <w:pStyle w:val="NormalWeb"/>
      </w:pPr>
      <w:r>
        <w:t xml:space="preserve">After creation, we verify that the custom role appears under </w:t>
      </w:r>
      <w:r>
        <w:rPr>
          <w:rStyle w:val="Textoennegrita"/>
        </w:rPr>
        <w:t>Access Control (IAM)</w:t>
      </w:r>
      <w:r>
        <w:t xml:space="preserve"> with the expected configuration.</w:t>
      </w:r>
    </w:p>
    <w:p w14:paraId="3CF46D63" w14:textId="77777777" w:rsidR="00DE4C5A" w:rsidRDefault="00DE4C5A" w:rsidP="00DE4C5A">
      <w:r>
        <w:pict w14:anchorId="01DF023D">
          <v:rect id="_x0000_i1077" style="width:0;height:1.5pt" o:hralign="center" o:hrstd="t" o:hr="t" fillcolor="#a0a0a0" stroked="f"/>
        </w:pict>
      </w:r>
    </w:p>
    <w:p w14:paraId="08153481" w14:textId="77777777" w:rsidR="00DE4C5A" w:rsidRDefault="00DE4C5A" w:rsidP="00DE4C5A">
      <w:pPr>
        <w:pStyle w:val="Ttulo3"/>
      </w:pPr>
      <w:r>
        <w:t>Task 4 – Review role changes using Activity Log</w:t>
      </w:r>
    </w:p>
    <w:p w14:paraId="308BDB8E" w14:textId="77777777" w:rsidR="00DE4C5A" w:rsidRDefault="00DE4C5A" w:rsidP="00DE4C5A">
      <w:pPr>
        <w:pStyle w:val="NormalWeb"/>
      </w:pPr>
      <w:r>
        <w:t xml:space="preserve">After completing the previous tasks, we navigate to the </w:t>
      </w:r>
      <w:r>
        <w:rPr>
          <w:rStyle w:val="Textoennegrita"/>
        </w:rPr>
        <w:t>Activity Log</w:t>
      </w:r>
      <w:r>
        <w:t xml:space="preserve"> of the Management Group </w:t>
      </w:r>
      <w:r>
        <w:rPr>
          <w:rStyle w:val="CdigoHTML"/>
        </w:rPr>
        <w:t>az104-mg1</w:t>
      </w:r>
      <w:r>
        <w:t>.</w:t>
      </w:r>
    </w:p>
    <w:p w14:paraId="0072B440" w14:textId="77777777" w:rsidR="00DE4C5A" w:rsidRDefault="00DE4C5A" w:rsidP="00DE4C5A">
      <w:pPr>
        <w:pStyle w:val="NormalWeb"/>
      </w:pPr>
      <w:r>
        <w:t>The Activity Log shows:</w:t>
      </w:r>
    </w:p>
    <w:p w14:paraId="4B79B0AC" w14:textId="77777777" w:rsidR="00DE4C5A" w:rsidRDefault="00DE4C5A" w:rsidP="00DE4C5A">
      <w:pPr>
        <w:pStyle w:val="NormalWeb"/>
        <w:numPr>
          <w:ilvl w:val="0"/>
          <w:numId w:val="7"/>
        </w:numPr>
      </w:pPr>
      <w:r>
        <w:t>Role assignments</w:t>
      </w:r>
    </w:p>
    <w:p w14:paraId="167BA3E2" w14:textId="77777777" w:rsidR="00DE4C5A" w:rsidRDefault="00DE4C5A" w:rsidP="00DE4C5A">
      <w:pPr>
        <w:pStyle w:val="NormalWeb"/>
        <w:numPr>
          <w:ilvl w:val="0"/>
          <w:numId w:val="7"/>
        </w:numPr>
      </w:pPr>
      <w:r>
        <w:t>Creation of the custom RBAC role</w:t>
      </w:r>
    </w:p>
    <w:p w14:paraId="204ADB89" w14:textId="77777777" w:rsidR="00DE4C5A" w:rsidRDefault="00DE4C5A" w:rsidP="00DE4C5A">
      <w:pPr>
        <w:pStyle w:val="NormalWeb"/>
        <w:numPr>
          <w:ilvl w:val="0"/>
          <w:numId w:val="7"/>
        </w:numPr>
      </w:pPr>
      <w:r>
        <w:t>Other administrative actions performed during the lab</w:t>
      </w:r>
    </w:p>
    <w:p w14:paraId="72D4E6B7" w14:textId="77777777" w:rsidR="00DE4C5A" w:rsidRDefault="00DE4C5A" w:rsidP="00DE4C5A">
      <w:pPr>
        <w:pStyle w:val="NormalWeb"/>
      </w:pPr>
      <w:r>
        <w:t>This confirms that Azure tracks and audits RBAC-related changes at the management group level.</w:t>
      </w:r>
    </w:p>
    <w:p w14:paraId="6CA3F36A" w14:textId="77777777" w:rsidR="00DE4C5A" w:rsidRDefault="00DE4C5A" w:rsidP="00DE4C5A">
      <w:r>
        <w:pict w14:anchorId="63658A97">
          <v:rect id="_x0000_i1078" style="width:0;height:1.5pt" o:hralign="center" o:hrstd="t" o:hr="t" fillcolor="#a0a0a0" stroked="f"/>
        </w:pict>
      </w:r>
    </w:p>
    <w:p w14:paraId="68BE09F0" w14:textId="77777777" w:rsidR="00DE4C5A" w:rsidRDefault="00DE4C5A" w:rsidP="00DE4C5A">
      <w:pPr>
        <w:pStyle w:val="Ttulo3"/>
      </w:pPr>
      <w:r>
        <w:t>Cleanup – Remove the Management Group</w:t>
      </w:r>
    </w:p>
    <w:p w14:paraId="5D9033B2" w14:textId="77777777" w:rsidR="00DE4C5A" w:rsidRDefault="00DE4C5A" w:rsidP="00DE4C5A">
      <w:pPr>
        <w:pStyle w:val="NormalWeb"/>
      </w:pPr>
      <w:r>
        <w:t>To complete the lab and avoid unnecessary resource usage, the Management Group is removed.</w:t>
      </w:r>
    </w:p>
    <w:p w14:paraId="001C2902" w14:textId="77777777" w:rsidR="00DE4C5A" w:rsidRDefault="00DE4C5A" w:rsidP="00DE4C5A">
      <w:pPr>
        <w:pStyle w:val="NormalWeb"/>
      </w:pPr>
      <w:r>
        <w:lastRenderedPageBreak/>
        <w:t>Before deletion, we ensure that:</w:t>
      </w:r>
    </w:p>
    <w:p w14:paraId="535DD012" w14:textId="77777777" w:rsidR="00DE4C5A" w:rsidRDefault="00DE4C5A" w:rsidP="00DE4C5A">
      <w:pPr>
        <w:pStyle w:val="NormalWeb"/>
        <w:numPr>
          <w:ilvl w:val="0"/>
          <w:numId w:val="8"/>
        </w:numPr>
      </w:pPr>
      <w:r>
        <w:t>No subscriptions are associated with the Management Group</w:t>
      </w:r>
    </w:p>
    <w:p w14:paraId="51043208" w14:textId="77777777" w:rsidR="00DE4C5A" w:rsidRDefault="00DE4C5A" w:rsidP="00DE4C5A">
      <w:pPr>
        <w:pStyle w:val="NormalWeb"/>
        <w:numPr>
          <w:ilvl w:val="0"/>
          <w:numId w:val="8"/>
        </w:numPr>
      </w:pPr>
      <w:r>
        <w:t>No dependent resources exist</w:t>
      </w:r>
    </w:p>
    <w:p w14:paraId="29004FEC" w14:textId="77777777" w:rsidR="00DE4C5A" w:rsidRDefault="00DE4C5A" w:rsidP="00DE4C5A">
      <w:pPr>
        <w:pStyle w:val="NormalWeb"/>
      </w:pPr>
      <w:r>
        <w:t>The Management Group can be deleted using:</w:t>
      </w:r>
    </w:p>
    <w:p w14:paraId="0C06E39C" w14:textId="77777777" w:rsidR="00DE4C5A" w:rsidRDefault="00DE4C5A" w:rsidP="00DE4C5A">
      <w:pPr>
        <w:pStyle w:val="NormalWeb"/>
        <w:numPr>
          <w:ilvl w:val="0"/>
          <w:numId w:val="9"/>
        </w:numPr>
      </w:pPr>
      <w:r>
        <w:rPr>
          <w:rStyle w:val="Textoennegrita"/>
        </w:rPr>
        <w:t>Azure Portal:</w:t>
      </w:r>
      <w:r>
        <w:t xml:space="preserve"> Management Group → Overview → Delete</w:t>
      </w:r>
    </w:p>
    <w:p w14:paraId="7F568719" w14:textId="77777777" w:rsidR="00DE4C5A" w:rsidRDefault="00DE4C5A" w:rsidP="00DE4C5A">
      <w:pPr>
        <w:pStyle w:val="NormalWeb"/>
        <w:numPr>
          <w:ilvl w:val="0"/>
          <w:numId w:val="9"/>
        </w:numPr>
      </w:pPr>
      <w:r>
        <w:rPr>
          <w:rStyle w:val="Textoennegrita"/>
        </w:rPr>
        <w:t>Azure PowerShell:</w:t>
      </w:r>
      <w:r>
        <w:br/>
      </w:r>
      <w:r>
        <w:rPr>
          <w:rStyle w:val="CdigoHTML"/>
        </w:rPr>
        <w:t>Remove-AzManagementGroup -GroupName az104-mg1</w:t>
      </w:r>
    </w:p>
    <w:p w14:paraId="3589C976" w14:textId="77777777" w:rsidR="00DE4C5A" w:rsidRDefault="00DE4C5A" w:rsidP="00DE4C5A">
      <w:pPr>
        <w:pStyle w:val="NormalWeb"/>
      </w:pPr>
      <w:r>
        <w:t>After deletion, we wait for the operation to complete, refresh the portal, and confirm that the Management Group has been successfully removed.</w:t>
      </w:r>
    </w:p>
    <w:p w14:paraId="0202859E" w14:textId="77777777" w:rsidR="00DE4C5A" w:rsidRDefault="00DE4C5A" w:rsidP="00DE4C5A">
      <w:r>
        <w:pict w14:anchorId="4982B80C">
          <v:rect id="_x0000_i1079" style="width:0;height:1.5pt" o:hralign="center" o:hrstd="t" o:hr="t" fillcolor="#a0a0a0" stroked="f"/>
        </w:pict>
      </w:r>
    </w:p>
    <w:p w14:paraId="35CCB865" w14:textId="77777777" w:rsidR="00DE4C5A" w:rsidRDefault="00DE4C5A" w:rsidP="00DE4C5A">
      <w:pPr>
        <w:pStyle w:val="Ttulo3"/>
      </w:pPr>
      <w:r>
        <w:t>Next step</w:t>
      </w:r>
    </w:p>
    <w:p w14:paraId="09CAC4CD" w14:textId="77777777" w:rsidR="00DE4C5A" w:rsidRDefault="00DE4C5A" w:rsidP="00DE4C5A">
      <w:pPr>
        <w:pStyle w:val="NormalWeb"/>
      </w:pPr>
      <w:r>
        <w:t>The remaining work consists of:</w:t>
      </w:r>
    </w:p>
    <w:p w14:paraId="42ECA93D" w14:textId="77777777" w:rsidR="00DE4C5A" w:rsidRDefault="00DE4C5A" w:rsidP="00DE4C5A">
      <w:pPr>
        <w:pStyle w:val="NormalWeb"/>
        <w:numPr>
          <w:ilvl w:val="0"/>
          <w:numId w:val="10"/>
        </w:numPr>
      </w:pPr>
      <w:r>
        <w:t>Adding screenshots aligned with each task</w:t>
      </w:r>
    </w:p>
    <w:p w14:paraId="0C256EEB" w14:textId="77777777" w:rsidR="00DE4C5A" w:rsidRDefault="00DE4C5A" w:rsidP="00DE4C5A">
      <w:pPr>
        <w:pStyle w:val="NormalWeb"/>
        <w:numPr>
          <w:ilvl w:val="0"/>
          <w:numId w:val="10"/>
        </w:numPr>
      </w:pPr>
      <w:r>
        <w:t>Writing the introduction and business scenario (roleplay)</w:t>
      </w:r>
    </w:p>
    <w:p w14:paraId="131CD41D" w14:textId="77777777" w:rsidR="00DE4C5A" w:rsidRDefault="00DE4C5A" w:rsidP="00DE4C5A">
      <w:pPr>
        <w:pStyle w:val="NormalWeb"/>
        <w:numPr>
          <w:ilvl w:val="0"/>
          <w:numId w:val="10"/>
        </w:numPr>
      </w:pPr>
      <w:r>
        <w:t>Creating a concise LinkedIn post based on this lab</w:t>
      </w:r>
    </w:p>
    <w:p w14:paraId="54020C7D" w14:textId="77777777" w:rsidR="00DE4C5A" w:rsidRDefault="00DE4C5A" w:rsidP="00DE4C5A">
      <w:pPr>
        <w:pStyle w:val="NormalWeb"/>
      </w:pPr>
      <w:r>
        <w:t xml:space="preserve">When you are ready, I can draft the </w:t>
      </w:r>
      <w:r>
        <w:rPr>
          <w:rStyle w:val="Textoennegrita"/>
        </w:rPr>
        <w:t>Introduction + Scenario</w:t>
      </w:r>
      <w:r>
        <w:t xml:space="preserve"> section, which will serve as the foundation for the final README and the LinkedIn publication.</w:t>
      </w:r>
    </w:p>
    <w:p w14:paraId="5B8F5850" w14:textId="38B0C900" w:rsidR="00445F3F" w:rsidRPr="00D1341A" w:rsidRDefault="00445F3F" w:rsidP="00D1341A"/>
    <w:sectPr w:rsidR="00445F3F" w:rsidRPr="00D134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C27793"/>
    <w:multiLevelType w:val="multilevel"/>
    <w:tmpl w:val="4B90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736EEB"/>
    <w:multiLevelType w:val="multilevel"/>
    <w:tmpl w:val="1556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CA7F66"/>
    <w:multiLevelType w:val="multilevel"/>
    <w:tmpl w:val="5B1A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4C40F9"/>
    <w:multiLevelType w:val="multilevel"/>
    <w:tmpl w:val="AD3A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573D4"/>
    <w:multiLevelType w:val="multilevel"/>
    <w:tmpl w:val="CE66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AA0C61"/>
    <w:multiLevelType w:val="multilevel"/>
    <w:tmpl w:val="2924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C161F8"/>
    <w:multiLevelType w:val="multilevel"/>
    <w:tmpl w:val="7A0C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A951B8"/>
    <w:multiLevelType w:val="multilevel"/>
    <w:tmpl w:val="6C44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885DAE"/>
    <w:multiLevelType w:val="multilevel"/>
    <w:tmpl w:val="72E08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C3A7C"/>
    <w:multiLevelType w:val="multilevel"/>
    <w:tmpl w:val="D6CA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8"/>
  </w:num>
  <w:num w:numId="4">
    <w:abstractNumId w:val="3"/>
  </w:num>
  <w:num w:numId="5">
    <w:abstractNumId w:val="0"/>
  </w:num>
  <w:num w:numId="6">
    <w:abstractNumId w:val="6"/>
  </w:num>
  <w:num w:numId="7">
    <w:abstractNumId w:val="4"/>
  </w:num>
  <w:num w:numId="8">
    <w:abstractNumId w:val="7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41A"/>
    <w:rsid w:val="00046538"/>
    <w:rsid w:val="00074E43"/>
    <w:rsid w:val="00154926"/>
    <w:rsid w:val="002B3A4B"/>
    <w:rsid w:val="00391DA8"/>
    <w:rsid w:val="00421601"/>
    <w:rsid w:val="00445CE1"/>
    <w:rsid w:val="00445F3F"/>
    <w:rsid w:val="004A46B9"/>
    <w:rsid w:val="00590E12"/>
    <w:rsid w:val="00697304"/>
    <w:rsid w:val="006E7296"/>
    <w:rsid w:val="008D15EB"/>
    <w:rsid w:val="009E7700"/>
    <w:rsid w:val="00BD3C04"/>
    <w:rsid w:val="00D1341A"/>
    <w:rsid w:val="00D474B2"/>
    <w:rsid w:val="00D927F5"/>
    <w:rsid w:val="00DE4C5A"/>
    <w:rsid w:val="00F80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8E3F97"/>
  <w15:chartTrackingRefBased/>
  <w15:docId w15:val="{9FB37495-22E8-40EA-AC30-2A237D45F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74E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4C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4C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77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9E7700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074E43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4C5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4C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DE4C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742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1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8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48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605</Words>
  <Characters>3330</Characters>
  <Application>Microsoft Office Word</Application>
  <DocSecurity>0</DocSecurity>
  <Lines>27</Lines>
  <Paragraphs>7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Teruel</dc:creator>
  <cp:keywords/>
  <dc:description/>
  <cp:lastModifiedBy>Daniel Teruel</cp:lastModifiedBy>
  <cp:revision>21</cp:revision>
  <dcterms:created xsi:type="dcterms:W3CDTF">2025-12-22T17:46:00Z</dcterms:created>
  <dcterms:modified xsi:type="dcterms:W3CDTF">2025-12-22T19:20:00Z</dcterms:modified>
</cp:coreProperties>
</file>