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Proxima Nova" w:cs="Proxima Nova" w:eastAsia="Proxima Nova" w:hAnsi="Proxima Nova"/>
          <w:b w:val="1"/>
          <w:i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1"/>
          <w:sz w:val="24"/>
          <w:szCs w:val="24"/>
        </w:rPr>
        <w:drawing>
          <wp:inline distB="114300" distT="114300" distL="114300" distR="114300">
            <wp:extent cx="2650585" cy="15192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0585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FACT SHEET - EPISODE 5, ACT I BATTLEPASS</w:t>
      </w:r>
    </w:p>
    <w:p w:rsidR="00000000" w:rsidDel="00000000" w:rsidP="00000000" w:rsidRDefault="00000000" w:rsidRPr="00000000" w14:paraId="00000005">
      <w:pPr>
        <w:pStyle w:val="Heading2"/>
        <w:spacing w:after="200" w:lineRule="auto"/>
        <w:rPr>
          <w:b w:val="1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rtl w:val="0"/>
        </w:rPr>
        <w:t xml:space="preserve">Key Features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Battlepass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Price: 1,000 VP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Free Highlights: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Shimmer Classic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Operation: Vacation Player Card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That’s a Blowout Spray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Perfect Pattern Gun Buddy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Paid Highlights: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Force 809 Knife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Force 809 Phantom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Spitfire Operator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 the Duelists Player Card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Forget Leg Day Spray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 Tactics Gun Buddy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Developer/Publisher:</w:t>
        <w:tab/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Riot Games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Release Date:</w:t>
        <w:tab/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 xml:space="preserve">6/22/22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rgmW1x73GGmtc8eZE9SqepWzLw==">AMUW2mVuUv6IqN773GCveVqTdVXD4l7kA/odmRScQT6ibsLwEOxyD/X6uvzh96+MgZrEueE7+Me6zHB988W9VF1ywRqMrWyLn4v6iURnkr4MyNF2gJJ9mDfcAQwMmoNyoVzH/MeaQWLh9XExN2nQsgWtVG1k8OBoQQ==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