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FFA6" w14:textId="752E1B7E" w:rsidR="00566CFE" w:rsidRPr="00B54CEF" w:rsidRDefault="009D1F3B" w:rsidP="00B54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18. речень, які починаються з великої літери та закінчуються крапкою, з можливими комами, крапками з комою, дефісами та апострофами;</w:t>
      </w:r>
    </w:p>
    <w:p w14:paraId="68B66CF6" w14:textId="689F2B21" w:rsidR="009D1F3B" w:rsidRPr="00B54CEF" w:rsidRDefault="009D1F3B">
      <w:r>
        <w:t xml:space="preserve"> </w:t>
      </w:r>
      <w:r w:rsidR="00B54CEF">
        <w:t>Регулярний вираз</w:t>
      </w:r>
    </w:p>
    <w:p w14:paraId="6B59ABEF" w14:textId="7D056DE5" w:rsidR="009D1F3B" w:rsidRDefault="009D1F3B">
      <w:pPr>
        <w:rPr>
          <w:lang w:val="en-US"/>
        </w:rPr>
      </w:pPr>
      <w:r w:rsidRPr="009D1F3B">
        <w:rPr>
          <w:lang w:val="en-US"/>
        </w:rPr>
        <w:t>[A-Z]</w:t>
      </w:r>
      <w:r w:rsidR="00E85127">
        <w:t>+</w:t>
      </w:r>
      <w:r w:rsidRPr="009D1F3B">
        <w:rPr>
          <w:lang w:val="en-US"/>
        </w:rPr>
        <w:t>[A-Za-z</w:t>
      </w:r>
      <w:r w:rsidR="00E85127">
        <w:rPr>
          <w:lang w:val="en-US"/>
        </w:rPr>
        <w:t>|</w:t>
      </w:r>
      <w:r w:rsidRPr="009D1F3B">
        <w:rPr>
          <w:lang w:val="en-US"/>
        </w:rPr>
        <w:t>'</w:t>
      </w:r>
      <w:r w:rsidR="00E85127">
        <w:rPr>
          <w:lang w:val="en-US"/>
        </w:rPr>
        <w:t>|</w:t>
      </w:r>
      <w:r w:rsidRPr="009D1F3B">
        <w:rPr>
          <w:lang w:val="en-US"/>
        </w:rPr>
        <w:t>,</w:t>
      </w:r>
      <w:r w:rsidR="00E85127">
        <w:rPr>
          <w:lang w:val="en-US"/>
        </w:rPr>
        <w:t>|</w:t>
      </w:r>
      <w:r w:rsidRPr="009D1F3B">
        <w:rPr>
          <w:lang w:val="en-US"/>
        </w:rPr>
        <w:t>;</w:t>
      </w:r>
      <w:r w:rsidR="00E85127">
        <w:rPr>
          <w:lang w:val="en-US"/>
        </w:rPr>
        <w:t>|</w:t>
      </w:r>
      <w:r w:rsidRPr="009D1F3B">
        <w:rPr>
          <w:lang w:val="en-US"/>
        </w:rPr>
        <w:t>.</w:t>
      </w:r>
      <w:r w:rsidR="00E85127">
        <w:rPr>
          <w:lang w:val="en-US"/>
        </w:rPr>
        <w:t>|</w:t>
      </w:r>
      <w:r w:rsidRPr="009D1F3B">
        <w:rPr>
          <w:lang w:val="en-US"/>
        </w:rPr>
        <w:t>-]*</w:t>
      </w:r>
      <w:r w:rsidR="00E85127">
        <w:t>+</w:t>
      </w:r>
      <w:r w:rsidRPr="009D1F3B">
        <w:rPr>
          <w:lang w:val="en-US"/>
        </w:rPr>
        <w:t>.</w:t>
      </w:r>
    </w:p>
    <w:p w14:paraId="22731572" w14:textId="474F55F3" w:rsidR="00CA3BAA" w:rsidRDefault="00CA3BAA" w:rsidP="00B54CEF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3BAA">
        <w:rPr>
          <w:rFonts w:asciiTheme="minorHAnsi" w:eastAsiaTheme="minorHAnsi" w:hAnsiTheme="minorHAnsi" w:cstheme="minorBidi"/>
          <w:sz w:val="22"/>
          <w:szCs w:val="22"/>
          <w:lang w:eastAsia="en-US"/>
        </w:rPr>
        <w:t>[A-Z]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CA3BAA">
        <w:rPr>
          <w:rFonts w:asciiTheme="minorHAnsi" w:eastAsiaTheme="minorHAnsi" w:hAnsiTheme="minorHAnsi" w:cstheme="minorBidi"/>
          <w:sz w:val="22"/>
          <w:szCs w:val="22"/>
          <w:lang w:eastAsia="en-US"/>
        </w:rPr>
        <w:t>[A-Za-z\s',;.!\-]*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+\</w:t>
      </w:r>
      <w:r w:rsidRPr="00CA3BA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bookmarkStart w:id="0" w:name="_GoBack"/>
      <w:bookmarkEnd w:id="0"/>
    </w:p>
    <w:p w14:paraId="294DB29B" w14:textId="38A16381" w:rsidR="00B54CEF" w:rsidRPr="00B54CEF" w:rsidRDefault="00B54CEF" w:rsidP="00B54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19. мови зі словами, що складаються з літер {0, 1}, в яких кожна 1 оточена з обох боків 0;</w:t>
      </w:r>
    </w:p>
    <w:p w14:paraId="3A93F37C" w14:textId="77777777" w:rsidR="00E85127" w:rsidRDefault="009D1F3B">
      <w:pP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4"/>
          <w:rFonts w:ascii="Segoe UI" w:hAnsi="Segoe UI" w:cs="Segoe UI"/>
          <w:color w:val="1D2125"/>
          <w:shd w:val="clear" w:color="auto" w:fill="FFFFFF"/>
        </w:rPr>
        <w:t>Граматика:</w:t>
      </w:r>
      <w:r>
        <w:rPr>
          <w:rFonts w:ascii="Segoe UI" w:hAnsi="Segoe UI" w:cs="Segoe UI"/>
          <w:color w:val="1D2125"/>
          <w:shd w:val="clear" w:color="auto" w:fill="FFFFFF"/>
        </w:rPr>
        <w:br/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G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=({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},{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},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  <w:lang w:val="en-US"/>
        </w:rPr>
        <w:t>,S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→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0</w:t>
      </w:r>
      <w:r w:rsidR="00E85127"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  <w:lang w:val="en-US"/>
        </w:rPr>
        <w:t>A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|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  <w:lang w:val="en-US"/>
        </w:rPr>
        <w:t>010S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e</w:t>
      </w:r>
    </w:p>
    <w:p w14:paraId="484016CE" w14:textId="5D39611E" w:rsidR="00E85127" w:rsidRDefault="00E85127">
      <w:pP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  <w:lang w:val="en-US"/>
        </w:rPr>
        <w:t>A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→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  <w:shd w:val="clear" w:color="auto" w:fill="FFFFFF"/>
          <w:lang w:val="en-US"/>
        </w:rPr>
        <w:t>10S|10A</w:t>
      </w:r>
      <w:r w:rsidR="009D1F3B"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lang w:val="en-US"/>
        </w:rPr>
        <w:t>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00010S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000100S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000100</w:t>
      </w:r>
    </w:p>
    <w:p w14:paraId="6FC366F5" w14:textId="77777777" w:rsidR="00E85127" w:rsidRDefault="00E85127">
      <w:pP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010010A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01001010A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0100101010S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0100101010</w:t>
      </w:r>
    </w:p>
    <w:p w14:paraId="5D4C4996" w14:textId="77777777" w:rsidR="00B54CEF" w:rsidRDefault="00E85127">
      <w:pP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0A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010A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01010S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010100S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0101000</w:t>
      </w:r>
      <w:r w:rsidR="00B54CEF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S</w:t>
      </w:r>
      <w:r w:rsidR="00B54CEF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 w:rsidR="00B54CEF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0101000101S</w:t>
      </w:r>
      <w:r w:rsidR="00B54CEF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=&gt;</w:t>
      </w:r>
      <w:r w:rsidR="00B54CEF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0101000101</w:t>
      </w:r>
    </w:p>
    <w:p w14:paraId="56B191AA" w14:textId="77777777" w:rsidR="00B54CEF" w:rsidRDefault="00B54CEF" w:rsidP="00B54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69BD6E90" w14:textId="097488D2" w:rsidR="00B54CEF" w:rsidRDefault="009D1F3B" w:rsidP="00B54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/>
      </w:r>
      <w:r w:rsidR="00B54CEF">
        <w:rPr>
          <w:rFonts w:ascii="Segoe UI" w:hAnsi="Segoe UI" w:cs="Segoe UI"/>
          <w:color w:val="1D2125"/>
          <w:sz w:val="23"/>
          <w:szCs w:val="23"/>
        </w:rPr>
        <w:t>20. парних цілих чисел, які записані у шістнадцятковій системі числення.</w:t>
      </w:r>
    </w:p>
    <w:p w14:paraId="2A10B373" w14:textId="33C1D676" w:rsidR="00B54CEF" w:rsidRDefault="00B54CEF" w:rsidP="00B54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Побудова автомата М</w:t>
      </w:r>
    </w:p>
    <w:p w14:paraId="3C6CCC94" w14:textId="76006BA7" w:rsidR="00B54CEF" w:rsidRDefault="00B54CEF" w:rsidP="00B54CEF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Визначимо стани: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p</w:t>
      </w:r>
      <w:r>
        <w:rPr>
          <w:rFonts w:ascii="Segoe UI" w:hAnsi="Segoe UI" w:cs="Segoe UI"/>
          <w:color w:val="1D2125"/>
          <w:sz w:val="23"/>
          <w:szCs w:val="23"/>
        </w:rPr>
        <w:t> - початковий стан: число довільне,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q</w:t>
      </w:r>
      <w:r>
        <w:rPr>
          <w:rFonts w:ascii="Segoe UI" w:hAnsi="Segoe UI" w:cs="Segoe UI"/>
          <w:color w:val="1D2125"/>
          <w:sz w:val="23"/>
          <w:szCs w:val="23"/>
        </w:rPr>
        <w:t>  - заключний стан: число парне</w:t>
      </w:r>
    </w:p>
    <w:p w14:paraId="34F10BB4" w14:textId="59FA5A92" w:rsidR="00B54CEF" w:rsidRDefault="00B54CEF" w:rsidP="00B54CEF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Отже, автомат має вигляд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=({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q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},{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0-9,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  <w:lang w:val="en-US"/>
        </w:rPr>
        <w:t>A-F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},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δ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,{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q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})</w:t>
      </w:r>
      <w:r>
        <w:rPr>
          <w:rStyle w:val="mjxassistivemathml"/>
          <w:rFonts w:ascii="Cambria Math" w:hAnsi="Cambria Math" w:cs="Cambria Math"/>
          <w:color w:val="1D2125"/>
          <w:sz w:val="23"/>
          <w:szCs w:val="23"/>
          <w:bdr w:val="none" w:sz="0" w:space="0" w:color="auto" w:frame="1"/>
        </w:rPr>
        <w:t>𝑀</w:t>
      </w:r>
    </w:p>
    <w:p w14:paraId="219A6D89" w14:textId="5C85AAE7" w:rsidR="00B54CEF" w:rsidRDefault="00B54CEF">
      <w:pPr>
        <w:rPr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Визначимо функцію переходів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δ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 у вигляді таблиці переходів</w:t>
      </w:r>
    </w:p>
    <w:tbl>
      <w:tblPr>
        <w:tblW w:w="54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2499"/>
        <w:gridCol w:w="1829"/>
      </w:tblGrid>
      <w:tr w:rsidR="00B54CEF" w:rsidRPr="00B54CEF" w14:paraId="5E4F17E4" w14:textId="77777777" w:rsidTr="00830AC3">
        <w:trPr>
          <w:trHeight w:val="270"/>
        </w:trPr>
        <w:tc>
          <w:tcPr>
            <w:tcW w:w="11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EA714" w14:textId="77777777" w:rsidR="00B54CEF" w:rsidRPr="00B54CEF" w:rsidRDefault="00B54CEF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b/>
                <w:bCs/>
                <w:color w:val="1D2125"/>
                <w:sz w:val="24"/>
                <w:szCs w:val="24"/>
                <w:lang w:eastAsia="uk-UA"/>
              </w:rPr>
              <w:t>Стани</w:t>
            </w:r>
          </w:p>
        </w:tc>
        <w:tc>
          <w:tcPr>
            <w:tcW w:w="43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C6DDA" w14:textId="77777777" w:rsidR="00B54CEF" w:rsidRPr="00B54CEF" w:rsidRDefault="00B54CEF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b/>
                <w:bCs/>
                <w:color w:val="1D2125"/>
                <w:sz w:val="24"/>
                <w:szCs w:val="24"/>
                <w:lang w:eastAsia="uk-UA"/>
              </w:rPr>
              <w:t>Вхідні символи</w:t>
            </w:r>
          </w:p>
        </w:tc>
      </w:tr>
      <w:tr w:rsidR="00830AC3" w:rsidRPr="00B54CEF" w14:paraId="4905F102" w14:textId="77777777" w:rsidTr="00830AC3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45B8C" w14:textId="77777777" w:rsidR="00830AC3" w:rsidRPr="00B54CEF" w:rsidRDefault="00830AC3" w:rsidP="00B54CEF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</w:p>
        </w:tc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8DBE9" w14:textId="2AA57779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1D2125"/>
                <w:sz w:val="24"/>
                <w:szCs w:val="24"/>
                <w:lang w:val="en-US" w:eastAsia="uk-UA"/>
              </w:rPr>
              <w:t>0-9,A-F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92927" w14:textId="63C54736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>
              <w:rPr>
                <w:rFonts w:ascii="Segoe UI" w:eastAsia="Times New Roman" w:hAnsi="Segoe UI" w:cs="Segoe UI"/>
                <w:color w:val="1D2125"/>
                <w:sz w:val="24"/>
                <w:szCs w:val="24"/>
                <w:lang w:val="en-US" w:eastAsia="uk-UA"/>
              </w:rPr>
              <w:t>0,2,4,6,8,A,C,E</w:t>
            </w:r>
          </w:p>
        </w:tc>
      </w:tr>
      <w:tr w:rsidR="00830AC3" w:rsidRPr="00B54CEF" w14:paraId="5A8184E5" w14:textId="77777777" w:rsidTr="00830AC3">
        <w:trPr>
          <w:trHeight w:val="270"/>
        </w:trPr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BBA77" w14:textId="77777777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  <w:t>p</w:t>
            </w:r>
          </w:p>
        </w:tc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D0773" w14:textId="77777777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  <w:t>{p}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3A4AA" w14:textId="77777777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  <w:t>{p,q}</w:t>
            </w:r>
          </w:p>
        </w:tc>
      </w:tr>
      <w:tr w:rsidR="00830AC3" w:rsidRPr="00B54CEF" w14:paraId="1DB0565F" w14:textId="77777777" w:rsidTr="00830AC3">
        <w:trPr>
          <w:trHeight w:val="270"/>
        </w:trPr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42387" w14:textId="77777777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  <w:t>(q)</w:t>
            </w:r>
          </w:p>
        </w:tc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3BFD2" w14:textId="325FAD7B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1D2125"/>
                <w:sz w:val="24"/>
                <w:szCs w:val="24"/>
                <w:lang w:val="en-US" w:eastAsia="uk-UA"/>
              </w:rPr>
              <w:t>-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2A398" w14:textId="77777777" w:rsidR="00830AC3" w:rsidRPr="00B54CEF" w:rsidRDefault="00830AC3" w:rsidP="00B54C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</w:pPr>
            <w:r w:rsidRPr="00B54CEF">
              <w:rPr>
                <w:rFonts w:ascii="Segoe UI" w:eastAsia="Times New Roman" w:hAnsi="Segoe UI" w:cs="Segoe UI"/>
                <w:color w:val="1D2125"/>
                <w:sz w:val="24"/>
                <w:szCs w:val="24"/>
                <w:lang w:eastAsia="uk-UA"/>
              </w:rPr>
              <w:t>{q}</w:t>
            </w:r>
          </w:p>
        </w:tc>
      </w:tr>
    </w:tbl>
    <w:p w14:paraId="3EE37FFB" w14:textId="77777777" w:rsidR="00B54CEF" w:rsidRPr="009D1F3B" w:rsidRDefault="00B54CEF">
      <w:pPr>
        <w:rPr>
          <w:lang w:val="en-US"/>
        </w:rPr>
      </w:pPr>
    </w:p>
    <w:sectPr w:rsidR="00B54CEF" w:rsidRPr="009D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3"/>
    <w:rsid w:val="00566CFE"/>
    <w:rsid w:val="00830AC3"/>
    <w:rsid w:val="009D1F3B"/>
    <w:rsid w:val="00B54CEF"/>
    <w:rsid w:val="00CA3BAA"/>
    <w:rsid w:val="00E85127"/>
    <w:rsid w:val="00F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9D15"/>
  <w15:chartTrackingRefBased/>
  <w15:docId w15:val="{40ED8291-8E93-4A25-AB17-1A84EFCC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D1F3B"/>
    <w:rPr>
      <w:b/>
      <w:bCs/>
    </w:rPr>
  </w:style>
  <w:style w:type="character" w:customStyle="1" w:styleId="mi">
    <w:name w:val="mi"/>
    <w:basedOn w:val="a0"/>
    <w:rsid w:val="009D1F3B"/>
  </w:style>
  <w:style w:type="character" w:customStyle="1" w:styleId="mo">
    <w:name w:val="mo"/>
    <w:basedOn w:val="a0"/>
    <w:rsid w:val="009D1F3B"/>
  </w:style>
  <w:style w:type="character" w:customStyle="1" w:styleId="mn">
    <w:name w:val="mn"/>
    <w:basedOn w:val="a0"/>
    <w:rsid w:val="009D1F3B"/>
  </w:style>
  <w:style w:type="character" w:customStyle="1" w:styleId="mjxassistivemathml">
    <w:name w:val="mjx_assistive_mathml"/>
    <w:basedOn w:val="a0"/>
    <w:rsid w:val="009D1F3B"/>
  </w:style>
  <w:style w:type="character" w:styleId="a5">
    <w:name w:val="Emphasis"/>
    <w:basedOn w:val="a0"/>
    <w:uiPriority w:val="20"/>
    <w:qFormat/>
    <w:rsid w:val="00B54C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556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4</cp:revision>
  <dcterms:created xsi:type="dcterms:W3CDTF">2024-05-24T02:27:00Z</dcterms:created>
  <dcterms:modified xsi:type="dcterms:W3CDTF">2024-05-24T03:03:00Z</dcterms:modified>
</cp:coreProperties>
</file>