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DE RENOVACIÓN DE REGISTRO CALIFICADO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INGENIERÍA MECATRÓNICA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3.3.</w:t>
      </w:r>
      <w:r w:rsidDel="00000000" w:rsidR="00000000" w:rsidRPr="00000000">
        <w:rPr>
          <w:b w:val="1"/>
          <w:rtl w:val="0"/>
        </w:rPr>
        <w:t xml:space="preserve">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tabs>
          <w:tab w:val="left" w:pos="6225"/>
        </w:tabs>
        <w:jc w:val="center"/>
        <w:rPr>
          <w:b w:val="1"/>
        </w:rPr>
      </w:pPr>
      <w:r w:rsidDel="00000000" w:rsidR="00000000" w:rsidRPr="00000000">
        <w:rPr>
          <w:b w:val="1"/>
          <w:rtl w:val="0"/>
        </w:rPr>
        <w:t xml:space="preserve">Seguimiento a las metodologías utilizadas para el logro de los resultados de aprendizaje y las acciones propuestas</w:t>
      </w:r>
    </w:p>
    <w:p w:rsidR="00000000" w:rsidDel="00000000" w:rsidP="00000000" w:rsidRDefault="00000000" w:rsidRPr="00000000" w14:paraId="00000006">
      <w:pPr>
        <w:tabs>
          <w:tab w:val="left" w:pos="6225"/>
        </w:tabs>
        <w:jc w:val="center"/>
        <w:rPr>
          <w:b w:val="1"/>
        </w:rPr>
      </w:pPr>
      <w:r w:rsidDel="00000000" w:rsidR="00000000" w:rsidRPr="00000000">
        <w:rPr>
          <w:rtl w:val="0"/>
        </w:rPr>
      </w:r>
    </w:p>
    <w:p w:rsidR="00000000" w:rsidDel="00000000" w:rsidP="00000000" w:rsidRDefault="00000000" w:rsidRPr="00000000" w14:paraId="00000007">
      <w:pPr>
        <w:tabs>
          <w:tab w:val="left" w:pos="6225"/>
        </w:tabs>
        <w:jc w:val="both"/>
        <w:rPr/>
      </w:pPr>
      <w:r w:rsidDel="00000000" w:rsidR="00000000" w:rsidRPr="00000000">
        <w:rPr>
          <w:rtl w:val="0"/>
        </w:rPr>
        <w:t xml:space="preserve">Dentro del programa de ingeniería mecatrónica, tanto en literatura mecatrónica y formulación de proyectos, los Seminarios de Investigación (I, II, II) como Investigación I , II y trabajo de grado  son asignaturas de acompañamiento individual al proceso de estructuración tanto del anteproyecto como de la tesis. Para el anteproyecto,  que se trabaja en literatura mecatrónica y formulación de proyectos se busca que el estudiante aprenda a ser coherente con el texto en términos del planteamiento del título, la justificación, la descripción de la propuesta y la pregunta de investigación, los objetivos y finalmente la metodología planeada con un adecuado manejo de las bases de datos y la literatura científica.  Para la tesis, se busca además, brindar acompañamiento durante el desarrollo de la introducción, los objetivos, el marco teórico, la metodología aplicada, el fundamento teórico y los resultados, además de la bibliografía.</w:t>
      </w:r>
    </w:p>
    <w:p w:rsidR="00000000" w:rsidDel="00000000" w:rsidP="00000000" w:rsidRDefault="00000000" w:rsidRPr="00000000" w14:paraId="00000008">
      <w:pPr>
        <w:tabs>
          <w:tab w:val="left" w:pos="6225"/>
        </w:tabs>
        <w:jc w:val="both"/>
        <w:rPr/>
      </w:pPr>
      <w:r w:rsidDel="00000000" w:rsidR="00000000" w:rsidRPr="00000000">
        <w:rPr>
          <w:rtl w:val="0"/>
        </w:rPr>
        <w:t xml:space="preserve">- Objetivo del acompañamiento: Apoyar al estudiante en el desarrollo del texto que hace parte de su trabajo de investigación  o trabajo de grado y mantener al comité de currículo informado de  tanto de los avances del estudiante, mediante la entrega semestral de un documento con la firma del tutor donde se establece el nivel de alcance en el proceso investigativo y las posibles dificultades para su alcance en los tiempos establecidos, esto permite hacer un seguimiento continuo para lograr alcanzar el título en el tiempo estipulado para el programa. </w:t>
      </w:r>
    </w:p>
    <w:p w:rsidR="00000000" w:rsidDel="00000000" w:rsidP="00000000" w:rsidRDefault="00000000" w:rsidRPr="00000000" w14:paraId="00000009">
      <w:pPr>
        <w:tabs>
          <w:tab w:val="left" w:pos="6225"/>
        </w:tabs>
        <w:jc w:val="both"/>
        <w:rPr/>
      </w:pPr>
      <w:r w:rsidDel="00000000" w:rsidR="00000000" w:rsidRPr="00000000">
        <w:rPr>
          <w:rtl w:val="0"/>
        </w:rPr>
        <w:t xml:space="preserve">- Resultados esperados: Que el estudiante tenga un avance significativo en el desarrollo y construcción de la tesis a través de la estructuración de varios capítulos (Introducción -localización y objetivos, Metodología, Fundamento teórico y Resultados).</w:t>
      </w:r>
    </w:p>
    <w:p w:rsidR="00000000" w:rsidDel="00000000" w:rsidP="00000000" w:rsidRDefault="00000000" w:rsidRPr="00000000" w14:paraId="0000000A">
      <w:pPr>
        <w:tabs>
          <w:tab w:val="left" w:pos="6225"/>
        </w:tabs>
        <w:jc w:val="both"/>
        <w:rPr/>
      </w:pPr>
      <w:r w:rsidDel="00000000" w:rsidR="00000000" w:rsidRPr="00000000">
        <w:rPr>
          <w:rtl w:val="0"/>
        </w:rPr>
        <w:t xml:space="preserve">Es así como en el proceso de formación dependiendo la modalidad se espera que el estudiante a partir de las metodologías establecidas  alcance los resultados de aprendizaje así: </w:t>
      </w:r>
    </w:p>
    <w:p w:rsidR="00000000" w:rsidDel="00000000" w:rsidP="00000000" w:rsidRDefault="00000000" w:rsidRPr="00000000" w14:paraId="0000000B">
      <w:pPr>
        <w:rPr/>
      </w:pPr>
      <w:r w:rsidDel="00000000" w:rsidR="00000000" w:rsidRPr="00000000">
        <w:rPr>
          <w:rtl w:val="0"/>
        </w:rPr>
      </w:r>
    </w:p>
    <w:tbl>
      <w:tblPr>
        <w:tblStyle w:val="Table1"/>
        <w:tblW w:w="10207.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4"/>
        <w:gridCol w:w="3558"/>
        <w:gridCol w:w="2340"/>
        <w:gridCol w:w="2655"/>
        <w:tblGridChange w:id="0">
          <w:tblGrid>
            <w:gridCol w:w="1654"/>
            <w:gridCol w:w="3558"/>
            <w:gridCol w:w="2340"/>
            <w:gridCol w:w="2655"/>
          </w:tblGrid>
        </w:tblGridChange>
      </w:tblGrid>
      <w:tr>
        <w:trPr>
          <w:cantSplit w:val="0"/>
          <w:tblHeader w:val="0"/>
        </w:trPr>
        <w:tc>
          <w:tcPr/>
          <w:p w:rsidR="00000000" w:rsidDel="00000000" w:rsidP="00000000" w:rsidRDefault="00000000" w:rsidRPr="00000000" w14:paraId="0000000C">
            <w:pPr>
              <w:jc w:val="both"/>
              <w:rPr>
                <w:b w:val="1"/>
              </w:rPr>
            </w:pPr>
            <w:r w:rsidDel="00000000" w:rsidR="00000000" w:rsidRPr="00000000">
              <w:rPr>
                <w:b w:val="1"/>
                <w:rtl w:val="0"/>
              </w:rPr>
              <w:t xml:space="preserve">Modalidad</w:t>
            </w:r>
          </w:p>
        </w:tc>
        <w:tc>
          <w:tcPr/>
          <w:p w:rsidR="00000000" w:rsidDel="00000000" w:rsidP="00000000" w:rsidRDefault="00000000" w:rsidRPr="00000000" w14:paraId="0000000D">
            <w:pPr>
              <w:spacing w:after="0" w:lineRule="auto"/>
              <w:jc w:val="both"/>
              <w:rPr>
                <w:b w:val="1"/>
              </w:rPr>
            </w:pPr>
            <w:r w:rsidDel="00000000" w:rsidR="00000000" w:rsidRPr="00000000">
              <w:rPr>
                <w:b w:val="1"/>
                <w:rtl w:val="0"/>
              </w:rPr>
              <w:t xml:space="preserve">Resultados de Aprendizaje </w:t>
            </w:r>
          </w:p>
          <w:p w:rsidR="00000000" w:rsidDel="00000000" w:rsidP="00000000" w:rsidRDefault="00000000" w:rsidRPr="00000000" w14:paraId="0000000E">
            <w:pPr>
              <w:jc w:val="both"/>
              <w:rPr>
                <w:b w:val="1"/>
              </w:rPr>
            </w:pPr>
            <w:r w:rsidDel="00000000" w:rsidR="00000000" w:rsidRPr="00000000">
              <w:rPr>
                <w:rtl w:val="0"/>
              </w:rPr>
              <w:t xml:space="preserve">Resultados de Aprendizaje Estructura (Acción, Contenido y Contexto)</w:t>
            </w:r>
            <w:r w:rsidDel="00000000" w:rsidR="00000000" w:rsidRPr="00000000">
              <w:rPr>
                <w:rtl w:val="0"/>
              </w:rPr>
            </w:r>
          </w:p>
        </w:tc>
        <w:tc>
          <w:tcPr/>
          <w:p w:rsidR="00000000" w:rsidDel="00000000" w:rsidP="00000000" w:rsidRDefault="00000000" w:rsidRPr="00000000" w14:paraId="0000000F">
            <w:pPr>
              <w:jc w:val="both"/>
              <w:rPr>
                <w:b w:val="1"/>
              </w:rPr>
            </w:pPr>
            <w:r w:rsidDel="00000000" w:rsidR="00000000" w:rsidRPr="00000000">
              <w:rPr>
                <w:b w:val="1"/>
                <w:rtl w:val="0"/>
              </w:rPr>
              <w:t xml:space="preserve">Estrategias de Enseñanza</w:t>
            </w:r>
          </w:p>
        </w:tc>
        <w:tc>
          <w:tcPr/>
          <w:p w:rsidR="00000000" w:rsidDel="00000000" w:rsidP="00000000" w:rsidRDefault="00000000" w:rsidRPr="00000000" w14:paraId="00000010">
            <w:pPr>
              <w:jc w:val="both"/>
              <w:rPr>
                <w:b w:val="1"/>
              </w:rPr>
            </w:pPr>
            <w:r w:rsidDel="00000000" w:rsidR="00000000" w:rsidRPr="00000000">
              <w:rPr>
                <w:b w:val="1"/>
                <w:rtl w:val="0"/>
              </w:rPr>
              <w:t xml:space="preserve">Estrategias de Evaluación</w:t>
            </w:r>
          </w:p>
        </w:tc>
      </w:tr>
      <w:tr>
        <w:trPr>
          <w:cantSplit w:val="0"/>
          <w:tblHeader w:val="0"/>
        </w:trPr>
        <w:tc>
          <w:tcPr>
            <w:vMerge w:val="restart"/>
          </w:tcPr>
          <w:p w:rsidR="00000000" w:rsidDel="00000000" w:rsidP="00000000" w:rsidRDefault="00000000" w:rsidRPr="00000000" w14:paraId="00000011">
            <w:pPr>
              <w:jc w:val="both"/>
              <w:rPr>
                <w:b w:val="1"/>
              </w:rPr>
            </w:pPr>
            <w:r w:rsidDel="00000000" w:rsidR="00000000" w:rsidRPr="00000000">
              <w:rPr>
                <w:b w:val="1"/>
                <w:rtl w:val="0"/>
              </w:rPr>
              <w:t xml:space="preserve">Investigación</w:t>
            </w:r>
          </w:p>
        </w:tc>
        <w:tc>
          <w:tcPr/>
          <w:p w:rsidR="00000000" w:rsidDel="00000000" w:rsidP="00000000" w:rsidRDefault="00000000" w:rsidRPr="00000000" w14:paraId="00000012">
            <w:pPr>
              <w:jc w:val="both"/>
              <w:rPr/>
            </w:pPr>
            <w:r w:rsidDel="00000000" w:rsidR="00000000" w:rsidRPr="00000000">
              <w:rPr>
                <w:b w:val="1"/>
                <w:rtl w:val="0"/>
              </w:rPr>
              <w:t xml:space="preserve">RA1.</w:t>
            </w:r>
            <w:r w:rsidDel="00000000" w:rsidR="00000000" w:rsidRPr="00000000">
              <w:rPr>
                <w:rtl w:val="0"/>
              </w:rPr>
              <w:t xml:space="preserve"> Planifica estrategias para desarrollar diseños experimentales en un proceso investigativo.</w:t>
            </w:r>
          </w:p>
        </w:tc>
        <w:tc>
          <w:tcPr/>
          <w:p w:rsidR="00000000" w:rsidDel="00000000" w:rsidP="00000000" w:rsidRDefault="00000000" w:rsidRPr="00000000" w14:paraId="00000013">
            <w:pPr>
              <w:jc w:val="both"/>
              <w:rPr/>
            </w:pPr>
            <w:r w:rsidDel="00000000" w:rsidR="00000000" w:rsidRPr="00000000">
              <w:rPr>
                <w:rtl w:val="0"/>
              </w:rPr>
              <w:t xml:space="preserve">Estudio de artículos científicos </w:t>
            </w:r>
          </w:p>
        </w:tc>
        <w:tc>
          <w:tcPr/>
          <w:p w:rsidR="00000000" w:rsidDel="00000000" w:rsidP="00000000" w:rsidRDefault="00000000" w:rsidRPr="00000000" w14:paraId="00000014">
            <w:pPr>
              <w:jc w:val="both"/>
              <w:rPr/>
            </w:pPr>
            <w:r w:rsidDel="00000000" w:rsidR="00000000" w:rsidRPr="00000000">
              <w:rPr>
                <w:rtl w:val="0"/>
              </w:rPr>
              <w:t xml:space="preserve">Elaboración de protocolos experimentales con la adecuada secuencia</w:t>
            </w:r>
          </w:p>
        </w:tc>
      </w:tr>
      <w:tr>
        <w:trPr>
          <w:cantSplit w:val="0"/>
          <w:tblHeader w:val="0"/>
        </w:trPr>
        <w:tc>
          <w:tcPr>
            <w:vMerge w:val="continue"/>
          </w:tcPr>
          <w:p w:rsidR="00000000" w:rsidDel="00000000" w:rsidP="00000000" w:rsidRDefault="00000000" w:rsidRPr="00000000" w14:paraId="00000015">
            <w:pPr>
              <w:widowControl w:val="0"/>
              <w:spacing w:after="0" w:line="276" w:lineRule="auto"/>
              <w:rPr/>
            </w:pPr>
            <w:r w:rsidDel="00000000" w:rsidR="00000000" w:rsidRPr="00000000">
              <w:rPr>
                <w:rtl w:val="0"/>
              </w:rPr>
            </w:r>
          </w:p>
        </w:tc>
        <w:tc>
          <w:tcPr/>
          <w:p w:rsidR="00000000" w:rsidDel="00000000" w:rsidP="00000000" w:rsidRDefault="00000000" w:rsidRPr="00000000" w14:paraId="00000016">
            <w:pPr>
              <w:jc w:val="both"/>
              <w:rPr/>
            </w:pPr>
            <w:r w:rsidDel="00000000" w:rsidR="00000000" w:rsidRPr="00000000">
              <w:rPr>
                <w:b w:val="1"/>
                <w:rtl w:val="0"/>
              </w:rPr>
              <w:t xml:space="preserve">RA2</w:t>
            </w:r>
            <w:r w:rsidDel="00000000" w:rsidR="00000000" w:rsidRPr="00000000">
              <w:rPr>
                <w:rtl w:val="0"/>
              </w:rPr>
              <w:t xml:space="preserve">. Reconoce el alcance de un proceso experimental planteado </w:t>
            </w:r>
          </w:p>
        </w:tc>
        <w:tc>
          <w:tcPr/>
          <w:p w:rsidR="00000000" w:rsidDel="00000000" w:rsidP="00000000" w:rsidRDefault="00000000" w:rsidRPr="00000000" w14:paraId="00000017">
            <w:pPr>
              <w:jc w:val="both"/>
              <w:rPr/>
            </w:pPr>
            <w:r w:rsidDel="00000000" w:rsidR="00000000" w:rsidRPr="00000000">
              <w:rPr>
                <w:rtl w:val="0"/>
              </w:rPr>
              <w:t xml:space="preserve">Desarrollo de protocolos estandarizados </w:t>
            </w:r>
          </w:p>
        </w:tc>
        <w:tc>
          <w:tcPr/>
          <w:p w:rsidR="00000000" w:rsidDel="00000000" w:rsidP="00000000" w:rsidRDefault="00000000" w:rsidRPr="00000000" w14:paraId="00000018">
            <w:pPr>
              <w:jc w:val="both"/>
              <w:rPr/>
            </w:pPr>
            <w:r w:rsidDel="00000000" w:rsidR="00000000" w:rsidRPr="00000000">
              <w:rPr>
                <w:rtl w:val="0"/>
              </w:rPr>
              <w:t xml:space="preserve">Analiza los resultados obtenidos de un proceso experimental</w:t>
            </w:r>
          </w:p>
        </w:tc>
      </w:tr>
      <w:tr>
        <w:trPr>
          <w:cantSplit w:val="0"/>
          <w:tblHeader w:val="0"/>
        </w:trPr>
        <w:tc>
          <w:tcPr>
            <w:vMerge w:val="continue"/>
          </w:tcPr>
          <w:p w:rsidR="00000000" w:rsidDel="00000000" w:rsidP="00000000" w:rsidRDefault="00000000" w:rsidRPr="00000000" w14:paraId="00000019">
            <w:pPr>
              <w:widowControl w:val="0"/>
              <w:spacing w:after="0" w:line="276" w:lineRule="auto"/>
              <w:rPr/>
            </w:pPr>
            <w:r w:rsidDel="00000000" w:rsidR="00000000" w:rsidRPr="00000000">
              <w:rPr>
                <w:rtl w:val="0"/>
              </w:rPr>
            </w:r>
          </w:p>
        </w:tc>
        <w:tc>
          <w:tcPr/>
          <w:p w:rsidR="00000000" w:rsidDel="00000000" w:rsidP="00000000" w:rsidRDefault="00000000" w:rsidRPr="00000000" w14:paraId="0000001A">
            <w:pPr>
              <w:jc w:val="both"/>
              <w:rPr/>
            </w:pPr>
            <w:r w:rsidDel="00000000" w:rsidR="00000000" w:rsidRPr="00000000">
              <w:rPr>
                <w:b w:val="1"/>
                <w:rtl w:val="0"/>
              </w:rPr>
              <w:t xml:space="preserve">RA3</w:t>
            </w:r>
            <w:r w:rsidDel="00000000" w:rsidR="00000000" w:rsidRPr="00000000">
              <w:rPr>
                <w:rtl w:val="0"/>
              </w:rPr>
              <w:t xml:space="preserve">. Aplica conocimientos científicos para la solución de problemas de investigación de naturaleza mecatrónica, teniendo como referencia el contexto, condiciones, presupuesto y el uso eficiente de los recursos disponibles. </w:t>
            </w:r>
          </w:p>
        </w:tc>
        <w:tc>
          <w:tcPr/>
          <w:p w:rsidR="00000000" w:rsidDel="00000000" w:rsidP="00000000" w:rsidRDefault="00000000" w:rsidRPr="00000000" w14:paraId="0000001B">
            <w:pPr>
              <w:jc w:val="both"/>
              <w:rPr/>
            </w:pPr>
            <w:r w:rsidDel="00000000" w:rsidR="00000000" w:rsidRPr="00000000">
              <w:rPr>
                <w:rtl w:val="0"/>
              </w:rPr>
              <w:t xml:space="preserve">Uso adecuado de la instrumentación de su entorno </w:t>
            </w:r>
          </w:p>
        </w:tc>
        <w:tc>
          <w:tcPr/>
          <w:p w:rsidR="00000000" w:rsidDel="00000000" w:rsidP="00000000" w:rsidRDefault="00000000" w:rsidRPr="00000000" w14:paraId="0000001C">
            <w:pPr>
              <w:jc w:val="both"/>
              <w:rPr/>
            </w:pPr>
            <w:r w:rsidDel="00000000" w:rsidR="00000000" w:rsidRPr="00000000">
              <w:rPr>
                <w:rtl w:val="0"/>
              </w:rPr>
              <w:t xml:space="preserve">Es creativo y recursivo al hacer montajes de laboratorio que se requieren para llevar a cabo la experimentación con el debido rigor científico</w:t>
            </w:r>
          </w:p>
        </w:tc>
      </w:tr>
      <w:tr>
        <w:trPr>
          <w:cantSplit w:val="0"/>
          <w:tblHeader w:val="0"/>
        </w:trPr>
        <w:tc>
          <w:tcPr>
            <w:vMerge w:val="continue"/>
          </w:tcPr>
          <w:p w:rsidR="00000000" w:rsidDel="00000000" w:rsidP="00000000" w:rsidRDefault="00000000" w:rsidRPr="00000000" w14:paraId="0000001D">
            <w:pPr>
              <w:widowControl w:val="0"/>
              <w:spacing w:after="0" w:line="276" w:lineRule="auto"/>
              <w:rPr/>
            </w:pPr>
            <w:r w:rsidDel="00000000" w:rsidR="00000000" w:rsidRPr="00000000">
              <w:rPr>
                <w:rtl w:val="0"/>
              </w:rPr>
            </w:r>
          </w:p>
        </w:tc>
        <w:tc>
          <w:tcPr/>
          <w:p w:rsidR="00000000" w:rsidDel="00000000" w:rsidP="00000000" w:rsidRDefault="00000000" w:rsidRPr="00000000" w14:paraId="0000001E">
            <w:pPr>
              <w:jc w:val="both"/>
              <w:rPr/>
            </w:pPr>
            <w:r w:rsidDel="00000000" w:rsidR="00000000" w:rsidRPr="00000000">
              <w:rPr>
                <w:b w:val="1"/>
                <w:rtl w:val="0"/>
              </w:rPr>
              <w:t xml:space="preserve">RA4</w:t>
            </w:r>
            <w:r w:rsidDel="00000000" w:rsidR="00000000" w:rsidRPr="00000000">
              <w:rPr>
                <w:rtl w:val="0"/>
              </w:rPr>
              <w:t xml:space="preserve">. Desarrolla proyectos de investigación, proyección o desarrollo con el debido ejercicio ético y a través de ellos verifica el impacto de la mecatrónica en los diferentes campos como alimentos, salud, industria, ciencias agropecuarias, entre otros. </w:t>
            </w:r>
          </w:p>
        </w:tc>
        <w:tc>
          <w:tcPr/>
          <w:p w:rsidR="00000000" w:rsidDel="00000000" w:rsidP="00000000" w:rsidRDefault="00000000" w:rsidRPr="00000000" w14:paraId="0000001F">
            <w:pPr>
              <w:jc w:val="both"/>
              <w:rPr/>
            </w:pPr>
            <w:r w:rsidDel="00000000" w:rsidR="00000000" w:rsidRPr="00000000">
              <w:rPr>
                <w:rtl w:val="0"/>
              </w:rPr>
              <w:t xml:space="preserve">Interpreta la literatura mecatrónica especializada y a partir de su análisis establece protocolos experimentales </w:t>
            </w:r>
          </w:p>
        </w:tc>
        <w:tc>
          <w:tcPr/>
          <w:p w:rsidR="00000000" w:rsidDel="00000000" w:rsidP="00000000" w:rsidRDefault="00000000" w:rsidRPr="00000000" w14:paraId="00000020">
            <w:pPr>
              <w:jc w:val="both"/>
              <w:rPr/>
            </w:pPr>
            <w:r w:rsidDel="00000000" w:rsidR="00000000" w:rsidRPr="00000000">
              <w:rPr>
                <w:rtl w:val="0"/>
              </w:rPr>
              <w:t xml:space="preserve">Presentación y sustentación de rúbricas experimentales</w:t>
            </w:r>
          </w:p>
        </w:tc>
      </w:tr>
      <w:tr>
        <w:trPr>
          <w:cantSplit w:val="0"/>
          <w:tblHeader w:val="0"/>
        </w:trPr>
        <w:tc>
          <w:tcPr>
            <w:vMerge w:val="continue"/>
          </w:tcPr>
          <w:p w:rsidR="00000000" w:rsidDel="00000000" w:rsidP="00000000" w:rsidRDefault="00000000" w:rsidRPr="00000000" w14:paraId="00000021">
            <w:pPr>
              <w:widowControl w:val="0"/>
              <w:spacing w:after="0" w:line="276" w:lineRule="auto"/>
              <w:rPr/>
            </w:pPr>
            <w:r w:rsidDel="00000000" w:rsidR="00000000" w:rsidRPr="00000000">
              <w:rPr>
                <w:rtl w:val="0"/>
              </w:rPr>
            </w:r>
          </w:p>
        </w:tc>
        <w:tc>
          <w:tcPr/>
          <w:p w:rsidR="00000000" w:rsidDel="00000000" w:rsidP="00000000" w:rsidRDefault="00000000" w:rsidRPr="00000000" w14:paraId="00000022">
            <w:pPr>
              <w:jc w:val="both"/>
              <w:rPr/>
            </w:pPr>
            <w:r w:rsidDel="00000000" w:rsidR="00000000" w:rsidRPr="00000000">
              <w:rPr>
                <w:b w:val="1"/>
                <w:rtl w:val="0"/>
              </w:rPr>
              <w:t xml:space="preserve">RA5</w:t>
            </w:r>
            <w:r w:rsidDel="00000000" w:rsidR="00000000" w:rsidRPr="00000000">
              <w:rPr>
                <w:rtl w:val="0"/>
              </w:rPr>
              <w:t xml:space="preserve">. Confronta y analiza la literatura científica para el diseño de experimentos modelo y su aplicación en situaciones cotidianas para la solución de problemáticas actuales.</w:t>
            </w:r>
          </w:p>
        </w:tc>
        <w:tc>
          <w:tcPr/>
          <w:p w:rsidR="00000000" w:rsidDel="00000000" w:rsidP="00000000" w:rsidRDefault="00000000" w:rsidRPr="00000000" w14:paraId="00000023">
            <w:pPr>
              <w:jc w:val="both"/>
              <w:rPr/>
            </w:pPr>
            <w:r w:rsidDel="00000000" w:rsidR="00000000" w:rsidRPr="00000000">
              <w:rPr>
                <w:rtl w:val="0"/>
              </w:rPr>
              <w:t xml:space="preserve">Sigue experimentos modelo con la aplicación adecuada del método científico </w:t>
            </w:r>
          </w:p>
        </w:tc>
        <w:tc>
          <w:tcPr/>
          <w:p w:rsidR="00000000" w:rsidDel="00000000" w:rsidP="00000000" w:rsidRDefault="00000000" w:rsidRPr="00000000" w14:paraId="00000024">
            <w:pPr>
              <w:jc w:val="both"/>
              <w:rPr/>
            </w:pPr>
            <w:r w:rsidDel="00000000" w:rsidR="00000000" w:rsidRPr="00000000">
              <w:rPr>
                <w:rtl w:val="0"/>
              </w:rPr>
              <w:t xml:space="preserve">En seminarios muestra resultados de avances de su investigación</w:t>
            </w:r>
          </w:p>
        </w:tc>
      </w:tr>
      <w:tr>
        <w:trPr>
          <w:cantSplit w:val="0"/>
          <w:tblHeader w:val="0"/>
        </w:trPr>
        <w:tc>
          <w:tcPr>
            <w:vMerge w:val="continue"/>
          </w:tcPr>
          <w:p w:rsidR="00000000" w:rsidDel="00000000" w:rsidP="00000000" w:rsidRDefault="00000000" w:rsidRPr="00000000" w14:paraId="00000025">
            <w:pPr>
              <w:widowControl w:val="0"/>
              <w:spacing w:after="0" w:line="276" w:lineRule="auto"/>
              <w:rPr/>
            </w:pPr>
            <w:r w:rsidDel="00000000" w:rsidR="00000000" w:rsidRPr="00000000">
              <w:rPr>
                <w:rtl w:val="0"/>
              </w:rPr>
            </w:r>
          </w:p>
        </w:tc>
        <w:tc>
          <w:tcPr/>
          <w:p w:rsidR="00000000" w:rsidDel="00000000" w:rsidP="00000000" w:rsidRDefault="00000000" w:rsidRPr="00000000" w14:paraId="00000026">
            <w:pPr>
              <w:jc w:val="both"/>
              <w:rPr/>
            </w:pPr>
            <w:r w:rsidDel="00000000" w:rsidR="00000000" w:rsidRPr="00000000">
              <w:rPr>
                <w:b w:val="1"/>
                <w:rtl w:val="0"/>
              </w:rPr>
              <w:t xml:space="preserve">RA6</w:t>
            </w:r>
            <w:r w:rsidDel="00000000" w:rsidR="00000000" w:rsidRPr="00000000">
              <w:rPr>
                <w:rtl w:val="0"/>
              </w:rPr>
              <w:t xml:space="preserve">. Proponer soluciones a problemas de naturaleza mecatrónica a partir del diseño y ejecución de experimentos, así como la interpretación correcta de los resultados para contribuir con el desarrollo local, regional y nacional. </w:t>
            </w:r>
          </w:p>
        </w:tc>
        <w:tc>
          <w:tcPr/>
          <w:p w:rsidR="00000000" w:rsidDel="00000000" w:rsidP="00000000" w:rsidRDefault="00000000" w:rsidRPr="00000000" w14:paraId="00000027">
            <w:pPr>
              <w:jc w:val="both"/>
              <w:rPr/>
            </w:pPr>
            <w:r w:rsidDel="00000000" w:rsidR="00000000" w:rsidRPr="00000000">
              <w:rPr>
                <w:rtl w:val="0"/>
              </w:rPr>
              <w:t xml:space="preserve">Pasantías investigativas e intercambios culturales a nivel nacional e internacional </w:t>
            </w:r>
          </w:p>
        </w:tc>
        <w:tc>
          <w:tcPr/>
          <w:p w:rsidR="00000000" w:rsidDel="00000000" w:rsidP="00000000" w:rsidRDefault="00000000" w:rsidRPr="00000000" w14:paraId="00000028">
            <w:pPr>
              <w:jc w:val="both"/>
              <w:rPr/>
            </w:pPr>
            <w:r w:rsidDel="00000000" w:rsidR="00000000" w:rsidRPr="00000000">
              <w:rPr>
                <w:rtl w:val="0"/>
              </w:rPr>
              <w:t xml:space="preserve">Presentación de ponencias Presentación de informes escritos y de productos multimedia</w:t>
            </w:r>
          </w:p>
        </w:tc>
      </w:tr>
      <w:tr>
        <w:trPr>
          <w:cantSplit w:val="0"/>
          <w:tblHeader w:val="0"/>
        </w:trPr>
        <w:tc>
          <w:tcPr>
            <w:vMerge w:val="continue"/>
          </w:tcPr>
          <w:p w:rsidR="00000000" w:rsidDel="00000000" w:rsidP="00000000" w:rsidRDefault="00000000" w:rsidRPr="00000000" w14:paraId="00000029">
            <w:pPr>
              <w:widowControl w:val="0"/>
              <w:spacing w:after="0" w:line="276" w:lineRule="auto"/>
              <w:rPr/>
            </w:pPr>
            <w:r w:rsidDel="00000000" w:rsidR="00000000" w:rsidRPr="00000000">
              <w:rPr>
                <w:rtl w:val="0"/>
              </w:rPr>
            </w:r>
          </w:p>
        </w:tc>
        <w:tc>
          <w:tcPr/>
          <w:p w:rsidR="00000000" w:rsidDel="00000000" w:rsidP="00000000" w:rsidRDefault="00000000" w:rsidRPr="00000000" w14:paraId="0000002A">
            <w:pPr>
              <w:jc w:val="both"/>
              <w:rPr/>
            </w:pPr>
            <w:r w:rsidDel="00000000" w:rsidR="00000000" w:rsidRPr="00000000">
              <w:rPr>
                <w:b w:val="1"/>
                <w:rtl w:val="0"/>
              </w:rPr>
              <w:t xml:space="preserve">RA7</w:t>
            </w:r>
            <w:r w:rsidDel="00000000" w:rsidR="00000000" w:rsidRPr="00000000">
              <w:rPr>
                <w:rtl w:val="0"/>
              </w:rPr>
              <w:t xml:space="preserve">. Diseña y ejecuta experimentos, e interpreta sus resultados. </w:t>
            </w:r>
          </w:p>
        </w:tc>
        <w:tc>
          <w:tcPr/>
          <w:p w:rsidR="00000000" w:rsidDel="00000000" w:rsidP="00000000" w:rsidRDefault="00000000" w:rsidRPr="00000000" w14:paraId="0000002B">
            <w:pPr>
              <w:jc w:val="both"/>
              <w:rPr/>
            </w:pPr>
            <w:r w:rsidDel="00000000" w:rsidR="00000000" w:rsidRPr="00000000">
              <w:rPr>
                <w:rtl w:val="0"/>
              </w:rPr>
              <w:t xml:space="preserve">Revisiones bibliográficas, diseños experimentales </w:t>
            </w:r>
          </w:p>
        </w:tc>
        <w:tc>
          <w:tcPr/>
          <w:p w:rsidR="00000000" w:rsidDel="00000000" w:rsidP="00000000" w:rsidRDefault="00000000" w:rsidRPr="00000000" w14:paraId="0000002C">
            <w:pPr>
              <w:jc w:val="both"/>
              <w:rPr/>
            </w:pPr>
            <w:r w:rsidDel="00000000" w:rsidR="00000000" w:rsidRPr="00000000">
              <w:rPr>
                <w:rtl w:val="0"/>
              </w:rPr>
              <w:t xml:space="preserve">Seminarios</w:t>
            </w:r>
          </w:p>
        </w:tc>
      </w:tr>
      <w:tr>
        <w:trPr>
          <w:cantSplit w:val="0"/>
          <w:tblHeader w:val="0"/>
        </w:trPr>
        <w:tc>
          <w:tcPr>
            <w:vMerge w:val="continue"/>
          </w:tcPr>
          <w:p w:rsidR="00000000" w:rsidDel="00000000" w:rsidP="00000000" w:rsidRDefault="00000000" w:rsidRPr="00000000" w14:paraId="0000002D">
            <w:pPr>
              <w:widowControl w:val="0"/>
              <w:spacing w:after="0" w:line="276" w:lineRule="auto"/>
              <w:rPr/>
            </w:pPr>
            <w:r w:rsidDel="00000000" w:rsidR="00000000" w:rsidRPr="00000000">
              <w:rPr>
                <w:rtl w:val="0"/>
              </w:rPr>
            </w:r>
          </w:p>
        </w:tc>
        <w:tc>
          <w:tcPr/>
          <w:p w:rsidR="00000000" w:rsidDel="00000000" w:rsidP="00000000" w:rsidRDefault="00000000" w:rsidRPr="00000000" w14:paraId="0000002E">
            <w:pPr>
              <w:jc w:val="both"/>
              <w:rPr/>
            </w:pPr>
            <w:r w:rsidDel="00000000" w:rsidR="00000000" w:rsidRPr="00000000">
              <w:rPr>
                <w:b w:val="1"/>
                <w:rtl w:val="0"/>
              </w:rPr>
              <w:t xml:space="preserve">RA8</w:t>
            </w:r>
            <w:r w:rsidDel="00000000" w:rsidR="00000000" w:rsidRPr="00000000">
              <w:rPr>
                <w:rtl w:val="0"/>
              </w:rPr>
              <w:t xml:space="preserve">. Adquiere habilidades en el manejo de la instrumentación básica moderna para el ejercicio de la investigación. </w:t>
            </w:r>
          </w:p>
        </w:tc>
        <w:tc>
          <w:tcPr/>
          <w:p w:rsidR="00000000" w:rsidDel="00000000" w:rsidP="00000000" w:rsidRDefault="00000000" w:rsidRPr="00000000" w14:paraId="0000002F">
            <w:pPr>
              <w:spacing w:after="0" w:lineRule="auto"/>
              <w:jc w:val="both"/>
              <w:rPr/>
            </w:pPr>
            <w:r w:rsidDel="00000000" w:rsidR="00000000" w:rsidRPr="00000000">
              <w:rPr>
                <w:rtl w:val="0"/>
              </w:rPr>
              <w:t xml:space="preserve">Realizar montajes específicos de su área de trabajo </w:t>
            </w:r>
          </w:p>
          <w:p w:rsidR="00000000" w:rsidDel="00000000" w:rsidP="00000000" w:rsidRDefault="00000000" w:rsidRPr="00000000" w14:paraId="00000030">
            <w:pPr>
              <w:jc w:val="both"/>
              <w:rPr/>
            </w:pPr>
            <w:r w:rsidDel="00000000" w:rsidR="00000000" w:rsidRPr="00000000">
              <w:rPr>
                <w:rtl w:val="0"/>
              </w:rPr>
              <w:t xml:space="preserve">- Pasantías investigativas a nivel nacional e internacional </w:t>
            </w:r>
          </w:p>
        </w:tc>
        <w:tc>
          <w:tcPr/>
          <w:p w:rsidR="00000000" w:rsidDel="00000000" w:rsidP="00000000" w:rsidRDefault="00000000" w:rsidRPr="00000000" w14:paraId="00000031">
            <w:pPr>
              <w:jc w:val="both"/>
              <w:rPr/>
            </w:pPr>
            <w:r w:rsidDel="00000000" w:rsidR="00000000" w:rsidRPr="00000000">
              <w:rPr>
                <w:rtl w:val="0"/>
              </w:rPr>
              <w:t xml:space="preserve">Participación activa en eventos locales, nacionales e internacionales. </w:t>
            </w:r>
          </w:p>
          <w:p w:rsidR="00000000" w:rsidDel="00000000" w:rsidP="00000000" w:rsidRDefault="00000000" w:rsidRPr="00000000" w14:paraId="00000032">
            <w:pPr>
              <w:jc w:val="both"/>
              <w:rPr/>
            </w:pPr>
            <w:r w:rsidDel="00000000" w:rsidR="00000000" w:rsidRPr="00000000">
              <w:rPr>
                <w:rtl w:val="0"/>
              </w:rPr>
              <w:t xml:space="preserve">Presentación de informes</w:t>
            </w:r>
          </w:p>
        </w:tc>
      </w:tr>
      <w:tr>
        <w:trPr>
          <w:cantSplit w:val="0"/>
          <w:tblHeader w:val="0"/>
        </w:trPr>
        <w:tc>
          <w:tcPr>
            <w:vMerge w:val="continue"/>
          </w:tcPr>
          <w:p w:rsidR="00000000" w:rsidDel="00000000" w:rsidP="00000000" w:rsidRDefault="00000000" w:rsidRPr="00000000" w14:paraId="00000033">
            <w:pPr>
              <w:widowControl w:val="0"/>
              <w:spacing w:after="0" w:line="276" w:lineRule="auto"/>
              <w:rPr/>
            </w:pPr>
            <w:r w:rsidDel="00000000" w:rsidR="00000000" w:rsidRPr="00000000">
              <w:rPr>
                <w:rtl w:val="0"/>
              </w:rPr>
            </w:r>
          </w:p>
        </w:tc>
        <w:tc>
          <w:tcPr/>
          <w:p w:rsidR="00000000" w:rsidDel="00000000" w:rsidP="00000000" w:rsidRDefault="00000000" w:rsidRPr="00000000" w14:paraId="00000034">
            <w:pPr>
              <w:jc w:val="both"/>
              <w:rPr/>
            </w:pPr>
            <w:r w:rsidDel="00000000" w:rsidR="00000000" w:rsidRPr="00000000">
              <w:rPr>
                <w:b w:val="1"/>
                <w:rtl w:val="0"/>
              </w:rPr>
              <w:t xml:space="preserve">RA9</w:t>
            </w:r>
            <w:r w:rsidDel="00000000" w:rsidR="00000000" w:rsidRPr="00000000">
              <w:rPr>
                <w:rtl w:val="0"/>
              </w:rPr>
              <w:t xml:space="preserve">. Elabora informes técnicos de su investigación de naturaleza mecatrónica recopilando la información necesaria para ello. </w:t>
            </w:r>
          </w:p>
        </w:tc>
        <w:tc>
          <w:tcPr/>
          <w:p w:rsidR="00000000" w:rsidDel="00000000" w:rsidP="00000000" w:rsidRDefault="00000000" w:rsidRPr="00000000" w14:paraId="00000035">
            <w:pPr>
              <w:jc w:val="both"/>
              <w:rPr/>
            </w:pPr>
            <w:r w:rsidDel="00000000" w:rsidR="00000000" w:rsidRPr="00000000">
              <w:rPr>
                <w:rtl w:val="0"/>
              </w:rPr>
              <w:t xml:space="preserve">Estructuración de informes tipo artículo científico </w:t>
            </w:r>
          </w:p>
        </w:tc>
        <w:tc>
          <w:tcPr/>
          <w:p w:rsidR="00000000" w:rsidDel="00000000" w:rsidP="00000000" w:rsidRDefault="00000000" w:rsidRPr="00000000" w14:paraId="00000036">
            <w:pPr>
              <w:jc w:val="both"/>
              <w:rPr/>
            </w:pPr>
            <w:r w:rsidDel="00000000" w:rsidR="00000000" w:rsidRPr="00000000">
              <w:rPr>
                <w:rtl w:val="0"/>
              </w:rPr>
              <w:t xml:space="preserve">Presentación de informes</w:t>
            </w:r>
          </w:p>
        </w:tc>
      </w:tr>
      <w:tr>
        <w:trPr>
          <w:cantSplit w:val="0"/>
          <w:tblHeader w:val="0"/>
        </w:trPr>
        <w:tc>
          <w:tcPr>
            <w:vMerge w:val="continue"/>
          </w:tcPr>
          <w:p w:rsidR="00000000" w:rsidDel="00000000" w:rsidP="00000000" w:rsidRDefault="00000000" w:rsidRPr="00000000" w14:paraId="00000037">
            <w:pPr>
              <w:widowControl w:val="0"/>
              <w:spacing w:after="0" w:line="276" w:lineRule="auto"/>
              <w:rPr/>
            </w:pPr>
            <w:r w:rsidDel="00000000" w:rsidR="00000000" w:rsidRPr="00000000">
              <w:rPr>
                <w:rtl w:val="0"/>
              </w:rPr>
            </w:r>
          </w:p>
        </w:tc>
        <w:tc>
          <w:tcPr/>
          <w:p w:rsidR="00000000" w:rsidDel="00000000" w:rsidP="00000000" w:rsidRDefault="00000000" w:rsidRPr="00000000" w14:paraId="00000038">
            <w:pPr>
              <w:jc w:val="both"/>
              <w:rPr/>
            </w:pPr>
            <w:r w:rsidDel="00000000" w:rsidR="00000000" w:rsidRPr="00000000">
              <w:rPr>
                <w:b w:val="1"/>
                <w:rtl w:val="0"/>
              </w:rPr>
              <w:t xml:space="preserve">RA10</w:t>
            </w:r>
            <w:r w:rsidDel="00000000" w:rsidR="00000000" w:rsidRPr="00000000">
              <w:rPr>
                <w:rtl w:val="0"/>
              </w:rPr>
              <w:t xml:space="preserve">. Elabora artículos a partir de los resultados obtenidos en su investigación en el que se presenta fundamentación teórica, metodología, resultados y conclusiones. </w:t>
            </w:r>
          </w:p>
        </w:tc>
        <w:tc>
          <w:tcPr/>
          <w:p w:rsidR="00000000" w:rsidDel="00000000" w:rsidP="00000000" w:rsidRDefault="00000000" w:rsidRPr="00000000" w14:paraId="00000039">
            <w:pPr>
              <w:jc w:val="both"/>
              <w:rPr/>
            </w:pPr>
            <w:r w:rsidDel="00000000" w:rsidR="00000000" w:rsidRPr="00000000">
              <w:rPr>
                <w:rtl w:val="0"/>
              </w:rPr>
              <w:t xml:space="preserve">Organizar los resultados basados en los lineamientos de revistas indexadas en mecatrónica</w:t>
            </w:r>
          </w:p>
        </w:tc>
        <w:tc>
          <w:tcPr/>
          <w:p w:rsidR="00000000" w:rsidDel="00000000" w:rsidP="00000000" w:rsidRDefault="00000000" w:rsidRPr="00000000" w14:paraId="0000003A">
            <w:pPr>
              <w:jc w:val="both"/>
              <w:rPr/>
            </w:pPr>
            <w:r w:rsidDel="00000000" w:rsidR="00000000" w:rsidRPr="00000000">
              <w:rPr>
                <w:rtl w:val="0"/>
              </w:rPr>
              <w:t xml:space="preserve">Escribir un artículo y someterlo a publicación</w:t>
            </w:r>
          </w:p>
        </w:tc>
      </w:tr>
      <w:tr>
        <w:trPr>
          <w:cantSplit w:val="0"/>
          <w:trHeight w:val="180" w:hRule="atLeast"/>
          <w:tblHeader w:val="0"/>
        </w:trPr>
        <w:tc>
          <w:tcPr/>
          <w:p w:rsidR="00000000" w:rsidDel="00000000" w:rsidP="00000000" w:rsidRDefault="00000000" w:rsidRPr="00000000" w14:paraId="0000003B">
            <w:pPr>
              <w:jc w:val="both"/>
              <w:rPr/>
            </w:pPr>
            <w:r w:rsidDel="00000000" w:rsidR="00000000" w:rsidRPr="00000000">
              <w:rPr>
                <w:rtl w:val="0"/>
              </w:rPr>
            </w:r>
          </w:p>
        </w:tc>
        <w:tc>
          <w:tcPr/>
          <w:p w:rsidR="00000000" w:rsidDel="00000000" w:rsidP="00000000" w:rsidRDefault="00000000" w:rsidRPr="00000000" w14:paraId="0000003C">
            <w:pPr>
              <w:jc w:val="both"/>
              <w:rPr/>
            </w:pPr>
            <w:r w:rsidDel="00000000" w:rsidR="00000000" w:rsidRPr="00000000">
              <w:rPr>
                <w:rtl w:val="0"/>
              </w:rPr>
            </w:r>
          </w:p>
        </w:tc>
        <w:tc>
          <w:tcPr/>
          <w:p w:rsidR="00000000" w:rsidDel="00000000" w:rsidP="00000000" w:rsidRDefault="00000000" w:rsidRPr="00000000" w14:paraId="0000003D">
            <w:pPr>
              <w:jc w:val="both"/>
              <w:rPr/>
            </w:pPr>
            <w:r w:rsidDel="00000000" w:rsidR="00000000" w:rsidRPr="00000000">
              <w:rPr>
                <w:rtl w:val="0"/>
              </w:rPr>
            </w:r>
          </w:p>
        </w:tc>
        <w:tc>
          <w:tcPr/>
          <w:p w:rsidR="00000000" w:rsidDel="00000000" w:rsidP="00000000" w:rsidRDefault="00000000" w:rsidRPr="00000000" w14:paraId="0000003E">
            <w:pPr>
              <w:jc w:val="both"/>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-4857749</wp:posOffset>
                  </wp:positionH>
                  <wp:positionV relativeFrom="paragraph">
                    <wp:posOffset>0</wp:posOffset>
                  </wp:positionV>
                  <wp:extent cx="7878426" cy="10194352"/>
                  <wp:effectExtent b="0" l="0" r="0" t="0"/>
                  <wp:wrapNone/>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878426" cy="10194352"/>
                          </a:xfrm>
                          <a:prstGeom prst="rect"/>
                          <a:ln/>
                        </pic:spPr>
                      </pic:pic>
                    </a:graphicData>
                  </a:graphic>
                </wp:anchor>
              </w:drawing>
            </w:r>
          </w:p>
        </w:tc>
      </w:tr>
      <w:tr>
        <w:trPr>
          <w:cantSplit w:val="0"/>
          <w:tblHeader w:val="0"/>
        </w:trPr>
        <w:tc>
          <w:tcPr>
            <w:vMerge w:val="restart"/>
          </w:tcPr>
          <w:p w:rsidR="00000000" w:rsidDel="00000000" w:rsidP="00000000" w:rsidRDefault="00000000" w:rsidRPr="00000000" w14:paraId="0000003F">
            <w:pPr>
              <w:jc w:val="both"/>
              <w:rPr>
                <w:b w:val="1"/>
              </w:rPr>
            </w:pPr>
            <w:r w:rsidDel="00000000" w:rsidR="00000000" w:rsidRPr="00000000">
              <w:rPr>
                <w:b w:val="1"/>
                <w:rtl w:val="0"/>
              </w:rPr>
              <w:t xml:space="preserve">Profundización en el área</w:t>
            </w:r>
          </w:p>
        </w:tc>
        <w:tc>
          <w:tcPr/>
          <w:p w:rsidR="00000000" w:rsidDel="00000000" w:rsidP="00000000" w:rsidRDefault="00000000" w:rsidRPr="00000000" w14:paraId="00000040">
            <w:pPr>
              <w:jc w:val="both"/>
              <w:rPr/>
            </w:pPr>
            <w:r w:rsidDel="00000000" w:rsidR="00000000" w:rsidRPr="00000000">
              <w:rPr>
                <w:b w:val="1"/>
                <w:rtl w:val="0"/>
              </w:rPr>
              <w:t xml:space="preserve">RA1</w:t>
            </w:r>
            <w:r w:rsidDel="00000000" w:rsidR="00000000" w:rsidRPr="00000000">
              <w:rPr>
                <w:rtl w:val="0"/>
              </w:rPr>
              <w:t xml:space="preserve">. Realiza la investigación con rigor científico que garantice la veracidad y el ejercicio ético en su desarrollo. </w:t>
            </w:r>
          </w:p>
        </w:tc>
        <w:tc>
          <w:tcPr/>
          <w:p w:rsidR="00000000" w:rsidDel="00000000" w:rsidP="00000000" w:rsidRDefault="00000000" w:rsidRPr="00000000" w14:paraId="00000041">
            <w:pPr>
              <w:jc w:val="both"/>
              <w:rPr/>
            </w:pPr>
            <w:r w:rsidDel="00000000" w:rsidR="00000000" w:rsidRPr="00000000">
              <w:rPr>
                <w:rtl w:val="0"/>
              </w:rPr>
              <w:t xml:space="preserve">Hacer búsqueda de información utilizando adecuadamente las bases de datos </w:t>
            </w:r>
          </w:p>
        </w:tc>
        <w:tc>
          <w:tcPr/>
          <w:p w:rsidR="00000000" w:rsidDel="00000000" w:rsidP="00000000" w:rsidRDefault="00000000" w:rsidRPr="00000000" w14:paraId="00000042">
            <w:pPr>
              <w:jc w:val="both"/>
              <w:rPr/>
            </w:pPr>
            <w:r w:rsidDel="00000000" w:rsidR="00000000" w:rsidRPr="00000000">
              <w:rPr>
                <w:rtl w:val="0"/>
              </w:rPr>
              <w:t xml:space="preserve">Clasifica la información según su relevancia Ponencias individuales</w:t>
            </w:r>
          </w:p>
        </w:tc>
      </w:tr>
      <w:tr>
        <w:trPr>
          <w:cantSplit w:val="0"/>
          <w:tblHeader w:val="0"/>
        </w:trPr>
        <w:tc>
          <w:tcPr>
            <w:vMerge w:val="continue"/>
          </w:tcPr>
          <w:p w:rsidR="00000000" w:rsidDel="00000000" w:rsidP="00000000" w:rsidRDefault="00000000" w:rsidRPr="00000000" w14:paraId="00000043">
            <w:pPr>
              <w:widowControl w:val="0"/>
              <w:spacing w:after="0" w:line="276" w:lineRule="auto"/>
              <w:rPr/>
            </w:pPr>
            <w:r w:rsidDel="00000000" w:rsidR="00000000" w:rsidRPr="00000000">
              <w:rPr>
                <w:rtl w:val="0"/>
              </w:rPr>
            </w:r>
          </w:p>
        </w:tc>
        <w:tc>
          <w:tcPr/>
          <w:p w:rsidR="00000000" w:rsidDel="00000000" w:rsidP="00000000" w:rsidRDefault="00000000" w:rsidRPr="00000000" w14:paraId="00000044">
            <w:pPr>
              <w:jc w:val="both"/>
              <w:rPr/>
            </w:pPr>
            <w:r w:rsidDel="00000000" w:rsidR="00000000" w:rsidRPr="00000000">
              <w:rPr>
                <w:b w:val="1"/>
                <w:rtl w:val="0"/>
              </w:rPr>
              <w:t xml:space="preserve">RA2</w:t>
            </w:r>
            <w:r w:rsidDel="00000000" w:rsidR="00000000" w:rsidRPr="00000000">
              <w:rPr>
                <w:rtl w:val="0"/>
              </w:rPr>
              <w:t xml:space="preserve">. Confronta y analiza la literatura científica para el diseño de experimentos modelo y su aplicación en situaciones cotidianas para la solución de problemáticas actuales. </w:t>
            </w:r>
          </w:p>
        </w:tc>
        <w:tc>
          <w:tcPr/>
          <w:p w:rsidR="00000000" w:rsidDel="00000000" w:rsidP="00000000" w:rsidRDefault="00000000" w:rsidRPr="00000000" w14:paraId="00000045">
            <w:pPr>
              <w:jc w:val="both"/>
              <w:rPr/>
            </w:pPr>
            <w:r w:rsidDel="00000000" w:rsidR="00000000" w:rsidRPr="00000000">
              <w:rPr>
                <w:rtl w:val="0"/>
              </w:rPr>
              <w:t xml:space="preserve">Estructuración de informes tipo artículo científico</w:t>
            </w:r>
          </w:p>
        </w:tc>
        <w:tc>
          <w:tcPr/>
          <w:p w:rsidR="00000000" w:rsidDel="00000000" w:rsidP="00000000" w:rsidRDefault="00000000" w:rsidRPr="00000000" w14:paraId="00000046">
            <w:pPr>
              <w:jc w:val="both"/>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47">
            <w:pPr>
              <w:widowControl w:val="0"/>
              <w:spacing w:after="0" w:line="276" w:lineRule="auto"/>
              <w:rPr/>
            </w:pPr>
            <w:r w:rsidDel="00000000" w:rsidR="00000000" w:rsidRPr="00000000">
              <w:rPr>
                <w:rtl w:val="0"/>
              </w:rPr>
            </w:r>
          </w:p>
        </w:tc>
        <w:tc>
          <w:tcPr/>
          <w:p w:rsidR="00000000" w:rsidDel="00000000" w:rsidP="00000000" w:rsidRDefault="00000000" w:rsidRPr="00000000" w14:paraId="00000048">
            <w:pPr>
              <w:jc w:val="both"/>
              <w:rPr/>
            </w:pPr>
            <w:r w:rsidDel="00000000" w:rsidR="00000000" w:rsidRPr="00000000">
              <w:rPr>
                <w:b w:val="1"/>
                <w:rtl w:val="0"/>
              </w:rPr>
              <w:t xml:space="preserve">RA3</w:t>
            </w:r>
            <w:r w:rsidDel="00000000" w:rsidR="00000000" w:rsidRPr="00000000">
              <w:rPr>
                <w:rtl w:val="0"/>
              </w:rPr>
              <w:t xml:space="preserve">. Propone soluciones a problemas de naturaleza mecatrónica a partir de la interpretación correcta de los resultados de la literatura que contribuyan con el desarrollo local, regional y nacional. </w:t>
            </w:r>
          </w:p>
        </w:tc>
        <w:tc>
          <w:tcPr/>
          <w:p w:rsidR="00000000" w:rsidDel="00000000" w:rsidP="00000000" w:rsidRDefault="00000000" w:rsidRPr="00000000" w14:paraId="00000049">
            <w:pPr>
              <w:jc w:val="both"/>
              <w:rPr/>
            </w:pPr>
            <w:r w:rsidDel="00000000" w:rsidR="00000000" w:rsidRPr="00000000">
              <w:rPr>
                <w:rtl w:val="0"/>
              </w:rPr>
              <w:t xml:space="preserve">Pasantías investigativas e intercambios culturales a nivel nacional e internacional </w:t>
            </w:r>
          </w:p>
        </w:tc>
        <w:tc>
          <w:tcPr/>
          <w:p w:rsidR="00000000" w:rsidDel="00000000" w:rsidP="00000000" w:rsidRDefault="00000000" w:rsidRPr="00000000" w14:paraId="0000004A">
            <w:pPr>
              <w:jc w:val="both"/>
              <w:rPr/>
            </w:pPr>
            <w:r w:rsidDel="00000000" w:rsidR="00000000" w:rsidRPr="00000000">
              <w:rPr>
                <w:rtl w:val="0"/>
              </w:rPr>
              <w:t xml:space="preserve">Presentación de ponencias</w:t>
            </w:r>
          </w:p>
        </w:tc>
      </w:tr>
      <w:tr>
        <w:trPr>
          <w:cantSplit w:val="0"/>
          <w:tblHeader w:val="0"/>
        </w:trPr>
        <w:tc>
          <w:tcPr>
            <w:vMerge w:val="continue"/>
          </w:tcPr>
          <w:p w:rsidR="00000000" w:rsidDel="00000000" w:rsidP="00000000" w:rsidRDefault="00000000" w:rsidRPr="00000000" w14:paraId="0000004B">
            <w:pPr>
              <w:widowControl w:val="0"/>
              <w:spacing w:after="0" w:line="276" w:lineRule="auto"/>
              <w:rPr/>
            </w:pPr>
            <w:r w:rsidDel="00000000" w:rsidR="00000000" w:rsidRPr="00000000">
              <w:rPr>
                <w:rtl w:val="0"/>
              </w:rPr>
            </w:r>
          </w:p>
        </w:tc>
        <w:tc>
          <w:tcPr/>
          <w:p w:rsidR="00000000" w:rsidDel="00000000" w:rsidP="00000000" w:rsidRDefault="00000000" w:rsidRPr="00000000" w14:paraId="0000004C">
            <w:pPr>
              <w:jc w:val="both"/>
              <w:rPr/>
            </w:pPr>
            <w:r w:rsidDel="00000000" w:rsidR="00000000" w:rsidRPr="00000000">
              <w:rPr>
                <w:b w:val="1"/>
                <w:rtl w:val="0"/>
              </w:rPr>
              <w:t xml:space="preserve">RA4</w:t>
            </w:r>
            <w:r w:rsidDel="00000000" w:rsidR="00000000" w:rsidRPr="00000000">
              <w:rPr>
                <w:rtl w:val="0"/>
              </w:rPr>
              <w:t xml:space="preserve">. Elabora informes técnicos de su revisión bibliográfica recopilando la información necesaria para ello, mediante el uso adecuado de las bases de datos </w:t>
            </w:r>
          </w:p>
        </w:tc>
        <w:tc>
          <w:tcPr/>
          <w:p w:rsidR="00000000" w:rsidDel="00000000" w:rsidP="00000000" w:rsidRDefault="00000000" w:rsidRPr="00000000" w14:paraId="0000004D">
            <w:pPr>
              <w:jc w:val="both"/>
              <w:rPr/>
            </w:pPr>
            <w:r w:rsidDel="00000000" w:rsidR="00000000" w:rsidRPr="00000000">
              <w:rPr>
                <w:rtl w:val="0"/>
              </w:rPr>
              <w:t xml:space="preserve">Hacer búsqueda de información utilizando adecuadamente las bases de datos </w:t>
            </w:r>
          </w:p>
        </w:tc>
        <w:tc>
          <w:tcPr/>
          <w:p w:rsidR="00000000" w:rsidDel="00000000" w:rsidP="00000000" w:rsidRDefault="00000000" w:rsidRPr="00000000" w14:paraId="0000004E">
            <w:pPr>
              <w:jc w:val="both"/>
              <w:rPr/>
            </w:pPr>
            <w:r w:rsidDel="00000000" w:rsidR="00000000" w:rsidRPr="00000000">
              <w:rPr>
                <w:rtl w:val="0"/>
              </w:rPr>
              <w:t xml:space="preserve">Realizar review sobre temas específicos</w:t>
            </w:r>
          </w:p>
        </w:tc>
      </w:tr>
      <w:tr>
        <w:trPr>
          <w:cantSplit w:val="0"/>
          <w:tblHeader w:val="0"/>
        </w:trPr>
        <w:tc>
          <w:tcPr>
            <w:vMerge w:val="continue"/>
          </w:tcPr>
          <w:p w:rsidR="00000000" w:rsidDel="00000000" w:rsidP="00000000" w:rsidRDefault="00000000" w:rsidRPr="00000000" w14:paraId="0000004F">
            <w:pPr>
              <w:widowControl w:val="0"/>
              <w:spacing w:after="0" w:line="276" w:lineRule="auto"/>
              <w:rPr/>
            </w:pPr>
            <w:r w:rsidDel="00000000" w:rsidR="00000000" w:rsidRPr="00000000">
              <w:rPr>
                <w:rtl w:val="0"/>
              </w:rPr>
            </w:r>
          </w:p>
        </w:tc>
        <w:tc>
          <w:tcPr/>
          <w:p w:rsidR="00000000" w:rsidDel="00000000" w:rsidP="00000000" w:rsidRDefault="00000000" w:rsidRPr="00000000" w14:paraId="00000050">
            <w:pPr>
              <w:jc w:val="both"/>
              <w:rPr/>
            </w:pPr>
            <w:r w:rsidDel="00000000" w:rsidR="00000000" w:rsidRPr="00000000">
              <w:rPr>
                <w:b w:val="1"/>
                <w:rtl w:val="0"/>
              </w:rPr>
              <w:t xml:space="preserve">RA5</w:t>
            </w:r>
            <w:r w:rsidDel="00000000" w:rsidR="00000000" w:rsidRPr="00000000">
              <w:rPr>
                <w:rtl w:val="0"/>
              </w:rPr>
              <w:t xml:space="preserve">. Elabora artículos de revisión a partir de información recabada en el que se presenta fundamentación teórica, metodología, resultados y conclusiones. </w:t>
            </w:r>
          </w:p>
        </w:tc>
        <w:tc>
          <w:tcPr/>
          <w:p w:rsidR="00000000" w:rsidDel="00000000" w:rsidP="00000000" w:rsidRDefault="00000000" w:rsidRPr="00000000" w14:paraId="00000051">
            <w:pPr>
              <w:jc w:val="both"/>
              <w:rPr/>
            </w:pPr>
            <w:r w:rsidDel="00000000" w:rsidR="00000000" w:rsidRPr="00000000">
              <w:rPr>
                <w:rtl w:val="0"/>
              </w:rPr>
              <w:t xml:space="preserve">Revisión y clasificación de la literatura científica </w:t>
            </w:r>
          </w:p>
        </w:tc>
        <w:tc>
          <w:tcPr/>
          <w:p w:rsidR="00000000" w:rsidDel="00000000" w:rsidP="00000000" w:rsidRDefault="00000000" w:rsidRPr="00000000" w14:paraId="00000052">
            <w:pPr>
              <w:jc w:val="both"/>
              <w:rPr/>
            </w:pPr>
            <w:r w:rsidDel="00000000" w:rsidR="00000000" w:rsidRPr="00000000">
              <w:rPr>
                <w:rtl w:val="0"/>
              </w:rPr>
              <w:t xml:space="preserve">Elabora artículos científicos de revisión y los somete a publicación</w:t>
            </w:r>
          </w:p>
        </w:tc>
      </w:tr>
      <w:tr>
        <w:trPr>
          <w:cantSplit w:val="0"/>
          <w:tblHeader w:val="0"/>
        </w:trPr>
        <w:tc>
          <w:tcPr/>
          <w:p w:rsidR="00000000" w:rsidDel="00000000" w:rsidP="00000000" w:rsidRDefault="00000000" w:rsidRPr="00000000" w14:paraId="00000053">
            <w:pPr>
              <w:jc w:val="both"/>
              <w:rPr>
                <w:b w:val="1"/>
              </w:rPr>
            </w:pPr>
            <w:r w:rsidDel="00000000" w:rsidR="00000000" w:rsidRPr="00000000">
              <w:rPr>
                <w:rtl w:val="0"/>
              </w:rPr>
            </w:r>
          </w:p>
        </w:tc>
        <w:tc>
          <w:tcPr/>
          <w:p w:rsidR="00000000" w:rsidDel="00000000" w:rsidP="00000000" w:rsidRDefault="00000000" w:rsidRPr="00000000" w14:paraId="00000054">
            <w:pPr>
              <w:jc w:val="both"/>
              <w:rPr/>
            </w:pPr>
            <w:r w:rsidDel="00000000" w:rsidR="00000000" w:rsidRPr="00000000">
              <w:rPr>
                <w:rtl w:val="0"/>
              </w:rPr>
            </w:r>
          </w:p>
        </w:tc>
        <w:tc>
          <w:tcPr/>
          <w:p w:rsidR="00000000" w:rsidDel="00000000" w:rsidP="00000000" w:rsidRDefault="00000000" w:rsidRPr="00000000" w14:paraId="00000055">
            <w:pPr>
              <w:jc w:val="both"/>
              <w:rPr/>
            </w:pPr>
            <w:r w:rsidDel="00000000" w:rsidR="00000000" w:rsidRPr="00000000">
              <w:rPr>
                <w:rtl w:val="0"/>
              </w:rPr>
            </w:r>
          </w:p>
        </w:tc>
        <w:tc>
          <w:tcPr/>
          <w:p w:rsidR="00000000" w:rsidDel="00000000" w:rsidP="00000000" w:rsidRDefault="00000000" w:rsidRPr="00000000" w14:paraId="00000056">
            <w:pPr>
              <w:jc w:val="both"/>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57">
            <w:pPr>
              <w:jc w:val="both"/>
              <w:rPr>
                <w:b w:val="1"/>
              </w:rPr>
            </w:pPr>
            <w:r w:rsidDel="00000000" w:rsidR="00000000" w:rsidRPr="00000000">
              <w:rPr>
                <w:b w:val="1"/>
                <w:rtl w:val="0"/>
              </w:rPr>
              <w:t xml:space="preserve">Profundización-Didáctica</w:t>
            </w:r>
          </w:p>
        </w:tc>
        <w:tc>
          <w:tcPr/>
          <w:p w:rsidR="00000000" w:rsidDel="00000000" w:rsidP="00000000" w:rsidRDefault="00000000" w:rsidRPr="00000000" w14:paraId="00000058">
            <w:pPr>
              <w:jc w:val="both"/>
              <w:rPr/>
            </w:pPr>
            <w:r w:rsidDel="00000000" w:rsidR="00000000" w:rsidRPr="00000000">
              <w:rPr>
                <w:b w:val="1"/>
                <w:rtl w:val="0"/>
              </w:rPr>
              <w:t xml:space="preserve">RA1</w:t>
            </w:r>
            <w:r w:rsidDel="00000000" w:rsidR="00000000" w:rsidRPr="00000000">
              <w:rPr>
                <w:rtl w:val="0"/>
              </w:rPr>
              <w:t xml:space="preserve">. Identifica los objetos de estudio de la didáctica, la educación y la pedagogía y sus implicaciones para la construcción de propuestas de enseñanza y aprendizaje de la mecatrónica. </w:t>
            </w:r>
          </w:p>
        </w:tc>
        <w:tc>
          <w:tcPr/>
          <w:p w:rsidR="00000000" w:rsidDel="00000000" w:rsidP="00000000" w:rsidRDefault="00000000" w:rsidRPr="00000000" w14:paraId="00000059">
            <w:pPr>
              <w:jc w:val="both"/>
              <w:rPr/>
            </w:pPr>
            <w:r w:rsidDel="00000000" w:rsidR="00000000" w:rsidRPr="00000000">
              <w:rPr>
                <w:rtl w:val="0"/>
              </w:rPr>
              <w:t xml:space="preserve">Identifica dificultades en el aprendizaje de la mecatrónica y usa el entorno como estrategia para mejorar el proceso enseñanza-aprendizaje </w:t>
            </w:r>
          </w:p>
        </w:tc>
        <w:tc>
          <w:tcPr/>
          <w:p w:rsidR="00000000" w:rsidDel="00000000" w:rsidP="00000000" w:rsidRDefault="00000000" w:rsidRPr="00000000" w14:paraId="0000005A">
            <w:pPr>
              <w:jc w:val="both"/>
              <w:rPr/>
            </w:pPr>
            <w:r w:rsidDel="00000000" w:rsidR="00000000" w:rsidRPr="00000000">
              <w:rPr>
                <w:rtl w:val="0"/>
              </w:rPr>
              <w:t xml:space="preserve">Busca una intervención pedagógica que dé solución a la problemática entorno a la mecatrónica</w:t>
            </w:r>
          </w:p>
        </w:tc>
      </w:tr>
      <w:tr>
        <w:trPr>
          <w:cantSplit w:val="0"/>
          <w:tblHeader w:val="0"/>
        </w:trPr>
        <w:tc>
          <w:tcPr>
            <w:vMerge w:val="continue"/>
          </w:tcPr>
          <w:p w:rsidR="00000000" w:rsidDel="00000000" w:rsidP="00000000" w:rsidRDefault="00000000" w:rsidRPr="00000000" w14:paraId="0000005B">
            <w:pPr>
              <w:widowControl w:val="0"/>
              <w:spacing w:after="0" w:line="276" w:lineRule="auto"/>
              <w:rPr/>
            </w:pPr>
            <w:r w:rsidDel="00000000" w:rsidR="00000000" w:rsidRPr="00000000">
              <w:rPr>
                <w:rtl w:val="0"/>
              </w:rPr>
            </w:r>
          </w:p>
        </w:tc>
        <w:tc>
          <w:tcPr/>
          <w:p w:rsidR="00000000" w:rsidDel="00000000" w:rsidP="00000000" w:rsidRDefault="00000000" w:rsidRPr="00000000" w14:paraId="0000005C">
            <w:pPr>
              <w:jc w:val="both"/>
              <w:rPr/>
            </w:pPr>
            <w:r w:rsidDel="00000000" w:rsidR="00000000" w:rsidRPr="00000000">
              <w:rPr>
                <w:b w:val="1"/>
                <w:rtl w:val="0"/>
              </w:rPr>
              <w:t xml:space="preserve">RA2</w:t>
            </w:r>
            <w:r w:rsidDel="00000000" w:rsidR="00000000" w:rsidRPr="00000000">
              <w:rPr>
                <w:rtl w:val="0"/>
              </w:rPr>
              <w:t xml:space="preserve">. Interpreta situaciones de aula susceptibles de ser intervenidas dentro del campo de la didáctica de la mecatrónica. </w:t>
            </w:r>
          </w:p>
        </w:tc>
        <w:tc>
          <w:tcPr/>
          <w:p w:rsidR="00000000" w:rsidDel="00000000" w:rsidP="00000000" w:rsidRDefault="00000000" w:rsidRPr="00000000" w14:paraId="0000005D">
            <w:pPr>
              <w:jc w:val="both"/>
              <w:rPr/>
            </w:pPr>
            <w:r w:rsidDel="00000000" w:rsidR="00000000" w:rsidRPr="00000000">
              <w:rPr>
                <w:rtl w:val="0"/>
              </w:rPr>
              <w:t xml:space="preserve">Estudia los modelos pedagógicos desde la didáctica en la enseñanza de la mecatrónica</w:t>
            </w:r>
          </w:p>
        </w:tc>
        <w:tc>
          <w:tcPr/>
          <w:p w:rsidR="00000000" w:rsidDel="00000000" w:rsidP="00000000" w:rsidRDefault="00000000" w:rsidRPr="00000000" w14:paraId="0000005E">
            <w:pPr>
              <w:jc w:val="both"/>
              <w:rPr/>
            </w:pPr>
            <w:r w:rsidDel="00000000" w:rsidR="00000000" w:rsidRPr="00000000">
              <w:rPr>
                <w:rtl w:val="0"/>
              </w:rPr>
              <w:t xml:space="preserve">Seminarios de resultados del proceso investigativo</w:t>
            </w:r>
          </w:p>
        </w:tc>
      </w:tr>
      <w:tr>
        <w:trPr>
          <w:cantSplit w:val="0"/>
          <w:tblHeader w:val="0"/>
        </w:trPr>
        <w:tc>
          <w:tcPr>
            <w:vMerge w:val="continue"/>
          </w:tcPr>
          <w:p w:rsidR="00000000" w:rsidDel="00000000" w:rsidP="00000000" w:rsidRDefault="00000000" w:rsidRPr="00000000" w14:paraId="0000005F">
            <w:pPr>
              <w:widowControl w:val="0"/>
              <w:spacing w:after="0" w:line="276" w:lineRule="auto"/>
              <w:rPr/>
            </w:pPr>
            <w:r w:rsidDel="00000000" w:rsidR="00000000" w:rsidRPr="00000000">
              <w:rPr>
                <w:rtl w:val="0"/>
              </w:rPr>
            </w:r>
          </w:p>
        </w:tc>
        <w:tc>
          <w:tcPr/>
          <w:p w:rsidR="00000000" w:rsidDel="00000000" w:rsidP="00000000" w:rsidRDefault="00000000" w:rsidRPr="00000000" w14:paraId="00000060">
            <w:pPr>
              <w:jc w:val="both"/>
              <w:rPr/>
            </w:pPr>
            <w:r w:rsidDel="00000000" w:rsidR="00000000" w:rsidRPr="00000000">
              <w:rPr>
                <w:b w:val="1"/>
                <w:rtl w:val="0"/>
              </w:rPr>
              <w:t xml:space="preserve">RA3</w:t>
            </w:r>
            <w:r w:rsidDel="00000000" w:rsidR="00000000" w:rsidRPr="00000000">
              <w:rPr>
                <w:rtl w:val="0"/>
              </w:rPr>
              <w:t xml:space="preserve">. Diseña propuestas de intervención para los problemas identificados e interpretados relacionados con la enseñanza y aprendizaje de la mecatrónica. </w:t>
            </w:r>
          </w:p>
        </w:tc>
        <w:tc>
          <w:tcPr/>
          <w:p w:rsidR="00000000" w:rsidDel="00000000" w:rsidP="00000000" w:rsidRDefault="00000000" w:rsidRPr="00000000" w14:paraId="00000061">
            <w:pPr>
              <w:jc w:val="both"/>
              <w:rPr/>
            </w:pPr>
            <w:r w:rsidDel="00000000" w:rsidR="00000000" w:rsidRPr="00000000">
              <w:rPr>
                <w:rtl w:val="0"/>
              </w:rPr>
              <w:t xml:space="preserve">Identifica y escribe proyectos con un adecuado diseño experimental </w:t>
            </w:r>
          </w:p>
        </w:tc>
        <w:tc>
          <w:tcPr/>
          <w:p w:rsidR="00000000" w:rsidDel="00000000" w:rsidP="00000000" w:rsidRDefault="00000000" w:rsidRPr="00000000" w14:paraId="00000062">
            <w:pPr>
              <w:jc w:val="both"/>
              <w:rPr/>
            </w:pPr>
            <w:r w:rsidDel="00000000" w:rsidR="00000000" w:rsidRPr="00000000">
              <w:rPr>
                <w:rtl w:val="0"/>
              </w:rPr>
              <w:t xml:space="preserve">Seminarios de resultados de la inversión</w:t>
            </w:r>
          </w:p>
        </w:tc>
      </w:tr>
      <w:tr>
        <w:trPr>
          <w:cantSplit w:val="0"/>
          <w:tblHeader w:val="0"/>
        </w:trPr>
        <w:tc>
          <w:tcPr>
            <w:vMerge w:val="continue"/>
          </w:tcPr>
          <w:p w:rsidR="00000000" w:rsidDel="00000000" w:rsidP="00000000" w:rsidRDefault="00000000" w:rsidRPr="00000000" w14:paraId="00000063">
            <w:pPr>
              <w:widowControl w:val="0"/>
              <w:spacing w:after="0" w:line="276" w:lineRule="auto"/>
              <w:rPr/>
            </w:pPr>
            <w:r w:rsidDel="00000000" w:rsidR="00000000" w:rsidRPr="00000000">
              <w:rPr>
                <w:rtl w:val="0"/>
              </w:rPr>
            </w:r>
          </w:p>
        </w:tc>
        <w:tc>
          <w:tcPr/>
          <w:p w:rsidR="00000000" w:rsidDel="00000000" w:rsidP="00000000" w:rsidRDefault="00000000" w:rsidRPr="00000000" w14:paraId="00000064">
            <w:pPr>
              <w:jc w:val="both"/>
              <w:rPr/>
            </w:pPr>
            <w:r w:rsidDel="00000000" w:rsidR="00000000" w:rsidRPr="00000000">
              <w:rPr>
                <w:b w:val="1"/>
                <w:rtl w:val="0"/>
              </w:rPr>
              <w:t xml:space="preserve">RA4</w:t>
            </w:r>
            <w:r w:rsidDel="00000000" w:rsidR="00000000" w:rsidRPr="00000000">
              <w:rPr>
                <w:rtl w:val="0"/>
              </w:rPr>
              <w:t xml:space="preserve">: Plantea proyectos de aula a partir de los conocimientos teóricos y metodológicos propios de la didáctica que busquen dar solución a problemáticas propias del campo de la enseñanza y el aprendizaje de la mecatrónica. </w:t>
            </w:r>
          </w:p>
        </w:tc>
        <w:tc>
          <w:tcPr/>
          <w:p w:rsidR="00000000" w:rsidDel="00000000" w:rsidP="00000000" w:rsidRDefault="00000000" w:rsidRPr="00000000" w14:paraId="00000065">
            <w:pPr>
              <w:jc w:val="both"/>
              <w:rPr/>
            </w:pPr>
            <w:r w:rsidDel="00000000" w:rsidR="00000000" w:rsidRPr="00000000">
              <w:rPr>
                <w:rtl w:val="0"/>
              </w:rPr>
              <w:t xml:space="preserve">Diseño de rúbricas pedagógicas </w:t>
            </w:r>
          </w:p>
        </w:tc>
        <w:tc>
          <w:tcPr/>
          <w:p w:rsidR="00000000" w:rsidDel="00000000" w:rsidP="00000000" w:rsidRDefault="00000000" w:rsidRPr="00000000" w14:paraId="00000066">
            <w:pPr>
              <w:jc w:val="both"/>
              <w:rPr/>
            </w:pPr>
            <w:r w:rsidDel="00000000" w:rsidR="00000000" w:rsidRPr="00000000">
              <w:rPr>
                <w:rtl w:val="0"/>
              </w:rPr>
              <w:t xml:space="preserve">Socialización de los recursos didácticos diseñados de acuerdo con las necesidades del contexto</w:t>
            </w:r>
          </w:p>
        </w:tc>
      </w:tr>
      <w:tr>
        <w:trPr>
          <w:cantSplit w:val="0"/>
          <w:tblHeader w:val="0"/>
        </w:trPr>
        <w:tc>
          <w:tcPr>
            <w:vMerge w:val="continue"/>
          </w:tcPr>
          <w:p w:rsidR="00000000" w:rsidDel="00000000" w:rsidP="00000000" w:rsidRDefault="00000000" w:rsidRPr="00000000" w14:paraId="00000067">
            <w:pPr>
              <w:widowControl w:val="0"/>
              <w:spacing w:after="0" w:line="276" w:lineRule="auto"/>
              <w:rPr/>
            </w:pPr>
            <w:r w:rsidDel="00000000" w:rsidR="00000000" w:rsidRPr="00000000">
              <w:rPr>
                <w:rtl w:val="0"/>
              </w:rPr>
            </w:r>
          </w:p>
        </w:tc>
        <w:tc>
          <w:tcPr/>
          <w:p w:rsidR="00000000" w:rsidDel="00000000" w:rsidP="00000000" w:rsidRDefault="00000000" w:rsidRPr="00000000" w14:paraId="00000068">
            <w:pPr>
              <w:jc w:val="both"/>
              <w:rPr/>
            </w:pPr>
            <w:r w:rsidDel="00000000" w:rsidR="00000000" w:rsidRPr="00000000">
              <w:rPr>
                <w:b w:val="1"/>
                <w:rtl w:val="0"/>
              </w:rPr>
              <w:t xml:space="preserve">RA5</w:t>
            </w:r>
            <w:r w:rsidDel="00000000" w:rsidR="00000000" w:rsidRPr="00000000">
              <w:rPr>
                <w:rtl w:val="0"/>
              </w:rPr>
              <w:t xml:space="preserve">. Elabora informes técnicos de su investigación sobre situaciones relacionadas con la enseñanza y el aprendizaje de la mecatrónica recopilando la información necesaria para ello. </w:t>
            </w:r>
          </w:p>
        </w:tc>
        <w:tc>
          <w:tcPr/>
          <w:p w:rsidR="00000000" w:rsidDel="00000000" w:rsidP="00000000" w:rsidRDefault="00000000" w:rsidRPr="00000000" w14:paraId="00000069">
            <w:pPr>
              <w:jc w:val="both"/>
              <w:rPr/>
            </w:pPr>
            <w:r w:rsidDel="00000000" w:rsidR="00000000" w:rsidRPr="00000000">
              <w:rPr>
                <w:rtl w:val="0"/>
              </w:rPr>
              <w:t xml:space="preserve">Escritura de anteproyectos basados en el entorno laboral y sus problemáticas </w:t>
            </w:r>
          </w:p>
        </w:tc>
        <w:tc>
          <w:tcPr/>
          <w:p w:rsidR="00000000" w:rsidDel="00000000" w:rsidP="00000000" w:rsidRDefault="00000000" w:rsidRPr="00000000" w14:paraId="0000006A">
            <w:pPr>
              <w:jc w:val="both"/>
              <w:rPr/>
            </w:pPr>
            <w:r w:rsidDel="00000000" w:rsidR="00000000" w:rsidRPr="00000000">
              <w:rPr>
                <w:rtl w:val="0"/>
              </w:rPr>
              <w:t xml:space="preserve">Ejecución de intervenciones pedagógicas basados en un diseño de acorde con las necesidades del contexto</w:t>
            </w:r>
          </w:p>
        </w:tc>
      </w:tr>
      <w:tr>
        <w:trPr>
          <w:cantSplit w:val="0"/>
          <w:tblHeader w:val="0"/>
        </w:trPr>
        <w:tc>
          <w:tcPr>
            <w:vMerge w:val="continue"/>
          </w:tcPr>
          <w:p w:rsidR="00000000" w:rsidDel="00000000" w:rsidP="00000000" w:rsidRDefault="00000000" w:rsidRPr="00000000" w14:paraId="0000006B">
            <w:pPr>
              <w:widowControl w:val="0"/>
              <w:spacing w:after="0" w:line="276" w:lineRule="auto"/>
              <w:rPr/>
            </w:pPr>
            <w:r w:rsidDel="00000000" w:rsidR="00000000" w:rsidRPr="00000000">
              <w:rPr>
                <w:rtl w:val="0"/>
              </w:rPr>
            </w:r>
          </w:p>
        </w:tc>
        <w:tc>
          <w:tcPr/>
          <w:p w:rsidR="00000000" w:rsidDel="00000000" w:rsidP="00000000" w:rsidRDefault="00000000" w:rsidRPr="00000000" w14:paraId="0000006C">
            <w:pPr>
              <w:jc w:val="both"/>
              <w:rPr/>
            </w:pPr>
            <w:r w:rsidDel="00000000" w:rsidR="00000000" w:rsidRPr="00000000">
              <w:rPr>
                <w:b w:val="1"/>
                <w:rtl w:val="0"/>
              </w:rPr>
              <w:t xml:space="preserve">RA6</w:t>
            </w:r>
            <w:r w:rsidDel="00000000" w:rsidR="00000000" w:rsidRPr="00000000">
              <w:rPr>
                <w:rtl w:val="0"/>
              </w:rPr>
              <w:t xml:space="preserve">. Elabora artículos a partir de los resultados obtenidos en su proyecto de aula para solucionar problemas del contexto escolar relacionados con la enseñanza y el aprendizaje de la mecatrónica a través del desarrollo del proyecto en el aula en el que se presenta fundamentación teórica, metodología, resultados y conclusiones. </w:t>
            </w:r>
          </w:p>
        </w:tc>
        <w:tc>
          <w:tcPr/>
          <w:p w:rsidR="00000000" w:rsidDel="00000000" w:rsidP="00000000" w:rsidRDefault="00000000" w:rsidRPr="00000000" w14:paraId="0000006D">
            <w:pPr>
              <w:jc w:val="both"/>
              <w:rPr/>
            </w:pPr>
            <w:r w:rsidDel="00000000" w:rsidR="00000000" w:rsidRPr="00000000">
              <w:rPr>
                <w:rtl w:val="0"/>
              </w:rPr>
              <w:t xml:space="preserve">Análisis y ordenamiento de los resultados obtenidos comparándolo con la lectura científica </w:t>
            </w:r>
          </w:p>
        </w:tc>
        <w:tc>
          <w:tcPr/>
          <w:p w:rsidR="00000000" w:rsidDel="00000000" w:rsidP="00000000" w:rsidRDefault="00000000" w:rsidRPr="00000000" w14:paraId="0000006E">
            <w:pPr>
              <w:jc w:val="both"/>
              <w:rPr/>
            </w:pPr>
            <w:r w:rsidDel="00000000" w:rsidR="00000000" w:rsidRPr="00000000">
              <w:rPr>
                <w:rtl w:val="0"/>
              </w:rPr>
              <w:t xml:space="preserve">Seminarios de socialización de resultados de la intervención</w:t>
            </w:r>
          </w:p>
        </w:tc>
      </w:tr>
    </w:tbl>
    <w:p w:rsidR="00000000" w:rsidDel="00000000" w:rsidP="00000000" w:rsidRDefault="00000000" w:rsidRPr="00000000" w14:paraId="0000006F">
      <w:pPr>
        <w:jc w:val="both"/>
        <w:rPr>
          <w:sz w:val="16"/>
          <w:szCs w:val="16"/>
        </w:rPr>
      </w:pPr>
      <w:r w:rsidDel="00000000" w:rsidR="00000000" w:rsidRPr="00000000">
        <w:rPr>
          <w:rtl w:val="0"/>
        </w:rPr>
      </w:r>
    </w:p>
    <w:p w:rsidR="00000000" w:rsidDel="00000000" w:rsidP="00000000" w:rsidRDefault="00000000" w:rsidRPr="00000000" w14:paraId="00000070">
      <w:pPr>
        <w:tabs>
          <w:tab w:val="left" w:pos="6225"/>
        </w:tabs>
        <w:jc w:val="both"/>
        <w:rPr>
          <w:sz w:val="16"/>
          <w:szCs w:val="16"/>
        </w:rPr>
      </w:pPr>
      <w:r w:rsidDel="00000000" w:rsidR="00000000" w:rsidRPr="00000000">
        <w:rPr>
          <w:rtl w:val="0"/>
        </w:rPr>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9C0A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C0A9C"/>
  </w:style>
  <w:style w:type="paragraph" w:styleId="Piedepgina">
    <w:name w:val="footer"/>
    <w:basedOn w:val="Normal"/>
    <w:link w:val="PiedepginaCar"/>
    <w:uiPriority w:val="99"/>
    <w:unhideWhenUsed w:val="1"/>
    <w:rsid w:val="009C0A9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C0A9C"/>
  </w:style>
  <w:style w:type="paragraph" w:styleId="Sinespaciado">
    <w:name w:val="No Spacing"/>
    <w:uiPriority w:val="1"/>
    <w:qFormat w:val="1"/>
    <w:rsid w:val="009C0A9C"/>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U1orPVOOG4Qn6FiYNIWj6lR2EQ==">AMUW2mX18fwh3gDKBStc3Jc2URfco9xhl3QhttolI7OrXtdUxCqi8XfRfJiFENt8mZJOgRENJjO+e6dxKzv6gOQYzeOoxAcRy3zKzbymABszQpONXyyLrmw=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2021-05-26T02:49:00Z</dcterms:created>
  <dc:creator>Usuario</dc:creator>
</cp:coreProperties>
</file>