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586AA" w14:textId="77777777" w:rsidR="001A231E" w:rsidRDefault="001A231E"/>
    <w:p w14:paraId="5B7C244A" w14:textId="77777777" w:rsidR="001A231E" w:rsidRDefault="00000000">
      <w:pPr>
        <w:pBdr>
          <w:top w:val="nil"/>
          <w:left w:val="nil"/>
          <w:bottom w:val="nil"/>
          <w:right w:val="nil"/>
          <w:between w:val="nil"/>
        </w:pBdr>
        <w:spacing w:after="0" w:line="240" w:lineRule="auto"/>
        <w:jc w:val="center"/>
        <w:rPr>
          <w:b/>
          <w:color w:val="000000"/>
        </w:rPr>
      </w:pPr>
      <w:r>
        <w:rPr>
          <w:b/>
          <w:color w:val="000000"/>
        </w:rPr>
        <w:t>PROCESO DE RENOVACIÓN DE REGISTRO CALIFICADO</w:t>
      </w:r>
    </w:p>
    <w:p w14:paraId="4ECF6E8B" w14:textId="77777777" w:rsidR="005F42DA" w:rsidRDefault="005F42DA" w:rsidP="005F42DA">
      <w:pPr>
        <w:pBdr>
          <w:top w:val="nil"/>
          <w:left w:val="nil"/>
          <w:bottom w:val="nil"/>
          <w:right w:val="nil"/>
          <w:between w:val="nil"/>
        </w:pBdr>
        <w:spacing w:after="0" w:line="240" w:lineRule="auto"/>
        <w:jc w:val="center"/>
        <w:rPr>
          <w:b/>
          <w:color w:val="000000"/>
        </w:rPr>
      </w:pPr>
      <w:r>
        <w:rPr>
          <w:b/>
        </w:rPr>
        <w:t>INGENIERIA MECATRONICA</w:t>
      </w:r>
    </w:p>
    <w:p w14:paraId="56E6061F" w14:textId="77777777" w:rsidR="001A231E" w:rsidRDefault="00000000">
      <w:pPr>
        <w:pBdr>
          <w:top w:val="nil"/>
          <w:left w:val="nil"/>
          <w:bottom w:val="nil"/>
          <w:right w:val="nil"/>
          <w:between w:val="nil"/>
        </w:pBdr>
        <w:spacing w:after="0" w:line="240" w:lineRule="auto"/>
        <w:jc w:val="center"/>
        <w:rPr>
          <w:b/>
          <w:color w:val="000000"/>
        </w:rPr>
      </w:pPr>
      <w:r>
        <w:rPr>
          <w:b/>
          <w:color w:val="000000"/>
        </w:rPr>
        <w:t>ANEXO 6.2.1</w:t>
      </w:r>
    </w:p>
    <w:p w14:paraId="5185AD40" w14:textId="77777777" w:rsidR="001A231E" w:rsidRDefault="00000000">
      <w:pPr>
        <w:tabs>
          <w:tab w:val="left" w:pos="6225"/>
        </w:tabs>
        <w:jc w:val="center"/>
        <w:rPr>
          <w:b/>
        </w:rPr>
      </w:pPr>
      <w:r>
        <w:rPr>
          <w:b/>
        </w:rPr>
        <w:t>Proyección para los próximos siete años del plan de vinculación de la comunidad académica con el sector productivo, social, cultural, público y privado. Dicha proyección deberá presentar las actividades y los recursos previstos (financieros, físicos, tecnológicos y humanos) para el desarrollo del plan</w:t>
      </w:r>
    </w:p>
    <w:p w14:paraId="10544FDD" w14:textId="77777777" w:rsidR="001A231E" w:rsidRDefault="001A231E">
      <w:pPr>
        <w:tabs>
          <w:tab w:val="left" w:pos="6225"/>
        </w:tabs>
        <w:jc w:val="both"/>
        <w:rPr>
          <w:highlight w:val="yellow"/>
        </w:rPr>
      </w:pPr>
    </w:p>
    <w:p w14:paraId="0D887C13" w14:textId="0A8EDE90" w:rsidR="001A231E" w:rsidRDefault="00000000">
      <w:pPr>
        <w:tabs>
          <w:tab w:val="left" w:pos="6225"/>
        </w:tabs>
        <w:jc w:val="both"/>
        <w:rPr>
          <w:highlight w:val="white"/>
        </w:rPr>
      </w:pPr>
      <w:r>
        <w:rPr>
          <w:highlight w:val="white"/>
        </w:rPr>
        <w:t xml:space="preserve">La región necesita producir un número importante de investigadores en ciencias básicas que puedan apoyar el desarrollo de las áreas aplicadas. Las ciencias químicas mejorarán sus innovaciones y creaciones, si sus investigadores tienen una sólida formación que les permita interactuar con científicos de las áreas básicas para plantear situaciones que, en muchos casos, están por fuera del ámbito de una sola disciplina, como se hace en la mayoría de </w:t>
      </w:r>
      <w:r w:rsidR="005F42DA">
        <w:rPr>
          <w:highlight w:val="white"/>
        </w:rPr>
        <w:t>los países</w:t>
      </w:r>
      <w:r>
        <w:rPr>
          <w:highlight w:val="white"/>
        </w:rPr>
        <w:t xml:space="preserve"> industrializados.</w:t>
      </w:r>
    </w:p>
    <w:p w14:paraId="53B4D3E3" w14:textId="77777777" w:rsidR="001A231E" w:rsidRDefault="00000000">
      <w:pPr>
        <w:tabs>
          <w:tab w:val="left" w:pos="6225"/>
        </w:tabs>
        <w:jc w:val="both"/>
        <w:rPr>
          <w:highlight w:val="white"/>
        </w:rPr>
      </w:pPr>
      <w:r>
        <w:rPr>
          <w:highlight w:val="white"/>
        </w:rPr>
        <w:t>Para promover la formación investigativa de los estudiantes e incorporar la cultura de la investigación en la Universidad, se fomenta entre otras estrategias, la creación y apoyo a los semilleros de investigación que son entendidos como el “Espacio donde un grupo de estudiantes decide hacer parte de un proyecto de investigación y del proceso de formación como investigadores para apropiar las actitudes y aptitudes del ejercicio investigativo”.</w:t>
      </w:r>
    </w:p>
    <w:p w14:paraId="5B319018" w14:textId="0AD1AE06" w:rsidR="001A231E" w:rsidRDefault="00000000">
      <w:pPr>
        <w:tabs>
          <w:tab w:val="left" w:pos="6225"/>
        </w:tabs>
        <w:jc w:val="both"/>
        <w:rPr>
          <w:highlight w:val="white"/>
        </w:rPr>
      </w:pPr>
      <w:r>
        <w:rPr>
          <w:highlight w:val="white"/>
        </w:rPr>
        <w:t>Los procesos de internacionalización de la Universidad de Caldas y el programa se hagan una realidad permanente, como una articulación alrededor de la cooperación académica y científica, la promoción de la movilidad académica internacional, la internacionalización curricular, y el fortalecimiento de la participación en redes académicas.</w:t>
      </w:r>
    </w:p>
    <w:p w14:paraId="1771C063" w14:textId="5CF35459" w:rsidR="001A231E" w:rsidRDefault="00000000">
      <w:pPr>
        <w:tabs>
          <w:tab w:val="left" w:pos="6225"/>
        </w:tabs>
        <w:jc w:val="both"/>
        <w:rPr>
          <w:highlight w:val="white"/>
        </w:rPr>
      </w:pPr>
      <w:r>
        <w:rPr>
          <w:highlight w:val="white"/>
        </w:rPr>
        <w:t>Dentro de las proyecciones a nivel financiero, con la apertura de la nueva sede de la Universidad en el Municipio de La Dorada, se pretende cautivar a los docentes de la región para continuar con su formación posgradual que permita el fortalecimiento del programa al aumentar la cantidad de admitidos principalmente en la modalidad de profundización en didáctica ya que en esta región, por las mismas condiciones geográficas, muchos docentes quieren acceder a sus estudios pero por problemas de movilidad y distancia esta sede les facilita cumplir con esta meta. Este indicativo permitiría hacer inversión en equipos robustos y mayor tecnología para lograr con éxito la formación de los estudiantes.</w:t>
      </w:r>
    </w:p>
    <w:p w14:paraId="4A0B9179" w14:textId="3E3F115B" w:rsidR="005F42DA" w:rsidRDefault="005F42DA" w:rsidP="005F42DA">
      <w:pPr>
        <w:jc w:val="center"/>
      </w:pPr>
      <w:r>
        <w:rPr>
          <w:noProof/>
        </w:rPr>
        <w:lastRenderedPageBreak/>
        <w:drawing>
          <wp:anchor distT="0" distB="0" distL="114300" distR="114300" simplePos="0" relativeHeight="251658240" behindDoc="1" locked="0" layoutInCell="1" allowOverlap="1" wp14:anchorId="39158CBE" wp14:editId="173B1D7C">
            <wp:simplePos x="0" y="0"/>
            <wp:positionH relativeFrom="column">
              <wp:posOffset>-1223645</wp:posOffset>
            </wp:positionH>
            <wp:positionV relativeFrom="paragraph">
              <wp:posOffset>1085215</wp:posOffset>
            </wp:positionV>
            <wp:extent cx="8192135" cy="6149340"/>
            <wp:effectExtent l="0" t="7302" r="0" b="0"/>
            <wp:wrapTopAndBottom/>
            <wp:docPr id="3" name="Imagen 2">
              <a:extLst xmlns:a="http://schemas.openxmlformats.org/drawingml/2006/main">
                <a:ext uri="{FF2B5EF4-FFF2-40B4-BE49-F238E27FC236}">
                  <a16:creationId xmlns:a16="http://schemas.microsoft.com/office/drawing/2014/main" id="{0E0EAE65-2CBE-D35A-8D59-E26E0F9F47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a:extLst>
                        <a:ext uri="{FF2B5EF4-FFF2-40B4-BE49-F238E27FC236}">
                          <a16:creationId xmlns:a16="http://schemas.microsoft.com/office/drawing/2014/main" id="{0E0EAE65-2CBE-D35A-8D59-E26E0F9F47EF}"/>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8192135" cy="6149340"/>
                    </a:xfrm>
                    <a:prstGeom prst="rect">
                      <a:avLst/>
                    </a:prstGeom>
                    <a:noFill/>
                  </pic:spPr>
                </pic:pic>
              </a:graphicData>
            </a:graphic>
            <wp14:sizeRelH relativeFrom="margin">
              <wp14:pctWidth>0</wp14:pctWidth>
            </wp14:sizeRelH>
            <wp14:sizeRelV relativeFrom="margin">
              <wp14:pctHeight>0</wp14:pctHeight>
            </wp14:sizeRelV>
          </wp:anchor>
        </w:drawing>
      </w:r>
    </w:p>
    <w:sectPr w:rsidR="005F42DA">
      <w:headerReference w:type="default" r:id="rId8"/>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89F77" w14:textId="77777777" w:rsidR="00B37A30" w:rsidRDefault="00B37A30">
      <w:pPr>
        <w:spacing w:after="0" w:line="240" w:lineRule="auto"/>
      </w:pPr>
      <w:r>
        <w:separator/>
      </w:r>
    </w:p>
  </w:endnote>
  <w:endnote w:type="continuationSeparator" w:id="0">
    <w:p w14:paraId="2541349F" w14:textId="77777777" w:rsidR="00B37A30" w:rsidRDefault="00B37A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69EDF" w14:textId="77777777" w:rsidR="00B37A30" w:rsidRDefault="00B37A30">
      <w:pPr>
        <w:spacing w:after="0" w:line="240" w:lineRule="auto"/>
      </w:pPr>
      <w:r>
        <w:separator/>
      </w:r>
    </w:p>
  </w:footnote>
  <w:footnote w:type="continuationSeparator" w:id="0">
    <w:p w14:paraId="79F394D9" w14:textId="77777777" w:rsidR="00B37A30" w:rsidRDefault="00B37A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7BA77" w14:textId="77777777" w:rsidR="001A231E" w:rsidRDefault="00000000">
    <w:pPr>
      <w:pBdr>
        <w:top w:val="nil"/>
        <w:left w:val="nil"/>
        <w:bottom w:val="nil"/>
        <w:right w:val="nil"/>
        <w:between w:val="nil"/>
      </w:pBdr>
      <w:tabs>
        <w:tab w:val="center" w:pos="4419"/>
        <w:tab w:val="right" w:pos="8838"/>
      </w:tabs>
      <w:spacing w:after="0" w:line="240" w:lineRule="auto"/>
      <w:rPr>
        <w:color w:val="000000"/>
      </w:rPr>
    </w:pPr>
    <w:r>
      <w:rPr>
        <w:noProof/>
      </w:rPr>
      <w:drawing>
        <wp:anchor distT="0" distB="0" distL="0" distR="0" simplePos="0" relativeHeight="251658240" behindDoc="1" locked="0" layoutInCell="1" hidden="0" allowOverlap="1" wp14:anchorId="40BD1CC5" wp14:editId="320597EB">
          <wp:simplePos x="0" y="0"/>
          <wp:positionH relativeFrom="column">
            <wp:posOffset>-1080134</wp:posOffset>
          </wp:positionH>
          <wp:positionV relativeFrom="paragraph">
            <wp:posOffset>-448309</wp:posOffset>
          </wp:positionV>
          <wp:extent cx="7878426" cy="10194352"/>
          <wp:effectExtent l="0" t="0" r="0" b="0"/>
          <wp:wrapNone/>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7878426" cy="10194352"/>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31E"/>
    <w:rsid w:val="001A231E"/>
    <w:rsid w:val="005F42DA"/>
    <w:rsid w:val="0084548A"/>
    <w:rsid w:val="00B37A30"/>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1DD46"/>
  <w15:docId w15:val="{D26EE3BA-5AE8-4D24-9412-C109545DA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419"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unhideWhenUsed/>
    <w:qFormat/>
    <w:rsid w:val="0056048F"/>
    <w:pPr>
      <w:keepNext/>
      <w:tabs>
        <w:tab w:val="left" w:pos="0"/>
      </w:tabs>
      <w:spacing w:after="0" w:line="200" w:lineRule="atLeast"/>
      <w:jc w:val="both"/>
      <w:outlineLvl w:val="2"/>
    </w:pPr>
    <w:rPr>
      <w:rFonts w:ascii="Times New Roman" w:eastAsia="Times New Roman" w:hAnsi="Times New Roman" w:cs="Times New Roman"/>
      <w:spacing w:val="-3"/>
      <w:sz w:val="24"/>
      <w:szCs w:val="20"/>
      <w:lang w:val="en-US" w:eastAsia="es-ES"/>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9C0A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C0A9C"/>
  </w:style>
  <w:style w:type="paragraph" w:styleId="Piedepgina">
    <w:name w:val="footer"/>
    <w:basedOn w:val="Normal"/>
    <w:link w:val="PiedepginaCar"/>
    <w:uiPriority w:val="99"/>
    <w:unhideWhenUsed/>
    <w:rsid w:val="009C0A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C0A9C"/>
  </w:style>
  <w:style w:type="paragraph" w:styleId="Sinespaciado">
    <w:name w:val="No Spacing"/>
    <w:uiPriority w:val="1"/>
    <w:qFormat/>
    <w:rsid w:val="009C0A9C"/>
    <w:pPr>
      <w:spacing w:after="0" w:line="240" w:lineRule="auto"/>
    </w:pPr>
  </w:style>
  <w:style w:type="table" w:styleId="Tablaconcuadrcula">
    <w:name w:val="Table Grid"/>
    <w:basedOn w:val="Tablanormal"/>
    <w:uiPriority w:val="59"/>
    <w:rsid w:val="0062189E"/>
    <w:pPr>
      <w:spacing w:after="0" w:line="240" w:lineRule="auto"/>
    </w:pPr>
    <w:rPr>
      <w:rFonts w:ascii="Times New Roman" w:eastAsia="Times New Roman" w:hAnsi="Times New Roman" w:cs="Times New Roman"/>
      <w:sz w:val="20"/>
      <w:szCs w:val="20"/>
      <w:lang w:eastAsia="es-C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3Car">
    <w:name w:val="Título 3 Car"/>
    <w:basedOn w:val="Fuentedeprrafopredeter"/>
    <w:link w:val="Ttulo3"/>
    <w:rsid w:val="0056048F"/>
    <w:rPr>
      <w:rFonts w:ascii="Times New Roman" w:eastAsia="Times New Roman" w:hAnsi="Times New Roman" w:cs="Times New Roman"/>
      <w:spacing w:val="-3"/>
      <w:sz w:val="24"/>
      <w:szCs w:val="20"/>
      <w:lang w:val="en-US" w:eastAsia="es-ES"/>
    </w:rPr>
  </w:style>
  <w:style w:type="paragraph" w:customStyle="1" w:styleId="Default">
    <w:name w:val="Default"/>
    <w:link w:val="DefaultCar"/>
    <w:rsid w:val="0056048F"/>
    <w:pPr>
      <w:autoSpaceDE w:val="0"/>
      <w:autoSpaceDN w:val="0"/>
      <w:adjustRightInd w:val="0"/>
      <w:spacing w:after="0" w:line="240" w:lineRule="auto"/>
    </w:pPr>
    <w:rPr>
      <w:rFonts w:ascii="Arial" w:hAnsi="Arial" w:cs="Times New Roman"/>
      <w:color w:val="000000"/>
      <w:sz w:val="24"/>
      <w:szCs w:val="24"/>
      <w:lang w:eastAsia="es-CO"/>
    </w:rPr>
  </w:style>
  <w:style w:type="character" w:customStyle="1" w:styleId="DefaultCar">
    <w:name w:val="Default Car"/>
    <w:link w:val="Default"/>
    <w:rsid w:val="0056048F"/>
    <w:rPr>
      <w:rFonts w:ascii="Arial" w:eastAsia="Calibri" w:hAnsi="Arial" w:cs="Times New Roman"/>
      <w:color w:val="000000"/>
      <w:sz w:val="24"/>
      <w:szCs w:val="24"/>
      <w:lang w:eastAsia="es-CO"/>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1680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J8t2smXy/BwVDahkUDJPNrjflQ==">AMUW2mXvJydWb4w1x/r4o428HI5Uv7Pt4KvL/WNCx0VwyN9fOkkqwOKSE7SSc//QALx6mnqIz6r1LR0QR2y5pB94yHyBRN8vrxsNgegrj3e8jl+2wM/39WJXduJbevd8R1YVxgAg8gJQF+lPt38lyzZW5d56KSGdX5anuzpnt4CjIyorhYXYf4I=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361</Words>
  <Characters>1991</Characters>
  <Application>Microsoft Office Word</Application>
  <DocSecurity>0</DocSecurity>
  <Lines>16</Lines>
  <Paragraphs>4</Paragraphs>
  <ScaleCrop>false</ScaleCrop>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jhonatan pineda zuluaga</cp:lastModifiedBy>
  <cp:revision>3</cp:revision>
  <dcterms:created xsi:type="dcterms:W3CDTF">2021-06-08T19:49:00Z</dcterms:created>
  <dcterms:modified xsi:type="dcterms:W3CDTF">2022-08-12T01:35:00Z</dcterms:modified>
</cp:coreProperties>
</file>