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377"/>
        <w:gridCol w:w="2195"/>
      </w:tblGrid>
      <w:tr w:rsidR="00A5105D" w:rsidRPr="00A5105D" w14:paraId="4A65E102" w14:textId="77777777" w:rsidTr="00A5105D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B0D3" w14:textId="199B3811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  <w:r w:rsidRPr="00A5105D">
              <w:rPr>
                <w:rFonts w:ascii="Times New Roman" w:eastAsia="Times New Roman" w:hAnsi="Times New Roman" w:cs="Times New Roman"/>
                <w:noProof/>
                <w:sz w:val="24"/>
                <w:szCs w:val="24"/>
                <w:bdr w:val="none" w:sz="0" w:space="0" w:color="auto" w:frame="1"/>
                <w:lang w:eastAsia="es-CO"/>
              </w:rPr>
              <w:drawing>
                <wp:inline distT="0" distB="0" distL="0" distR="0" wp14:anchorId="6A5068C8" wp14:editId="5BCE6F93">
                  <wp:extent cx="1295400" cy="685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C6545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UNIVERSIDAD DE CALDAS</w:t>
            </w:r>
          </w:p>
        </w:tc>
      </w:tr>
      <w:tr w:rsidR="00A5105D" w:rsidRPr="00A5105D" w14:paraId="4D4C22B3" w14:textId="77777777" w:rsidTr="00A5105D">
        <w:trPr>
          <w:trHeight w:val="5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5D48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63D57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FORMATO PARA CREACIÓN – MODIFICACIÓN DE ACTIVIDADES ACADÉMICAS</w:t>
            </w:r>
          </w:p>
        </w:tc>
      </w:tr>
      <w:tr w:rsidR="00A5105D" w:rsidRPr="00A5105D" w14:paraId="7C4BF219" w14:textId="77777777" w:rsidTr="00A5105D">
        <w:trPr>
          <w:trHeight w:val="3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BFCA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955E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CÓDIGO: R-1202-P-DC-503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1963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CO"/>
              </w:rPr>
              <w:t>VERSIÓN: 3</w:t>
            </w:r>
          </w:p>
        </w:tc>
      </w:tr>
    </w:tbl>
    <w:p w14:paraId="0893A58B" w14:textId="77777777" w:rsidR="00A5105D" w:rsidRPr="00A5105D" w:rsidRDefault="00A5105D" w:rsidP="00A510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3426DBC" w14:textId="77777777" w:rsidR="00A5105D" w:rsidRPr="00A5105D" w:rsidRDefault="00A5105D" w:rsidP="00A51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510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O"/>
        </w:rPr>
        <w:t>PLAN INSTITUCIONAL DE ACTIVIDAD ACADÉMICA</w:t>
      </w:r>
    </w:p>
    <w:p w14:paraId="46788D87" w14:textId="77777777" w:rsidR="00A5105D" w:rsidRPr="00A5105D" w:rsidRDefault="00A5105D" w:rsidP="00A51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629"/>
        <w:gridCol w:w="960"/>
        <w:gridCol w:w="859"/>
        <w:gridCol w:w="2621"/>
      </w:tblGrid>
      <w:tr w:rsidR="00A5105D" w:rsidRPr="00A5105D" w14:paraId="6780220C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A51C8" w14:textId="77777777" w:rsidR="00A5105D" w:rsidRPr="00A5105D" w:rsidRDefault="00A5105D" w:rsidP="00A5105D">
            <w:pPr>
              <w:numPr>
                <w:ilvl w:val="0"/>
                <w:numId w:val="1"/>
              </w:numPr>
              <w:spacing w:after="0" w:line="240" w:lineRule="auto"/>
              <w:ind w:left="360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IDENTIFICACIÓN</w:t>
            </w:r>
          </w:p>
        </w:tc>
      </w:tr>
      <w:tr w:rsidR="00A5105D" w:rsidRPr="00A5105D" w14:paraId="590F9B8F" w14:textId="77777777" w:rsidTr="00A5105D"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70F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00D4B5A" w14:textId="77777777" w:rsidTr="00A5105D">
        <w:tc>
          <w:tcPr>
            <w:tcW w:w="0" w:type="auto"/>
            <w:gridSpan w:val="3"/>
            <w:tcBorders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F916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Facultad que ofrece la Actividad Académica:</w:t>
            </w:r>
          </w:p>
        </w:tc>
        <w:tc>
          <w:tcPr>
            <w:tcW w:w="0" w:type="auto"/>
            <w:gridSpan w:val="2"/>
            <w:tcBorders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99E5E" w14:textId="5BA77643" w:rsidR="00A5105D" w:rsidRPr="00A5105D" w:rsidRDefault="00B65AA1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707F1">
              <w:rPr>
                <w:rFonts w:eastAsia="Times New Roman" w:cstheme="minorHAnsi"/>
                <w:sz w:val="24"/>
                <w:szCs w:val="24"/>
                <w:lang w:eastAsia="es-CO"/>
              </w:rPr>
              <w:t>INTELIGENCIA ARTIFICIAL E INGENIERIAS</w:t>
            </w:r>
          </w:p>
        </w:tc>
      </w:tr>
      <w:tr w:rsidR="00A5105D" w:rsidRPr="00A5105D" w14:paraId="48D014C0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06EF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Departamento que ofrece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1D0B" w14:textId="0E6CF1F0" w:rsidR="00A5105D" w:rsidRPr="00A5105D" w:rsidRDefault="00C04257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Sistemas</w:t>
            </w:r>
          </w:p>
        </w:tc>
      </w:tr>
      <w:tr w:rsidR="00A5105D" w:rsidRPr="00A5105D" w14:paraId="25EC680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8D6D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Nombre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73F83" w14:textId="61EF1006" w:rsidR="00A5105D" w:rsidRPr="00A5105D" w:rsidRDefault="008F1B7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1B7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CIBERSEGURIDAD EN ENTORNOS INDUSTRIALES</w:t>
            </w:r>
            <w:r w:rsidRPr="008F1B7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</w:p>
        </w:tc>
      </w:tr>
      <w:tr w:rsidR="00A5105D" w:rsidRPr="00A5105D" w14:paraId="60631DC7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F631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Código de la Actividad Académica: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8D93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317404F6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A379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Versión del Programa Institucional de la Actividad Académica (PIAA):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406C1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A5105D" w:rsidRPr="00A5105D" w14:paraId="52CEBD65" w14:textId="77777777" w:rsidTr="00A5105D"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F2BF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Acta y fecha del Consejo de Facultad para: aprobación___     modificación___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620A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Acta No. ____     Fecha: ___________</w:t>
            </w:r>
          </w:p>
        </w:tc>
      </w:tr>
      <w:tr w:rsidR="00A5105D" w:rsidRPr="00A5105D" w14:paraId="07867E24" w14:textId="77777777" w:rsidTr="00A5105D">
        <w:trPr>
          <w:trHeight w:val="752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49DA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Programas a los que se le ofrece la Actividad Académica (incluye el componente de formación al cual pertenece):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151A8" w14:textId="02D25C0D" w:rsidR="00A5105D" w:rsidRPr="00A5105D" w:rsidRDefault="00202EB5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028EF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ESPECIALIZACIÓN EN </w:t>
            </w:r>
            <w:r w:rsidRPr="00D028EF">
              <w:rPr>
                <w:rFonts w:ascii="Calibri" w:eastAsia="Calibri" w:hAnsi="Calibri" w:cs="Calibri"/>
              </w:rPr>
              <w:t>TECNOLOGÍAS AVANZADAS PARA LA AUTOMATIZACIÓN INDUSTRIAL</w:t>
            </w:r>
          </w:p>
        </w:tc>
      </w:tr>
      <w:tr w:rsidR="00A5105D" w:rsidRPr="00A5105D" w14:paraId="3EF7A2BC" w14:textId="77777777" w:rsidTr="00A5105D">
        <w:trPr>
          <w:trHeight w:val="341"/>
        </w:trPr>
        <w:tc>
          <w:tcPr>
            <w:tcW w:w="0" w:type="auto"/>
            <w:gridSpan w:val="3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1D1F7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Actividad Académica abierta a la comunidad: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0D4FC" w14:textId="1906A3D0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 __     No _</w:t>
            </w:r>
            <w:r w:rsidR="0060189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__</w:t>
            </w:r>
          </w:p>
        </w:tc>
      </w:tr>
      <w:tr w:rsidR="00A5105D" w:rsidRPr="00A5105D" w14:paraId="3138CCA3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AE24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E9BC60C" w14:textId="77777777" w:rsidTr="00A5105D">
        <w:tc>
          <w:tcPr>
            <w:tcW w:w="0" w:type="auto"/>
            <w:gridSpan w:val="5"/>
            <w:tcBorders>
              <w:top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F5E2E" w14:textId="3297A3AD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Tipo de actividad:  Teórica ___                 Teórico - Práctica _</w:t>
            </w:r>
            <w:r w:rsidR="0060189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X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__                                     Práctica _____</w:t>
            </w:r>
          </w:p>
          <w:p w14:paraId="479D0A2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02FFA75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99D9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teóricas: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E8A09" w14:textId="05EB828A" w:rsidR="00A5105D" w:rsidRPr="00A5105D" w:rsidRDefault="0060189C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0189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2444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prácticas: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21F2" w14:textId="451721BC" w:rsidR="00A5105D" w:rsidRPr="00A5105D" w:rsidRDefault="0060189C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16</w:t>
            </w:r>
          </w:p>
        </w:tc>
      </w:tr>
      <w:tr w:rsidR="00A5105D" w:rsidRPr="00A5105D" w14:paraId="0990B0E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8478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CC488" w14:textId="764993FA" w:rsidR="00A5105D" w:rsidRPr="00A5105D" w:rsidRDefault="00356B8E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48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C81F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no presenciales: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354E" w14:textId="56B9095E" w:rsidR="00A5105D" w:rsidRPr="00A5105D" w:rsidRDefault="0060189C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96</w:t>
            </w:r>
          </w:p>
        </w:tc>
      </w:tr>
      <w:tr w:rsidR="00A5105D" w:rsidRPr="00A5105D" w14:paraId="4EFD5D81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E5C6B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presenciales del docente: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C1C96" w14:textId="596E6C6D" w:rsidR="00A5105D" w:rsidRPr="00A5105D" w:rsidRDefault="00356B8E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48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644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Relación Presencial/No presencial: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1FEEB" w14:textId="6022DFE5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1:</w:t>
            </w:r>
            <w:r w:rsidR="0060189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</w:tr>
      <w:tr w:rsidR="00A5105D" w:rsidRPr="00A5105D" w14:paraId="48334E23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8F96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Horas inasistencia con las que se reprueba: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A317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E70B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Cupo máximo de estudiantes: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5E6C7" w14:textId="5EBFD74E" w:rsidR="00A5105D" w:rsidRPr="00A5105D" w:rsidRDefault="0060189C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</w:t>
            </w:r>
          </w:p>
        </w:tc>
      </w:tr>
      <w:tr w:rsidR="00A5105D" w:rsidRPr="00A5105D" w14:paraId="7B3D867F" w14:textId="77777777" w:rsidTr="00A5105D">
        <w:tc>
          <w:tcPr>
            <w:tcW w:w="0" w:type="auto"/>
            <w:tcBorders>
              <w:top w:val="single" w:sz="36" w:space="0" w:color="FFFFFF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9797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Habilitable</w:t>
            </w:r>
            <w:proofErr w:type="spellEnd"/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(Si o No):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6BC60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bottom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5946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Nota aprobatoria: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11FB" w14:textId="77777777" w:rsidR="00A5105D" w:rsidRPr="00A5105D" w:rsidRDefault="00A5105D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</w:tr>
      <w:tr w:rsidR="00A5105D" w:rsidRPr="00A5105D" w14:paraId="5204B5B8" w14:textId="77777777" w:rsidTr="00A5105D">
        <w:tc>
          <w:tcPr>
            <w:tcW w:w="0" w:type="auto"/>
            <w:tcBorders>
              <w:top w:val="single" w:sz="36" w:space="0" w:color="FFFFFF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DBECF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Créditos que otorga: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DCAA9" w14:textId="1D3FC0EB" w:rsidR="00A5105D" w:rsidRPr="00A5105D" w:rsidRDefault="00356B8E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36" w:space="0" w:color="FFFFFF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4AFD4" w14:textId="77777777" w:rsidR="00A5105D" w:rsidRPr="00A5105D" w:rsidRDefault="00A5105D" w:rsidP="00A5105D">
            <w:pPr>
              <w:spacing w:after="200" w:line="240" w:lineRule="auto"/>
              <w:ind w:left="40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Duración en semanas: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A4136" w14:textId="5E4DE5E5" w:rsidR="00A5105D" w:rsidRPr="00A5105D" w:rsidRDefault="0060189C" w:rsidP="00A51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</w:t>
            </w:r>
          </w:p>
        </w:tc>
      </w:tr>
      <w:tr w:rsidR="00A5105D" w:rsidRPr="00A5105D" w14:paraId="64A98DAA" w14:textId="77777777" w:rsidTr="00A5105D">
        <w:tc>
          <w:tcPr>
            <w:tcW w:w="0" w:type="auto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C2C7D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36650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9000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D4C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590D13FD" w14:textId="77777777" w:rsidTr="00A5105D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C9583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Requisitos (escribir los códigos y el nombre de las actividades académicas que son requisitos, diferenciados por programas para el caso de una actividad académica polivalente):</w:t>
            </w:r>
          </w:p>
          <w:p w14:paraId="12F0B755" w14:textId="31D8C539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ab/>
            </w:r>
          </w:p>
          <w:p w14:paraId="37B5EB35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46024BF9" w14:textId="77777777" w:rsidTr="00A5105D">
        <w:tc>
          <w:tcPr>
            <w:tcW w:w="0" w:type="auto"/>
            <w:gridSpan w:val="5"/>
            <w:tcBorders>
              <w:top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4B28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BAB2671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96240" w14:textId="77777777" w:rsidR="00A5105D" w:rsidRPr="00A5105D" w:rsidRDefault="00A5105D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1CF1C510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E73D3" w14:textId="1840C6D3" w:rsidR="00A5105D" w:rsidRPr="00EF36C1" w:rsidRDefault="00A5105D" w:rsidP="00EF36C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F36C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JUSTIFICACIÓN</w:t>
            </w:r>
            <w:r w:rsidRPr="00EF36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razones por las cuales es importante la actividad académica desde la perspectiva del conocimiento, el objeto de formación del programa, el perfil profesional del egresado(s), y su lugar en el currículo. </w:t>
            </w:r>
          </w:p>
          <w:p w14:paraId="39DE3706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149822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1AF2A" w14:textId="49F4CEB6" w:rsidR="00A5105D" w:rsidRPr="00A5105D" w:rsidRDefault="002E21E6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E21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 implementación de </w:t>
            </w:r>
            <w:r w:rsidRPr="00DC2D8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tecnologías avanzadas en la automatización industrial</w:t>
            </w:r>
            <w:r w:rsidRPr="002E21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 implica una creciente interconexión entre las tecnologías operativas (OT) —como sistemas de control industrial (ICS), </w:t>
            </w:r>
            <w:proofErr w:type="spellStart"/>
            <w:r w:rsidRPr="002E21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PLCs</w:t>
            </w:r>
            <w:proofErr w:type="spellEnd"/>
            <w:r w:rsidRPr="002E21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y SCADA— y las redes de tecnología de la información (IT). Esta convergencia, si bien potencia la eficiencia y la toma de decisiones, expone a los procesos industriales a un panorama de </w:t>
            </w:r>
            <w:proofErr w:type="spellStart"/>
            <w:r w:rsidRPr="002E21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ciberamenazas</w:t>
            </w:r>
            <w:proofErr w:type="spellEnd"/>
            <w:r w:rsidRPr="002E21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cada vez más sofisticado. Un incidente de ciberseguridad en un entorno automatizado puede causar desde paradas de producción y pérdidas económicas significativas hasta daños a la infraestructura crítica y riesgos para la seguridad humana. Por ello, esta asignatura es un pilar fundamental para el </w:t>
            </w:r>
            <w:r w:rsidRPr="00DC2D8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Especialista en Tecnologías Avanzadas para la Automatización Industrial</w:t>
            </w:r>
            <w:r w:rsidRPr="002E21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. Le proporciona las competencias esenciales para comprender los riesgos cibernéticos específicos del dominio OT, aplicar normativas internacionales y diseñar e implementar arquitecturas de defensa en profundidad. El dominio de la ciberseguridad industrial es indispensable para garantizar la integridad, disponibilidad y confidencialidad de los sistemas automatizados, asegurando así la resiliencia y la operación confiable de la industria moderna.</w:t>
            </w:r>
          </w:p>
        </w:tc>
      </w:tr>
      <w:tr w:rsidR="00A5105D" w:rsidRPr="00A5105D" w14:paraId="573DD33A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2C5DF" w14:textId="77777777" w:rsidR="00A5105D" w:rsidRPr="00A5105D" w:rsidRDefault="00A5105D" w:rsidP="00A5105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60B3C1E9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D4264" w14:textId="0588A84C" w:rsidR="00A5105D" w:rsidRPr="00EF36C1" w:rsidRDefault="00A5105D" w:rsidP="00EF36C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F36C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OBJETIVOS</w:t>
            </w:r>
            <w:r w:rsidRPr="00EF36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en forma clara lo que se pretende con el desarrollo de la actividad académica.</w:t>
            </w:r>
          </w:p>
          <w:p w14:paraId="3848ECD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73A2659B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4B5E2" w14:textId="413E7C68" w:rsidR="00A5105D" w:rsidRPr="00A5105D" w:rsidRDefault="00E61870" w:rsidP="00A5105D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187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Capacitar al estudiante en la identificación, análisis, evaluación y mitigación de los riesgos de ciberseguridad inherentes a los sistemas de automatización industrial (ICS/OT), mediante la aplicación de marcos normativos, arquitecturas seguras y tecnologías de protección, con el fin de asegurar la resiliencia operativa de los procesos automatizados.</w:t>
            </w:r>
          </w:p>
        </w:tc>
      </w:tr>
      <w:tr w:rsidR="00A5105D" w:rsidRPr="00A5105D" w14:paraId="29557A42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0E897" w14:textId="77777777" w:rsidR="00A5105D" w:rsidRPr="00A5105D" w:rsidRDefault="00A5105D" w:rsidP="00A5105D">
            <w:pPr>
              <w:numPr>
                <w:ilvl w:val="0"/>
                <w:numId w:val="5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Específicos: </w:t>
            </w:r>
          </w:p>
          <w:p w14:paraId="4232629E" w14:textId="77777777" w:rsidR="008F1B7D" w:rsidRPr="008F1B7D" w:rsidRDefault="008F1B7D" w:rsidP="008F1B7D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F1B7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Identificar las principales amenazas y vulnerabilidades de ciberseguridad en entornos industriales conectados.</w:t>
            </w:r>
          </w:p>
          <w:p w14:paraId="21FE2330" w14:textId="77777777" w:rsidR="008F1B7D" w:rsidRPr="008F1B7D" w:rsidRDefault="008F1B7D" w:rsidP="008F1B7D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F1B7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Comprender los principios de protección de redes industriales y sistemas de control automatizado (SCADA, PLC, DCS).</w:t>
            </w:r>
          </w:p>
          <w:p w14:paraId="2D98AF79" w14:textId="77777777" w:rsidR="008F1B7D" w:rsidRPr="008F1B7D" w:rsidRDefault="008F1B7D" w:rsidP="008F1B7D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F1B7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Aplicar estrategias de ciberseguridad y protocolos de seguridad en la gestión de redes IoT y dispositivos industriales conectados.</w:t>
            </w:r>
          </w:p>
          <w:p w14:paraId="55906FED" w14:textId="77777777" w:rsidR="008F1B7D" w:rsidRPr="008F1B7D" w:rsidRDefault="008F1B7D" w:rsidP="008F1B7D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F1B7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Evaluar los marcos regulatorios y normativas de ciberseguridad en la industria y su implementación en sistemas industriales.</w:t>
            </w:r>
          </w:p>
          <w:p w14:paraId="6728F540" w14:textId="2122AF11" w:rsidR="00A5105D" w:rsidRPr="00A5105D" w:rsidRDefault="008F1B7D" w:rsidP="008F1B7D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F1B7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Desarrollar planes de mitigación de riesgos y recuperación ante desastres cibernéticos en entornos industriales.</w:t>
            </w:r>
          </w:p>
        </w:tc>
      </w:tr>
      <w:tr w:rsidR="00A5105D" w:rsidRPr="00A5105D" w14:paraId="31AEF45E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FFFEE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54A3203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NOTA: en el caso que el Programa Institucional de la Actividad Académica (PIAA) se desarrolle por competencias, es necesario completar los siguientes aspectos, en lugar de objetivos:</w:t>
            </w:r>
          </w:p>
          <w:p w14:paraId="6A6D9426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  <w:p w14:paraId="08D967B3" w14:textId="29276618" w:rsidR="00A5105D" w:rsidRPr="00EF36C1" w:rsidRDefault="00A5105D" w:rsidP="00EF36C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F36C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COMPETENCIAS: </w:t>
            </w:r>
            <w:r w:rsidRPr="00EF36C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actuaciones integrales desde saber ser, el saber hacer y el saber conocer, para identificar, interpretar, argumentar y resolver problemas del contexto con idoneidad y ética.</w:t>
            </w:r>
          </w:p>
          <w:p w14:paraId="176BF51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12"/>
            </w:tblGrid>
            <w:tr w:rsidR="00A5105D" w:rsidRPr="00A5105D" w14:paraId="017F7569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A6AD54" w14:textId="77777777" w:rsidR="00A5105D" w:rsidRDefault="00A5105D" w:rsidP="00A5105D">
                  <w:pPr>
                    <w:numPr>
                      <w:ilvl w:val="0"/>
                      <w:numId w:val="8"/>
                    </w:numPr>
                    <w:spacing w:after="0" w:line="240" w:lineRule="auto"/>
                    <w:ind w:left="360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A5105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Genéricas</w:t>
                  </w:r>
                </w:p>
                <w:p w14:paraId="1C972175" w14:textId="77777777" w:rsidR="00721DF8" w:rsidRPr="00721DF8" w:rsidRDefault="00721DF8" w:rsidP="00721DF8">
                  <w:pPr>
                    <w:numPr>
                      <w:ilvl w:val="0"/>
                      <w:numId w:val="37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721DF8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Análisis Crítico de Riesgos: Capacidad para evaluar sistemáticamente los riesgos de ciberseguridad en infraestructuras de automatización industrial.</w:t>
                  </w:r>
                </w:p>
                <w:p w14:paraId="6CEB38FA" w14:textId="77777777" w:rsidR="00721DF8" w:rsidRPr="00721DF8" w:rsidRDefault="00721DF8" w:rsidP="00721DF8">
                  <w:pPr>
                    <w:numPr>
                      <w:ilvl w:val="0"/>
                      <w:numId w:val="37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721DF8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Resolución de Problemas en Entornos Tecnológicos Complejos: Habilidad para diagnosticar incidentes de seguridad y proponer soluciones efectivas en entornos OT.</w:t>
                  </w:r>
                </w:p>
                <w:p w14:paraId="16F5C6DC" w14:textId="77777777" w:rsidR="00721DF8" w:rsidRPr="00721DF8" w:rsidRDefault="00721DF8" w:rsidP="00721DF8">
                  <w:pPr>
                    <w:numPr>
                      <w:ilvl w:val="0"/>
                      <w:numId w:val="37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721DF8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Pensamiento Sistémico: Comprensión de la interdependencia entre los sistemas de control, las redes de comunicación y las políticas de seguridad.</w:t>
                  </w:r>
                </w:p>
                <w:p w14:paraId="6DDA9918" w14:textId="77777777" w:rsidR="00721DF8" w:rsidRPr="00721DF8" w:rsidRDefault="00721DF8" w:rsidP="00721DF8">
                  <w:pPr>
                    <w:numPr>
                      <w:ilvl w:val="0"/>
                      <w:numId w:val="37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721DF8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Cumplimiento Normativo y Ética Profesional: Actuar con base en las mejores prácticas y regulaciones internacionales, manteniendo la integridad y confidencialidad de los sistemas industriales.</w:t>
                  </w:r>
                </w:p>
                <w:p w14:paraId="4B7FD0F0" w14:textId="5BC5D333" w:rsidR="00A5105D" w:rsidRPr="000526E0" w:rsidRDefault="00A5105D" w:rsidP="00721DF8">
                  <w:pPr>
                    <w:pStyle w:val="Prrafodelista"/>
                    <w:shd w:val="clear" w:color="auto" w:fill="FFFFFF"/>
                    <w:spacing w:after="0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  <w:tr w:rsidR="00A5105D" w:rsidRPr="00A5105D" w14:paraId="725A66E3" w14:textId="77777777">
              <w:trPr>
                <w:trHeight w:val="279"/>
              </w:trPr>
              <w:tc>
                <w:tcPr>
                  <w:tcW w:w="0" w:type="auto"/>
                  <w:tcBorders>
                    <w:top w:val="single" w:sz="4" w:space="0" w:color="4F81BD"/>
                    <w:left w:val="single" w:sz="4" w:space="0" w:color="4F81BD"/>
                    <w:bottom w:val="single" w:sz="4" w:space="0" w:color="4F81BD"/>
                    <w:right w:val="single" w:sz="4" w:space="0" w:color="4F81BD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C7F80B" w14:textId="77777777" w:rsidR="00A5105D" w:rsidRPr="00A5105D" w:rsidRDefault="00A5105D" w:rsidP="00A5105D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both"/>
                    <w:textAlignment w:val="baseline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</w:pPr>
                  <w:r w:rsidRPr="00A5105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es-CO"/>
                    </w:rPr>
                    <w:t>Específicas</w:t>
                  </w:r>
                </w:p>
                <w:p w14:paraId="6FD1BF41" w14:textId="19247F21" w:rsidR="00EF36C1" w:rsidRPr="00EF36C1" w:rsidRDefault="00EF36C1" w:rsidP="00EF36C1">
                  <w:pPr>
                    <w:spacing w:after="0" w:line="240" w:lineRule="auto"/>
                    <w:jc w:val="both"/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</w:pPr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>C1 (Ídem RA3 del programa): Implementa estrategias y medidas de ciberseguridad para proteger sistemas y datos en entornos industriales automatizados y conectados.</w:t>
                  </w:r>
                </w:p>
                <w:p w14:paraId="5CA32336" w14:textId="77777777" w:rsidR="00EF36C1" w:rsidRPr="00EF36C1" w:rsidRDefault="00EF36C1" w:rsidP="00EF36C1">
                  <w:pPr>
                    <w:pStyle w:val="Prrafodelista"/>
                    <w:numPr>
                      <w:ilvl w:val="0"/>
                      <w:numId w:val="29"/>
                    </w:numPr>
                    <w:spacing w:after="0" w:line="240" w:lineRule="auto"/>
                    <w:jc w:val="both"/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</w:pPr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>(</w:t>
                  </w:r>
                  <w:proofErr w:type="spellStart"/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>Sub-competencias</w:t>
                  </w:r>
                  <w:proofErr w:type="spellEnd"/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 xml:space="preserve"> específicas de la asignatura):</w:t>
                  </w:r>
                </w:p>
                <w:p w14:paraId="798ABF88" w14:textId="77777777" w:rsidR="00EF36C1" w:rsidRPr="00EF36C1" w:rsidRDefault="00EF36C1" w:rsidP="00EF36C1">
                  <w:pPr>
                    <w:pStyle w:val="Prrafodelista"/>
                    <w:numPr>
                      <w:ilvl w:val="1"/>
                      <w:numId w:val="29"/>
                    </w:numPr>
                    <w:spacing w:after="0" w:line="240" w:lineRule="auto"/>
                    <w:jc w:val="both"/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</w:pPr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>Identificar y clasificar amenazas y vulnerabilidades en sistemas ICS/OT.</w:t>
                  </w:r>
                </w:p>
                <w:p w14:paraId="5AE2BA58" w14:textId="77777777" w:rsidR="00EF36C1" w:rsidRPr="00EF36C1" w:rsidRDefault="00EF36C1" w:rsidP="00EF36C1">
                  <w:pPr>
                    <w:pStyle w:val="Prrafodelista"/>
                    <w:numPr>
                      <w:ilvl w:val="1"/>
                      <w:numId w:val="29"/>
                    </w:numPr>
                    <w:spacing w:after="0" w:line="240" w:lineRule="auto"/>
                    <w:jc w:val="both"/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</w:pPr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>Aplicar los principios de marcos normativos como ISA/IEC 62443 y NIST CSF en escenarios industriales.</w:t>
                  </w:r>
                </w:p>
                <w:p w14:paraId="47139836" w14:textId="77777777" w:rsidR="00EF36C1" w:rsidRPr="00EF36C1" w:rsidRDefault="00EF36C1" w:rsidP="00EF36C1">
                  <w:pPr>
                    <w:pStyle w:val="Prrafodelista"/>
                    <w:numPr>
                      <w:ilvl w:val="1"/>
                      <w:numId w:val="29"/>
                    </w:numPr>
                    <w:spacing w:after="0" w:line="240" w:lineRule="auto"/>
                    <w:jc w:val="both"/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</w:pPr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>Diseñar e implementar segmentación de red y controles de acceso en arquitecturas OT.</w:t>
                  </w:r>
                </w:p>
                <w:p w14:paraId="55C32C14" w14:textId="77777777" w:rsidR="00EF36C1" w:rsidRPr="00EF36C1" w:rsidRDefault="00EF36C1" w:rsidP="00EF36C1">
                  <w:pPr>
                    <w:pStyle w:val="Prrafodelista"/>
                    <w:numPr>
                      <w:ilvl w:val="1"/>
                      <w:numId w:val="29"/>
                    </w:numPr>
                    <w:spacing w:after="0" w:line="240" w:lineRule="auto"/>
                    <w:jc w:val="both"/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</w:pPr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>Configurar y gestionar tecnologías de defensa como firewalls industriales, IDS/IPS para OT.</w:t>
                  </w:r>
                </w:p>
                <w:p w14:paraId="2F51DB64" w14:textId="3B7EDAA6" w:rsidR="00A5105D" w:rsidRPr="00EF36C1" w:rsidRDefault="00EF36C1" w:rsidP="00EF36C1">
                  <w:pPr>
                    <w:pStyle w:val="Prrafodelista"/>
                    <w:numPr>
                      <w:ilvl w:val="1"/>
                      <w:numId w:val="29"/>
                    </w:num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EF36C1">
                    <w:rPr>
                      <w:rFonts w:eastAsia="Times New Roman" w:cstheme="minorHAnsi"/>
                      <w:sz w:val="24"/>
                      <w:szCs w:val="24"/>
                      <w:lang w:eastAsia="es-CO"/>
                    </w:rPr>
                    <w:t>Desarrollar y evaluar planes de respuesta a incidentes y de recuperación para sistemas OT.</w:t>
                  </w:r>
                </w:p>
              </w:tc>
            </w:tr>
          </w:tbl>
          <w:p w14:paraId="112A1152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5E73E33" w14:textId="77777777" w:rsidR="00A5105D" w:rsidRPr="00A5105D" w:rsidRDefault="00A5105D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GENÉRICAS: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el conjunto de conocimientos, habilidades, destrezas y actitudes que le permiten al egresado del programa interactuar en diversos contextos de la vida profesional. </w:t>
            </w:r>
          </w:p>
          <w:p w14:paraId="6349E1F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46EF72F" w14:textId="77777777" w:rsidR="00A5105D" w:rsidRDefault="00A5105D" w:rsidP="00A5105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COMPETENCIAS ESPECÍFICAS: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describen los comportamientos observables que se relacionan directamente con la utilización de conceptos, teorías o habilidades, logrados con el desarrollo del contenido de la Actividad Académica.</w:t>
            </w:r>
          </w:p>
          <w:p w14:paraId="12930874" w14:textId="77777777" w:rsidR="0060189C" w:rsidRDefault="0060189C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A0A5510" w14:textId="196ADE27" w:rsidR="0060189C" w:rsidRDefault="0060189C" w:rsidP="00EF36C1">
            <w:pPr>
              <w:pStyle w:val="Prrafodelista"/>
              <w:widowControl w:val="0"/>
              <w:numPr>
                <w:ilvl w:val="0"/>
                <w:numId w:val="1"/>
              </w:numPr>
              <w:tabs>
                <w:tab w:val="left" w:pos="540"/>
                <w:tab w:val="left" w:pos="543"/>
              </w:tabs>
              <w:autoSpaceDE w:val="0"/>
              <w:autoSpaceDN w:val="0"/>
              <w:spacing w:after="0" w:line="240" w:lineRule="auto"/>
              <w:ind w:right="148" w:hanging="360"/>
              <w:contextualSpacing w:val="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RESULTADOS DE APRENDIZAJE (RA): </w:t>
            </w:r>
            <w:r>
              <w:rPr>
                <w:sz w:val="24"/>
              </w:rPr>
              <w:t xml:space="preserve">cada asignatura debe contener resultados de aprendizaje particulares, siempre articulados con los generales de cada </w:t>
            </w:r>
            <w:r>
              <w:rPr>
                <w:sz w:val="24"/>
              </w:rPr>
              <w:lastRenderedPageBreak/>
              <w:t>programa. Los 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una asignatura pueden tributar a varios RA generales, y no necesariamente hay una relación uno a uno.</w:t>
            </w:r>
          </w:p>
          <w:p w14:paraId="096E26B9" w14:textId="0E73B6B3" w:rsidR="0060189C" w:rsidRDefault="0060189C" w:rsidP="0060189C">
            <w:pPr>
              <w:pStyle w:val="Textoindependiente"/>
              <w:spacing w:before="4"/>
              <w:rPr>
                <w:sz w:val="14"/>
              </w:rPr>
            </w:pPr>
          </w:p>
          <w:p w14:paraId="2024EEA2" w14:textId="77777777" w:rsidR="00173C30" w:rsidRPr="00173C30" w:rsidRDefault="00173C30" w:rsidP="00173C30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73C30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RA.CIB.1.</w:t>
            </w:r>
            <w:r w:rsidRPr="00173C30">
              <w:rPr>
                <w:rFonts w:eastAsia="Times New Roman" w:cstheme="minorHAnsi"/>
                <w:sz w:val="24"/>
                <w:szCs w:val="24"/>
                <w:lang w:eastAsia="es-CO"/>
              </w:rPr>
              <w:t> Diferenciar las características, amenazas y vectores de ataque propios de los entornos de tecnología operativa (OT) en contraste con los de tecnología de la información (IT) tradicional.</w:t>
            </w:r>
          </w:p>
          <w:p w14:paraId="43E3786B" w14:textId="77777777" w:rsidR="00173C30" w:rsidRPr="00173C30" w:rsidRDefault="00173C30" w:rsidP="00173C30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73C30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RA.CIB.2.</w:t>
            </w:r>
            <w:r w:rsidRPr="00173C30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 Aplicar marcos de referencia y normativas internacionales de ciberseguridad industrial, como ISA/IEC 62443 y el NIST </w:t>
            </w:r>
            <w:proofErr w:type="spellStart"/>
            <w:r w:rsidRPr="00173C30">
              <w:rPr>
                <w:rFonts w:eastAsia="Times New Roman" w:cstheme="minorHAnsi"/>
                <w:sz w:val="24"/>
                <w:szCs w:val="24"/>
                <w:lang w:eastAsia="es-CO"/>
              </w:rPr>
              <w:t>Cybersecurity</w:t>
            </w:r>
            <w:proofErr w:type="spellEnd"/>
            <w:r w:rsidRPr="00173C30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Framework, para el análisis de riesgos y la evaluación de la postura de seguridad de un sistema de automatización.</w:t>
            </w:r>
          </w:p>
          <w:p w14:paraId="088F8A39" w14:textId="77777777" w:rsidR="00173C30" w:rsidRPr="00173C30" w:rsidRDefault="00173C30" w:rsidP="00173C30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73C30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RA.CIB.3.</w:t>
            </w:r>
            <w:r w:rsidRPr="00173C30">
              <w:rPr>
                <w:rFonts w:eastAsia="Times New Roman" w:cstheme="minorHAnsi"/>
                <w:sz w:val="24"/>
                <w:szCs w:val="24"/>
                <w:lang w:eastAsia="es-CO"/>
              </w:rPr>
              <w:t> Diseñar arquitecturas de red industrial seguras, implementando controles técnicos clave como la segmentación de red (zonas y conductos), firewalls industriales y sistemas de detección de intrusiones.</w:t>
            </w:r>
          </w:p>
          <w:p w14:paraId="05B66F06" w14:textId="77777777" w:rsidR="00173C30" w:rsidRPr="00173C30" w:rsidRDefault="00173C30" w:rsidP="00173C30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173C30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RA.CIB.4.</w:t>
            </w:r>
            <w:r w:rsidRPr="00173C30">
              <w:rPr>
                <w:rFonts w:eastAsia="Times New Roman" w:cstheme="minorHAnsi"/>
                <w:sz w:val="24"/>
                <w:szCs w:val="24"/>
                <w:lang w:eastAsia="es-CO"/>
              </w:rPr>
              <w:t> Desarrollar un plan básico de respuesta a incidentes de ciberseguridad y proponer estrategias de recuperación específicas para sistemas de automatización industrial, con el fin de minimizar el impacto y restaurar la operación.</w:t>
            </w:r>
          </w:p>
          <w:p w14:paraId="05615565" w14:textId="77777777" w:rsidR="0060189C" w:rsidRPr="00EF36C1" w:rsidRDefault="0060189C" w:rsidP="00A510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00D84DD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2AA111F9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18B13" w14:textId="77777777" w:rsidR="00A5105D" w:rsidRPr="00A5105D" w:rsidRDefault="00A5105D" w:rsidP="00A5105D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CONTENIDO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los temas y subtemas que se desarrollarán en la actividad académica. Estos deben estar en perfecta coherencia con los objetivos, método y evaluación de la asignatura y con los perfiles de formación de los programas a los que se ofrece la actividad académica. </w:t>
            </w:r>
          </w:p>
        </w:tc>
      </w:tr>
      <w:tr w:rsidR="00A5105D" w:rsidRPr="00A5105D" w14:paraId="7E407F69" w14:textId="77777777" w:rsidTr="00A5105D">
        <w:trPr>
          <w:trHeight w:val="77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B4E8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8CB4CE7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9E77A" w14:textId="77777777" w:rsidR="00E24F76" w:rsidRPr="00E24F76" w:rsidRDefault="00E24F76" w:rsidP="00E24F7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1: Fundamentos de Ciberseguridad en Sistemas de Control Industrial (ICS/OT)</w:t>
            </w:r>
          </w:p>
          <w:p w14:paraId="3892146E" w14:textId="77777777" w:rsidR="00E24F76" w:rsidRPr="00E24F76" w:rsidRDefault="00E24F76" w:rsidP="00E24F76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Introducción a los ICS/OT: PLC, SCADA, DCS,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IIoT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57268305" w14:textId="77777777" w:rsidR="00E24F76" w:rsidRPr="00E24F76" w:rsidRDefault="00E24F76" w:rsidP="00E24F76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Diferencias y convergencia IT/OT en ciberseguridad.</w:t>
            </w:r>
          </w:p>
          <w:p w14:paraId="7B7D4675" w14:textId="77777777" w:rsidR="00E24F76" w:rsidRPr="00E24F76" w:rsidRDefault="00E24F76" w:rsidP="00E24F76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Panorama de amenazas: </w:t>
            </w:r>
            <w:proofErr w:type="gram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malware</w:t>
            </w:r>
            <w:proofErr w:type="gram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industrial (Stuxnet,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Industroyer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Triton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),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ransomware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, ataques a la cadena de suministro, amenazas internas.</w:t>
            </w:r>
          </w:p>
          <w:p w14:paraId="1004E913" w14:textId="77777777" w:rsidR="00E24F76" w:rsidRPr="00E24F76" w:rsidRDefault="00E24F76" w:rsidP="00E24F76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Vulnerabilidades comunes en protocolos industriales (Modbus, DNP3, S7, OPC).</w:t>
            </w:r>
          </w:p>
          <w:p w14:paraId="276E270A" w14:textId="77777777" w:rsidR="00E24F76" w:rsidRPr="00E24F76" w:rsidRDefault="00E24F76" w:rsidP="00E24F76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Impacto de los ciberataques en la seguridad física, la producción y el medio ambiente.</w:t>
            </w:r>
          </w:p>
          <w:p w14:paraId="47DC79C2" w14:textId="77777777" w:rsidR="00E24F76" w:rsidRPr="00E24F76" w:rsidRDefault="00E24F76" w:rsidP="00E24F76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Modelo Purdue de arquitectura de referencia para ICS.</w:t>
            </w:r>
          </w:p>
          <w:p w14:paraId="7037DA1F" w14:textId="77777777" w:rsidR="00E24F76" w:rsidRPr="00E24F76" w:rsidRDefault="00E24F76" w:rsidP="00E24F7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2: Marcos de Referencia, Normativas y Gestión de Riesgos en Ciberseguridad OT</w:t>
            </w:r>
          </w:p>
          <w:p w14:paraId="29B7BE84" w14:textId="77777777" w:rsidR="00E24F76" w:rsidRPr="00E24F76" w:rsidRDefault="00E24F76" w:rsidP="00E24F7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Estándar ISA/IEC 62443: Conceptos fundamentales, zonas y conductos, niveles de seguridad (SL), requisitos de seguridad.</w:t>
            </w:r>
          </w:p>
          <w:p w14:paraId="09148D1F" w14:textId="77777777" w:rsidR="00E24F76" w:rsidRPr="00E24F76" w:rsidRDefault="00E24F76" w:rsidP="00E24F7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NIST Cybersecurity Framework (CSF)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val="en-US" w:eastAsia="es-CO"/>
              </w:rPr>
              <w:t>aplicado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 </w:t>
            </w:r>
            <w:proofErr w:type="gramStart"/>
            <w:r w:rsidRPr="00E24F76">
              <w:rPr>
                <w:rFonts w:eastAsia="Times New Roman" w:cstheme="minorHAnsi"/>
                <w:sz w:val="24"/>
                <w:szCs w:val="24"/>
                <w:lang w:val="en-US" w:eastAsia="es-CO"/>
              </w:rPr>
              <w:t>a</w:t>
            </w:r>
            <w:proofErr w:type="gramEnd"/>
            <w:r w:rsidRPr="00E24F76">
              <w:rPr>
                <w:rFonts w:eastAsia="Times New Roman" w:cstheme="minorHAnsi"/>
                <w:sz w:val="24"/>
                <w:szCs w:val="24"/>
                <w:lang w:val="en-US" w:eastAsia="es-CO"/>
              </w:rPr>
              <w:t xml:space="preserve"> OT.</w:t>
            </w:r>
          </w:p>
          <w:p w14:paraId="74769674" w14:textId="77777777" w:rsidR="00E24F76" w:rsidRPr="00E24F76" w:rsidRDefault="00E24F76" w:rsidP="00E24F7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Análisis y gestión de riesgos en entornos OT: identificación de activos, evaluación de amenazas y vulnerabilidades, evaluación de impacto.</w:t>
            </w:r>
          </w:p>
          <w:p w14:paraId="0476E930" w14:textId="77777777" w:rsidR="00E24F76" w:rsidRPr="00E24F76" w:rsidRDefault="00E24F76" w:rsidP="00E24F7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Desarrollo de un Programa de Gestión de Ciberseguridad para OT (CSMS).</w:t>
            </w:r>
          </w:p>
          <w:p w14:paraId="60DC9274" w14:textId="77777777" w:rsidR="00E24F76" w:rsidRPr="00E24F76" w:rsidRDefault="00E24F76" w:rsidP="00E24F7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Roles y responsabilidades en la ciberseguridad industrial.</w:t>
            </w:r>
          </w:p>
          <w:p w14:paraId="08EB58F1" w14:textId="77777777" w:rsidR="00E24F76" w:rsidRPr="00E24F76" w:rsidRDefault="00E24F76" w:rsidP="00E24F7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3: Controles Técnicos y Arquitecturas Seguras para OT</w:t>
            </w:r>
          </w:p>
          <w:p w14:paraId="47BFBF23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Defensa en profundidad y arquitecturas de red OT seguras.</w:t>
            </w:r>
          </w:p>
          <w:p w14:paraId="2214744A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Segmentación de red: firewalls industriales, data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diodes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, zonas desmilitarizadas (DMZ) industriales.</w:t>
            </w:r>
          </w:p>
          <w:p w14:paraId="05BDF4CE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lastRenderedPageBreak/>
              <w:t>Sistemas de Detección de Intrusiones (IDS) y Prevención de Intrusiones (IPS) para OT.</w:t>
            </w:r>
          </w:p>
          <w:p w14:paraId="636545F8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Monitorización de la seguridad en OT: Network Security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Monitoring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(NSM), SIEM en OT.</w:t>
            </w:r>
          </w:p>
          <w:p w14:paraId="3F3A31B5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Hardening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de dispositivos ICS: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PLCs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HMIs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, estaciones de ingeniería, servidores SCADA.</w:t>
            </w:r>
          </w:p>
          <w:p w14:paraId="3691B4D6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Gestión segura de identidades y accesos (IAM) en OT: control de acceso basado en roles, gestión de contraseñas, autenticación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multifactor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  <w:p w14:paraId="0ED3458B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Seguridad en el acceso remoto y la gestión de proveedores.</w:t>
            </w:r>
          </w:p>
          <w:p w14:paraId="5A1FAA21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Protección de </w:t>
            </w:r>
            <w:proofErr w:type="spellStart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endpoints</w:t>
            </w:r>
            <w:proofErr w:type="spellEnd"/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en el entorno industrial.</w:t>
            </w:r>
          </w:p>
          <w:p w14:paraId="0BCE9C84" w14:textId="77777777" w:rsidR="00E24F76" w:rsidRPr="00E24F76" w:rsidRDefault="00E24F76" w:rsidP="00E24F7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Criptografía y su aplicación en protocolos industriales seguros (ej. OPC UA Security).</w:t>
            </w:r>
          </w:p>
          <w:p w14:paraId="10573658" w14:textId="77777777" w:rsidR="00E24F76" w:rsidRPr="00E24F76" w:rsidRDefault="00E24F76" w:rsidP="00E24F7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Módulo 4: Respuesta a Incidentes, Resiliencia y Futuro de la Ciberseguridad OT</w:t>
            </w:r>
          </w:p>
          <w:p w14:paraId="1B0D5682" w14:textId="77777777" w:rsidR="0055711C" w:rsidRPr="0055711C" w:rsidRDefault="0055711C" w:rsidP="0055711C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>Desarrollo de un Plan de Respuesta a Incidentes de Ciberseguridad (CSIRP) para OT.</w:t>
            </w:r>
          </w:p>
          <w:p w14:paraId="69BC7F22" w14:textId="77777777" w:rsidR="0055711C" w:rsidRPr="0055711C" w:rsidRDefault="0055711C" w:rsidP="0055711C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>Fases de la respuesta a incidentes: preparación, detección y análisis, contención, erradicación y recuperación.</w:t>
            </w:r>
          </w:p>
          <w:p w14:paraId="7F66273F" w14:textId="77777777" w:rsidR="0055711C" w:rsidRPr="0055711C" w:rsidRDefault="0055711C" w:rsidP="0055711C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>Forense digital en entornos industriales: Consideraciones y desafíos.</w:t>
            </w:r>
          </w:p>
          <w:p w14:paraId="0CFC8B4F" w14:textId="77777777" w:rsidR="0055711C" w:rsidRPr="0055711C" w:rsidRDefault="0055711C" w:rsidP="0055711C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>Planes de Continuidad del Negocio (BCP) y Recuperación ante Desastres (DRP) en automatización.</w:t>
            </w:r>
          </w:p>
          <w:p w14:paraId="4F790D12" w14:textId="77777777" w:rsidR="0055711C" w:rsidRPr="0055711C" w:rsidRDefault="0055711C" w:rsidP="0055711C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>Cultura de ciberseguridad y programas de concienciación para personal de planta.</w:t>
            </w:r>
          </w:p>
          <w:p w14:paraId="71F74E4B" w14:textId="6439F3FD" w:rsidR="0055711C" w:rsidRPr="0055711C" w:rsidRDefault="0055711C" w:rsidP="0055711C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Tendencias emergentes: </w:t>
            </w:r>
            <w:r w:rsidR="006A476D">
              <w:rPr>
                <w:rFonts w:eastAsia="Times New Roman" w:cstheme="minorHAnsi"/>
                <w:sz w:val="24"/>
                <w:szCs w:val="24"/>
                <w:lang w:eastAsia="es-CO"/>
              </w:rPr>
              <w:t>tendencias en</w:t>
            </w:r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ciberseguridad OT, seguridad en la nube para OT, </w:t>
            </w:r>
            <w:proofErr w:type="spellStart"/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>Threat</w:t>
            </w:r>
            <w:proofErr w:type="spellEnd"/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>Intelligence</w:t>
            </w:r>
            <w:proofErr w:type="spellEnd"/>
            <w:r w:rsidRPr="0055711C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industrial.</w:t>
            </w:r>
          </w:p>
          <w:p w14:paraId="09FB4D25" w14:textId="1E403855" w:rsidR="00A5105D" w:rsidRPr="00E24F76" w:rsidRDefault="00A5105D" w:rsidP="00E24F7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3204C4C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1DFD4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968E543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DA409" w14:textId="77777777" w:rsidR="00A5105D" w:rsidRPr="00A5105D" w:rsidRDefault="00A5105D" w:rsidP="00A5105D">
            <w:pPr>
              <w:numPr>
                <w:ilvl w:val="0"/>
                <w:numId w:val="11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METODOLOGÍA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estrategias educativas, métodos, técnicas, herramientas y medios utilizados para el desarrollo del contenido, en coherencia con los objetivos o competencias.</w:t>
            </w:r>
          </w:p>
          <w:p w14:paraId="4C8AF1BE" w14:textId="77777777" w:rsidR="00A5105D" w:rsidRPr="00A5105D" w:rsidRDefault="00A5105D" w:rsidP="00A5105D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</w:p>
        </w:tc>
      </w:tr>
      <w:tr w:rsidR="00A5105D" w:rsidRPr="00A5105D" w14:paraId="01234286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16CAE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Clases Teórico-Expositivas Interactivas (Virtual Sincrónico Viernes / Presencial Sábado): Presentación de conceptos, marcos normativos, arquitecturas de referencia y tecnologías. Se utilizarán ejemplos reales, estudios de caso de incidentes y se promoverá la discusión sobre los desafíos actuales en ciberseguridad OT.</w:t>
            </w:r>
          </w:p>
          <w:p w14:paraId="29F32142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Demostraciones y Talleres Prácticos (Presencial Sábado / Entornos Virtualizados):</w:t>
            </w:r>
          </w:p>
          <w:p w14:paraId="6F4FB6D8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Configuración de reglas en firewalls (simulados o emulados).</w:t>
            </w:r>
          </w:p>
          <w:p w14:paraId="60265C73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Uso de herramientas de análisis de tráfico de red (ej. Wireshark con disectores para protocolos industriales) para identificar anomalías.</w:t>
            </w:r>
          </w:p>
          <w:p w14:paraId="3AB59BD8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Prácticas de 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hardening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de sistemas operativos y aplicaciones comunes en OT (sobre máquinas virtuales).</w:t>
            </w:r>
          </w:p>
          <w:p w14:paraId="64286ECE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Simulación de ataques básicos y aplicación de contramedidas en laboratorios virtuales de ciberseguridad OT.</w:t>
            </w:r>
          </w:p>
          <w:p w14:paraId="7E2FBDA8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Análisis de Casos de Estudio (Virtual Sincrónico / Presencial): Estudio en profundidad de incidentes de ciberseguridad industrial relevantes (ej. Ucrania 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Power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Grid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Oldsmar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Water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Plant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), analizando el vector de ataque, las vulnerabilidades explotadas, el impacto y las lecciones aprendidas.</w:t>
            </w:r>
          </w:p>
          <w:p w14:paraId="088BDAA8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Aprendizaje Basado en Problemas/Proyectos (Grupales, desarrollo continuo): Los estudiantes trabajarán en equipos para:</w:t>
            </w:r>
          </w:p>
          <w:p w14:paraId="785025FC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Realizar una evaluación de riesgos simplificada para un escenario industrial propuesto.</w:t>
            </w:r>
          </w:p>
          <w:p w14:paraId="35CE3546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Diseñar una arquitectura de red segura aplicando principios de ISA/IEC 62443.</w:t>
            </w:r>
          </w:p>
          <w:p w14:paraId="42DE9AAB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Desarrollar un borrador de un plan de respuesta a incidentes para un sistema OT.</w:t>
            </w:r>
          </w:p>
          <w:p w14:paraId="70E05C99" w14:textId="77777777" w:rsidR="00E24F76" w:rsidRPr="00E24F76" w:rsidRDefault="00E24F76" w:rsidP="00E24F76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Uso de Plataformas de Aprendizaje y Entornos Virtualizados: Se utilizará el Campus Virtual (Moodle) para materiales, foros, y se explorará el uso de plataformas de laboratorios virtuales (ej. 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Cyber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Ranges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si están disponibles, o entornos construidos con GNS3, Docker, máquinas virtuales con software SCADA/PLC de prueba).</w:t>
            </w:r>
          </w:p>
          <w:p w14:paraId="182FE9A6" w14:textId="6ADCD76D" w:rsidR="00A5105D" w:rsidRPr="000526E0" w:rsidRDefault="00A5105D" w:rsidP="00E24F76">
            <w:pPr>
              <w:pStyle w:val="Prrafodelista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549DB7A8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BD184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br/>
            </w:r>
          </w:p>
          <w:p w14:paraId="00618FB2" w14:textId="77777777" w:rsidR="00A5105D" w:rsidRPr="00A5105D" w:rsidRDefault="00A5105D" w:rsidP="00A5105D">
            <w:pPr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>CRITERIOS GENERALES DE EVALUACIÓN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: describe las diferentes estrategias evaluativas, con valoraciones cuantitativas y reportes cualitativos, si son del caso, que se utilizarán para determinar si el estudiante ha cumplido con lo propuesto como objetivos o como competencias de la Actividad Académica. Ver reglamento estudiantil y política curricular.</w:t>
            </w:r>
          </w:p>
          <w:p w14:paraId="39D25D55" w14:textId="77777777" w:rsidR="00A5105D" w:rsidRPr="00A5105D" w:rsidRDefault="00A5105D" w:rsidP="00A5105D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  <w:p w14:paraId="56534C29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053F8048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91DEC" w14:textId="77777777" w:rsidR="00E24F76" w:rsidRPr="00E24F76" w:rsidRDefault="00E24F76" w:rsidP="00E24F76">
            <w:pPr>
              <w:numPr>
                <w:ilvl w:val="0"/>
                <w:numId w:val="34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Participación y Discusiones Técnicas (Virtual y Presencial): 15%</w:t>
            </w:r>
          </w:p>
          <w:p w14:paraId="7FEDDD31" w14:textId="77777777" w:rsidR="00E24F76" w:rsidRPr="00E24F76" w:rsidRDefault="00E24F76" w:rsidP="00E24F76">
            <w:pPr>
              <w:numPr>
                <w:ilvl w:val="1"/>
                <w:numId w:val="34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Evaluación de la calidad de las contribuciones en debates sobre normativas, análisis de amenazas, y soluciones de seguridad.</w:t>
            </w:r>
          </w:p>
          <w:p w14:paraId="634BA7BF" w14:textId="77777777" w:rsidR="00E24F76" w:rsidRPr="00E24F76" w:rsidRDefault="00E24F76" w:rsidP="00E24F76">
            <w:pPr>
              <w:numPr>
                <w:ilvl w:val="0"/>
                <w:numId w:val="34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Informes de Laboratorio y Talleres Prácticos (Individual/Grupal): 30%</w:t>
            </w:r>
          </w:p>
          <w:p w14:paraId="686F2978" w14:textId="77777777" w:rsidR="00E24F76" w:rsidRPr="00E24F76" w:rsidRDefault="00E24F76" w:rsidP="00E24F76">
            <w:pPr>
              <w:numPr>
                <w:ilvl w:val="1"/>
                <w:numId w:val="34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Calificación de los informes de prácticas de configuración de seguridad, análisis de tráfico, y ejercicios en entornos virtualizados, evaluando la correcta aplicación de técnicas y herramientas.</w:t>
            </w:r>
          </w:p>
          <w:p w14:paraId="0B96CDB1" w14:textId="77777777" w:rsidR="00E24F76" w:rsidRPr="00E24F76" w:rsidRDefault="00E24F76" w:rsidP="00E24F76">
            <w:pPr>
              <w:numPr>
                <w:ilvl w:val="0"/>
                <w:numId w:val="34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Análisis de Casos y Evaluación de Riesgos (Individual/Grupal): 25%</w:t>
            </w:r>
          </w:p>
          <w:p w14:paraId="335DC4C3" w14:textId="77777777" w:rsidR="00E24F76" w:rsidRPr="00E24F76" w:rsidRDefault="00E24F76" w:rsidP="00E24F76">
            <w:pPr>
              <w:numPr>
                <w:ilvl w:val="1"/>
                <w:numId w:val="34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>Evaluación de la capacidad para analizar incidentes de ciberseguridad industrial, identificar causas raíz, y proponer medidas correctivas y preventivas. Evaluación de la aplicación de metodologías de análisis de riesgos a escenarios OT.</w:t>
            </w:r>
          </w:p>
          <w:p w14:paraId="2F522EEE" w14:textId="77777777" w:rsidR="00E24F76" w:rsidRPr="00E24F76" w:rsidRDefault="00E24F76" w:rsidP="00E24F76">
            <w:pPr>
              <w:numPr>
                <w:ilvl w:val="0"/>
                <w:numId w:val="34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Proyecto Final Grupal (Propuesta de Solución de Ciberseguridad OT): 30%</w:t>
            </w:r>
          </w:p>
          <w:p w14:paraId="7EDF1BE0" w14:textId="77777777" w:rsidR="00E24F76" w:rsidRPr="00E24F76" w:rsidRDefault="00E24F76" w:rsidP="00E24F76">
            <w:pPr>
              <w:numPr>
                <w:ilvl w:val="1"/>
                <w:numId w:val="34"/>
              </w:num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Desarrollo y presentación de un proyecto que aborde un desafío de ciberseguridad en un entorno industrial simulado o basado en un caso real (ej. diseño de arquitectura segura, plan de respuesta a incidentes detallado, evaluación de conformidad con ISA/IEC 62443 para un </w:t>
            </w:r>
            <w:r w:rsidRPr="00E24F76">
              <w:rPr>
                <w:rFonts w:eastAsia="Times New Roman" w:cstheme="minorHAnsi"/>
                <w:sz w:val="24"/>
                <w:szCs w:val="24"/>
                <w:lang w:eastAsia="es-CO"/>
              </w:rPr>
              <w:lastRenderedPageBreak/>
              <w:t>sistema). Se evaluará la profundidad técnica, la aplicabilidad y la coherencia de la propuesta.</w:t>
            </w:r>
          </w:p>
          <w:p w14:paraId="419B7E0D" w14:textId="2145F092" w:rsidR="00A5105D" w:rsidRPr="00E24F76" w:rsidRDefault="00A5105D" w:rsidP="00E24F76">
            <w:pPr>
              <w:spacing w:after="20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</w:p>
        </w:tc>
      </w:tr>
      <w:tr w:rsidR="00A5105D" w:rsidRPr="00A5105D" w14:paraId="02DF2704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90F8A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A510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br/>
            </w:r>
          </w:p>
          <w:p w14:paraId="7246029D" w14:textId="77777777" w:rsidR="00A5105D" w:rsidRPr="00A5105D" w:rsidRDefault="00A5105D" w:rsidP="00A5105D">
            <w:pPr>
              <w:numPr>
                <w:ilvl w:val="0"/>
                <w:numId w:val="13"/>
              </w:numPr>
              <w:spacing w:after="0" w:line="240" w:lineRule="auto"/>
              <w:ind w:left="360"/>
              <w:jc w:val="both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A5105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REFERENCIAS BIBLIOGRÁFICAS: </w:t>
            </w:r>
            <w:r w:rsidRPr="00A5105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describe los textos guía, manuales, fuentes primarias, páginas de Internet, entre otras, que serán utilizadas para el desarrollo de la Actividad Académica.</w:t>
            </w:r>
          </w:p>
        </w:tc>
      </w:tr>
      <w:tr w:rsidR="00A5105D" w:rsidRPr="00A5105D" w14:paraId="0389E8EA" w14:textId="77777777" w:rsidTr="00A5105D">
        <w:trPr>
          <w:trHeight w:val="279"/>
        </w:trPr>
        <w:tc>
          <w:tcPr>
            <w:tcW w:w="0" w:type="auto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802C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A5105D" w14:paraId="40D071DA" w14:textId="77777777" w:rsidTr="00A5105D">
        <w:trPr>
          <w:trHeight w:val="279"/>
        </w:trPr>
        <w:tc>
          <w:tcPr>
            <w:tcW w:w="0" w:type="auto"/>
            <w:gridSpan w:val="5"/>
            <w:tcBorders>
              <w:bottom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03B7" w14:textId="77777777" w:rsidR="00A5105D" w:rsidRPr="00A5105D" w:rsidRDefault="00A5105D" w:rsidP="00A51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A5105D" w:rsidRPr="00356B8E" w14:paraId="4FDEB24C" w14:textId="77777777" w:rsidTr="00A5105D">
        <w:trPr>
          <w:trHeight w:val="279"/>
        </w:trPr>
        <w:tc>
          <w:tcPr>
            <w:tcW w:w="0" w:type="auto"/>
            <w:gridSpan w:val="5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885CE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ISA/IEC 62443 Series of Standards. Security for industrial automation and control systems. ISA/IEC.</w:t>
            </w:r>
          </w:p>
          <w:p w14:paraId="05021E6F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NIST. (2018). Framework for Improving Critical Infrastructure Cybersecurity (CSF).</w:t>
            </w:r>
          </w:p>
          <w:p w14:paraId="3D563FB2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NIST SP 800-82 Rev. 2. (2015). Guide to Industrial Control Systems (ICS) Security.</w:t>
            </w:r>
          </w:p>
          <w:p w14:paraId="30D6726C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Langner, R. (2018). Robust Control System Networks: How to Achieve Reliable Control After Stuxnet. De Gruyter.</w:t>
            </w:r>
          </w:p>
          <w:p w14:paraId="2DF05C26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Singer, P. W., &amp; Friedman, A. (2014). Cybersecurity and Cyberwar: What Everyone Needs to Know. Oxford University Press.</w:t>
            </w:r>
          </w:p>
          <w:p w14:paraId="790BD925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Kim, D., &amp; Solomon, M. G. (2016). Fundamentals of Information Systems Security. Jones &amp; Bartlett Learning.</w:t>
            </w:r>
          </w:p>
          <w:p w14:paraId="56965B3F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Dragos Inc. Year in Review Reports y Resources. (dragos.com)</w:t>
            </w:r>
          </w:p>
          <w:p w14:paraId="613774FF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SANS Institute. ICS Security Resources &amp; Whitepapers. (sans.org/industrial-control-systems-security)</w:t>
            </w:r>
          </w:p>
          <w:p w14:paraId="2790572B" w14:textId="77777777" w:rsidR="00E24F76" w:rsidRP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Cybersecurity and Infrastructure Security Agency (CISA). ICS Advisories &amp; Resources. (cisa.gov/</w:t>
            </w:r>
            <w:proofErr w:type="spellStart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ics</w:t>
            </w:r>
            <w:proofErr w:type="spellEnd"/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)</w:t>
            </w:r>
          </w:p>
          <w:p w14:paraId="676CE21D" w14:textId="77777777" w:rsidR="00E24F76" w:rsidRDefault="00E24F76" w:rsidP="00E24F76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</w:pP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Artículos y blogs de expertos en ciberseguridad OT (ej. </w:t>
            </w:r>
            <w:r w:rsidRPr="00E24F76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s-CO"/>
              </w:rPr>
              <w:t>Dale Peterson, Joe Weiss).</w:t>
            </w:r>
          </w:p>
          <w:p w14:paraId="31F711EE" w14:textId="77777777" w:rsidR="00037400" w:rsidRPr="00202EB5" w:rsidRDefault="00037400" w:rsidP="00037400">
            <w:pPr>
              <w:pStyle w:val="Prrafodelista"/>
              <w:numPr>
                <w:ilvl w:val="0"/>
                <w:numId w:val="22"/>
              </w:num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202EB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Artículos y whitepapers de fabricantes de soluciones de ciberseguridad OT (Siemens, Rockwell Automation, Fortinet, Palo Alto Networks, etc.).</w:t>
            </w:r>
          </w:p>
          <w:p w14:paraId="39EBF7FA" w14:textId="77777777" w:rsidR="00037400" w:rsidRPr="00202EB5" w:rsidRDefault="00037400" w:rsidP="00037400">
            <w:pPr>
              <w:pStyle w:val="Prrafodelista"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</w:p>
          <w:p w14:paraId="17AC8107" w14:textId="31A416B9" w:rsidR="00A5105D" w:rsidRPr="00037400" w:rsidRDefault="00A5105D" w:rsidP="00E24F76">
            <w:pPr>
              <w:pStyle w:val="Prrafodelista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446EB80C" w14:textId="77777777" w:rsidR="00215E68" w:rsidRPr="00037400" w:rsidRDefault="00215E68"/>
    <w:sectPr w:rsidR="00215E68" w:rsidRPr="000374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080"/>
    <w:multiLevelType w:val="multilevel"/>
    <w:tmpl w:val="5944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0652F"/>
    <w:multiLevelType w:val="multilevel"/>
    <w:tmpl w:val="1C14A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27341"/>
    <w:multiLevelType w:val="multilevel"/>
    <w:tmpl w:val="CEA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775FD"/>
    <w:multiLevelType w:val="multilevel"/>
    <w:tmpl w:val="563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24451"/>
    <w:multiLevelType w:val="multilevel"/>
    <w:tmpl w:val="50B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D0238"/>
    <w:multiLevelType w:val="multilevel"/>
    <w:tmpl w:val="84A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E0C34"/>
    <w:multiLevelType w:val="multilevel"/>
    <w:tmpl w:val="CC88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B626F"/>
    <w:multiLevelType w:val="multilevel"/>
    <w:tmpl w:val="FE1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C600C"/>
    <w:multiLevelType w:val="multilevel"/>
    <w:tmpl w:val="107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568AC"/>
    <w:multiLevelType w:val="hybridMultilevel"/>
    <w:tmpl w:val="B6E8916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AB786C"/>
    <w:multiLevelType w:val="multilevel"/>
    <w:tmpl w:val="394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A352C"/>
    <w:multiLevelType w:val="hybridMultilevel"/>
    <w:tmpl w:val="1CF2D504"/>
    <w:lvl w:ilvl="0" w:tplc="B846F2DA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53AE2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28AA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013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474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ECEF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C1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1CDF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1E5D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487A77"/>
    <w:multiLevelType w:val="multilevel"/>
    <w:tmpl w:val="01B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D28AD"/>
    <w:multiLevelType w:val="hybridMultilevel"/>
    <w:tmpl w:val="652A5AD8"/>
    <w:lvl w:ilvl="0" w:tplc="A3C08BC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77E9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E8CE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4E5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E2A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9AA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38FF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D001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4497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14006"/>
    <w:multiLevelType w:val="multilevel"/>
    <w:tmpl w:val="F08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D2770"/>
    <w:multiLevelType w:val="multilevel"/>
    <w:tmpl w:val="5B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76A6B"/>
    <w:multiLevelType w:val="multilevel"/>
    <w:tmpl w:val="C32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F3E68"/>
    <w:multiLevelType w:val="multilevel"/>
    <w:tmpl w:val="A22A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C1279"/>
    <w:multiLevelType w:val="multilevel"/>
    <w:tmpl w:val="AF3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13120"/>
    <w:multiLevelType w:val="hybridMultilevel"/>
    <w:tmpl w:val="9E4672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3B4DD1"/>
    <w:multiLevelType w:val="multilevel"/>
    <w:tmpl w:val="175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1215F"/>
    <w:multiLevelType w:val="hybridMultilevel"/>
    <w:tmpl w:val="C4546ADC"/>
    <w:lvl w:ilvl="0" w:tplc="F7869AEA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EAA79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1AC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209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461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B409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6AE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147D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EAFC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640B42"/>
    <w:multiLevelType w:val="hybridMultilevel"/>
    <w:tmpl w:val="4816F4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290966"/>
    <w:multiLevelType w:val="hybridMultilevel"/>
    <w:tmpl w:val="782A45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B3494"/>
    <w:multiLevelType w:val="hybridMultilevel"/>
    <w:tmpl w:val="B7B88EB0"/>
    <w:lvl w:ilvl="0" w:tplc="8D741A1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A7283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6E3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2A0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B2F7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EA2D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24B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6057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024B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F05F0E"/>
    <w:multiLevelType w:val="multilevel"/>
    <w:tmpl w:val="C84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E2E46"/>
    <w:multiLevelType w:val="multilevel"/>
    <w:tmpl w:val="50B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5B2D79"/>
    <w:multiLevelType w:val="hybridMultilevel"/>
    <w:tmpl w:val="7744D312"/>
    <w:lvl w:ilvl="0" w:tplc="D9DED184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8B4BD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CA8F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CA66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C46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4420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6029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2C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9A0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041F32"/>
    <w:multiLevelType w:val="hybridMultilevel"/>
    <w:tmpl w:val="E9DE767C"/>
    <w:lvl w:ilvl="0" w:tplc="0450BF1E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93CFC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4A6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FA0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8F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EA4C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7642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545A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0886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F72C36"/>
    <w:multiLevelType w:val="multilevel"/>
    <w:tmpl w:val="0EE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5D10FB"/>
    <w:multiLevelType w:val="multilevel"/>
    <w:tmpl w:val="232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B65BA"/>
    <w:multiLevelType w:val="hybridMultilevel"/>
    <w:tmpl w:val="C39E32EC"/>
    <w:lvl w:ilvl="0" w:tplc="02A492E2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8BA07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A04A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4E1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6A5A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3C18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E8AB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7AB2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72C2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39333A"/>
    <w:multiLevelType w:val="hybridMultilevel"/>
    <w:tmpl w:val="D1CC1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411914"/>
    <w:multiLevelType w:val="multilevel"/>
    <w:tmpl w:val="867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50260"/>
    <w:multiLevelType w:val="hybridMultilevel"/>
    <w:tmpl w:val="9D36BBF8"/>
    <w:lvl w:ilvl="0" w:tplc="ABBCE8B4">
      <w:start w:val="3"/>
      <w:numFmt w:val="upperRoman"/>
      <w:lvlText w:val="%1."/>
      <w:lvlJc w:val="left"/>
      <w:pPr>
        <w:ind w:left="615" w:hanging="356"/>
      </w:pPr>
      <w:rPr>
        <w:rFonts w:hint="default"/>
        <w:spacing w:val="-2"/>
        <w:w w:val="100"/>
        <w:lang w:val="es-ES" w:eastAsia="en-US" w:bidi="ar-SA"/>
      </w:rPr>
    </w:lvl>
    <w:lvl w:ilvl="1" w:tplc="D7568A50">
      <w:numFmt w:val="bullet"/>
      <w:lvlText w:val="•"/>
      <w:lvlJc w:val="left"/>
      <w:pPr>
        <w:ind w:left="1566" w:hanging="356"/>
      </w:pPr>
      <w:rPr>
        <w:rFonts w:hint="default"/>
        <w:lang w:val="es-ES" w:eastAsia="en-US" w:bidi="ar-SA"/>
      </w:rPr>
    </w:lvl>
    <w:lvl w:ilvl="2" w:tplc="B86CB28A">
      <w:numFmt w:val="bullet"/>
      <w:lvlText w:val="•"/>
      <w:lvlJc w:val="left"/>
      <w:pPr>
        <w:ind w:left="2512" w:hanging="356"/>
      </w:pPr>
      <w:rPr>
        <w:rFonts w:hint="default"/>
        <w:lang w:val="es-ES" w:eastAsia="en-US" w:bidi="ar-SA"/>
      </w:rPr>
    </w:lvl>
    <w:lvl w:ilvl="3" w:tplc="C460244A">
      <w:numFmt w:val="bullet"/>
      <w:lvlText w:val="•"/>
      <w:lvlJc w:val="left"/>
      <w:pPr>
        <w:ind w:left="3458" w:hanging="356"/>
      </w:pPr>
      <w:rPr>
        <w:rFonts w:hint="default"/>
        <w:lang w:val="es-ES" w:eastAsia="en-US" w:bidi="ar-SA"/>
      </w:rPr>
    </w:lvl>
    <w:lvl w:ilvl="4" w:tplc="9A9AACAA">
      <w:numFmt w:val="bullet"/>
      <w:lvlText w:val="•"/>
      <w:lvlJc w:val="left"/>
      <w:pPr>
        <w:ind w:left="4404" w:hanging="356"/>
      </w:pPr>
      <w:rPr>
        <w:rFonts w:hint="default"/>
        <w:lang w:val="es-ES" w:eastAsia="en-US" w:bidi="ar-SA"/>
      </w:rPr>
    </w:lvl>
    <w:lvl w:ilvl="5" w:tplc="6E24B966">
      <w:numFmt w:val="bullet"/>
      <w:lvlText w:val="•"/>
      <w:lvlJc w:val="left"/>
      <w:pPr>
        <w:ind w:left="5350" w:hanging="356"/>
      </w:pPr>
      <w:rPr>
        <w:rFonts w:hint="default"/>
        <w:lang w:val="es-ES" w:eastAsia="en-US" w:bidi="ar-SA"/>
      </w:rPr>
    </w:lvl>
    <w:lvl w:ilvl="6" w:tplc="099AC048">
      <w:numFmt w:val="bullet"/>
      <w:lvlText w:val="•"/>
      <w:lvlJc w:val="left"/>
      <w:pPr>
        <w:ind w:left="6296" w:hanging="356"/>
      </w:pPr>
      <w:rPr>
        <w:rFonts w:hint="default"/>
        <w:lang w:val="es-ES" w:eastAsia="en-US" w:bidi="ar-SA"/>
      </w:rPr>
    </w:lvl>
    <w:lvl w:ilvl="7" w:tplc="FD3441C8">
      <w:numFmt w:val="bullet"/>
      <w:lvlText w:val="•"/>
      <w:lvlJc w:val="left"/>
      <w:pPr>
        <w:ind w:left="7242" w:hanging="356"/>
      </w:pPr>
      <w:rPr>
        <w:rFonts w:hint="default"/>
        <w:lang w:val="es-ES" w:eastAsia="en-US" w:bidi="ar-SA"/>
      </w:rPr>
    </w:lvl>
    <w:lvl w:ilvl="8" w:tplc="EA520B48">
      <w:numFmt w:val="bullet"/>
      <w:lvlText w:val="•"/>
      <w:lvlJc w:val="left"/>
      <w:pPr>
        <w:ind w:left="8188" w:hanging="356"/>
      </w:pPr>
      <w:rPr>
        <w:rFonts w:hint="default"/>
        <w:lang w:val="es-ES" w:eastAsia="en-US" w:bidi="ar-SA"/>
      </w:rPr>
    </w:lvl>
  </w:abstractNum>
  <w:abstractNum w:abstractNumId="35" w15:restartNumberingAfterBreak="0">
    <w:nsid w:val="7A4860FF"/>
    <w:multiLevelType w:val="multilevel"/>
    <w:tmpl w:val="D5B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CA70C4"/>
    <w:multiLevelType w:val="hybridMultilevel"/>
    <w:tmpl w:val="A2E6B8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5550DA"/>
    <w:multiLevelType w:val="multilevel"/>
    <w:tmpl w:val="034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7666">
    <w:abstractNumId w:val="0"/>
    <w:lvlOverride w:ilvl="0">
      <w:lvl w:ilvl="0">
        <w:numFmt w:val="upperRoman"/>
        <w:lvlText w:val="%1."/>
        <w:lvlJc w:val="right"/>
      </w:lvl>
    </w:lvlOverride>
  </w:num>
  <w:num w:numId="2" w16cid:durableId="2143304372">
    <w:abstractNumId w:val="21"/>
  </w:num>
  <w:num w:numId="3" w16cid:durableId="926815356">
    <w:abstractNumId w:val="11"/>
  </w:num>
  <w:num w:numId="4" w16cid:durableId="1408961705">
    <w:abstractNumId w:val="17"/>
  </w:num>
  <w:num w:numId="5" w16cid:durableId="497158110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499030273">
    <w:abstractNumId w:val="5"/>
  </w:num>
  <w:num w:numId="7" w16cid:durableId="1644844995">
    <w:abstractNumId w:val="28"/>
  </w:num>
  <w:num w:numId="8" w16cid:durableId="1983729642">
    <w:abstractNumId w:val="4"/>
  </w:num>
  <w:num w:numId="9" w16cid:durableId="34039399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2112043282">
    <w:abstractNumId w:val="13"/>
  </w:num>
  <w:num w:numId="11" w16cid:durableId="1172112634">
    <w:abstractNumId w:val="31"/>
  </w:num>
  <w:num w:numId="12" w16cid:durableId="561867945">
    <w:abstractNumId w:val="24"/>
  </w:num>
  <w:num w:numId="13" w16cid:durableId="692531549">
    <w:abstractNumId w:val="27"/>
  </w:num>
  <w:num w:numId="14" w16cid:durableId="798768116">
    <w:abstractNumId w:val="22"/>
  </w:num>
  <w:num w:numId="15" w16cid:durableId="1215659954">
    <w:abstractNumId w:val="9"/>
  </w:num>
  <w:num w:numId="16" w16cid:durableId="2046365907">
    <w:abstractNumId w:val="14"/>
  </w:num>
  <w:num w:numId="17" w16cid:durableId="764501525">
    <w:abstractNumId w:val="18"/>
  </w:num>
  <w:num w:numId="18" w16cid:durableId="1596212084">
    <w:abstractNumId w:val="10"/>
  </w:num>
  <w:num w:numId="19" w16cid:durableId="1450661200">
    <w:abstractNumId w:val="33"/>
  </w:num>
  <w:num w:numId="20" w16cid:durableId="1008825968">
    <w:abstractNumId w:val="36"/>
  </w:num>
  <w:num w:numId="21" w16cid:durableId="804198122">
    <w:abstractNumId w:val="23"/>
  </w:num>
  <w:num w:numId="22" w16cid:durableId="360522666">
    <w:abstractNumId w:val="32"/>
  </w:num>
  <w:num w:numId="23" w16cid:durableId="889224326">
    <w:abstractNumId w:val="7"/>
  </w:num>
  <w:num w:numId="24" w16cid:durableId="24839795">
    <w:abstractNumId w:val="37"/>
  </w:num>
  <w:num w:numId="25" w16cid:durableId="469400573">
    <w:abstractNumId w:val="3"/>
  </w:num>
  <w:num w:numId="26" w16cid:durableId="56393470">
    <w:abstractNumId w:val="35"/>
  </w:num>
  <w:num w:numId="27" w16cid:durableId="504632807">
    <w:abstractNumId w:val="34"/>
  </w:num>
  <w:num w:numId="28" w16cid:durableId="797338372">
    <w:abstractNumId w:val="8"/>
  </w:num>
  <w:num w:numId="29" w16cid:durableId="1829780945">
    <w:abstractNumId w:val="19"/>
  </w:num>
  <w:num w:numId="30" w16cid:durableId="214899744">
    <w:abstractNumId w:val="25"/>
  </w:num>
  <w:num w:numId="31" w16cid:durableId="1625456303">
    <w:abstractNumId w:val="16"/>
  </w:num>
  <w:num w:numId="32" w16cid:durableId="260601991">
    <w:abstractNumId w:val="30"/>
  </w:num>
  <w:num w:numId="33" w16cid:durableId="2141875188">
    <w:abstractNumId w:val="20"/>
  </w:num>
  <w:num w:numId="34" w16cid:durableId="724985429">
    <w:abstractNumId w:val="12"/>
  </w:num>
  <w:num w:numId="35" w16cid:durableId="70012003">
    <w:abstractNumId w:val="2"/>
  </w:num>
  <w:num w:numId="36" w16cid:durableId="2007857473">
    <w:abstractNumId w:val="26"/>
  </w:num>
  <w:num w:numId="37" w16cid:durableId="1596673072">
    <w:abstractNumId w:val="29"/>
  </w:num>
  <w:num w:numId="38" w16cid:durableId="10105245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5D"/>
    <w:rsid w:val="00037400"/>
    <w:rsid w:val="000526E0"/>
    <w:rsid w:val="00173C30"/>
    <w:rsid w:val="00202EB5"/>
    <w:rsid w:val="00215E68"/>
    <w:rsid w:val="002E21E6"/>
    <w:rsid w:val="00356B8E"/>
    <w:rsid w:val="0055711C"/>
    <w:rsid w:val="0060189C"/>
    <w:rsid w:val="00655426"/>
    <w:rsid w:val="006A476D"/>
    <w:rsid w:val="00721DF8"/>
    <w:rsid w:val="008B6C06"/>
    <w:rsid w:val="008F1B7D"/>
    <w:rsid w:val="00A5105D"/>
    <w:rsid w:val="00B43A70"/>
    <w:rsid w:val="00B65AA1"/>
    <w:rsid w:val="00C04257"/>
    <w:rsid w:val="00CF5807"/>
    <w:rsid w:val="00D235B5"/>
    <w:rsid w:val="00DC2D89"/>
    <w:rsid w:val="00E24F76"/>
    <w:rsid w:val="00E61870"/>
    <w:rsid w:val="00E90F87"/>
    <w:rsid w:val="00EE4EB5"/>
    <w:rsid w:val="00EF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032E"/>
  <w15:chartTrackingRefBased/>
  <w15:docId w15:val="{0E6D6B30-96A3-4C9A-B6DB-72DF5D0C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A5105D"/>
  </w:style>
  <w:style w:type="paragraph" w:styleId="Prrafodelista">
    <w:name w:val="List Paragraph"/>
    <w:basedOn w:val="Normal"/>
    <w:uiPriority w:val="1"/>
    <w:qFormat/>
    <w:rsid w:val="000526E0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6018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0189C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1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6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2306</Words>
  <Characters>12686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Arroyave</dc:creator>
  <cp:keywords/>
  <dc:description/>
  <cp:lastModifiedBy>Daniel vick</cp:lastModifiedBy>
  <cp:revision>15</cp:revision>
  <cp:lastPrinted>2025-07-07T22:58:00Z</cp:lastPrinted>
  <dcterms:created xsi:type="dcterms:W3CDTF">2024-10-22T17:57:00Z</dcterms:created>
  <dcterms:modified xsi:type="dcterms:W3CDTF">2025-07-07T22:58:00Z</dcterms:modified>
</cp:coreProperties>
</file>