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70D5" w14:textId="77777777" w:rsidR="006F60E1" w:rsidRPr="002331CB" w:rsidRDefault="006F60E1" w:rsidP="00A15C5E">
      <w:pPr>
        <w:spacing w:line="240" w:lineRule="auto"/>
        <w:jc w:val="both"/>
        <w:rPr>
          <w:rFonts w:ascii="Times New Roman" w:eastAsia="Calibri" w:hAnsi="Times New Roman" w:cs="Times New Roman"/>
          <w:color w:val="000000"/>
          <w:lang w:eastAsia="es-CO"/>
        </w:rPr>
      </w:pPr>
    </w:p>
    <w:tbl>
      <w:tblPr>
        <w:tblpPr w:leftFromText="141" w:rightFromText="141" w:vertAnchor="text" w:tblpX="-39" w:tblpY="1"/>
        <w:tblOverlap w:val="never"/>
        <w:tblW w:w="8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3515"/>
        <w:gridCol w:w="2722"/>
      </w:tblGrid>
      <w:tr w:rsidR="003014A2" w:rsidRPr="002331CB" w14:paraId="49382653" w14:textId="77777777" w:rsidTr="003014A2">
        <w:trPr>
          <w:trHeight w:val="350"/>
        </w:trPr>
        <w:tc>
          <w:tcPr>
            <w:tcW w:w="2694" w:type="dxa"/>
            <w:vMerge w:val="restart"/>
          </w:tcPr>
          <w:p w14:paraId="38C56166" w14:textId="30CE1422" w:rsidR="003014A2" w:rsidRPr="002331CB" w:rsidRDefault="003014A2" w:rsidP="00A15C5E">
            <w:pPr>
              <w:spacing w:line="240" w:lineRule="auto"/>
              <w:jc w:val="center"/>
              <w:rPr>
                <w:rFonts w:ascii="Times New Roman" w:hAnsi="Times New Roman" w:cs="Times New Roman"/>
              </w:rPr>
            </w:pPr>
            <w:r w:rsidRPr="002331CB">
              <w:rPr>
                <w:rFonts w:ascii="Times New Roman" w:hAnsi="Times New Roman" w:cs="Times New Roman"/>
                <w:noProof/>
                <w:lang w:eastAsia="es-CO"/>
              </w:rPr>
              <w:drawing>
                <wp:anchor distT="0" distB="0" distL="114300" distR="114300" simplePos="0" relativeHeight="251660288" behindDoc="1" locked="0" layoutInCell="1" allowOverlap="1" wp14:anchorId="3F0B8A4C" wp14:editId="519A8ADD">
                  <wp:simplePos x="0" y="0"/>
                  <wp:positionH relativeFrom="column">
                    <wp:posOffset>15875</wp:posOffset>
                  </wp:positionH>
                  <wp:positionV relativeFrom="paragraph">
                    <wp:posOffset>161925</wp:posOffset>
                  </wp:positionV>
                  <wp:extent cx="1381125" cy="733425"/>
                  <wp:effectExtent l="0" t="0" r="9525" b="9525"/>
                  <wp:wrapNone/>
                  <wp:docPr id="3" name="Imagen 3" descr="LOGO 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SI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1125" cy="7334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237" w:type="dxa"/>
            <w:gridSpan w:val="2"/>
            <w:vAlign w:val="center"/>
          </w:tcPr>
          <w:p w14:paraId="07364D17" w14:textId="77777777" w:rsidR="003014A2" w:rsidRPr="002331CB" w:rsidRDefault="003014A2" w:rsidP="00A15C5E">
            <w:pPr>
              <w:spacing w:line="240" w:lineRule="auto"/>
              <w:jc w:val="center"/>
              <w:rPr>
                <w:rFonts w:ascii="Times New Roman" w:hAnsi="Times New Roman" w:cs="Times New Roman"/>
                <w:b/>
              </w:rPr>
            </w:pPr>
            <w:r w:rsidRPr="002331CB">
              <w:rPr>
                <w:rFonts w:ascii="Times New Roman" w:hAnsi="Times New Roman" w:cs="Times New Roman"/>
                <w:b/>
              </w:rPr>
              <w:t>UNIVERSIDAD DE CALDAS</w:t>
            </w:r>
          </w:p>
        </w:tc>
      </w:tr>
      <w:tr w:rsidR="003014A2" w:rsidRPr="002331CB" w14:paraId="4BBA9209" w14:textId="77777777" w:rsidTr="003014A2">
        <w:trPr>
          <w:trHeight w:val="525"/>
        </w:trPr>
        <w:tc>
          <w:tcPr>
            <w:tcW w:w="2694" w:type="dxa"/>
            <w:vMerge/>
          </w:tcPr>
          <w:p w14:paraId="0A23161F" w14:textId="77777777" w:rsidR="003014A2" w:rsidRPr="002331CB" w:rsidRDefault="003014A2" w:rsidP="00A15C5E">
            <w:pPr>
              <w:spacing w:line="240" w:lineRule="auto"/>
              <w:rPr>
                <w:rFonts w:ascii="Times New Roman" w:hAnsi="Times New Roman" w:cs="Times New Roman"/>
              </w:rPr>
            </w:pPr>
          </w:p>
        </w:tc>
        <w:tc>
          <w:tcPr>
            <w:tcW w:w="6237" w:type="dxa"/>
            <w:gridSpan w:val="2"/>
            <w:vAlign w:val="center"/>
          </w:tcPr>
          <w:p w14:paraId="7F14602D" w14:textId="4874F312" w:rsidR="003014A2" w:rsidRPr="002331CB" w:rsidRDefault="003014A2" w:rsidP="00A15C5E">
            <w:pPr>
              <w:pStyle w:val="Encabezado"/>
              <w:jc w:val="center"/>
              <w:rPr>
                <w:rFonts w:ascii="Times New Roman" w:hAnsi="Times New Roman" w:cs="Times New Roman"/>
                <w:b/>
              </w:rPr>
            </w:pPr>
            <w:r w:rsidRPr="002331CB">
              <w:rPr>
                <w:rFonts w:ascii="Times New Roman" w:hAnsi="Times New Roman" w:cs="Times New Roman"/>
                <w:b/>
              </w:rPr>
              <w:t xml:space="preserve">FORMATO DE PROPUESTA </w:t>
            </w:r>
            <w:proofErr w:type="gramStart"/>
            <w:r w:rsidRPr="002331CB">
              <w:rPr>
                <w:rFonts w:ascii="Times New Roman" w:hAnsi="Times New Roman" w:cs="Times New Roman"/>
                <w:b/>
              </w:rPr>
              <w:t>PRELIMINAR  PARA</w:t>
            </w:r>
            <w:proofErr w:type="gramEnd"/>
            <w:r w:rsidRPr="002331CB">
              <w:rPr>
                <w:rFonts w:ascii="Times New Roman" w:hAnsi="Times New Roman" w:cs="Times New Roman"/>
                <w:b/>
              </w:rPr>
              <w:t xml:space="preserve"> LA CREACIÓN O EXTENSIÓN DE PROGRAMAS DE POSGRADO</w:t>
            </w:r>
          </w:p>
        </w:tc>
      </w:tr>
      <w:tr w:rsidR="003014A2" w:rsidRPr="002331CB" w14:paraId="06ADFC31" w14:textId="77777777" w:rsidTr="003014A2">
        <w:trPr>
          <w:trHeight w:val="337"/>
        </w:trPr>
        <w:tc>
          <w:tcPr>
            <w:tcW w:w="2694" w:type="dxa"/>
            <w:vMerge/>
          </w:tcPr>
          <w:p w14:paraId="4F814E7E" w14:textId="77777777" w:rsidR="003014A2" w:rsidRPr="002331CB" w:rsidRDefault="003014A2" w:rsidP="00A15C5E">
            <w:pPr>
              <w:spacing w:line="240" w:lineRule="auto"/>
              <w:rPr>
                <w:rFonts w:ascii="Times New Roman" w:hAnsi="Times New Roman" w:cs="Times New Roman"/>
              </w:rPr>
            </w:pPr>
          </w:p>
        </w:tc>
        <w:tc>
          <w:tcPr>
            <w:tcW w:w="3515" w:type="dxa"/>
            <w:vAlign w:val="center"/>
          </w:tcPr>
          <w:p w14:paraId="2EAD0ED7" w14:textId="47F3CD84" w:rsidR="003014A2" w:rsidRPr="002331CB" w:rsidRDefault="0029732E" w:rsidP="00A15C5E">
            <w:pPr>
              <w:spacing w:line="240" w:lineRule="auto"/>
              <w:rPr>
                <w:rFonts w:ascii="Times New Roman" w:hAnsi="Times New Roman" w:cs="Times New Roman"/>
                <w:b/>
              </w:rPr>
            </w:pPr>
            <w:r w:rsidRPr="002331CB">
              <w:rPr>
                <w:rFonts w:ascii="Times New Roman" w:hAnsi="Times New Roman" w:cs="Times New Roman"/>
                <w:b/>
              </w:rPr>
              <w:t>CÓDIGO:</w:t>
            </w:r>
            <w:r w:rsidRPr="002331CB">
              <w:rPr>
                <w:rFonts w:ascii="Times New Roman" w:hAnsi="Times New Roman" w:cs="Times New Roman"/>
                <w:b/>
                <w:bCs/>
                <w:color w:val="FF0000"/>
              </w:rPr>
              <w:t xml:space="preserve"> </w:t>
            </w:r>
            <w:r w:rsidRPr="002331CB">
              <w:rPr>
                <w:rFonts w:ascii="Times New Roman" w:hAnsi="Times New Roman" w:cs="Times New Roman"/>
                <w:b/>
              </w:rPr>
              <w:t>R-2888-P-IN-855</w:t>
            </w:r>
          </w:p>
        </w:tc>
        <w:tc>
          <w:tcPr>
            <w:tcW w:w="2722" w:type="dxa"/>
            <w:vAlign w:val="center"/>
          </w:tcPr>
          <w:p w14:paraId="401F2A7E" w14:textId="7A3DFA8D" w:rsidR="003014A2" w:rsidRPr="002331CB" w:rsidRDefault="003014A2" w:rsidP="00A15C5E">
            <w:pPr>
              <w:spacing w:line="240" w:lineRule="auto"/>
              <w:rPr>
                <w:rFonts w:ascii="Times New Roman" w:hAnsi="Times New Roman" w:cs="Times New Roman"/>
                <w:b/>
              </w:rPr>
            </w:pPr>
            <w:r w:rsidRPr="002331CB">
              <w:rPr>
                <w:rFonts w:ascii="Times New Roman" w:hAnsi="Times New Roman" w:cs="Times New Roman"/>
                <w:b/>
              </w:rPr>
              <w:t>VERSIÓN: 1</w:t>
            </w:r>
          </w:p>
        </w:tc>
      </w:tr>
    </w:tbl>
    <w:p w14:paraId="359F222A" w14:textId="77777777" w:rsidR="003014A2" w:rsidRPr="002331CB" w:rsidRDefault="003014A2" w:rsidP="00A15C5E">
      <w:pPr>
        <w:spacing w:line="240" w:lineRule="auto"/>
        <w:jc w:val="both"/>
        <w:rPr>
          <w:rFonts w:ascii="Times New Roman" w:eastAsia="Calibri" w:hAnsi="Times New Roman" w:cs="Times New Roman"/>
          <w:color w:val="000000"/>
          <w:lang w:eastAsia="es-CO"/>
        </w:rPr>
      </w:pPr>
    </w:p>
    <w:tbl>
      <w:tblPr>
        <w:tblStyle w:val="Tablaconcuadrcula"/>
        <w:tblpPr w:leftFromText="141" w:rightFromText="141" w:vertAnchor="text" w:horzAnchor="margin" w:tblpY="240"/>
        <w:tblW w:w="8926" w:type="dxa"/>
        <w:tblLook w:val="04A0" w:firstRow="1" w:lastRow="0" w:firstColumn="1" w:lastColumn="0" w:noHBand="0" w:noVBand="1"/>
      </w:tblPr>
      <w:tblGrid>
        <w:gridCol w:w="8926"/>
      </w:tblGrid>
      <w:tr w:rsidR="003014A2" w:rsidRPr="002331CB" w14:paraId="5A9CCA56" w14:textId="77777777" w:rsidTr="003014A2">
        <w:tc>
          <w:tcPr>
            <w:tcW w:w="8926" w:type="dxa"/>
          </w:tcPr>
          <w:p w14:paraId="442BAD1B" w14:textId="64AD4442" w:rsidR="003014A2" w:rsidRPr="002331CB" w:rsidRDefault="003014A2" w:rsidP="00A15C5E">
            <w:pPr>
              <w:jc w:val="both"/>
              <w:rPr>
                <w:rFonts w:ascii="Times New Roman" w:eastAsia="Calibri" w:hAnsi="Times New Roman" w:cs="Times New Roman"/>
                <w:color w:val="000000"/>
                <w:lang w:eastAsia="es-CO"/>
              </w:rPr>
            </w:pPr>
            <w:r w:rsidRPr="002331CB">
              <w:rPr>
                <w:rFonts w:ascii="Times New Roman" w:eastAsia="Calibri" w:hAnsi="Times New Roman" w:cs="Times New Roman"/>
                <w:color w:val="000000"/>
                <w:lang w:eastAsia="es-CO"/>
              </w:rPr>
              <w:t>La creación de nuevos programas de posgrados implicará la evaluación previa de una propuesta inicial que permita verificar el cumplimiento de criterios de prioridad, pertinencia y capacidad institucional como soporte para obtener el aval requerido por parte del Consejo o Consejos de Facultad donde se inscribe la propuesta (Acuerdo 25 de 2019).</w:t>
            </w:r>
          </w:p>
        </w:tc>
      </w:tr>
    </w:tbl>
    <w:p w14:paraId="5242CAEA" w14:textId="77777777" w:rsidR="003014A2" w:rsidRPr="002331CB" w:rsidRDefault="003014A2" w:rsidP="00A15C5E">
      <w:pPr>
        <w:spacing w:line="240" w:lineRule="auto"/>
        <w:jc w:val="both"/>
        <w:rPr>
          <w:rFonts w:ascii="Times New Roman" w:eastAsia="Calibri" w:hAnsi="Times New Roman" w:cs="Times New Roman"/>
          <w:color w:val="000000"/>
          <w:lang w:eastAsia="es-CO"/>
        </w:rPr>
      </w:pPr>
    </w:p>
    <w:tbl>
      <w:tblPr>
        <w:tblStyle w:val="Tablaconcuadrcula"/>
        <w:tblW w:w="0" w:type="auto"/>
        <w:tblLook w:val="04A0" w:firstRow="1" w:lastRow="0" w:firstColumn="1" w:lastColumn="0" w:noHBand="0" w:noVBand="1"/>
      </w:tblPr>
      <w:tblGrid>
        <w:gridCol w:w="4531"/>
        <w:gridCol w:w="4297"/>
      </w:tblGrid>
      <w:tr w:rsidR="006F60E1" w:rsidRPr="002331CB" w14:paraId="170F12E0" w14:textId="77777777" w:rsidTr="001C3AB1">
        <w:tc>
          <w:tcPr>
            <w:tcW w:w="4531" w:type="dxa"/>
          </w:tcPr>
          <w:p w14:paraId="3D877412" w14:textId="7B15E4F0" w:rsidR="006F60E1" w:rsidRPr="002331CB" w:rsidRDefault="006F60E1" w:rsidP="00A15C5E">
            <w:pPr>
              <w:jc w:val="both"/>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FECHA DE PRESENTACIÓN DE LA INICIATIVA:</w:t>
            </w:r>
          </w:p>
        </w:tc>
        <w:tc>
          <w:tcPr>
            <w:tcW w:w="4297" w:type="dxa"/>
          </w:tcPr>
          <w:p w14:paraId="107C993A" w14:textId="5696F60C" w:rsidR="006F60E1" w:rsidRPr="002331CB" w:rsidRDefault="006F60E1" w:rsidP="00A15C5E">
            <w:pPr>
              <w:jc w:val="both"/>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NÚMERO DE RADICADO</w:t>
            </w:r>
            <w:r w:rsidR="001C3AB1" w:rsidRPr="002331CB">
              <w:rPr>
                <w:rFonts w:ascii="Times New Roman" w:eastAsia="Calibri" w:hAnsi="Times New Roman" w:cs="Times New Roman"/>
                <w:b/>
                <w:color w:val="000000"/>
                <w:lang w:eastAsia="es-CO"/>
              </w:rPr>
              <w:t xml:space="preserve"> OTORGADO POR LA VIP:</w:t>
            </w:r>
          </w:p>
        </w:tc>
      </w:tr>
      <w:tr w:rsidR="006F60E1" w:rsidRPr="002331CB" w14:paraId="168AC876" w14:textId="77777777" w:rsidTr="001C3AB1">
        <w:tc>
          <w:tcPr>
            <w:tcW w:w="4531" w:type="dxa"/>
          </w:tcPr>
          <w:p w14:paraId="6DE9D2A2" w14:textId="317A738D" w:rsidR="006F60E1" w:rsidRPr="002331CB" w:rsidRDefault="00567A85" w:rsidP="00A15C5E">
            <w:pPr>
              <w:jc w:val="both"/>
              <w:rPr>
                <w:rFonts w:ascii="Times New Roman" w:eastAsia="Calibri" w:hAnsi="Times New Roman" w:cs="Times New Roman"/>
                <w:b/>
                <w:color w:val="000000"/>
                <w:lang w:eastAsia="es-CO"/>
              </w:rPr>
            </w:pPr>
            <w:r w:rsidRPr="002331CB">
              <w:rPr>
                <w:rFonts w:ascii="Times New Roman" w:eastAsia="Times New Roman" w:hAnsi="Times New Roman" w:cs="Times New Roman"/>
              </w:rPr>
              <w:t>22/07/2025</w:t>
            </w:r>
          </w:p>
        </w:tc>
        <w:tc>
          <w:tcPr>
            <w:tcW w:w="4297" w:type="dxa"/>
          </w:tcPr>
          <w:p w14:paraId="3E4274E2" w14:textId="77777777" w:rsidR="006F60E1" w:rsidRPr="002331CB" w:rsidRDefault="006F60E1" w:rsidP="00A15C5E">
            <w:pPr>
              <w:jc w:val="both"/>
              <w:rPr>
                <w:rFonts w:ascii="Times New Roman" w:eastAsia="Calibri" w:hAnsi="Times New Roman" w:cs="Times New Roman"/>
                <w:b/>
                <w:color w:val="000000"/>
                <w:lang w:eastAsia="es-CO"/>
              </w:rPr>
            </w:pPr>
          </w:p>
        </w:tc>
      </w:tr>
      <w:tr w:rsidR="006F60E1" w:rsidRPr="002331CB" w14:paraId="15935FDF" w14:textId="77777777" w:rsidTr="00567A85">
        <w:trPr>
          <w:trHeight w:val="319"/>
        </w:trPr>
        <w:tc>
          <w:tcPr>
            <w:tcW w:w="4531" w:type="dxa"/>
          </w:tcPr>
          <w:p w14:paraId="3853D5D2" w14:textId="34F24FF9" w:rsidR="006F60E1" w:rsidRPr="002331CB" w:rsidRDefault="006F60E1" w:rsidP="00A15C5E">
            <w:pPr>
              <w:jc w:val="both"/>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NOMBRE DEL PROGRAMA:</w:t>
            </w:r>
          </w:p>
        </w:tc>
        <w:tc>
          <w:tcPr>
            <w:tcW w:w="4297" w:type="dxa"/>
          </w:tcPr>
          <w:p w14:paraId="033EA6D8" w14:textId="2153792F" w:rsidR="006F60E1" w:rsidRPr="002331CB" w:rsidRDefault="006F60E1" w:rsidP="00A15C5E">
            <w:pPr>
              <w:rPr>
                <w:rFonts w:ascii="Times New Roman" w:eastAsia="Times New Roman" w:hAnsi="Times New Roman" w:cs="Times New Roman"/>
                <w:b/>
                <w:bCs/>
                <w:color w:val="000000"/>
                <w:lang w:eastAsia="es-CO"/>
              </w:rPr>
            </w:pPr>
            <w:r w:rsidRPr="002331CB">
              <w:rPr>
                <w:rFonts w:ascii="Times New Roman" w:eastAsia="Calibri" w:hAnsi="Times New Roman" w:cs="Times New Roman"/>
                <w:b/>
                <w:color w:val="000000"/>
                <w:lang w:eastAsia="es-CO"/>
              </w:rPr>
              <w:t>TIPO DE PROGRAMA</w:t>
            </w:r>
            <w:r w:rsidRPr="002331CB">
              <w:rPr>
                <w:rFonts w:ascii="Times New Roman" w:eastAsia="Times New Roman" w:hAnsi="Times New Roman" w:cs="Times New Roman"/>
                <w:b/>
                <w:bCs/>
                <w:color w:val="000000"/>
                <w:lang w:eastAsia="es-CO"/>
              </w:rPr>
              <w:t xml:space="preserve"> </w:t>
            </w:r>
          </w:p>
        </w:tc>
      </w:tr>
      <w:tr w:rsidR="006F60E1" w:rsidRPr="002331CB" w14:paraId="510E610F" w14:textId="77777777" w:rsidTr="001C3AB1">
        <w:tc>
          <w:tcPr>
            <w:tcW w:w="4531" w:type="dxa"/>
          </w:tcPr>
          <w:p w14:paraId="5C609B84" w14:textId="57055CC6" w:rsidR="006F60E1" w:rsidRPr="002331CB" w:rsidRDefault="00567A85" w:rsidP="00A15C5E">
            <w:pPr>
              <w:jc w:val="both"/>
              <w:rPr>
                <w:rFonts w:ascii="Times New Roman" w:eastAsia="Calibri" w:hAnsi="Times New Roman" w:cs="Times New Roman"/>
                <w:b/>
                <w:color w:val="000000"/>
                <w:lang w:eastAsia="es-CO"/>
              </w:rPr>
            </w:pPr>
            <w:r w:rsidRPr="002331CB">
              <w:rPr>
                <w:rFonts w:ascii="Times New Roman" w:eastAsia="Times New Roman" w:hAnsi="Times New Roman" w:cs="Times New Roman"/>
              </w:rPr>
              <w:t>ESPECIALIZACIÓN EN TECNOLOGÍAS AVANZADAS PARA LA AUTOMATIZACIÓN INDUSTRIAL</w:t>
            </w:r>
          </w:p>
        </w:tc>
        <w:tc>
          <w:tcPr>
            <w:tcW w:w="4297" w:type="dxa"/>
          </w:tcPr>
          <w:p w14:paraId="013B0A7F" w14:textId="65C261FD" w:rsidR="006F60E1" w:rsidRPr="002331CB" w:rsidRDefault="00567A85" w:rsidP="00A15C5E">
            <w:pPr>
              <w:rPr>
                <w:rFonts w:ascii="Times New Roman" w:eastAsia="Calibri" w:hAnsi="Times New Roman" w:cs="Times New Roman"/>
                <w:b/>
                <w:color w:val="000000"/>
                <w:lang w:eastAsia="es-CO"/>
              </w:rPr>
            </w:pPr>
            <w:r w:rsidRPr="002331CB">
              <w:rPr>
                <w:rFonts w:ascii="Times New Roman" w:eastAsia="Times New Roman" w:hAnsi="Times New Roman" w:cs="Times New Roman"/>
                <w:bCs/>
              </w:rPr>
              <w:t>Especialización</w:t>
            </w:r>
          </w:p>
        </w:tc>
      </w:tr>
      <w:tr w:rsidR="00567A85" w:rsidRPr="002331CB" w14:paraId="15CFD695" w14:textId="77777777" w:rsidTr="001C3AB1">
        <w:tc>
          <w:tcPr>
            <w:tcW w:w="4531" w:type="dxa"/>
          </w:tcPr>
          <w:p w14:paraId="7D78BDB5" w14:textId="46A2C1CA" w:rsidR="00567A85" w:rsidRPr="002331CB" w:rsidRDefault="00567A85" w:rsidP="00A15C5E">
            <w:pPr>
              <w:jc w:val="both"/>
              <w:rPr>
                <w:rFonts w:ascii="Times New Roman" w:eastAsia="Times New Roman" w:hAnsi="Times New Roman" w:cs="Times New Roman"/>
                <w:b/>
                <w:bCs/>
              </w:rPr>
            </w:pPr>
            <w:r w:rsidRPr="002331CB">
              <w:rPr>
                <w:rFonts w:ascii="Times New Roman" w:eastAsia="Times New Roman" w:hAnsi="Times New Roman" w:cs="Times New Roman"/>
                <w:b/>
                <w:bCs/>
              </w:rPr>
              <w:t>TÍTULO A OTORGAR</w:t>
            </w:r>
          </w:p>
        </w:tc>
        <w:tc>
          <w:tcPr>
            <w:tcW w:w="4297" w:type="dxa"/>
          </w:tcPr>
          <w:p w14:paraId="1C12BC55" w14:textId="6167D377" w:rsidR="00567A85" w:rsidRPr="002331CB" w:rsidRDefault="00567A85" w:rsidP="00A15C5E">
            <w:pPr>
              <w:rPr>
                <w:rFonts w:ascii="Times New Roman" w:eastAsia="Times New Roman" w:hAnsi="Times New Roman" w:cs="Times New Roman"/>
                <w:bCs/>
              </w:rPr>
            </w:pPr>
            <w:r w:rsidRPr="002331CB">
              <w:rPr>
                <w:rFonts w:ascii="Times New Roman" w:eastAsia="Times New Roman" w:hAnsi="Times New Roman" w:cs="Times New Roman"/>
              </w:rPr>
              <w:t>ESPECIALISTA EN TECNOLOGÍAS AVANZADAS PARA LA AUTOMATIZACIÓN INDUSTRIAL</w:t>
            </w:r>
          </w:p>
        </w:tc>
      </w:tr>
      <w:tr w:rsidR="00567A85" w:rsidRPr="002331CB" w14:paraId="50BA37BA" w14:textId="77777777" w:rsidTr="001C3AB1">
        <w:tc>
          <w:tcPr>
            <w:tcW w:w="4531" w:type="dxa"/>
          </w:tcPr>
          <w:p w14:paraId="7A793C17" w14:textId="5D59F8FD" w:rsidR="00567A85" w:rsidRPr="002331CB" w:rsidRDefault="00567A85" w:rsidP="00A15C5E">
            <w:pPr>
              <w:jc w:val="both"/>
              <w:rPr>
                <w:rFonts w:ascii="Times New Roman" w:eastAsia="Times New Roman" w:hAnsi="Times New Roman" w:cs="Times New Roman"/>
              </w:rPr>
            </w:pPr>
            <w:r w:rsidRPr="002331CB">
              <w:rPr>
                <w:rFonts w:ascii="Times New Roman" w:eastAsia="Times New Roman" w:hAnsi="Times New Roman" w:cs="Times New Roman"/>
                <w:b/>
              </w:rPr>
              <w:t xml:space="preserve">NIVEL DE FORMACIÓN: </w:t>
            </w:r>
          </w:p>
        </w:tc>
        <w:tc>
          <w:tcPr>
            <w:tcW w:w="4297" w:type="dxa"/>
          </w:tcPr>
          <w:p w14:paraId="180346A7" w14:textId="5FB1EA49" w:rsidR="00567A85" w:rsidRPr="002331CB" w:rsidRDefault="00567A85" w:rsidP="00A15C5E">
            <w:pPr>
              <w:rPr>
                <w:rFonts w:ascii="Times New Roman" w:eastAsia="Times New Roman" w:hAnsi="Times New Roman" w:cs="Times New Roman"/>
              </w:rPr>
            </w:pPr>
            <w:r w:rsidRPr="002331CB">
              <w:rPr>
                <w:rFonts w:ascii="Times New Roman" w:eastAsia="Times New Roman" w:hAnsi="Times New Roman" w:cs="Times New Roman"/>
                <w:b/>
              </w:rPr>
              <w:t>MODALIDAD:</w:t>
            </w:r>
          </w:p>
        </w:tc>
      </w:tr>
      <w:tr w:rsidR="00567A85" w:rsidRPr="002331CB" w14:paraId="506AA7CC" w14:textId="77777777" w:rsidTr="001C3AB1">
        <w:tc>
          <w:tcPr>
            <w:tcW w:w="4531" w:type="dxa"/>
          </w:tcPr>
          <w:p w14:paraId="59AD167F" w14:textId="4775CD55" w:rsidR="00567A85" w:rsidRPr="002331CB" w:rsidRDefault="00567A85" w:rsidP="00A15C5E">
            <w:pPr>
              <w:jc w:val="both"/>
              <w:rPr>
                <w:rFonts w:ascii="Times New Roman" w:eastAsia="Times New Roman" w:hAnsi="Times New Roman" w:cs="Times New Roman"/>
              </w:rPr>
            </w:pPr>
            <w:r w:rsidRPr="002331CB">
              <w:rPr>
                <w:rFonts w:ascii="Times New Roman" w:eastAsia="Times New Roman" w:hAnsi="Times New Roman" w:cs="Times New Roman"/>
              </w:rPr>
              <w:t>Especialización universitaria</w:t>
            </w:r>
          </w:p>
        </w:tc>
        <w:tc>
          <w:tcPr>
            <w:tcW w:w="4297" w:type="dxa"/>
          </w:tcPr>
          <w:p w14:paraId="6044F4A8" w14:textId="0D53156A" w:rsidR="00567A85" w:rsidRPr="002331CB" w:rsidRDefault="00567A85" w:rsidP="00A15C5E">
            <w:pPr>
              <w:rPr>
                <w:rFonts w:ascii="Times New Roman" w:eastAsia="Times New Roman" w:hAnsi="Times New Roman" w:cs="Times New Roman"/>
              </w:rPr>
            </w:pPr>
            <w:r w:rsidRPr="002331CB">
              <w:rPr>
                <w:rFonts w:ascii="Times New Roman" w:eastAsia="Times New Roman" w:hAnsi="Times New Roman" w:cs="Times New Roman"/>
              </w:rPr>
              <w:t xml:space="preserve">Presencial </w:t>
            </w:r>
          </w:p>
        </w:tc>
      </w:tr>
      <w:tr w:rsidR="006F60E1" w:rsidRPr="002331CB" w14:paraId="519F536C" w14:textId="77777777" w:rsidTr="006F60E1">
        <w:tc>
          <w:tcPr>
            <w:tcW w:w="8828" w:type="dxa"/>
            <w:gridSpan w:val="2"/>
          </w:tcPr>
          <w:p w14:paraId="51D1B8B8" w14:textId="2DA87AD6" w:rsidR="006F60E1" w:rsidRPr="002331CB" w:rsidRDefault="006F60E1" w:rsidP="00A15C5E">
            <w:pPr>
              <w:jc w:val="both"/>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NOMBRE DE</w:t>
            </w:r>
            <w:r w:rsidR="001C3AB1" w:rsidRPr="002331CB">
              <w:rPr>
                <w:rFonts w:ascii="Times New Roman" w:eastAsia="Calibri" w:hAnsi="Times New Roman" w:cs="Times New Roman"/>
                <w:b/>
                <w:color w:val="000000"/>
                <w:lang w:eastAsia="es-CO"/>
              </w:rPr>
              <w:t>L O LOS</w:t>
            </w:r>
            <w:r w:rsidRPr="002331CB">
              <w:rPr>
                <w:rFonts w:ascii="Times New Roman" w:eastAsia="Calibri" w:hAnsi="Times New Roman" w:cs="Times New Roman"/>
                <w:b/>
                <w:color w:val="000000"/>
                <w:lang w:eastAsia="es-CO"/>
              </w:rPr>
              <w:t xml:space="preserve"> RESPONSABLES DE LA PROPUESTA:</w:t>
            </w:r>
          </w:p>
        </w:tc>
      </w:tr>
      <w:tr w:rsidR="006F60E1" w:rsidRPr="002331CB" w14:paraId="0A4060CA" w14:textId="77777777" w:rsidTr="006F60E1">
        <w:tc>
          <w:tcPr>
            <w:tcW w:w="8828" w:type="dxa"/>
            <w:gridSpan w:val="2"/>
          </w:tcPr>
          <w:p w14:paraId="6850267B" w14:textId="2D68E7CE" w:rsidR="006F60E1" w:rsidRPr="002331CB" w:rsidRDefault="00567A85" w:rsidP="00A15C5E">
            <w:pPr>
              <w:jc w:val="both"/>
              <w:rPr>
                <w:rFonts w:ascii="Times New Roman" w:eastAsia="Calibri" w:hAnsi="Times New Roman" w:cs="Times New Roman"/>
                <w:bCs/>
                <w:color w:val="000000"/>
                <w:lang w:eastAsia="es-CO"/>
              </w:rPr>
            </w:pPr>
            <w:r w:rsidRPr="002331CB">
              <w:rPr>
                <w:rFonts w:ascii="Times New Roman" w:eastAsia="Calibri" w:hAnsi="Times New Roman" w:cs="Times New Roman"/>
                <w:bCs/>
                <w:color w:val="000000"/>
                <w:lang w:eastAsia="es-CO"/>
              </w:rPr>
              <w:t>Jorge Abel Castañeda – Daniel Vick Gutiérrez - Elvira Cristina Ruíz Jiménez</w:t>
            </w:r>
          </w:p>
        </w:tc>
      </w:tr>
      <w:tr w:rsidR="006F60E1" w:rsidRPr="002331CB" w14:paraId="1FAEF693" w14:textId="77777777" w:rsidTr="001C3AB1">
        <w:tc>
          <w:tcPr>
            <w:tcW w:w="4531" w:type="dxa"/>
          </w:tcPr>
          <w:p w14:paraId="62CDEA04" w14:textId="0F11B65D" w:rsidR="006F60E1" w:rsidRPr="002331CB" w:rsidRDefault="006F60E1" w:rsidP="00A15C5E">
            <w:pPr>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FACULTAD O FACULTADES DONDE SE INSCRIBE EL PROGRAMA:</w:t>
            </w:r>
          </w:p>
        </w:tc>
        <w:tc>
          <w:tcPr>
            <w:tcW w:w="4297" w:type="dxa"/>
          </w:tcPr>
          <w:p w14:paraId="109783FB" w14:textId="358DC59C" w:rsidR="006F60E1" w:rsidRPr="002331CB" w:rsidRDefault="006F60E1" w:rsidP="00A15C5E">
            <w:pPr>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 xml:space="preserve">DEPARTAMENTO O </w:t>
            </w:r>
            <w:proofErr w:type="gramStart"/>
            <w:r w:rsidRPr="002331CB">
              <w:rPr>
                <w:rFonts w:ascii="Times New Roman" w:eastAsia="Calibri" w:hAnsi="Times New Roman" w:cs="Times New Roman"/>
                <w:b/>
                <w:color w:val="000000"/>
                <w:lang w:eastAsia="es-CO"/>
              </w:rPr>
              <w:t>DEPARTAMENTOS  DONDE</w:t>
            </w:r>
            <w:proofErr w:type="gramEnd"/>
            <w:r w:rsidRPr="002331CB">
              <w:rPr>
                <w:rFonts w:ascii="Times New Roman" w:eastAsia="Calibri" w:hAnsi="Times New Roman" w:cs="Times New Roman"/>
                <w:b/>
                <w:color w:val="000000"/>
                <w:lang w:eastAsia="es-CO"/>
              </w:rPr>
              <w:t xml:space="preserve"> SE INSCRIBE EL PROGRAMA:</w:t>
            </w:r>
          </w:p>
        </w:tc>
      </w:tr>
      <w:tr w:rsidR="006F60E1" w:rsidRPr="002331CB" w14:paraId="06312241" w14:textId="77777777" w:rsidTr="001C3AB1">
        <w:tc>
          <w:tcPr>
            <w:tcW w:w="4531" w:type="dxa"/>
          </w:tcPr>
          <w:p w14:paraId="16361655" w14:textId="11FCB79D" w:rsidR="006F60E1" w:rsidRPr="00E04337" w:rsidRDefault="00567A85" w:rsidP="00A15C5E">
            <w:pPr>
              <w:jc w:val="both"/>
              <w:rPr>
                <w:rFonts w:ascii="Times New Roman" w:eastAsia="Calibri" w:hAnsi="Times New Roman" w:cs="Times New Roman"/>
                <w:bCs/>
                <w:color w:val="000000"/>
                <w:lang w:eastAsia="es-CO"/>
              </w:rPr>
            </w:pPr>
            <w:r w:rsidRPr="002331CB">
              <w:rPr>
                <w:rFonts w:ascii="Times New Roman" w:eastAsia="Calibri" w:hAnsi="Times New Roman" w:cs="Times New Roman"/>
                <w:bCs/>
                <w:color w:val="000000"/>
                <w:lang w:eastAsia="es-CO"/>
              </w:rPr>
              <w:t>Facultad de Ciencias Exactas y Naturales</w:t>
            </w:r>
          </w:p>
        </w:tc>
        <w:tc>
          <w:tcPr>
            <w:tcW w:w="4297" w:type="dxa"/>
          </w:tcPr>
          <w:p w14:paraId="340385CF" w14:textId="0F148F81" w:rsidR="006F60E1" w:rsidRPr="002331CB" w:rsidRDefault="00567A85" w:rsidP="00A15C5E">
            <w:pPr>
              <w:jc w:val="both"/>
              <w:rPr>
                <w:rFonts w:ascii="Times New Roman" w:eastAsia="Calibri" w:hAnsi="Times New Roman" w:cs="Times New Roman"/>
                <w:color w:val="000000"/>
                <w:lang w:eastAsia="es-CO"/>
              </w:rPr>
            </w:pPr>
            <w:r w:rsidRPr="002331CB">
              <w:rPr>
                <w:rFonts w:ascii="Times New Roman" w:eastAsia="Calibri" w:hAnsi="Times New Roman" w:cs="Times New Roman"/>
                <w:color w:val="000000"/>
                <w:lang w:eastAsia="es-CO"/>
              </w:rPr>
              <w:t>No aplica</w:t>
            </w:r>
          </w:p>
        </w:tc>
      </w:tr>
      <w:tr w:rsidR="006F60E1" w:rsidRPr="002331CB" w14:paraId="33F0BCCE" w14:textId="77777777" w:rsidTr="006F60E1">
        <w:tc>
          <w:tcPr>
            <w:tcW w:w="8828" w:type="dxa"/>
            <w:gridSpan w:val="2"/>
          </w:tcPr>
          <w:p w14:paraId="2B75C0F8" w14:textId="55175D47" w:rsidR="006F60E1" w:rsidRPr="002331CB" w:rsidRDefault="006F60E1" w:rsidP="00A15C5E">
            <w:pPr>
              <w:jc w:val="both"/>
              <w:rPr>
                <w:rFonts w:ascii="Times New Roman" w:eastAsia="Calibri" w:hAnsi="Times New Roman" w:cs="Times New Roman"/>
                <w:b/>
                <w:color w:val="000000"/>
                <w:lang w:eastAsia="es-CO"/>
              </w:rPr>
            </w:pPr>
            <w:r w:rsidRPr="002331CB">
              <w:rPr>
                <w:rFonts w:ascii="Times New Roman" w:eastAsia="Calibri" w:hAnsi="Times New Roman" w:cs="Times New Roman"/>
                <w:b/>
                <w:color w:val="000000"/>
                <w:lang w:eastAsia="es-CO"/>
              </w:rPr>
              <w:t>OBJETIVO GENERAL DEL PROGRAMA:</w:t>
            </w:r>
            <w:r w:rsidR="00567A85" w:rsidRPr="002331CB">
              <w:rPr>
                <w:rFonts w:ascii="Times New Roman" w:eastAsia="Calibri" w:hAnsi="Times New Roman" w:cs="Times New Roman"/>
                <w:b/>
                <w:color w:val="000000"/>
                <w:lang w:eastAsia="es-CO"/>
              </w:rPr>
              <w:t xml:space="preserve"> </w:t>
            </w:r>
            <w:r w:rsidR="00567A85" w:rsidRPr="002331CB">
              <w:rPr>
                <w:rFonts w:ascii="Times New Roman" w:eastAsia="Calibri" w:hAnsi="Times New Roman" w:cs="Times New Roman"/>
                <w:bCs/>
                <w:color w:val="000000"/>
                <w:lang w:eastAsia="es-CO"/>
              </w:rPr>
              <w:t>Aplicar estrategias y técnicas avanzadas, para el diseño, implementación, optimización y gestión de sistemas de automatización y procesos de producción industrial. Se enfoca en cómo estas tecnologías pueden mejorar la eficiencia, flexibilidad, calidad y sostenibilidad de la producción, al tiempo que se consideran los aspectos de colaboración humano-máquina y el impacto en el entorno laboral y ambiental.</w:t>
            </w:r>
          </w:p>
        </w:tc>
      </w:tr>
    </w:tbl>
    <w:p w14:paraId="32D5C199" w14:textId="77777777" w:rsidR="003C3788" w:rsidRPr="002331CB" w:rsidRDefault="003C3788" w:rsidP="00A15C5E">
      <w:pPr>
        <w:spacing w:line="240" w:lineRule="auto"/>
        <w:rPr>
          <w:rFonts w:ascii="Times New Roman" w:hAnsi="Times New Roman" w:cs="Times New Roman"/>
        </w:rPr>
      </w:pPr>
    </w:p>
    <w:tbl>
      <w:tblPr>
        <w:tblStyle w:val="Tablaconcuadrcula"/>
        <w:tblW w:w="10440" w:type="dxa"/>
        <w:tblInd w:w="-815" w:type="dxa"/>
        <w:tblLayout w:type="fixed"/>
        <w:tblLook w:val="04A0" w:firstRow="1" w:lastRow="0" w:firstColumn="1" w:lastColumn="0" w:noHBand="0" w:noVBand="1"/>
      </w:tblPr>
      <w:tblGrid>
        <w:gridCol w:w="10440"/>
      </w:tblGrid>
      <w:tr w:rsidR="003C3788" w:rsidRPr="002331CB" w14:paraId="788D01AC" w14:textId="77777777" w:rsidTr="00567A85">
        <w:tc>
          <w:tcPr>
            <w:tcW w:w="10440" w:type="dxa"/>
          </w:tcPr>
          <w:p w14:paraId="72AFB037" w14:textId="4814DF98" w:rsidR="003C3788" w:rsidRPr="002331CB" w:rsidRDefault="003C3788" w:rsidP="00A15C5E">
            <w:pPr>
              <w:rPr>
                <w:rFonts w:ascii="Times New Roman" w:hAnsi="Times New Roman" w:cs="Times New Roman"/>
                <w:b/>
                <w:lang w:eastAsia="es-CO"/>
              </w:rPr>
            </w:pPr>
            <w:r w:rsidRPr="002331CB">
              <w:rPr>
                <w:rFonts w:ascii="Times New Roman" w:hAnsi="Times New Roman" w:cs="Times New Roman"/>
                <w:b/>
                <w:lang w:eastAsia="es-CO"/>
              </w:rPr>
              <w:t>CONDICIONES PREVIAS Y CRITERIOS PARA LA CREACIÓN Y EXTENSIÓN DE PROGRAMAS DE POSGRADOS</w:t>
            </w:r>
          </w:p>
          <w:p w14:paraId="3FD01B4F" w14:textId="777A0F5C" w:rsidR="009A0413" w:rsidRPr="009A0413" w:rsidRDefault="009A0413" w:rsidP="009A0413">
            <w:pPr>
              <w:jc w:val="both"/>
              <w:rPr>
                <w:rFonts w:ascii="Times New Roman" w:hAnsi="Times New Roman" w:cs="Times New Roman"/>
                <w:lang w:eastAsia="es-CO"/>
              </w:rPr>
            </w:pPr>
            <w:r w:rsidRPr="009A0413">
              <w:rPr>
                <w:rFonts w:ascii="Times New Roman" w:hAnsi="Times New Roman" w:cs="Times New Roman"/>
                <w:lang w:eastAsia="es-CO"/>
              </w:rPr>
              <w:t xml:space="preserve">La presente propuesta para la creación de la Especialización en Tecnologías Avanzadas para la Automatización Industrial se fundamenta y garantiza el cumplimiento de los criterios de prioridad, pertinencia y capacidad institucional establecidos en el </w:t>
            </w:r>
            <w:hyperlink r:id="rId9" w:history="1">
              <w:r w:rsidRPr="002331CB">
                <w:rPr>
                  <w:rStyle w:val="Hipervnculo"/>
                  <w:rFonts w:ascii="Times New Roman" w:hAnsi="Times New Roman" w:cs="Times New Roman"/>
                  <w:lang w:eastAsia="es-CO"/>
                </w:rPr>
                <w:t>Acuerdo 25 de 2019</w:t>
              </w:r>
            </w:hyperlink>
            <w:r w:rsidRPr="009A0413">
              <w:rPr>
                <w:rFonts w:ascii="Times New Roman" w:hAnsi="Times New Roman" w:cs="Times New Roman"/>
                <w:lang w:eastAsia="es-CO"/>
              </w:rPr>
              <w:t xml:space="preserve">, articulando de manera explícita los principios, propósitos y </w:t>
            </w:r>
            <w:r w:rsidRPr="009A0413">
              <w:rPr>
                <w:rFonts w:ascii="Times New Roman" w:hAnsi="Times New Roman" w:cs="Times New Roman"/>
                <w:lang w:eastAsia="es-CO"/>
              </w:rPr>
              <w:lastRenderedPageBreak/>
              <w:t>objetivos de la Política Institucional de Posgrados. A continuación, se detalla cómo el programa responde a estos principios fundamentales:</w:t>
            </w:r>
          </w:p>
          <w:p w14:paraId="2DB487EF" w14:textId="77777777" w:rsidR="009A0413" w:rsidRPr="009A0413" w:rsidRDefault="009A0413" w:rsidP="009A0413">
            <w:pPr>
              <w:jc w:val="both"/>
              <w:rPr>
                <w:rFonts w:ascii="Times New Roman" w:hAnsi="Times New Roman" w:cs="Times New Roman"/>
                <w:lang w:eastAsia="es-CO"/>
              </w:rPr>
            </w:pPr>
            <w:r w:rsidRPr="009A0413">
              <w:rPr>
                <w:rFonts w:ascii="Times New Roman" w:hAnsi="Times New Roman" w:cs="Times New Roman"/>
                <w:b/>
                <w:bCs/>
                <w:lang w:eastAsia="es-CO"/>
              </w:rPr>
              <w:t>1. Calidad</w:t>
            </w:r>
            <w:r w:rsidRPr="009A0413">
              <w:rPr>
                <w:rFonts w:ascii="Times New Roman" w:hAnsi="Times New Roman" w:cs="Times New Roman"/>
                <w:lang w:eastAsia="es-CO"/>
              </w:rPr>
              <w:t>: El programa está diseñado bajo los más altos estándares de calidad, con un currículo de vanguardia que responde a referentes nacionales e internacionales en el campo de la automatización avanzada. La calidad se sustenta en un cuerpo docente que combina la solidez académica de los profesores de planta de la Universidad de Caldas con la experiencia industrial y práctica de expertos externos. Asimismo, se articula con las capacidades y fortalezas institucionales existentes, como el pregrado en Ingeniería Mecatrónica y el grupo de investigación TESLA, asegurando una base académica y administrativa robusta para su desarrollo.</w:t>
            </w:r>
          </w:p>
          <w:p w14:paraId="01CF9453" w14:textId="77777777" w:rsidR="009A0413" w:rsidRPr="009A0413" w:rsidRDefault="009A0413" w:rsidP="009A0413">
            <w:pPr>
              <w:jc w:val="both"/>
              <w:rPr>
                <w:rFonts w:ascii="Times New Roman" w:hAnsi="Times New Roman" w:cs="Times New Roman"/>
                <w:lang w:eastAsia="es-CO"/>
              </w:rPr>
            </w:pPr>
            <w:r w:rsidRPr="009A0413">
              <w:rPr>
                <w:rFonts w:ascii="Times New Roman" w:hAnsi="Times New Roman" w:cs="Times New Roman"/>
                <w:b/>
                <w:bCs/>
                <w:lang w:eastAsia="es-CO"/>
              </w:rPr>
              <w:t>2. Contextualización:</w:t>
            </w:r>
            <w:r w:rsidRPr="009A0413">
              <w:rPr>
                <w:rFonts w:ascii="Times New Roman" w:hAnsi="Times New Roman" w:cs="Times New Roman"/>
                <w:lang w:eastAsia="es-CO"/>
              </w:rPr>
              <w:t xml:space="preserve"> La contextualización del programa es uno de sus pilares más fuertes. Nace de una respuesta directa a las necesidades de formación identificadas en el entorno regional y nacional, como lo demuestran el estudio de mercado (con un 91.9% de interés), los análisis de brechas de capital humano del Ministerio del Trabajo y la alineación con el Plan Nacional de Desarrollo. El programa está diseñado para brindar soluciones a los requerimientos del contexto industrial del Eje Cafetero y de Colombia, abordando los retos que demandan las tendencias y cambios tecnológicos globales en la automatización.</w:t>
            </w:r>
          </w:p>
          <w:p w14:paraId="1379E5FC" w14:textId="77777777" w:rsidR="009A0413" w:rsidRPr="009A0413" w:rsidRDefault="009A0413" w:rsidP="009A0413">
            <w:pPr>
              <w:jc w:val="both"/>
              <w:rPr>
                <w:rFonts w:ascii="Times New Roman" w:hAnsi="Times New Roman" w:cs="Times New Roman"/>
                <w:lang w:eastAsia="es-CO"/>
              </w:rPr>
            </w:pPr>
            <w:r w:rsidRPr="009A0413">
              <w:rPr>
                <w:rFonts w:ascii="Times New Roman" w:hAnsi="Times New Roman" w:cs="Times New Roman"/>
                <w:b/>
                <w:bCs/>
                <w:lang w:eastAsia="es-CO"/>
              </w:rPr>
              <w:t>3. Interdisciplinariedad:</w:t>
            </w:r>
            <w:r w:rsidRPr="009A0413">
              <w:rPr>
                <w:rFonts w:ascii="Times New Roman" w:hAnsi="Times New Roman" w:cs="Times New Roman"/>
                <w:lang w:eastAsia="es-CO"/>
              </w:rPr>
              <w:t xml:space="preserve"> La interdisciplinariedad es inherente a la naturaleza del programa. La automatización industrial avanzada no puede ser abordada desde una única disciplina; por el contrario, requiere la convergencia e integración de conocimientos de la ingeniería mecatrónica, la ingeniería de sistemas, la ingeniería industrial, la física aplicada (para la </w:t>
            </w:r>
            <w:proofErr w:type="spellStart"/>
            <w:r w:rsidRPr="009A0413">
              <w:rPr>
                <w:rFonts w:ascii="Times New Roman" w:hAnsi="Times New Roman" w:cs="Times New Roman"/>
                <w:lang w:eastAsia="es-CO"/>
              </w:rPr>
              <w:t>sensórica</w:t>
            </w:r>
            <w:proofErr w:type="spellEnd"/>
            <w:r w:rsidRPr="009A0413">
              <w:rPr>
                <w:rFonts w:ascii="Times New Roman" w:hAnsi="Times New Roman" w:cs="Times New Roman"/>
                <w:lang w:eastAsia="es-CO"/>
              </w:rPr>
              <w:t xml:space="preserve"> y la instrumentación) y las matemáticas (para la analítica de datos y el modelado). El plan de estudios y la metodología basada en proyectos fomentan el trabajo colaborativo entre profesionales de diferentes perfiles para resolver problemas complejos y reales de la industria.</w:t>
            </w:r>
          </w:p>
          <w:p w14:paraId="46050B34" w14:textId="4678A002" w:rsidR="009A0413" w:rsidRPr="002331CB" w:rsidRDefault="009A0413" w:rsidP="009A0413">
            <w:pPr>
              <w:jc w:val="both"/>
              <w:rPr>
                <w:rFonts w:ascii="Times New Roman" w:hAnsi="Times New Roman" w:cs="Times New Roman"/>
                <w:lang w:eastAsia="es-CO"/>
              </w:rPr>
            </w:pPr>
            <w:r w:rsidRPr="009A0413">
              <w:rPr>
                <w:rFonts w:ascii="Times New Roman" w:hAnsi="Times New Roman" w:cs="Times New Roman"/>
                <w:b/>
                <w:bCs/>
                <w:lang w:eastAsia="es-CO"/>
              </w:rPr>
              <w:t>4. Integración:</w:t>
            </w:r>
            <w:r w:rsidRPr="009A0413">
              <w:rPr>
                <w:rFonts w:ascii="Times New Roman" w:hAnsi="Times New Roman" w:cs="Times New Roman"/>
                <w:lang w:eastAsia="es-CO"/>
              </w:rPr>
              <w:t xml:space="preserve"> La integración se manifiesta en múltiples niveles. Primero, se genera una sinergia directa con el pregrado en Ingeniería Mecatrónica, abriendo la posibilidad de articulación </w:t>
            </w:r>
            <w:proofErr w:type="spellStart"/>
            <w:r w:rsidRPr="009A0413">
              <w:rPr>
                <w:rFonts w:ascii="Times New Roman" w:hAnsi="Times New Roman" w:cs="Times New Roman"/>
                <w:lang w:eastAsia="es-CO"/>
              </w:rPr>
              <w:t>coterminal</w:t>
            </w:r>
            <w:proofErr w:type="spellEnd"/>
            <w:r w:rsidRPr="009A0413">
              <w:rPr>
                <w:rFonts w:ascii="Times New Roman" w:hAnsi="Times New Roman" w:cs="Times New Roman"/>
                <w:lang w:eastAsia="es-CO"/>
              </w:rPr>
              <w:t xml:space="preserve"> y creando una ruta de formación avanzada. Segundo, el programa integra las funciones misionales de la Universidad: la docencia se enriquece con la investigación aplicada que se desarrollará en los trabajos de grado y la proyección social se materializa a través de la solución de problemas reales del sector externo, en colaboración con aliados como BIOS, Casa </w:t>
            </w:r>
            <w:proofErr w:type="spellStart"/>
            <w:r w:rsidRPr="009A0413">
              <w:rPr>
                <w:rFonts w:ascii="Times New Roman" w:hAnsi="Times New Roman" w:cs="Times New Roman"/>
                <w:lang w:eastAsia="es-CO"/>
              </w:rPr>
              <w:t>Luker</w:t>
            </w:r>
            <w:proofErr w:type="spellEnd"/>
            <w:r w:rsidRPr="009A0413">
              <w:rPr>
                <w:rFonts w:ascii="Times New Roman" w:hAnsi="Times New Roman" w:cs="Times New Roman"/>
                <w:lang w:eastAsia="es-CO"/>
              </w:rPr>
              <w:t xml:space="preserve"> y </w:t>
            </w:r>
            <w:proofErr w:type="spellStart"/>
            <w:r w:rsidRPr="009A0413">
              <w:rPr>
                <w:rFonts w:ascii="Times New Roman" w:hAnsi="Times New Roman" w:cs="Times New Roman"/>
                <w:lang w:eastAsia="es-CO"/>
              </w:rPr>
              <w:t>Rejiplas</w:t>
            </w:r>
            <w:proofErr w:type="spellEnd"/>
            <w:r w:rsidRPr="009A0413">
              <w:rPr>
                <w:rFonts w:ascii="Times New Roman" w:hAnsi="Times New Roman" w:cs="Times New Roman"/>
                <w:lang w:eastAsia="es-CO"/>
              </w:rPr>
              <w:t>. Esta articulación asegura que el programa sea flexible, dinámico y contribuya de manera integral al ecosistema académico e industrial.</w:t>
            </w:r>
          </w:p>
          <w:p w14:paraId="5B8781D7" w14:textId="1C9F44B2" w:rsidR="005D35E2" w:rsidRPr="002331CB" w:rsidRDefault="005D35E2" w:rsidP="00A15C5E">
            <w:pPr>
              <w:rPr>
                <w:rFonts w:ascii="Times New Roman" w:hAnsi="Times New Roman" w:cs="Times New Roman"/>
                <w:lang w:eastAsia="es-CO"/>
              </w:rPr>
            </w:pPr>
          </w:p>
        </w:tc>
      </w:tr>
      <w:tr w:rsidR="003C3788" w:rsidRPr="002331CB" w14:paraId="3A363B8C" w14:textId="77777777" w:rsidTr="00567A85">
        <w:tc>
          <w:tcPr>
            <w:tcW w:w="10440" w:type="dxa"/>
          </w:tcPr>
          <w:p w14:paraId="54862B41" w14:textId="16FA985F" w:rsidR="001C3AB1" w:rsidRPr="002331CB" w:rsidRDefault="001C3AB1" w:rsidP="006F2CF3">
            <w:pPr>
              <w:pStyle w:val="Prrafodelista"/>
              <w:numPr>
                <w:ilvl w:val="0"/>
                <w:numId w:val="2"/>
              </w:numPr>
              <w:rPr>
                <w:rFonts w:ascii="Times New Roman" w:hAnsi="Times New Roman" w:cs="Times New Roman"/>
                <w:b/>
              </w:rPr>
            </w:pPr>
            <w:r w:rsidRPr="002331CB">
              <w:rPr>
                <w:rFonts w:ascii="Times New Roman" w:hAnsi="Times New Roman" w:cs="Times New Roman"/>
                <w:b/>
                <w:lang w:eastAsia="es-CO"/>
              </w:rPr>
              <w:lastRenderedPageBreak/>
              <w:t>Criterios de P</w:t>
            </w:r>
            <w:r w:rsidR="003C3788" w:rsidRPr="002331CB">
              <w:rPr>
                <w:rFonts w:ascii="Times New Roman" w:hAnsi="Times New Roman" w:cs="Times New Roman"/>
                <w:b/>
                <w:lang w:eastAsia="es-CO"/>
              </w:rPr>
              <w:t>rioridad</w:t>
            </w:r>
          </w:p>
        </w:tc>
      </w:tr>
      <w:tr w:rsidR="003C3788" w:rsidRPr="002331CB" w14:paraId="3FD91284" w14:textId="77777777" w:rsidTr="00567A85">
        <w:tc>
          <w:tcPr>
            <w:tcW w:w="10440" w:type="dxa"/>
          </w:tcPr>
          <w:p w14:paraId="554D0E58" w14:textId="337D1F76" w:rsidR="003C3788" w:rsidRPr="002331CB" w:rsidRDefault="00E37637" w:rsidP="00A15C5E">
            <w:pPr>
              <w:jc w:val="both"/>
              <w:rPr>
                <w:rFonts w:ascii="Times New Roman" w:hAnsi="Times New Roman" w:cs="Times New Roman"/>
                <w:b/>
                <w:bCs/>
                <w:lang w:eastAsia="es-CO"/>
              </w:rPr>
            </w:pPr>
            <w:r w:rsidRPr="002331CB">
              <w:rPr>
                <w:rFonts w:ascii="Times New Roman" w:hAnsi="Times New Roman" w:cs="Times New Roman"/>
                <w:b/>
                <w:bCs/>
                <w:lang w:eastAsia="es-CO"/>
              </w:rPr>
              <w:t xml:space="preserve">1.1 </w:t>
            </w:r>
            <w:r w:rsidR="00F40E09" w:rsidRPr="002331CB">
              <w:rPr>
                <w:rFonts w:ascii="Times New Roman" w:hAnsi="Times New Roman" w:cs="Times New Roman"/>
                <w:b/>
                <w:bCs/>
                <w:lang w:eastAsia="es-CO"/>
              </w:rPr>
              <w:t>V</w:t>
            </w:r>
            <w:r w:rsidR="003C3788" w:rsidRPr="002331CB">
              <w:rPr>
                <w:rFonts w:ascii="Times New Roman" w:hAnsi="Times New Roman" w:cs="Times New Roman"/>
                <w:b/>
                <w:bCs/>
                <w:lang w:eastAsia="es-CO"/>
              </w:rPr>
              <w:t xml:space="preserve">inculación del programa </w:t>
            </w:r>
            <w:r w:rsidR="001C3AB1" w:rsidRPr="002331CB">
              <w:rPr>
                <w:rFonts w:ascii="Times New Roman" w:hAnsi="Times New Roman" w:cs="Times New Roman"/>
                <w:b/>
                <w:bCs/>
                <w:lang w:eastAsia="es-CO"/>
              </w:rPr>
              <w:t xml:space="preserve">propuesto </w:t>
            </w:r>
            <w:r w:rsidR="003C3788" w:rsidRPr="002331CB">
              <w:rPr>
                <w:rFonts w:ascii="Times New Roman" w:hAnsi="Times New Roman" w:cs="Times New Roman"/>
                <w:b/>
                <w:bCs/>
                <w:lang w:eastAsia="es-CO"/>
              </w:rPr>
              <w:t xml:space="preserve">con </w:t>
            </w:r>
            <w:r w:rsidR="00F40E09" w:rsidRPr="002331CB">
              <w:rPr>
                <w:rFonts w:ascii="Times New Roman" w:hAnsi="Times New Roman" w:cs="Times New Roman"/>
                <w:b/>
                <w:bCs/>
                <w:lang w:eastAsia="es-CO"/>
              </w:rPr>
              <w:t>alguna de las</w:t>
            </w:r>
            <w:r w:rsidR="003C3788" w:rsidRPr="002331CB">
              <w:rPr>
                <w:rFonts w:ascii="Times New Roman" w:hAnsi="Times New Roman" w:cs="Times New Roman"/>
                <w:b/>
                <w:bCs/>
                <w:lang w:eastAsia="es-CO"/>
              </w:rPr>
              <w:t xml:space="preserve"> área</w:t>
            </w:r>
            <w:r w:rsidR="00F40E09" w:rsidRPr="002331CB">
              <w:rPr>
                <w:rFonts w:ascii="Times New Roman" w:hAnsi="Times New Roman" w:cs="Times New Roman"/>
                <w:b/>
                <w:bCs/>
                <w:lang w:eastAsia="es-CO"/>
              </w:rPr>
              <w:t>s</w:t>
            </w:r>
            <w:r w:rsidR="003C3788" w:rsidRPr="002331CB">
              <w:rPr>
                <w:rFonts w:ascii="Times New Roman" w:hAnsi="Times New Roman" w:cs="Times New Roman"/>
                <w:b/>
                <w:bCs/>
                <w:lang w:eastAsia="es-CO"/>
              </w:rPr>
              <w:t xml:space="preserve"> estratégica</w:t>
            </w:r>
            <w:r w:rsidR="00F40E09" w:rsidRPr="002331CB">
              <w:rPr>
                <w:rFonts w:ascii="Times New Roman" w:hAnsi="Times New Roman" w:cs="Times New Roman"/>
                <w:b/>
                <w:bCs/>
                <w:lang w:eastAsia="es-CO"/>
              </w:rPr>
              <w:t>s</w:t>
            </w:r>
            <w:r w:rsidR="003C3788" w:rsidRPr="002331CB">
              <w:rPr>
                <w:rFonts w:ascii="Times New Roman" w:hAnsi="Times New Roman" w:cs="Times New Roman"/>
                <w:b/>
                <w:bCs/>
                <w:lang w:eastAsia="es-CO"/>
              </w:rPr>
              <w:t xml:space="preserve"> del </w:t>
            </w:r>
            <w:r w:rsidR="00F40E09" w:rsidRPr="002331CB">
              <w:rPr>
                <w:rFonts w:ascii="Times New Roman" w:hAnsi="Times New Roman" w:cs="Times New Roman"/>
                <w:b/>
                <w:bCs/>
                <w:lang w:eastAsia="es-CO"/>
              </w:rPr>
              <w:t>P</w:t>
            </w:r>
            <w:r w:rsidR="003C3788" w:rsidRPr="002331CB">
              <w:rPr>
                <w:rFonts w:ascii="Times New Roman" w:hAnsi="Times New Roman" w:cs="Times New Roman"/>
                <w:b/>
                <w:bCs/>
                <w:lang w:eastAsia="es-CO"/>
              </w:rPr>
              <w:t xml:space="preserve">lan de </w:t>
            </w:r>
            <w:r w:rsidR="00F40E09" w:rsidRPr="002331CB">
              <w:rPr>
                <w:rFonts w:ascii="Times New Roman" w:hAnsi="Times New Roman" w:cs="Times New Roman"/>
                <w:b/>
                <w:bCs/>
                <w:lang w:eastAsia="es-CO"/>
              </w:rPr>
              <w:t>D</w:t>
            </w:r>
            <w:r w:rsidR="003C3788" w:rsidRPr="002331CB">
              <w:rPr>
                <w:rFonts w:ascii="Times New Roman" w:hAnsi="Times New Roman" w:cs="Times New Roman"/>
                <w:b/>
                <w:bCs/>
                <w:lang w:eastAsia="es-CO"/>
              </w:rPr>
              <w:t xml:space="preserve">esarrollo </w:t>
            </w:r>
            <w:r w:rsidR="00F40E09" w:rsidRPr="002331CB">
              <w:rPr>
                <w:rFonts w:ascii="Times New Roman" w:hAnsi="Times New Roman" w:cs="Times New Roman"/>
                <w:b/>
                <w:bCs/>
                <w:lang w:eastAsia="es-CO"/>
              </w:rPr>
              <w:t>I</w:t>
            </w:r>
            <w:r w:rsidR="003C3788" w:rsidRPr="002331CB">
              <w:rPr>
                <w:rFonts w:ascii="Times New Roman" w:hAnsi="Times New Roman" w:cs="Times New Roman"/>
                <w:b/>
                <w:bCs/>
                <w:lang w:eastAsia="es-CO"/>
              </w:rPr>
              <w:t>nstitucional vigente o con nuevos temas y áreas de conocimiento</w:t>
            </w:r>
            <w:r w:rsidR="00F40E09" w:rsidRPr="002331CB">
              <w:rPr>
                <w:rFonts w:ascii="Times New Roman" w:hAnsi="Times New Roman" w:cs="Times New Roman"/>
                <w:b/>
                <w:bCs/>
                <w:lang w:eastAsia="es-CO"/>
              </w:rPr>
              <w:t>,</w:t>
            </w:r>
            <w:r w:rsidR="003C3788" w:rsidRPr="002331CB">
              <w:rPr>
                <w:rFonts w:ascii="Times New Roman" w:hAnsi="Times New Roman" w:cs="Times New Roman"/>
                <w:b/>
                <w:bCs/>
                <w:lang w:eastAsia="es-CO"/>
              </w:rPr>
              <w:t xml:space="preserve"> que por su importancia consoliden y desarrollen capacidades institucionales.</w:t>
            </w:r>
          </w:p>
          <w:p w14:paraId="69799E63" w14:textId="77777777" w:rsidR="002F245E" w:rsidRDefault="002F245E" w:rsidP="00A15C5E">
            <w:pPr>
              <w:rPr>
                <w:rFonts w:ascii="Times New Roman" w:hAnsi="Times New Roman" w:cs="Times New Roman"/>
                <w:b/>
                <w:bCs/>
                <w:lang w:eastAsia="es-CO"/>
              </w:rPr>
            </w:pPr>
            <w:r w:rsidRPr="002331CB">
              <w:rPr>
                <w:rFonts w:ascii="Times New Roman" w:hAnsi="Times New Roman" w:cs="Times New Roman"/>
                <w:b/>
                <w:bCs/>
                <w:lang w:eastAsia="es-CO"/>
              </w:rPr>
              <w:t xml:space="preserve">Ejes estratégicos </w:t>
            </w:r>
          </w:p>
          <w:p w14:paraId="117B3759" w14:textId="77777777" w:rsidR="009A0413" w:rsidRPr="009A0413" w:rsidRDefault="009A0413" w:rsidP="009A0413">
            <w:pPr>
              <w:rPr>
                <w:rFonts w:ascii="Times New Roman" w:hAnsi="Times New Roman" w:cs="Times New Roman"/>
                <w:b/>
                <w:bCs/>
                <w:lang w:eastAsia="es-CO"/>
              </w:rPr>
            </w:pPr>
            <w:r w:rsidRPr="009A0413">
              <w:rPr>
                <w:rFonts w:ascii="Times New Roman" w:hAnsi="Times New Roman" w:cs="Times New Roman"/>
                <w:b/>
                <w:bCs/>
                <w:lang w:eastAsia="es-CO"/>
              </w:rPr>
              <w:t>Eje estratégico: Formación para la transformación</w:t>
            </w:r>
          </w:p>
          <w:p w14:paraId="3F070927" w14:textId="77777777" w:rsidR="009A0413" w:rsidRPr="009A0413" w:rsidRDefault="009A0413" w:rsidP="006F2CF3">
            <w:pPr>
              <w:numPr>
                <w:ilvl w:val="0"/>
                <w:numId w:val="25"/>
              </w:numPr>
              <w:rPr>
                <w:rFonts w:ascii="Times New Roman" w:hAnsi="Times New Roman" w:cs="Times New Roman"/>
                <w:lang w:eastAsia="es-CO"/>
              </w:rPr>
            </w:pPr>
            <w:r w:rsidRPr="009A0413">
              <w:rPr>
                <w:rFonts w:ascii="Times New Roman" w:hAnsi="Times New Roman" w:cs="Times New Roman"/>
                <w:b/>
                <w:bCs/>
                <w:lang w:eastAsia="es-CO"/>
              </w:rPr>
              <w:t>Objetivo estratégico 1:</w:t>
            </w:r>
            <w:r w:rsidRPr="009A0413">
              <w:rPr>
                <w:rFonts w:ascii="Times New Roman" w:hAnsi="Times New Roman" w:cs="Times New Roman"/>
                <w:lang w:eastAsia="es-CO"/>
              </w:rPr>
              <w:t> Consolidar institucionalmente el sistema de calidad para lograr la excelencia en los ámbitos nacional e internacional.</w:t>
            </w:r>
          </w:p>
          <w:p w14:paraId="0BF70360"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xml:space="preserve"> Actualizar e implementar el modelo de aseguramiento de calidad con un enfoque sistémico que integre nuevas tecnologías (como las abordadas en el programa: sistemas de aprendizaje, </w:t>
            </w:r>
            <w:proofErr w:type="spellStart"/>
            <w:r w:rsidRPr="009A0413">
              <w:rPr>
                <w:rFonts w:ascii="Times New Roman" w:hAnsi="Times New Roman" w:cs="Times New Roman"/>
                <w:lang w:eastAsia="es-CO"/>
              </w:rPr>
              <w:t>big</w:t>
            </w:r>
            <w:proofErr w:type="spellEnd"/>
            <w:r w:rsidRPr="009A0413">
              <w:rPr>
                <w:rFonts w:ascii="Times New Roman" w:hAnsi="Times New Roman" w:cs="Times New Roman"/>
                <w:lang w:eastAsia="es-CO"/>
              </w:rPr>
              <w:t xml:space="preserve"> data, analítica de datos) articulado con el PDI.</w:t>
            </w:r>
          </w:p>
          <w:p w14:paraId="1E492410"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Sostener y mejorar de manera continua las condiciones de calidad que permita el reconocimiento y posicionamiento de la Universidad.</w:t>
            </w:r>
          </w:p>
          <w:p w14:paraId="76F93767" w14:textId="77777777" w:rsidR="009A0413" w:rsidRPr="009A0413" w:rsidRDefault="009A0413" w:rsidP="006F2CF3">
            <w:pPr>
              <w:numPr>
                <w:ilvl w:val="0"/>
                <w:numId w:val="25"/>
              </w:numPr>
              <w:rPr>
                <w:rFonts w:ascii="Times New Roman" w:hAnsi="Times New Roman" w:cs="Times New Roman"/>
                <w:lang w:eastAsia="es-CO"/>
              </w:rPr>
            </w:pPr>
            <w:r w:rsidRPr="009A0413">
              <w:rPr>
                <w:rFonts w:ascii="Times New Roman" w:hAnsi="Times New Roman" w:cs="Times New Roman"/>
                <w:b/>
                <w:bCs/>
                <w:lang w:eastAsia="es-CO"/>
              </w:rPr>
              <w:t>Objetivo estratégico 2:</w:t>
            </w:r>
            <w:r w:rsidRPr="009A0413">
              <w:rPr>
                <w:rFonts w:ascii="Times New Roman" w:hAnsi="Times New Roman" w:cs="Times New Roman"/>
                <w:lang w:eastAsia="es-CO"/>
              </w:rPr>
              <w:t> Potenciar los diferentes campos del saber para lograr un desarrollo académico que integre interdisciplinarmente los procesos de docencia, investigación y proyección.</w:t>
            </w:r>
          </w:p>
          <w:p w14:paraId="51CF5018"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Incorporación en la oferta de programas académicos de diferentes metodologías de enseñanza – aprendizaje (como la modalidad híbrida sincrónica del programa).</w:t>
            </w:r>
          </w:p>
          <w:p w14:paraId="1940954B"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Propuestas académicas de carácter interdisciplinar entre los programas y facultades (la especialización integra conocimientos de mecatrónica, sistemas, física y matemáticas).</w:t>
            </w:r>
          </w:p>
          <w:p w14:paraId="5DAC194A"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lastRenderedPageBreak/>
              <w:t>Lineamiento 3:</w:t>
            </w:r>
            <w:r w:rsidRPr="009A0413">
              <w:rPr>
                <w:rFonts w:ascii="Times New Roman" w:hAnsi="Times New Roman" w:cs="Times New Roman"/>
                <w:lang w:eastAsia="es-CO"/>
              </w:rPr>
              <w:t> Definición de una estrategia de desarrollo académico que integre la docencia, la investigación y la proyección orientada a lograr una mayor articulación con el contexto.</w:t>
            </w:r>
          </w:p>
          <w:p w14:paraId="2E530AD2" w14:textId="77777777" w:rsidR="009A0413" w:rsidRPr="009A0413" w:rsidRDefault="009A0413" w:rsidP="006F2CF3">
            <w:pPr>
              <w:numPr>
                <w:ilvl w:val="0"/>
                <w:numId w:val="25"/>
              </w:numPr>
              <w:rPr>
                <w:rFonts w:ascii="Times New Roman" w:hAnsi="Times New Roman" w:cs="Times New Roman"/>
                <w:lang w:eastAsia="es-CO"/>
              </w:rPr>
            </w:pPr>
            <w:r w:rsidRPr="009A0413">
              <w:rPr>
                <w:rFonts w:ascii="Times New Roman" w:hAnsi="Times New Roman" w:cs="Times New Roman"/>
                <w:b/>
                <w:bCs/>
                <w:lang w:eastAsia="es-CO"/>
              </w:rPr>
              <w:t>Objetivo estratégico 3:</w:t>
            </w:r>
            <w:r w:rsidRPr="009A0413">
              <w:rPr>
                <w:rFonts w:ascii="Times New Roman" w:hAnsi="Times New Roman" w:cs="Times New Roman"/>
                <w:lang w:eastAsia="es-CO"/>
              </w:rPr>
              <w:t> Fortalecer la política de desarrollo docente acorde con las tendencias de la universidad del siglo XXI.</w:t>
            </w:r>
          </w:p>
          <w:p w14:paraId="42D2D316"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Capacitación docente para el desarrollo de habilidades y capacidades de carácter permanente, con el propósito de cualificar su saber y motivar la innovación didáctica.</w:t>
            </w:r>
          </w:p>
          <w:p w14:paraId="2CF8C0B2"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3:</w:t>
            </w:r>
            <w:r w:rsidRPr="009A0413">
              <w:rPr>
                <w:rFonts w:ascii="Times New Roman" w:hAnsi="Times New Roman" w:cs="Times New Roman"/>
                <w:lang w:eastAsia="es-CO"/>
              </w:rPr>
              <w:t> Implementación de los lineamientos para la formación docente en modalidad</w:t>
            </w:r>
            <w:r w:rsidRPr="009A0413">
              <w:rPr>
                <w:rFonts w:ascii="Times New Roman" w:hAnsi="Times New Roman" w:cs="Times New Roman"/>
                <w:b/>
                <w:bCs/>
                <w:lang w:eastAsia="es-CO"/>
              </w:rPr>
              <w:t xml:space="preserve"> </w:t>
            </w:r>
            <w:r w:rsidRPr="009A0413">
              <w:rPr>
                <w:rFonts w:ascii="Times New Roman" w:hAnsi="Times New Roman" w:cs="Times New Roman"/>
                <w:lang w:eastAsia="es-CO"/>
              </w:rPr>
              <w:t>virtual, con el propósito de mejorar los procesos de enseñanza – aprendizaje.</w:t>
            </w:r>
          </w:p>
          <w:p w14:paraId="5E052E00" w14:textId="77777777" w:rsidR="009A0413" w:rsidRPr="009A0413" w:rsidRDefault="009A0413" w:rsidP="006F2CF3">
            <w:pPr>
              <w:numPr>
                <w:ilvl w:val="0"/>
                <w:numId w:val="25"/>
              </w:numPr>
              <w:rPr>
                <w:rFonts w:ascii="Times New Roman" w:hAnsi="Times New Roman" w:cs="Times New Roman"/>
                <w:lang w:eastAsia="es-CO"/>
              </w:rPr>
            </w:pPr>
            <w:r w:rsidRPr="009A0413">
              <w:rPr>
                <w:rFonts w:ascii="Times New Roman" w:hAnsi="Times New Roman" w:cs="Times New Roman"/>
                <w:b/>
                <w:bCs/>
                <w:lang w:eastAsia="es-CO"/>
              </w:rPr>
              <w:t>Objetivo estratégico 4:</w:t>
            </w:r>
            <w:r w:rsidRPr="009A0413">
              <w:rPr>
                <w:rFonts w:ascii="Times New Roman" w:hAnsi="Times New Roman" w:cs="Times New Roman"/>
                <w:lang w:eastAsia="es-CO"/>
              </w:rPr>
              <w:t> Implementar una política curricular con perspectiva crítica y transformadora de la realidad para la generación de pensamiento reflexivo.</w:t>
            </w:r>
          </w:p>
          <w:p w14:paraId="07C29ED4" w14:textId="6CE6EFFF"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w:t>
            </w:r>
            <w:r w:rsidR="00534A1F" w:rsidRPr="002331CB">
              <w:rPr>
                <w:rFonts w:ascii="Times New Roman" w:hAnsi="Times New Roman" w:cs="Times New Roman"/>
                <w:lang w:eastAsia="es-CO"/>
              </w:rPr>
              <w:t xml:space="preserve">Fortalecer los procesos de formación integral que vinculen una visión </w:t>
            </w:r>
            <w:proofErr w:type="spellStart"/>
            <w:r w:rsidR="00534A1F" w:rsidRPr="002331CB">
              <w:rPr>
                <w:rFonts w:ascii="Times New Roman" w:hAnsi="Times New Roman" w:cs="Times New Roman"/>
                <w:lang w:eastAsia="es-CO"/>
              </w:rPr>
              <w:t>pluriversa</w:t>
            </w:r>
            <w:proofErr w:type="spellEnd"/>
            <w:r w:rsidR="00534A1F" w:rsidRPr="002331CB">
              <w:rPr>
                <w:rFonts w:ascii="Times New Roman" w:hAnsi="Times New Roman" w:cs="Times New Roman"/>
                <w:lang w:eastAsia="es-CO"/>
              </w:rPr>
              <w:t>, orientada al desarrollo de capacidades para el ejercicio de las libertades humanas y al reconocimiento del valor de la vida y su preservación, que a su vez respondan a los desafíos de la sociedad y promuevan el desarrollo regional</w:t>
            </w:r>
            <w:r w:rsidRPr="009A0413">
              <w:rPr>
                <w:rFonts w:ascii="Times New Roman" w:hAnsi="Times New Roman" w:cs="Times New Roman"/>
                <w:lang w:eastAsia="es-CO"/>
              </w:rPr>
              <w:t>.</w:t>
            </w:r>
          </w:p>
          <w:p w14:paraId="5053E2E9" w14:textId="77777777" w:rsidR="009A0413" w:rsidRPr="009A0413" w:rsidRDefault="009A0413" w:rsidP="006F2CF3">
            <w:pPr>
              <w:numPr>
                <w:ilvl w:val="1"/>
                <w:numId w:val="25"/>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Configuración de procesos de formación en saberes específicos, pedagógicos y didácticos direccionados en la búsqueda de la formación de profesionales de alta calidad, comprometidos con la realidad, responsables de su actuar y con criterio para la toma de decisiones, que se evidencie en la transformación del territorio.</w:t>
            </w:r>
          </w:p>
          <w:p w14:paraId="3D34F1D1" w14:textId="77777777" w:rsidR="009A0413" w:rsidRPr="009A0413" w:rsidRDefault="009A0413" w:rsidP="009A0413">
            <w:pPr>
              <w:rPr>
                <w:rFonts w:ascii="Times New Roman" w:hAnsi="Times New Roman" w:cs="Times New Roman"/>
                <w:b/>
                <w:bCs/>
                <w:lang w:eastAsia="es-CO"/>
              </w:rPr>
            </w:pPr>
            <w:r w:rsidRPr="009A0413">
              <w:rPr>
                <w:rFonts w:ascii="Times New Roman" w:hAnsi="Times New Roman" w:cs="Times New Roman"/>
                <w:b/>
                <w:bCs/>
                <w:lang w:eastAsia="es-CO"/>
              </w:rPr>
              <w:t>Eje estratégico: Vinculación con el contexto y la transformación social</w:t>
            </w:r>
          </w:p>
          <w:p w14:paraId="332DAB5B" w14:textId="77777777" w:rsidR="009A0413" w:rsidRPr="009A0413" w:rsidRDefault="009A0413" w:rsidP="006F2CF3">
            <w:pPr>
              <w:numPr>
                <w:ilvl w:val="0"/>
                <w:numId w:val="26"/>
              </w:numPr>
              <w:rPr>
                <w:rFonts w:ascii="Times New Roman" w:hAnsi="Times New Roman" w:cs="Times New Roman"/>
                <w:lang w:eastAsia="es-CO"/>
              </w:rPr>
            </w:pPr>
            <w:r w:rsidRPr="009A0413">
              <w:rPr>
                <w:rFonts w:ascii="Times New Roman" w:hAnsi="Times New Roman" w:cs="Times New Roman"/>
                <w:b/>
                <w:bCs/>
                <w:lang w:eastAsia="es-CO"/>
              </w:rPr>
              <w:t>Objetivo estratégico 1:</w:t>
            </w:r>
            <w:r w:rsidRPr="009A0413">
              <w:rPr>
                <w:rFonts w:ascii="Times New Roman" w:hAnsi="Times New Roman" w:cs="Times New Roman"/>
                <w:lang w:eastAsia="es-CO"/>
              </w:rPr>
              <w:t> Desarrollar e implementar estrategias que articulen la docencia, la investigación y la proyección, a fin de lograr una interacción más contextualizada con relación a la sociedad y las dinámicas del territorio.</w:t>
            </w:r>
          </w:p>
          <w:p w14:paraId="7A138005" w14:textId="6966F03D"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w:t>
            </w:r>
            <w:r w:rsidR="00534A1F" w:rsidRPr="002331CB">
              <w:rPr>
                <w:rFonts w:ascii="Times New Roman" w:hAnsi="Times New Roman" w:cs="Times New Roman"/>
              </w:rPr>
              <w:t xml:space="preserve">Incorporar en la política curricular estrategias pedagógicas que permitan articular en el aula la docencia, la investigación y la proyección, así como la </w:t>
            </w:r>
            <w:proofErr w:type="spellStart"/>
            <w:r w:rsidR="00534A1F" w:rsidRPr="002331CB">
              <w:rPr>
                <w:rFonts w:ascii="Times New Roman" w:hAnsi="Times New Roman" w:cs="Times New Roman"/>
              </w:rPr>
              <w:t>visibilización</w:t>
            </w:r>
            <w:proofErr w:type="spellEnd"/>
            <w:r w:rsidR="00534A1F" w:rsidRPr="002331CB">
              <w:rPr>
                <w:rFonts w:ascii="Times New Roman" w:hAnsi="Times New Roman" w:cs="Times New Roman"/>
              </w:rPr>
              <w:t xml:space="preserve"> de los resultados de proyectos de investigación y proyección, y su incidencia en la solución de problemas del contexto y en las dinámicas del territorio</w:t>
            </w:r>
            <w:r w:rsidRPr="009A0413">
              <w:rPr>
                <w:rFonts w:ascii="Times New Roman" w:hAnsi="Times New Roman" w:cs="Times New Roman"/>
                <w:lang w:eastAsia="es-CO"/>
              </w:rPr>
              <w:t>.</w:t>
            </w:r>
          </w:p>
          <w:p w14:paraId="59234856" w14:textId="77777777" w:rsidR="009A0413" w:rsidRPr="009A0413" w:rsidRDefault="009A0413" w:rsidP="006F2CF3">
            <w:pPr>
              <w:numPr>
                <w:ilvl w:val="0"/>
                <w:numId w:val="26"/>
              </w:numPr>
              <w:rPr>
                <w:rFonts w:ascii="Times New Roman" w:hAnsi="Times New Roman" w:cs="Times New Roman"/>
                <w:lang w:eastAsia="es-CO"/>
              </w:rPr>
            </w:pPr>
            <w:r w:rsidRPr="009A0413">
              <w:rPr>
                <w:rFonts w:ascii="Times New Roman" w:hAnsi="Times New Roman" w:cs="Times New Roman"/>
                <w:b/>
                <w:bCs/>
                <w:lang w:eastAsia="es-CO"/>
              </w:rPr>
              <w:t>Objetivo estratégico 2:</w:t>
            </w:r>
            <w:r w:rsidRPr="009A0413">
              <w:rPr>
                <w:rFonts w:ascii="Times New Roman" w:hAnsi="Times New Roman" w:cs="Times New Roman"/>
                <w:lang w:eastAsia="es-CO"/>
              </w:rPr>
              <w:t> Incidir en el desarrollo local y regional a partir del despliegue de las funciones misionales en articulación con las necesidades y potencialidades de los territorios.</w:t>
            </w:r>
          </w:p>
          <w:p w14:paraId="399AE349"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Mejorar la oferta educativa en región con criterios de calidad, cobertura, pertinencia, impacto y prospectiva.</w:t>
            </w:r>
          </w:p>
          <w:p w14:paraId="060E2B69"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Desarrollar proyectos de investigación y proyección en articulación con los planes y políticas nacionales, regionales y locales y las dinámicas propias de los territorios.</w:t>
            </w:r>
          </w:p>
          <w:p w14:paraId="68A3FDFC"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4:</w:t>
            </w:r>
            <w:r w:rsidRPr="009A0413">
              <w:rPr>
                <w:rFonts w:ascii="Times New Roman" w:hAnsi="Times New Roman" w:cs="Times New Roman"/>
                <w:lang w:eastAsia="es-CO"/>
              </w:rPr>
              <w:t> Establecer alianzas con empresas privadas y con organizaciones sociales para la generación de programas y proyectos conjuntos.</w:t>
            </w:r>
          </w:p>
          <w:p w14:paraId="76539824" w14:textId="77777777" w:rsidR="009A0413" w:rsidRPr="009A0413" w:rsidRDefault="009A0413" w:rsidP="006F2CF3">
            <w:pPr>
              <w:numPr>
                <w:ilvl w:val="0"/>
                <w:numId w:val="26"/>
              </w:numPr>
              <w:rPr>
                <w:rFonts w:ascii="Times New Roman" w:hAnsi="Times New Roman" w:cs="Times New Roman"/>
                <w:lang w:eastAsia="es-CO"/>
              </w:rPr>
            </w:pPr>
            <w:r w:rsidRPr="009A0413">
              <w:rPr>
                <w:rFonts w:ascii="Times New Roman" w:hAnsi="Times New Roman" w:cs="Times New Roman"/>
                <w:b/>
                <w:bCs/>
                <w:lang w:eastAsia="es-CO"/>
              </w:rPr>
              <w:t>Objetivo estratégico 3:</w:t>
            </w:r>
            <w:r w:rsidRPr="009A0413">
              <w:rPr>
                <w:rFonts w:ascii="Times New Roman" w:hAnsi="Times New Roman" w:cs="Times New Roman"/>
                <w:lang w:eastAsia="es-CO"/>
              </w:rPr>
              <w:t> Fomentar la innovación social y tecnológica para el desarrollo de capacidades institucionales y el fortalecimiento de los vínculos de la Institución con la sociedad y el sector productivo (Universidad - Empresa - Estado - Sociedad Civil).</w:t>
            </w:r>
          </w:p>
          <w:p w14:paraId="000096FE"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Desarrollo y aplicación de estrategias y metodologías para fortalecer los vínculos universidad-sociedad-empresa, e incidir en las transformaciones sociales desde un enfoque territorial.</w:t>
            </w:r>
          </w:p>
          <w:p w14:paraId="31AD2FC5"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Fortalecimiento de las convocatorias en investigación, investigación - creación y proyección que permitan la generación de productos con potencial de empresas de base tecnológica en la institución.</w:t>
            </w:r>
          </w:p>
          <w:p w14:paraId="5C0E5376" w14:textId="77777777" w:rsidR="009A0413" w:rsidRPr="009A0413" w:rsidRDefault="009A0413" w:rsidP="006F2CF3">
            <w:pPr>
              <w:numPr>
                <w:ilvl w:val="0"/>
                <w:numId w:val="26"/>
              </w:numPr>
              <w:rPr>
                <w:rFonts w:ascii="Times New Roman" w:hAnsi="Times New Roman" w:cs="Times New Roman"/>
                <w:lang w:eastAsia="es-CO"/>
              </w:rPr>
            </w:pPr>
            <w:r w:rsidRPr="009A0413">
              <w:rPr>
                <w:rFonts w:ascii="Times New Roman" w:hAnsi="Times New Roman" w:cs="Times New Roman"/>
                <w:b/>
                <w:bCs/>
                <w:lang w:eastAsia="es-CO"/>
              </w:rPr>
              <w:t>Objetivo estratégico 5:</w:t>
            </w:r>
            <w:r w:rsidRPr="009A0413">
              <w:rPr>
                <w:rFonts w:ascii="Times New Roman" w:hAnsi="Times New Roman" w:cs="Times New Roman"/>
                <w:lang w:eastAsia="es-CO"/>
              </w:rPr>
              <w:t> Fomentar la apropiación social del conocimiento y la participación ciudadana en torno a dicho proceso.</w:t>
            </w:r>
          </w:p>
          <w:p w14:paraId="2CA4B4A7"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2:</w:t>
            </w:r>
            <w:r w:rsidRPr="009A0413">
              <w:rPr>
                <w:rFonts w:ascii="Times New Roman" w:hAnsi="Times New Roman" w:cs="Times New Roman"/>
                <w:lang w:eastAsia="es-CO"/>
              </w:rPr>
              <w:t> Incorporación de estrategias pedagógicas para el fomento de la ciencia, tecnología e innovación.</w:t>
            </w:r>
          </w:p>
          <w:p w14:paraId="45B33BE4"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3:</w:t>
            </w:r>
            <w:r w:rsidRPr="009A0413">
              <w:rPr>
                <w:rFonts w:ascii="Times New Roman" w:hAnsi="Times New Roman" w:cs="Times New Roman"/>
                <w:lang w:eastAsia="es-CO"/>
              </w:rPr>
              <w:t> Divulgación y apropiación social del conocimiento especializado.</w:t>
            </w:r>
          </w:p>
          <w:p w14:paraId="080D6FC6" w14:textId="77777777" w:rsidR="009A0413" w:rsidRPr="009A0413" w:rsidRDefault="009A0413" w:rsidP="006F2CF3">
            <w:pPr>
              <w:numPr>
                <w:ilvl w:val="0"/>
                <w:numId w:val="26"/>
              </w:numPr>
              <w:rPr>
                <w:rFonts w:ascii="Times New Roman" w:hAnsi="Times New Roman" w:cs="Times New Roman"/>
                <w:lang w:eastAsia="es-CO"/>
              </w:rPr>
            </w:pPr>
            <w:r w:rsidRPr="009A0413">
              <w:rPr>
                <w:rFonts w:ascii="Times New Roman" w:hAnsi="Times New Roman" w:cs="Times New Roman"/>
                <w:b/>
                <w:bCs/>
                <w:lang w:eastAsia="es-CO"/>
              </w:rPr>
              <w:lastRenderedPageBreak/>
              <w:t>Objetivo estratégico 6:</w:t>
            </w:r>
            <w:r w:rsidRPr="009A0413">
              <w:rPr>
                <w:rFonts w:ascii="Times New Roman" w:hAnsi="Times New Roman" w:cs="Times New Roman"/>
                <w:lang w:eastAsia="es-CO"/>
              </w:rPr>
              <w:t> Incrementar la calidad, los resultados y la visibilidad de la investigación, a fin de lograr el posicionamiento de la institución en los ámbitos nacional e internacional.</w:t>
            </w:r>
          </w:p>
          <w:p w14:paraId="0685BF86" w14:textId="77777777" w:rsidR="009A0413" w:rsidRPr="009A0413" w:rsidRDefault="009A0413" w:rsidP="006F2CF3">
            <w:pPr>
              <w:numPr>
                <w:ilvl w:val="1"/>
                <w:numId w:val="26"/>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Sostenibilidad y mejoramiento de la calidad de los resultados de la investigación y su visibilidad.</w:t>
            </w:r>
          </w:p>
          <w:p w14:paraId="54111AD2" w14:textId="77777777" w:rsidR="009A0413" w:rsidRPr="009A0413" w:rsidRDefault="009A0413" w:rsidP="009A0413">
            <w:pPr>
              <w:rPr>
                <w:rFonts w:ascii="Times New Roman" w:hAnsi="Times New Roman" w:cs="Times New Roman"/>
                <w:b/>
                <w:bCs/>
                <w:lang w:eastAsia="es-CO"/>
              </w:rPr>
            </w:pPr>
            <w:r w:rsidRPr="009A0413">
              <w:rPr>
                <w:rFonts w:ascii="Times New Roman" w:hAnsi="Times New Roman" w:cs="Times New Roman"/>
                <w:b/>
                <w:bCs/>
                <w:lang w:eastAsia="es-CO"/>
              </w:rPr>
              <w:t>Eje estratégico: Sustentabilidad para la vida</w:t>
            </w:r>
          </w:p>
          <w:p w14:paraId="2F3ECB66" w14:textId="77777777" w:rsidR="009A0413" w:rsidRPr="009A0413" w:rsidRDefault="009A0413" w:rsidP="006F2CF3">
            <w:pPr>
              <w:numPr>
                <w:ilvl w:val="0"/>
                <w:numId w:val="27"/>
              </w:numPr>
              <w:rPr>
                <w:rFonts w:ascii="Times New Roman" w:hAnsi="Times New Roman" w:cs="Times New Roman"/>
                <w:lang w:eastAsia="es-CO"/>
              </w:rPr>
            </w:pPr>
            <w:r w:rsidRPr="009A0413">
              <w:rPr>
                <w:rFonts w:ascii="Times New Roman" w:hAnsi="Times New Roman" w:cs="Times New Roman"/>
                <w:b/>
                <w:bCs/>
                <w:lang w:eastAsia="es-CO"/>
              </w:rPr>
              <w:t>Objetivo estratégico 2:</w:t>
            </w:r>
            <w:r w:rsidRPr="009A0413">
              <w:rPr>
                <w:rFonts w:ascii="Times New Roman" w:hAnsi="Times New Roman" w:cs="Times New Roman"/>
                <w:lang w:eastAsia="es-CO"/>
              </w:rPr>
              <w:t> Resignificar los sentidos de formación ambiental en los programas académicos.</w:t>
            </w:r>
          </w:p>
          <w:p w14:paraId="170DCB1E" w14:textId="3301856B" w:rsidR="009A0413" w:rsidRPr="009A0413" w:rsidRDefault="009A0413" w:rsidP="006F2CF3">
            <w:pPr>
              <w:numPr>
                <w:ilvl w:val="1"/>
                <w:numId w:val="27"/>
              </w:numPr>
              <w:rPr>
                <w:rFonts w:ascii="Times New Roman" w:hAnsi="Times New Roman" w:cs="Times New Roman"/>
                <w:lang w:eastAsia="es-CO"/>
              </w:rPr>
            </w:pPr>
            <w:r w:rsidRPr="009A0413">
              <w:rPr>
                <w:rFonts w:ascii="Times New Roman" w:hAnsi="Times New Roman" w:cs="Times New Roman"/>
                <w:b/>
                <w:bCs/>
                <w:lang w:eastAsia="es-CO"/>
              </w:rPr>
              <w:t>Lineamiento 1:</w:t>
            </w:r>
            <w:r w:rsidRPr="009A0413">
              <w:rPr>
                <w:rFonts w:ascii="Times New Roman" w:hAnsi="Times New Roman" w:cs="Times New Roman"/>
                <w:lang w:eastAsia="es-CO"/>
              </w:rPr>
              <w:t> </w:t>
            </w:r>
            <w:r w:rsidR="00534A1F" w:rsidRPr="002331CB">
              <w:rPr>
                <w:rFonts w:ascii="Times New Roman" w:hAnsi="Times New Roman" w:cs="Times New Roman"/>
              </w:rPr>
              <w:t>Integrar la educación ambiental como competencia básica ciudadana en los planes de estudio de pre y posgrado, desde la perspectiva de la sustentabilidad para la Vida</w:t>
            </w:r>
            <w:r w:rsidRPr="009A0413">
              <w:rPr>
                <w:rFonts w:ascii="Times New Roman" w:hAnsi="Times New Roman" w:cs="Times New Roman"/>
                <w:lang w:eastAsia="es-CO"/>
              </w:rPr>
              <w:t>.</w:t>
            </w:r>
          </w:p>
          <w:p w14:paraId="0736072F" w14:textId="693E7FD4" w:rsidR="009A0413" w:rsidRPr="009A0413" w:rsidRDefault="009A0413" w:rsidP="006F2CF3">
            <w:pPr>
              <w:numPr>
                <w:ilvl w:val="1"/>
                <w:numId w:val="27"/>
              </w:numPr>
              <w:rPr>
                <w:rFonts w:ascii="Times New Roman" w:hAnsi="Times New Roman" w:cs="Times New Roman"/>
                <w:lang w:eastAsia="es-CO"/>
              </w:rPr>
            </w:pPr>
            <w:r w:rsidRPr="009A0413">
              <w:rPr>
                <w:rFonts w:ascii="Times New Roman" w:hAnsi="Times New Roman" w:cs="Times New Roman"/>
                <w:b/>
                <w:bCs/>
                <w:lang w:eastAsia="es-CO"/>
              </w:rPr>
              <w:t>Lineamiento 3:</w:t>
            </w:r>
            <w:r w:rsidRPr="009A0413">
              <w:rPr>
                <w:rFonts w:ascii="Times New Roman" w:hAnsi="Times New Roman" w:cs="Times New Roman"/>
                <w:lang w:eastAsia="es-CO"/>
              </w:rPr>
              <w:t> </w:t>
            </w:r>
            <w:r w:rsidR="00534A1F" w:rsidRPr="002331CB">
              <w:rPr>
                <w:rFonts w:ascii="Times New Roman" w:hAnsi="Times New Roman" w:cs="Times New Roman"/>
              </w:rPr>
              <w:t>Ajustar los planes de estudio de todos los programas académicos de pre y posgrado según los lineamientos incorporados en la Política Curricular relacionados con la educación ambiental y la sustentabilidad para la vida</w:t>
            </w:r>
            <w:r w:rsidRPr="009A0413">
              <w:rPr>
                <w:rFonts w:ascii="Times New Roman" w:hAnsi="Times New Roman" w:cs="Times New Roman"/>
                <w:lang w:eastAsia="es-CO"/>
              </w:rPr>
              <w:t>.</w:t>
            </w:r>
          </w:p>
          <w:p w14:paraId="27F20A5E" w14:textId="77777777" w:rsidR="009A0413" w:rsidRPr="009A0413" w:rsidRDefault="009A0413" w:rsidP="00A15C5E">
            <w:pPr>
              <w:rPr>
                <w:rFonts w:ascii="Times New Roman" w:hAnsi="Times New Roman" w:cs="Times New Roman"/>
                <w:lang w:eastAsia="es-CO"/>
              </w:rPr>
            </w:pPr>
          </w:p>
          <w:p w14:paraId="6ED1D2F2" w14:textId="77777777" w:rsidR="005261F0" w:rsidRPr="002331CB" w:rsidRDefault="005261F0" w:rsidP="00A15C5E">
            <w:pPr>
              <w:jc w:val="both"/>
              <w:rPr>
                <w:rFonts w:ascii="Times New Roman" w:hAnsi="Times New Roman" w:cs="Times New Roman"/>
              </w:rPr>
            </w:pPr>
          </w:p>
          <w:p w14:paraId="68AD9A7E" w14:textId="77777777" w:rsidR="00534A1F" w:rsidRPr="00534A1F" w:rsidRDefault="00534A1F" w:rsidP="00534A1F">
            <w:pPr>
              <w:jc w:val="both"/>
              <w:rPr>
                <w:rFonts w:ascii="Times New Roman" w:hAnsi="Times New Roman" w:cs="Times New Roman"/>
              </w:rPr>
            </w:pPr>
            <w:r w:rsidRPr="00534A1F">
              <w:rPr>
                <w:rFonts w:ascii="Times New Roman" w:hAnsi="Times New Roman" w:cs="Times New Roman"/>
                <w:b/>
                <w:bCs/>
              </w:rPr>
              <w:t>Conclusión de la Vinculación con el Plan de Desarrollo Institucional:</w:t>
            </w:r>
          </w:p>
          <w:p w14:paraId="670CD0D4" w14:textId="77777777" w:rsidR="00534A1F" w:rsidRPr="00534A1F" w:rsidRDefault="00534A1F" w:rsidP="00534A1F">
            <w:pPr>
              <w:jc w:val="both"/>
              <w:rPr>
                <w:rFonts w:ascii="Times New Roman" w:hAnsi="Times New Roman" w:cs="Times New Roman"/>
              </w:rPr>
            </w:pPr>
            <w:r w:rsidRPr="00534A1F">
              <w:rPr>
                <w:rFonts w:ascii="Times New Roman" w:hAnsi="Times New Roman" w:cs="Times New Roman"/>
              </w:rPr>
              <w:t>La Especialización en Tecnologías Avanzadas para la Automatización Industrial demuestra una articulación robusta y transversal con el Plan de Desarrollo Institucional, vinculándose de manera prioritaria con el eje de "Vinculación con el contexto y la transformación social". El programa no solo responde a las necesidades del entorno productivo, sino que se convierte en un instrumento estratégico para materializar las alianzas Universidad-Empresa, fomentar la innovación tecnológica en la región y formar profesionales de alta calidad capaces de liderar la transformación del territorio, cumpliendo así con la misión social y académica de la Universidad de Caldas.</w:t>
            </w:r>
          </w:p>
          <w:p w14:paraId="4D974905" w14:textId="1DBADDF5" w:rsidR="003C3788" w:rsidRPr="002331CB" w:rsidRDefault="003C3788" w:rsidP="00A15C5E">
            <w:pPr>
              <w:jc w:val="both"/>
              <w:rPr>
                <w:rFonts w:ascii="Times New Roman" w:hAnsi="Times New Roman" w:cs="Times New Roman"/>
              </w:rPr>
            </w:pPr>
          </w:p>
        </w:tc>
      </w:tr>
      <w:tr w:rsidR="003C3788" w:rsidRPr="002331CB" w14:paraId="21B8A47F" w14:textId="77777777" w:rsidTr="00567A85">
        <w:tc>
          <w:tcPr>
            <w:tcW w:w="10440" w:type="dxa"/>
          </w:tcPr>
          <w:p w14:paraId="07024CE5" w14:textId="6FDCE759" w:rsidR="003C3788" w:rsidRPr="002331CB" w:rsidRDefault="00E37637" w:rsidP="00A15C5E">
            <w:pPr>
              <w:rPr>
                <w:rFonts w:ascii="Times New Roman" w:hAnsi="Times New Roman" w:cs="Times New Roman"/>
                <w:b/>
                <w:bCs/>
              </w:rPr>
            </w:pPr>
            <w:r w:rsidRPr="002331CB">
              <w:rPr>
                <w:rFonts w:ascii="Times New Roman" w:hAnsi="Times New Roman" w:cs="Times New Roman"/>
                <w:b/>
                <w:bCs/>
                <w:lang w:eastAsia="es-CO"/>
              </w:rPr>
              <w:lastRenderedPageBreak/>
              <w:t xml:space="preserve">1.2 </w:t>
            </w:r>
            <w:r w:rsidR="00F40E09" w:rsidRPr="002331CB">
              <w:rPr>
                <w:rFonts w:ascii="Times New Roman" w:hAnsi="Times New Roman" w:cs="Times New Roman"/>
                <w:b/>
                <w:bCs/>
                <w:lang w:eastAsia="es-CO"/>
              </w:rPr>
              <w:t>Articulación</w:t>
            </w:r>
            <w:r w:rsidR="003C3788" w:rsidRPr="002331CB">
              <w:rPr>
                <w:rFonts w:ascii="Times New Roman" w:hAnsi="Times New Roman" w:cs="Times New Roman"/>
                <w:b/>
                <w:bCs/>
                <w:lang w:eastAsia="es-CO"/>
              </w:rPr>
              <w:t xml:space="preserve"> del programa con el Plan de Acción institucional.</w:t>
            </w:r>
          </w:p>
          <w:p w14:paraId="1786F304" w14:textId="2F258CBD" w:rsidR="00EC72CE" w:rsidRPr="002331CB" w:rsidRDefault="00EC72CE" w:rsidP="00A15C5E">
            <w:pPr>
              <w:rPr>
                <w:rFonts w:ascii="Times New Roman" w:hAnsi="Times New Roman" w:cs="Times New Roman"/>
              </w:rPr>
            </w:pPr>
          </w:p>
          <w:p w14:paraId="0AC8CF01" w14:textId="0D9B134F" w:rsidR="006D03C3" w:rsidRPr="002331CB" w:rsidRDefault="006D03C3" w:rsidP="00A15C5E">
            <w:pPr>
              <w:rPr>
                <w:rFonts w:ascii="Times New Roman" w:hAnsi="Times New Roman" w:cs="Times New Roman"/>
                <w:color w:val="F79646" w:themeColor="accent6"/>
              </w:rPr>
            </w:pPr>
            <w:r w:rsidRPr="002331CB">
              <w:rPr>
                <w:rFonts w:ascii="Times New Roman" w:hAnsi="Times New Roman" w:cs="Times New Roman"/>
                <w:color w:val="F79646" w:themeColor="accent6"/>
              </w:rPr>
              <w:t xml:space="preserve">Escoger que dimensión o dimensiones aplicaría para el programa, junto con eje, líneas estratégicas, acciones específicas y demás y de cada eje especificar a que objetivo de desarrollo sostenible aplicaría: </w:t>
            </w:r>
            <w:r w:rsidR="002331CB" w:rsidRPr="002331CB">
              <w:rPr>
                <w:rFonts w:ascii="Times New Roman" w:hAnsi="Times New Roman" w:cs="Times New Roman"/>
                <w:color w:val="F79646" w:themeColor="accent6"/>
              </w:rPr>
              <w:t xml:space="preserve">En el siguiente link se encuentra que objetivos de desarrollo sostenible aplica para cada eje: </w:t>
            </w:r>
            <w:hyperlink r:id="rId10" w:history="1">
              <w:r w:rsidR="002331CB" w:rsidRPr="002331CB">
                <w:rPr>
                  <w:rStyle w:val="Hipervnculo"/>
                  <w:rFonts w:ascii="Times New Roman" w:hAnsi="Times New Roman" w:cs="Times New Roman"/>
                </w:rPr>
                <w:t>https://www.ucaldas.edu.co/portal/wp-content/uploads/2023/01/Plan-de-accion-institucional-2022-2026-Enero-2023.pdf</w:t>
              </w:r>
            </w:hyperlink>
          </w:p>
          <w:tbl>
            <w:tblPr>
              <w:tblW w:w="10032" w:type="dxa"/>
              <w:tblInd w:w="113" w:type="dxa"/>
              <w:tblLook w:val="04A0" w:firstRow="1" w:lastRow="0" w:firstColumn="1" w:lastColumn="0" w:noHBand="0" w:noVBand="1"/>
            </w:tblPr>
            <w:tblGrid>
              <w:gridCol w:w="1122"/>
              <w:gridCol w:w="1080"/>
              <w:gridCol w:w="1350"/>
              <w:gridCol w:w="1890"/>
              <w:gridCol w:w="2520"/>
              <w:gridCol w:w="2070"/>
            </w:tblGrid>
            <w:tr w:rsidR="006D03C3" w:rsidRPr="002331CB" w14:paraId="15CE01EE" w14:textId="77777777" w:rsidTr="002331CB">
              <w:trPr>
                <w:trHeight w:val="180"/>
              </w:trPr>
              <w:tc>
                <w:tcPr>
                  <w:tcW w:w="1122" w:type="dxa"/>
                  <w:vMerge w:val="restart"/>
                  <w:tcBorders>
                    <w:top w:val="single" w:sz="4" w:space="0" w:color="auto"/>
                    <w:left w:val="single" w:sz="4" w:space="0" w:color="auto"/>
                    <w:bottom w:val="single" w:sz="4" w:space="0" w:color="auto"/>
                    <w:right w:val="single" w:sz="4" w:space="0" w:color="auto"/>
                  </w:tcBorders>
                  <w:vAlign w:val="center"/>
                  <w:hideMark/>
                </w:tcPr>
                <w:p w14:paraId="21D91E12" w14:textId="77777777"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Dimensión</w:t>
                  </w:r>
                </w:p>
              </w:tc>
              <w:tc>
                <w:tcPr>
                  <w:tcW w:w="4320" w:type="dxa"/>
                  <w:gridSpan w:val="3"/>
                  <w:tcBorders>
                    <w:top w:val="single" w:sz="4" w:space="0" w:color="auto"/>
                    <w:left w:val="nil"/>
                    <w:bottom w:val="single" w:sz="4" w:space="0" w:color="auto"/>
                    <w:right w:val="single" w:sz="4" w:space="0" w:color="auto"/>
                  </w:tcBorders>
                  <w:vAlign w:val="center"/>
                  <w:hideMark/>
                </w:tcPr>
                <w:p w14:paraId="21635B9A" w14:textId="77777777"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Plan de acción</w:t>
                  </w:r>
                </w:p>
              </w:tc>
              <w:tc>
                <w:tcPr>
                  <w:tcW w:w="2520" w:type="dxa"/>
                  <w:vMerge w:val="restart"/>
                  <w:tcBorders>
                    <w:top w:val="single" w:sz="4" w:space="0" w:color="auto"/>
                    <w:left w:val="single" w:sz="4" w:space="0" w:color="auto"/>
                    <w:bottom w:val="single" w:sz="4" w:space="0" w:color="auto"/>
                    <w:right w:val="single" w:sz="4" w:space="0" w:color="auto"/>
                  </w:tcBorders>
                  <w:vAlign w:val="center"/>
                  <w:hideMark/>
                </w:tcPr>
                <w:p w14:paraId="7BBDEC39" w14:textId="584E3A52"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ASOCIO</w:t>
                  </w:r>
                  <w:r w:rsidRPr="002331CB">
                    <w:rPr>
                      <w:rFonts w:ascii="Times New Roman" w:eastAsia="Times New Roman" w:hAnsi="Times New Roman" w:cs="Times New Roman"/>
                      <w:b/>
                      <w:bCs/>
                      <w:color w:val="000000"/>
                      <w:sz w:val="14"/>
                      <w:szCs w:val="14"/>
                    </w:rPr>
                    <w:t xml:space="preserve"> </w:t>
                  </w:r>
                  <w:r w:rsidRPr="00A8082A">
                    <w:rPr>
                      <w:rFonts w:ascii="Times New Roman" w:eastAsia="Times New Roman" w:hAnsi="Times New Roman" w:cs="Times New Roman"/>
                      <w:b/>
                      <w:bCs/>
                      <w:color w:val="000000"/>
                      <w:sz w:val="14"/>
                      <w:szCs w:val="14"/>
                    </w:rPr>
                    <w:t>PROYECTO</w:t>
                  </w:r>
                  <w:r w:rsidRPr="00A8082A">
                    <w:rPr>
                      <w:rFonts w:ascii="Times New Roman" w:eastAsia="Times New Roman" w:hAnsi="Times New Roman" w:cs="Times New Roman"/>
                      <w:b/>
                      <w:bCs/>
                      <w:color w:val="000000"/>
                      <w:sz w:val="14"/>
                      <w:szCs w:val="14"/>
                    </w:rPr>
                    <w:br/>
                    <w:t>EDUCATIVO</w:t>
                  </w:r>
                  <w:r w:rsidRPr="002331CB">
                    <w:rPr>
                      <w:rFonts w:ascii="Times New Roman" w:eastAsia="Times New Roman" w:hAnsi="Times New Roman" w:cs="Times New Roman"/>
                      <w:b/>
                      <w:bCs/>
                      <w:color w:val="000000"/>
                      <w:sz w:val="14"/>
                      <w:szCs w:val="14"/>
                    </w:rPr>
                    <w:t xml:space="preserve"> </w:t>
                  </w:r>
                  <w:r w:rsidRPr="00A8082A">
                    <w:rPr>
                      <w:rFonts w:ascii="Times New Roman" w:eastAsia="Times New Roman" w:hAnsi="Times New Roman" w:cs="Times New Roman"/>
                      <w:b/>
                      <w:bCs/>
                      <w:color w:val="000000"/>
                      <w:sz w:val="14"/>
                      <w:szCs w:val="14"/>
                    </w:rPr>
                    <w:t>INSTITUCIONAL -</w:t>
                  </w:r>
                  <w:r w:rsidRPr="00A8082A">
                    <w:rPr>
                      <w:rFonts w:ascii="Times New Roman" w:eastAsia="Times New Roman" w:hAnsi="Times New Roman" w:cs="Times New Roman"/>
                      <w:b/>
                      <w:bCs/>
                      <w:color w:val="000000"/>
                      <w:sz w:val="14"/>
                      <w:szCs w:val="14"/>
                    </w:rPr>
                    <w:br/>
                    <w:t>PEI</w:t>
                  </w:r>
                  <w:r w:rsidRPr="002331CB">
                    <w:rPr>
                      <w:rFonts w:ascii="Times New Roman" w:eastAsia="Times New Roman" w:hAnsi="Times New Roman" w:cs="Times New Roman"/>
                      <w:b/>
                      <w:bCs/>
                      <w:color w:val="000000"/>
                      <w:sz w:val="14"/>
                      <w:szCs w:val="14"/>
                    </w:rPr>
                    <w:t xml:space="preserve"> </w:t>
                  </w:r>
                  <w:r w:rsidRPr="00A8082A">
                    <w:rPr>
                      <w:rFonts w:ascii="Times New Roman" w:eastAsia="Times New Roman" w:hAnsi="Times New Roman" w:cs="Times New Roman"/>
                      <w:b/>
                      <w:bCs/>
                      <w:color w:val="000000"/>
                      <w:sz w:val="14"/>
                      <w:szCs w:val="14"/>
                    </w:rPr>
                    <w:t xml:space="preserve">(eje estratégico) </w:t>
                  </w:r>
                </w:p>
              </w:tc>
              <w:tc>
                <w:tcPr>
                  <w:tcW w:w="2070" w:type="dxa"/>
                  <w:vMerge w:val="restart"/>
                  <w:tcBorders>
                    <w:top w:val="single" w:sz="4" w:space="0" w:color="auto"/>
                    <w:left w:val="single" w:sz="4" w:space="0" w:color="auto"/>
                    <w:bottom w:val="single" w:sz="4" w:space="0" w:color="auto"/>
                    <w:right w:val="single" w:sz="4" w:space="0" w:color="auto"/>
                  </w:tcBorders>
                  <w:vAlign w:val="center"/>
                  <w:hideMark/>
                </w:tcPr>
                <w:p w14:paraId="401C3946" w14:textId="77777777" w:rsidR="006D03C3" w:rsidRPr="00A8082A" w:rsidRDefault="006D03C3" w:rsidP="00A15C5E">
                  <w:pPr>
                    <w:spacing w:line="240" w:lineRule="auto"/>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ASOCIO PLAN DE DESARROLLO INSTITUCIONAL - PDI (Eje estratégico)</w:t>
                  </w:r>
                </w:p>
              </w:tc>
            </w:tr>
            <w:tr w:rsidR="006D03C3" w:rsidRPr="002331CB" w14:paraId="72AD42AD" w14:textId="77777777" w:rsidTr="002331CB">
              <w:trPr>
                <w:trHeight w:val="180"/>
              </w:trPr>
              <w:tc>
                <w:tcPr>
                  <w:tcW w:w="1122" w:type="dxa"/>
                  <w:vMerge/>
                  <w:tcBorders>
                    <w:top w:val="single" w:sz="4" w:space="0" w:color="auto"/>
                    <w:left w:val="single" w:sz="4" w:space="0" w:color="auto"/>
                    <w:bottom w:val="single" w:sz="4" w:space="0" w:color="auto"/>
                    <w:right w:val="single" w:sz="4" w:space="0" w:color="auto"/>
                  </w:tcBorders>
                  <w:vAlign w:val="center"/>
                  <w:hideMark/>
                </w:tcPr>
                <w:p w14:paraId="1B2CD696" w14:textId="77777777" w:rsidR="006D03C3" w:rsidRPr="00A8082A" w:rsidRDefault="006D03C3" w:rsidP="00A15C5E">
                  <w:pPr>
                    <w:spacing w:line="240" w:lineRule="auto"/>
                    <w:rPr>
                      <w:rFonts w:ascii="Times New Roman" w:eastAsia="Times New Roman" w:hAnsi="Times New Roman" w:cs="Times New Roman"/>
                      <w:b/>
                      <w:bCs/>
                      <w:color w:val="000000"/>
                      <w:sz w:val="14"/>
                      <w:szCs w:val="14"/>
                    </w:rPr>
                  </w:pPr>
                </w:p>
              </w:tc>
              <w:tc>
                <w:tcPr>
                  <w:tcW w:w="1080" w:type="dxa"/>
                  <w:tcBorders>
                    <w:top w:val="nil"/>
                    <w:left w:val="nil"/>
                    <w:bottom w:val="single" w:sz="4" w:space="0" w:color="auto"/>
                    <w:right w:val="single" w:sz="4" w:space="0" w:color="auto"/>
                  </w:tcBorders>
                  <w:vAlign w:val="center"/>
                  <w:hideMark/>
                </w:tcPr>
                <w:p w14:paraId="22310B24" w14:textId="77777777"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Eje</w:t>
                  </w:r>
                </w:p>
              </w:tc>
              <w:tc>
                <w:tcPr>
                  <w:tcW w:w="1350" w:type="dxa"/>
                  <w:tcBorders>
                    <w:top w:val="nil"/>
                    <w:left w:val="nil"/>
                    <w:bottom w:val="single" w:sz="4" w:space="0" w:color="auto"/>
                    <w:right w:val="single" w:sz="4" w:space="0" w:color="auto"/>
                  </w:tcBorders>
                  <w:vAlign w:val="center"/>
                  <w:hideMark/>
                </w:tcPr>
                <w:p w14:paraId="4E8524F7" w14:textId="77777777"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A8082A">
                    <w:rPr>
                      <w:rFonts w:ascii="Times New Roman" w:eastAsia="Times New Roman" w:hAnsi="Times New Roman" w:cs="Times New Roman"/>
                      <w:b/>
                      <w:bCs/>
                      <w:color w:val="000000"/>
                      <w:sz w:val="14"/>
                      <w:szCs w:val="14"/>
                    </w:rPr>
                    <w:t xml:space="preserve">Línea </w:t>
                  </w:r>
                  <w:r w:rsidRPr="002331CB">
                    <w:rPr>
                      <w:rFonts w:ascii="Times New Roman" w:eastAsia="Times New Roman" w:hAnsi="Times New Roman" w:cs="Times New Roman"/>
                      <w:b/>
                      <w:bCs/>
                      <w:color w:val="000000"/>
                      <w:sz w:val="14"/>
                      <w:szCs w:val="14"/>
                    </w:rPr>
                    <w:t>estratégica</w:t>
                  </w:r>
                </w:p>
              </w:tc>
              <w:tc>
                <w:tcPr>
                  <w:tcW w:w="1890" w:type="dxa"/>
                  <w:tcBorders>
                    <w:top w:val="nil"/>
                    <w:left w:val="nil"/>
                    <w:bottom w:val="single" w:sz="4" w:space="0" w:color="auto"/>
                    <w:right w:val="single" w:sz="4" w:space="0" w:color="auto"/>
                  </w:tcBorders>
                  <w:vAlign w:val="center"/>
                  <w:hideMark/>
                </w:tcPr>
                <w:p w14:paraId="64E7FD1B" w14:textId="77777777" w:rsidR="006D03C3" w:rsidRPr="00A8082A" w:rsidRDefault="006D03C3" w:rsidP="00A15C5E">
                  <w:pPr>
                    <w:spacing w:line="240" w:lineRule="auto"/>
                    <w:jc w:val="center"/>
                    <w:rPr>
                      <w:rFonts w:ascii="Times New Roman" w:eastAsia="Times New Roman" w:hAnsi="Times New Roman" w:cs="Times New Roman"/>
                      <w:b/>
                      <w:bCs/>
                      <w:color w:val="000000"/>
                      <w:sz w:val="14"/>
                      <w:szCs w:val="14"/>
                    </w:rPr>
                  </w:pPr>
                  <w:r w:rsidRPr="002331CB">
                    <w:rPr>
                      <w:rFonts w:ascii="Times New Roman" w:eastAsia="Times New Roman" w:hAnsi="Times New Roman" w:cs="Times New Roman"/>
                      <w:b/>
                      <w:bCs/>
                      <w:color w:val="000000"/>
                      <w:sz w:val="14"/>
                      <w:szCs w:val="14"/>
                    </w:rPr>
                    <w:t>A</w:t>
                  </w:r>
                  <w:r w:rsidRPr="00A8082A">
                    <w:rPr>
                      <w:rFonts w:ascii="Times New Roman" w:eastAsia="Times New Roman" w:hAnsi="Times New Roman" w:cs="Times New Roman"/>
                      <w:b/>
                      <w:bCs/>
                      <w:color w:val="000000"/>
                      <w:sz w:val="14"/>
                      <w:szCs w:val="14"/>
                    </w:rPr>
                    <w:t>cción específica</w:t>
                  </w:r>
                </w:p>
              </w:tc>
              <w:tc>
                <w:tcPr>
                  <w:tcW w:w="2520" w:type="dxa"/>
                  <w:vMerge/>
                  <w:tcBorders>
                    <w:top w:val="single" w:sz="4" w:space="0" w:color="auto"/>
                    <w:left w:val="single" w:sz="4" w:space="0" w:color="auto"/>
                    <w:bottom w:val="single" w:sz="4" w:space="0" w:color="auto"/>
                    <w:right w:val="single" w:sz="4" w:space="0" w:color="auto"/>
                  </w:tcBorders>
                  <w:vAlign w:val="center"/>
                  <w:hideMark/>
                </w:tcPr>
                <w:p w14:paraId="32E5EBCC" w14:textId="77777777" w:rsidR="006D03C3" w:rsidRPr="00A8082A" w:rsidRDefault="006D03C3" w:rsidP="00A15C5E">
                  <w:pPr>
                    <w:spacing w:line="240" w:lineRule="auto"/>
                    <w:rPr>
                      <w:rFonts w:ascii="Times New Roman" w:eastAsia="Times New Roman" w:hAnsi="Times New Roman" w:cs="Times New Roman"/>
                      <w:b/>
                      <w:bCs/>
                      <w:color w:val="000000"/>
                      <w:sz w:val="14"/>
                      <w:szCs w:val="14"/>
                    </w:rPr>
                  </w:pPr>
                </w:p>
              </w:tc>
              <w:tc>
                <w:tcPr>
                  <w:tcW w:w="2070" w:type="dxa"/>
                  <w:vMerge/>
                  <w:tcBorders>
                    <w:top w:val="single" w:sz="4" w:space="0" w:color="auto"/>
                    <w:left w:val="single" w:sz="4" w:space="0" w:color="auto"/>
                    <w:bottom w:val="single" w:sz="4" w:space="0" w:color="auto"/>
                    <w:right w:val="single" w:sz="4" w:space="0" w:color="auto"/>
                  </w:tcBorders>
                  <w:vAlign w:val="center"/>
                  <w:hideMark/>
                </w:tcPr>
                <w:p w14:paraId="3993B5AB" w14:textId="77777777" w:rsidR="006D03C3" w:rsidRPr="00A8082A" w:rsidRDefault="006D03C3" w:rsidP="00A15C5E">
                  <w:pPr>
                    <w:spacing w:line="240" w:lineRule="auto"/>
                    <w:rPr>
                      <w:rFonts w:ascii="Times New Roman" w:eastAsia="Times New Roman" w:hAnsi="Times New Roman" w:cs="Times New Roman"/>
                      <w:b/>
                      <w:bCs/>
                      <w:color w:val="000000"/>
                      <w:sz w:val="14"/>
                      <w:szCs w:val="14"/>
                    </w:rPr>
                  </w:pPr>
                </w:p>
              </w:tc>
            </w:tr>
            <w:tr w:rsidR="006D03C3" w:rsidRPr="002331CB" w14:paraId="03249CFC" w14:textId="77777777" w:rsidTr="002331CB">
              <w:trPr>
                <w:trHeight w:val="1440"/>
              </w:trPr>
              <w:tc>
                <w:tcPr>
                  <w:tcW w:w="1122" w:type="dxa"/>
                  <w:tcBorders>
                    <w:top w:val="nil"/>
                    <w:left w:val="single" w:sz="4" w:space="0" w:color="auto"/>
                    <w:bottom w:val="single" w:sz="4" w:space="0" w:color="auto"/>
                    <w:right w:val="single" w:sz="4" w:space="0" w:color="auto"/>
                  </w:tcBorders>
                  <w:vAlign w:val="center"/>
                  <w:hideMark/>
                </w:tcPr>
                <w:p w14:paraId="332CF174"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TECNOLOGÍA</w:t>
                  </w:r>
                </w:p>
              </w:tc>
              <w:tc>
                <w:tcPr>
                  <w:tcW w:w="1080" w:type="dxa"/>
                  <w:tcBorders>
                    <w:top w:val="nil"/>
                    <w:left w:val="nil"/>
                    <w:bottom w:val="single" w:sz="4" w:space="0" w:color="auto"/>
                    <w:right w:val="single" w:sz="4" w:space="0" w:color="auto"/>
                  </w:tcBorders>
                  <w:vAlign w:val="center"/>
                  <w:hideMark/>
                </w:tcPr>
                <w:p w14:paraId="5E37B546"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Cultura de la calidad y la excelencia + Universidad de cara a la región, el mundo y el futuro + Sostenibilidad y gobernanza de lo público</w:t>
                  </w:r>
                </w:p>
              </w:tc>
              <w:tc>
                <w:tcPr>
                  <w:tcW w:w="1350" w:type="dxa"/>
                  <w:tcBorders>
                    <w:top w:val="nil"/>
                    <w:left w:val="nil"/>
                    <w:bottom w:val="single" w:sz="4" w:space="0" w:color="auto"/>
                    <w:right w:val="single" w:sz="4" w:space="0" w:color="auto"/>
                  </w:tcBorders>
                  <w:vAlign w:val="center"/>
                  <w:hideMark/>
                </w:tcPr>
                <w:p w14:paraId="1A3218DF"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Consolidación y</w:t>
                  </w:r>
                  <w:r w:rsidRPr="00A8082A">
                    <w:rPr>
                      <w:rFonts w:ascii="Times New Roman" w:eastAsia="Times New Roman" w:hAnsi="Times New Roman" w:cs="Times New Roman"/>
                      <w:color w:val="000000"/>
                      <w:sz w:val="14"/>
                      <w:szCs w:val="14"/>
                    </w:rPr>
                    <w:br/>
                    <w:t>Gobierno del Campus</w:t>
                  </w:r>
                  <w:r w:rsidRPr="00A8082A">
                    <w:rPr>
                      <w:rFonts w:ascii="Times New Roman" w:eastAsia="Times New Roman" w:hAnsi="Times New Roman" w:cs="Times New Roman"/>
                      <w:color w:val="000000"/>
                      <w:sz w:val="14"/>
                      <w:szCs w:val="14"/>
                    </w:rPr>
                    <w:br/>
                    <w:t>+ Universidad Digital</w:t>
                  </w:r>
                  <w:r w:rsidRPr="00A8082A">
                    <w:rPr>
                      <w:rFonts w:ascii="Times New Roman" w:eastAsia="Times New Roman" w:hAnsi="Times New Roman" w:cs="Times New Roman"/>
                      <w:color w:val="000000"/>
                      <w:sz w:val="14"/>
                      <w:szCs w:val="14"/>
                    </w:rPr>
                    <w:br/>
                    <w:t>Innovadora y Global</w:t>
                  </w:r>
                  <w:r w:rsidRPr="00A8082A">
                    <w:rPr>
                      <w:rFonts w:ascii="Times New Roman" w:eastAsia="Times New Roman" w:hAnsi="Times New Roman" w:cs="Times New Roman"/>
                      <w:color w:val="000000"/>
                      <w:sz w:val="14"/>
                      <w:szCs w:val="14"/>
                    </w:rPr>
                    <w:br/>
                    <w:t>+ Gobierno abierto y</w:t>
                  </w:r>
                  <w:r w:rsidRPr="00A8082A">
                    <w:rPr>
                      <w:rFonts w:ascii="Times New Roman" w:eastAsia="Times New Roman" w:hAnsi="Times New Roman" w:cs="Times New Roman"/>
                      <w:color w:val="000000"/>
                      <w:sz w:val="14"/>
                      <w:szCs w:val="14"/>
                    </w:rPr>
                    <w:br/>
                    <w:t>participativo</w:t>
                  </w:r>
                </w:p>
              </w:tc>
              <w:tc>
                <w:tcPr>
                  <w:tcW w:w="1890" w:type="dxa"/>
                  <w:tcBorders>
                    <w:top w:val="nil"/>
                    <w:left w:val="nil"/>
                    <w:bottom w:val="single" w:sz="4" w:space="0" w:color="auto"/>
                    <w:right w:val="single" w:sz="4" w:space="0" w:color="auto"/>
                  </w:tcBorders>
                  <w:vAlign w:val="center"/>
                  <w:hideMark/>
                </w:tcPr>
                <w:p w14:paraId="0EF0DFB5"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Gobernanza del ordenamiento tecnológico + Infraestructura Digital +Virtualidad con calidad + Digitalización de procesos</w:t>
                  </w:r>
                </w:p>
              </w:tc>
              <w:tc>
                <w:tcPr>
                  <w:tcW w:w="2520" w:type="dxa"/>
                  <w:tcBorders>
                    <w:top w:val="nil"/>
                    <w:left w:val="nil"/>
                    <w:bottom w:val="single" w:sz="4" w:space="0" w:color="auto"/>
                    <w:right w:val="single" w:sz="4" w:space="0" w:color="auto"/>
                  </w:tcBorders>
                  <w:vAlign w:val="center"/>
                  <w:hideMark/>
                </w:tcPr>
                <w:p w14:paraId="49C2DB2D"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Objetivo acción prospectiva: Crear un sistema de información universitaria que facilite los procesos de autoevaluación y acreditación de los diferentes programas. Meta: Adecuar los sistemas de apoyo informático a las nuevas exigencias de desarrollo académico e investigativo y racionalizar su utilización de acuerdo con este fin</w:t>
                  </w:r>
                </w:p>
              </w:tc>
              <w:tc>
                <w:tcPr>
                  <w:tcW w:w="2070" w:type="dxa"/>
                  <w:tcBorders>
                    <w:top w:val="nil"/>
                    <w:left w:val="nil"/>
                    <w:bottom w:val="single" w:sz="4" w:space="0" w:color="auto"/>
                    <w:right w:val="single" w:sz="4" w:space="0" w:color="auto"/>
                  </w:tcBorders>
                  <w:vAlign w:val="center"/>
                  <w:hideMark/>
                </w:tcPr>
                <w:p w14:paraId="535F1E92"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Gobernanza,</w:t>
                  </w:r>
                  <w:r w:rsidRPr="00A8082A">
                    <w:rPr>
                      <w:rFonts w:ascii="Times New Roman" w:eastAsia="Times New Roman" w:hAnsi="Times New Roman" w:cs="Times New Roman"/>
                      <w:color w:val="000000"/>
                      <w:sz w:val="14"/>
                      <w:szCs w:val="14"/>
                    </w:rPr>
                    <w:br/>
                    <w:t>gobernabilidad y</w:t>
                  </w:r>
                  <w:r w:rsidRPr="00A8082A">
                    <w:rPr>
                      <w:rFonts w:ascii="Times New Roman" w:eastAsia="Times New Roman" w:hAnsi="Times New Roman" w:cs="Times New Roman"/>
                      <w:color w:val="000000"/>
                      <w:sz w:val="14"/>
                      <w:szCs w:val="14"/>
                    </w:rPr>
                    <w:br/>
                    <w:t>sentido de lo público</w:t>
                  </w:r>
                </w:p>
              </w:tc>
            </w:tr>
            <w:tr w:rsidR="006D03C3" w:rsidRPr="002331CB" w14:paraId="7356C8EC" w14:textId="77777777" w:rsidTr="002331CB">
              <w:trPr>
                <w:trHeight w:val="5400"/>
              </w:trPr>
              <w:tc>
                <w:tcPr>
                  <w:tcW w:w="1122" w:type="dxa"/>
                  <w:tcBorders>
                    <w:top w:val="nil"/>
                    <w:left w:val="single" w:sz="4" w:space="0" w:color="auto"/>
                    <w:bottom w:val="single" w:sz="4" w:space="0" w:color="auto"/>
                    <w:right w:val="single" w:sz="4" w:space="0" w:color="auto"/>
                  </w:tcBorders>
                  <w:vAlign w:val="center"/>
                  <w:hideMark/>
                </w:tcPr>
                <w:p w14:paraId="2EA73023"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lastRenderedPageBreak/>
                    <w:t>DESARROLLO DE LA INVESTIGACION</w:t>
                  </w:r>
                </w:p>
              </w:tc>
              <w:tc>
                <w:tcPr>
                  <w:tcW w:w="1080" w:type="dxa"/>
                  <w:tcBorders>
                    <w:top w:val="nil"/>
                    <w:left w:val="nil"/>
                    <w:bottom w:val="single" w:sz="4" w:space="0" w:color="auto"/>
                    <w:right w:val="single" w:sz="4" w:space="0" w:color="auto"/>
                  </w:tcBorders>
                  <w:vAlign w:val="center"/>
                  <w:hideMark/>
                </w:tcPr>
                <w:p w14:paraId="5EEE7838"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Cultura de la</w:t>
                  </w:r>
                  <w:r w:rsidRPr="00A8082A">
                    <w:rPr>
                      <w:rFonts w:ascii="Times New Roman" w:eastAsia="Times New Roman" w:hAnsi="Times New Roman" w:cs="Times New Roman"/>
                      <w:color w:val="000000"/>
                      <w:sz w:val="14"/>
                      <w:szCs w:val="14"/>
                    </w:rPr>
                    <w:br/>
                    <w:t>calidad y la</w:t>
                  </w:r>
                  <w:r w:rsidRPr="00A8082A">
                    <w:rPr>
                      <w:rFonts w:ascii="Times New Roman" w:eastAsia="Times New Roman" w:hAnsi="Times New Roman" w:cs="Times New Roman"/>
                      <w:color w:val="000000"/>
                      <w:sz w:val="14"/>
                      <w:szCs w:val="14"/>
                    </w:rPr>
                    <w:br/>
                    <w:t>excelencia +</w:t>
                  </w:r>
                  <w:r w:rsidRPr="00A8082A">
                    <w:rPr>
                      <w:rFonts w:ascii="Times New Roman" w:eastAsia="Times New Roman" w:hAnsi="Times New Roman" w:cs="Times New Roman"/>
                      <w:color w:val="000000"/>
                      <w:sz w:val="14"/>
                      <w:szCs w:val="14"/>
                    </w:rPr>
                    <w:br/>
                    <w:t>Universidad</w:t>
                  </w:r>
                  <w:r w:rsidRPr="00A8082A">
                    <w:rPr>
                      <w:rFonts w:ascii="Times New Roman" w:eastAsia="Times New Roman" w:hAnsi="Times New Roman" w:cs="Times New Roman"/>
                      <w:color w:val="000000"/>
                      <w:sz w:val="14"/>
                      <w:szCs w:val="14"/>
                    </w:rPr>
                    <w:br/>
                    <w:t>de cara a la</w:t>
                  </w:r>
                  <w:r w:rsidRPr="00A8082A">
                    <w:rPr>
                      <w:rFonts w:ascii="Times New Roman" w:eastAsia="Times New Roman" w:hAnsi="Times New Roman" w:cs="Times New Roman"/>
                      <w:color w:val="000000"/>
                      <w:sz w:val="14"/>
                      <w:szCs w:val="14"/>
                    </w:rPr>
                    <w:br/>
                    <w:t>región, el</w:t>
                  </w:r>
                  <w:r w:rsidRPr="00A8082A">
                    <w:rPr>
                      <w:rFonts w:ascii="Times New Roman" w:eastAsia="Times New Roman" w:hAnsi="Times New Roman" w:cs="Times New Roman"/>
                      <w:color w:val="000000"/>
                      <w:sz w:val="14"/>
                      <w:szCs w:val="14"/>
                    </w:rPr>
                    <w:br/>
                    <w:t>mundo y el</w:t>
                  </w:r>
                  <w:r w:rsidRPr="00A8082A">
                    <w:rPr>
                      <w:rFonts w:ascii="Times New Roman" w:eastAsia="Times New Roman" w:hAnsi="Times New Roman" w:cs="Times New Roman"/>
                      <w:color w:val="000000"/>
                      <w:sz w:val="14"/>
                      <w:szCs w:val="14"/>
                    </w:rPr>
                    <w:br/>
                    <w:t>futuro +</w:t>
                  </w:r>
                  <w:r w:rsidRPr="00A8082A">
                    <w:rPr>
                      <w:rFonts w:ascii="Times New Roman" w:eastAsia="Times New Roman" w:hAnsi="Times New Roman" w:cs="Times New Roman"/>
                      <w:color w:val="000000"/>
                      <w:sz w:val="14"/>
                      <w:szCs w:val="14"/>
                    </w:rPr>
                    <w:br/>
                    <w:t>Construcción</w:t>
                  </w:r>
                  <w:r w:rsidRPr="00A8082A">
                    <w:rPr>
                      <w:rFonts w:ascii="Times New Roman" w:eastAsia="Times New Roman" w:hAnsi="Times New Roman" w:cs="Times New Roman"/>
                      <w:color w:val="000000"/>
                      <w:sz w:val="14"/>
                      <w:szCs w:val="14"/>
                    </w:rPr>
                    <w:br/>
                    <w:t>de paz,</w:t>
                  </w:r>
                  <w:r w:rsidRPr="00A8082A">
                    <w:rPr>
                      <w:rFonts w:ascii="Times New Roman" w:eastAsia="Times New Roman" w:hAnsi="Times New Roman" w:cs="Times New Roman"/>
                      <w:color w:val="000000"/>
                      <w:sz w:val="14"/>
                      <w:szCs w:val="14"/>
                    </w:rPr>
                    <w:br/>
                    <w:t>territorio y</w:t>
                  </w:r>
                  <w:r w:rsidRPr="00A8082A">
                    <w:rPr>
                      <w:rFonts w:ascii="Times New Roman" w:eastAsia="Times New Roman" w:hAnsi="Times New Roman" w:cs="Times New Roman"/>
                      <w:color w:val="000000"/>
                      <w:sz w:val="14"/>
                      <w:szCs w:val="14"/>
                    </w:rPr>
                    <w:br/>
                    <w:t>ciudadanía</w:t>
                  </w:r>
                  <w:r w:rsidRPr="00A8082A">
                    <w:rPr>
                      <w:rFonts w:ascii="Times New Roman" w:eastAsia="Times New Roman" w:hAnsi="Times New Roman" w:cs="Times New Roman"/>
                      <w:color w:val="000000"/>
                      <w:sz w:val="14"/>
                      <w:szCs w:val="14"/>
                    </w:rPr>
                    <w:br/>
                    <w:t>(eje 4)</w:t>
                  </w:r>
                </w:p>
              </w:tc>
              <w:tc>
                <w:tcPr>
                  <w:tcW w:w="1350" w:type="dxa"/>
                  <w:tcBorders>
                    <w:top w:val="nil"/>
                    <w:left w:val="nil"/>
                    <w:bottom w:val="single" w:sz="4" w:space="0" w:color="auto"/>
                    <w:right w:val="single" w:sz="4" w:space="0" w:color="auto"/>
                  </w:tcBorders>
                  <w:vAlign w:val="center"/>
                  <w:hideMark/>
                </w:tcPr>
                <w:p w14:paraId="7D86F473"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Gestión de la</w:t>
                  </w:r>
                  <w:r w:rsidRPr="00A8082A">
                    <w:rPr>
                      <w:rFonts w:ascii="Times New Roman" w:eastAsia="Times New Roman" w:hAnsi="Times New Roman" w:cs="Times New Roman"/>
                      <w:color w:val="000000"/>
                      <w:sz w:val="14"/>
                      <w:szCs w:val="14"/>
                    </w:rPr>
                    <w:br/>
                    <w:t>investigación +</w:t>
                  </w:r>
                  <w:r w:rsidRPr="00A8082A">
                    <w:rPr>
                      <w:rFonts w:ascii="Times New Roman" w:eastAsia="Times New Roman" w:hAnsi="Times New Roman" w:cs="Times New Roman"/>
                      <w:color w:val="000000"/>
                      <w:sz w:val="14"/>
                      <w:szCs w:val="14"/>
                    </w:rPr>
                    <w:br/>
                    <w:t>Universidad digital,</w:t>
                  </w:r>
                  <w:r w:rsidRPr="00A8082A">
                    <w:rPr>
                      <w:rFonts w:ascii="Times New Roman" w:eastAsia="Times New Roman" w:hAnsi="Times New Roman" w:cs="Times New Roman"/>
                      <w:color w:val="000000"/>
                      <w:sz w:val="14"/>
                      <w:szCs w:val="14"/>
                    </w:rPr>
                    <w:br/>
                    <w:t>innovadora y global +</w:t>
                  </w:r>
                  <w:r w:rsidRPr="00A8082A">
                    <w:rPr>
                      <w:rFonts w:ascii="Times New Roman" w:eastAsia="Times New Roman" w:hAnsi="Times New Roman" w:cs="Times New Roman"/>
                      <w:color w:val="000000"/>
                      <w:sz w:val="14"/>
                      <w:szCs w:val="14"/>
                    </w:rPr>
                    <w:br/>
                    <w:t>todas las líneas del eje</w:t>
                  </w:r>
                  <w:r w:rsidRPr="00A8082A">
                    <w:rPr>
                      <w:rFonts w:ascii="Times New Roman" w:eastAsia="Times New Roman" w:hAnsi="Times New Roman" w:cs="Times New Roman"/>
                      <w:color w:val="000000"/>
                      <w:sz w:val="14"/>
                      <w:szCs w:val="14"/>
                    </w:rPr>
                    <w:br/>
                    <w:t>4, como una línea</w:t>
                  </w:r>
                  <w:r w:rsidRPr="00A8082A">
                    <w:rPr>
                      <w:rFonts w:ascii="Times New Roman" w:eastAsia="Times New Roman" w:hAnsi="Times New Roman" w:cs="Times New Roman"/>
                      <w:color w:val="000000"/>
                      <w:sz w:val="14"/>
                      <w:szCs w:val="14"/>
                    </w:rPr>
                    <w:br/>
                    <w:t>transversal en todos los</w:t>
                  </w:r>
                  <w:r w:rsidRPr="00A8082A">
                    <w:rPr>
                      <w:rFonts w:ascii="Times New Roman" w:eastAsia="Times New Roman" w:hAnsi="Times New Roman" w:cs="Times New Roman"/>
                      <w:color w:val="000000"/>
                      <w:sz w:val="14"/>
                      <w:szCs w:val="14"/>
                    </w:rPr>
                    <w:br/>
                    <w:t>proyectos de</w:t>
                  </w:r>
                  <w:r w:rsidRPr="00A8082A">
                    <w:rPr>
                      <w:rFonts w:ascii="Times New Roman" w:eastAsia="Times New Roman" w:hAnsi="Times New Roman" w:cs="Times New Roman"/>
                      <w:color w:val="000000"/>
                      <w:sz w:val="14"/>
                      <w:szCs w:val="14"/>
                    </w:rPr>
                    <w:br/>
                    <w:t>investigación</w:t>
                  </w:r>
                </w:p>
              </w:tc>
              <w:tc>
                <w:tcPr>
                  <w:tcW w:w="1890" w:type="dxa"/>
                  <w:tcBorders>
                    <w:top w:val="nil"/>
                    <w:left w:val="nil"/>
                    <w:bottom w:val="single" w:sz="4" w:space="0" w:color="auto"/>
                    <w:right w:val="single" w:sz="4" w:space="0" w:color="auto"/>
                  </w:tcBorders>
                  <w:vAlign w:val="center"/>
                  <w:hideMark/>
                </w:tcPr>
                <w:p w14:paraId="3D5CE680"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proofErr w:type="spellStart"/>
                  <w:r w:rsidRPr="00A8082A">
                    <w:rPr>
                      <w:rFonts w:ascii="Times New Roman" w:eastAsia="Times New Roman" w:hAnsi="Times New Roman" w:cs="Times New Roman"/>
                      <w:color w:val="000000"/>
                      <w:sz w:val="14"/>
                      <w:szCs w:val="14"/>
                    </w:rPr>
                    <w:t>Investigació</w:t>
                  </w:r>
                  <w:proofErr w:type="spellEnd"/>
                  <w:r w:rsidRPr="00A8082A">
                    <w:rPr>
                      <w:rFonts w:ascii="Times New Roman" w:eastAsia="Times New Roman" w:hAnsi="Times New Roman" w:cs="Times New Roman"/>
                      <w:color w:val="000000"/>
                      <w:sz w:val="14"/>
                      <w:szCs w:val="14"/>
                    </w:rPr>
                    <w:t xml:space="preserve"> n de alto impacto + </w:t>
                  </w:r>
                  <w:proofErr w:type="spellStart"/>
                  <w:r w:rsidRPr="00A8082A">
                    <w:rPr>
                      <w:rFonts w:ascii="Times New Roman" w:eastAsia="Times New Roman" w:hAnsi="Times New Roman" w:cs="Times New Roman"/>
                      <w:color w:val="000000"/>
                      <w:sz w:val="14"/>
                      <w:szCs w:val="14"/>
                    </w:rPr>
                    <w:t>Potenciació</w:t>
                  </w:r>
                  <w:proofErr w:type="spellEnd"/>
                  <w:r w:rsidRPr="00A8082A">
                    <w:rPr>
                      <w:rFonts w:ascii="Times New Roman" w:eastAsia="Times New Roman" w:hAnsi="Times New Roman" w:cs="Times New Roman"/>
                      <w:color w:val="000000"/>
                      <w:sz w:val="14"/>
                      <w:szCs w:val="14"/>
                    </w:rPr>
                    <w:t xml:space="preserve"> n de la ASCTI&amp;A + Ecosistemas de innovación + todas las líneas y acciones específicas del eje 4, como acciones </w:t>
                  </w:r>
                  <w:proofErr w:type="spellStart"/>
                  <w:r w:rsidRPr="00A8082A">
                    <w:rPr>
                      <w:rFonts w:ascii="Times New Roman" w:eastAsia="Times New Roman" w:hAnsi="Times New Roman" w:cs="Times New Roman"/>
                      <w:color w:val="000000"/>
                      <w:sz w:val="14"/>
                      <w:szCs w:val="14"/>
                    </w:rPr>
                    <w:t>transversale</w:t>
                  </w:r>
                  <w:proofErr w:type="spellEnd"/>
                  <w:r w:rsidRPr="00A8082A">
                    <w:rPr>
                      <w:rFonts w:ascii="Times New Roman" w:eastAsia="Times New Roman" w:hAnsi="Times New Roman" w:cs="Times New Roman"/>
                      <w:color w:val="000000"/>
                      <w:sz w:val="14"/>
                      <w:szCs w:val="14"/>
                    </w:rPr>
                    <w:t xml:space="preserve"> s en todos los proyectos de </w:t>
                  </w:r>
                  <w:proofErr w:type="spellStart"/>
                  <w:r w:rsidRPr="00A8082A">
                    <w:rPr>
                      <w:rFonts w:ascii="Times New Roman" w:eastAsia="Times New Roman" w:hAnsi="Times New Roman" w:cs="Times New Roman"/>
                      <w:color w:val="000000"/>
                      <w:sz w:val="14"/>
                      <w:szCs w:val="14"/>
                    </w:rPr>
                    <w:t>investigació</w:t>
                  </w:r>
                  <w:proofErr w:type="spellEnd"/>
                  <w:r w:rsidRPr="00A8082A">
                    <w:rPr>
                      <w:rFonts w:ascii="Times New Roman" w:eastAsia="Times New Roman" w:hAnsi="Times New Roman" w:cs="Times New Roman"/>
                      <w:color w:val="000000"/>
                      <w:sz w:val="14"/>
                      <w:szCs w:val="14"/>
                    </w:rPr>
                    <w:t xml:space="preserve"> n</w:t>
                  </w:r>
                </w:p>
              </w:tc>
              <w:tc>
                <w:tcPr>
                  <w:tcW w:w="2520" w:type="dxa"/>
                  <w:tcBorders>
                    <w:top w:val="nil"/>
                    <w:left w:val="nil"/>
                    <w:bottom w:val="single" w:sz="4" w:space="0" w:color="auto"/>
                    <w:right w:val="single" w:sz="4" w:space="0" w:color="auto"/>
                  </w:tcBorders>
                  <w:vAlign w:val="center"/>
                  <w:hideMark/>
                </w:tcPr>
                <w:p w14:paraId="300386C1" w14:textId="003857E4"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Se asocia con el eje de cultura de la calidad y la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excelencia con: Todos los principios rectores del PEI y</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las metas de la acción prospectiva. Objetivos:</w:t>
                  </w:r>
                  <w:r w:rsidRPr="00A8082A">
                    <w:rPr>
                      <w:rFonts w:ascii="Times New Roman" w:eastAsia="Times New Roman" w:hAnsi="Times New Roman" w:cs="Times New Roman"/>
                      <w:color w:val="000000"/>
                      <w:sz w:val="14"/>
                      <w:szCs w:val="14"/>
                    </w:rPr>
                    <w:br/>
                    <w:t>K) Asimilar críticamente y crear conocimiento</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Se asocia con el eje Universidad de cara a la región, el</w:t>
                  </w:r>
                  <w:r w:rsidRPr="00A8082A">
                    <w:rPr>
                      <w:rFonts w:ascii="Times New Roman" w:eastAsia="Times New Roman" w:hAnsi="Times New Roman" w:cs="Times New Roman"/>
                      <w:color w:val="000000"/>
                      <w:sz w:val="14"/>
                      <w:szCs w:val="14"/>
                    </w:rPr>
                    <w:br/>
                    <w:t>mundo y el futuro: Objetivos:</w:t>
                  </w:r>
                  <w:r w:rsidRPr="00A8082A">
                    <w:rPr>
                      <w:rFonts w:ascii="Times New Roman" w:eastAsia="Times New Roman" w:hAnsi="Times New Roman" w:cs="Times New Roman"/>
                      <w:color w:val="000000"/>
                      <w:sz w:val="14"/>
                      <w:szCs w:val="14"/>
                    </w:rPr>
                    <w:br/>
                    <w:t>e) Ser factor de desarrollo científico, cultural, económico,</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político y ético a nivel regional y nacional.</w:t>
                  </w:r>
                  <w:r w:rsidRPr="00A8082A">
                    <w:rPr>
                      <w:rFonts w:ascii="Times New Roman" w:eastAsia="Times New Roman" w:hAnsi="Times New Roman" w:cs="Times New Roman"/>
                      <w:color w:val="000000"/>
                      <w:sz w:val="14"/>
                      <w:szCs w:val="14"/>
                    </w:rPr>
                    <w:br/>
                    <w:t>h) Promover la unidad nacional, la descentralización, la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integración regional y la cooperación interinstitucional</w:t>
                  </w:r>
                  <w:r w:rsidRPr="00A8082A">
                    <w:rPr>
                      <w:rFonts w:ascii="Times New Roman" w:eastAsia="Times New Roman" w:hAnsi="Times New Roman" w:cs="Times New Roman"/>
                      <w:color w:val="000000"/>
                      <w:sz w:val="14"/>
                      <w:szCs w:val="14"/>
                    </w:rPr>
                    <w:br/>
                    <w:t>m) Hacer partícipes de los beneficios de su actividad</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académica e investigativa a los sectores sociales que</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conforman la nación colombiana.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Se asocia con el eje de construcción de paz, territorio y</w:t>
                  </w:r>
                  <w:r w:rsidRPr="00A8082A">
                    <w:rPr>
                      <w:rFonts w:ascii="Times New Roman" w:eastAsia="Times New Roman" w:hAnsi="Times New Roman" w:cs="Times New Roman"/>
                      <w:color w:val="000000"/>
                      <w:sz w:val="14"/>
                      <w:szCs w:val="14"/>
                    </w:rPr>
                    <w:br/>
                    <w:t>ciudadanía en: Principios rectores:</w:t>
                  </w:r>
                  <w:r w:rsidRPr="00A8082A">
                    <w:rPr>
                      <w:rFonts w:ascii="Times New Roman" w:eastAsia="Times New Roman" w:hAnsi="Times New Roman" w:cs="Times New Roman"/>
                      <w:color w:val="000000"/>
                      <w:sz w:val="14"/>
                      <w:szCs w:val="14"/>
                    </w:rPr>
                    <w:br/>
                    <w:t>e) El ejercicio democrático del saber</w:t>
                  </w:r>
                  <w:r w:rsidRPr="00A8082A">
                    <w:rPr>
                      <w:rFonts w:ascii="Times New Roman" w:eastAsia="Times New Roman" w:hAnsi="Times New Roman" w:cs="Times New Roman"/>
                      <w:color w:val="000000"/>
                      <w:sz w:val="14"/>
                      <w:szCs w:val="14"/>
                    </w:rPr>
                    <w:br/>
                    <w:t>f) La protección y conservación de los bienes y valores</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culturales y naturales de la nación y de la región.</w:t>
                  </w:r>
                  <w:r w:rsidRPr="00A8082A">
                    <w:rPr>
                      <w:rFonts w:ascii="Times New Roman" w:eastAsia="Times New Roman" w:hAnsi="Times New Roman" w:cs="Times New Roman"/>
                      <w:color w:val="000000"/>
                      <w:sz w:val="14"/>
                      <w:szCs w:val="14"/>
                    </w:rPr>
                    <w:br/>
                    <w:t>j) La formación para la democracia, la paz y el</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desarrollo.</w:t>
                  </w:r>
                  <w:r w:rsidRPr="00A8082A">
                    <w:rPr>
                      <w:rFonts w:ascii="Times New Roman" w:eastAsia="Times New Roman" w:hAnsi="Times New Roman" w:cs="Times New Roman"/>
                      <w:color w:val="000000"/>
                      <w:sz w:val="14"/>
                      <w:szCs w:val="14"/>
                    </w:rPr>
                    <w:br/>
                    <w:t>k) El reconocimiento e impulso de distintas formas de</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ver y sentir el mundo</w:t>
                  </w:r>
                </w:p>
              </w:tc>
              <w:tc>
                <w:tcPr>
                  <w:tcW w:w="2070" w:type="dxa"/>
                  <w:tcBorders>
                    <w:top w:val="nil"/>
                    <w:left w:val="nil"/>
                    <w:bottom w:val="single" w:sz="4" w:space="0" w:color="auto"/>
                    <w:right w:val="single" w:sz="4" w:space="0" w:color="auto"/>
                  </w:tcBorders>
                  <w:vAlign w:val="center"/>
                  <w:hideMark/>
                </w:tcPr>
                <w:p w14:paraId="1255742E"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Vinculación con el</w:t>
                  </w:r>
                  <w:r w:rsidRPr="00A8082A">
                    <w:rPr>
                      <w:rFonts w:ascii="Times New Roman" w:eastAsia="Times New Roman" w:hAnsi="Times New Roman" w:cs="Times New Roman"/>
                      <w:color w:val="000000"/>
                      <w:sz w:val="14"/>
                      <w:szCs w:val="14"/>
                    </w:rPr>
                    <w:br/>
                    <w:t>contexto y la</w:t>
                  </w:r>
                  <w:r w:rsidRPr="00A8082A">
                    <w:rPr>
                      <w:rFonts w:ascii="Times New Roman" w:eastAsia="Times New Roman" w:hAnsi="Times New Roman" w:cs="Times New Roman"/>
                      <w:color w:val="000000"/>
                      <w:sz w:val="14"/>
                      <w:szCs w:val="14"/>
                    </w:rPr>
                    <w:br/>
                    <w:t>transformación</w:t>
                  </w:r>
                  <w:r w:rsidRPr="00A8082A">
                    <w:rPr>
                      <w:rFonts w:ascii="Times New Roman" w:eastAsia="Times New Roman" w:hAnsi="Times New Roman" w:cs="Times New Roman"/>
                      <w:color w:val="000000"/>
                      <w:sz w:val="14"/>
                      <w:szCs w:val="14"/>
                    </w:rPr>
                    <w:br/>
                    <w:t xml:space="preserve">social </w:t>
                  </w:r>
                </w:p>
              </w:tc>
            </w:tr>
            <w:tr w:rsidR="006D03C3" w:rsidRPr="002331CB" w14:paraId="1EC68923" w14:textId="77777777" w:rsidTr="00E04337">
              <w:trPr>
                <w:trHeight w:val="5566"/>
              </w:trPr>
              <w:tc>
                <w:tcPr>
                  <w:tcW w:w="1122" w:type="dxa"/>
                  <w:tcBorders>
                    <w:top w:val="nil"/>
                    <w:left w:val="single" w:sz="4" w:space="0" w:color="auto"/>
                    <w:bottom w:val="single" w:sz="4" w:space="0" w:color="auto"/>
                    <w:right w:val="single" w:sz="4" w:space="0" w:color="auto"/>
                  </w:tcBorders>
                  <w:vAlign w:val="center"/>
                  <w:hideMark/>
                </w:tcPr>
                <w:p w14:paraId="095C2745"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PROYECCION Y EXTENSION</w:t>
                  </w:r>
                </w:p>
              </w:tc>
              <w:tc>
                <w:tcPr>
                  <w:tcW w:w="1080" w:type="dxa"/>
                  <w:tcBorders>
                    <w:top w:val="nil"/>
                    <w:left w:val="nil"/>
                    <w:bottom w:val="single" w:sz="4" w:space="0" w:color="auto"/>
                    <w:right w:val="single" w:sz="4" w:space="0" w:color="auto"/>
                  </w:tcBorders>
                  <w:vAlign w:val="center"/>
                  <w:hideMark/>
                </w:tcPr>
                <w:p w14:paraId="2F5B3864"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Universidad de</w:t>
                  </w:r>
                  <w:r w:rsidRPr="00A8082A">
                    <w:rPr>
                      <w:rFonts w:ascii="Times New Roman" w:eastAsia="Times New Roman" w:hAnsi="Times New Roman" w:cs="Times New Roman"/>
                      <w:color w:val="000000"/>
                      <w:sz w:val="14"/>
                      <w:szCs w:val="14"/>
                    </w:rPr>
                    <w:br/>
                    <w:t>cara a la región,</w:t>
                  </w:r>
                  <w:r w:rsidRPr="00A8082A">
                    <w:rPr>
                      <w:rFonts w:ascii="Times New Roman" w:eastAsia="Times New Roman" w:hAnsi="Times New Roman" w:cs="Times New Roman"/>
                      <w:color w:val="000000"/>
                      <w:sz w:val="14"/>
                      <w:szCs w:val="14"/>
                    </w:rPr>
                    <w:br/>
                    <w:t>el mundo y el</w:t>
                  </w:r>
                  <w:r w:rsidRPr="00A8082A">
                    <w:rPr>
                      <w:rFonts w:ascii="Times New Roman" w:eastAsia="Times New Roman" w:hAnsi="Times New Roman" w:cs="Times New Roman"/>
                      <w:color w:val="000000"/>
                      <w:sz w:val="14"/>
                      <w:szCs w:val="14"/>
                    </w:rPr>
                    <w:br/>
                    <w:t>futuro +</w:t>
                  </w:r>
                  <w:r w:rsidRPr="00A8082A">
                    <w:rPr>
                      <w:rFonts w:ascii="Times New Roman" w:eastAsia="Times New Roman" w:hAnsi="Times New Roman" w:cs="Times New Roman"/>
                      <w:color w:val="000000"/>
                      <w:sz w:val="14"/>
                      <w:szCs w:val="14"/>
                    </w:rPr>
                    <w:br/>
                    <w:t>Construcción de</w:t>
                  </w:r>
                  <w:r w:rsidRPr="00A8082A">
                    <w:rPr>
                      <w:rFonts w:ascii="Times New Roman" w:eastAsia="Times New Roman" w:hAnsi="Times New Roman" w:cs="Times New Roman"/>
                      <w:color w:val="000000"/>
                      <w:sz w:val="14"/>
                      <w:szCs w:val="14"/>
                    </w:rPr>
                    <w:br/>
                    <w:t>paz, territorio y</w:t>
                  </w:r>
                  <w:r w:rsidRPr="00A8082A">
                    <w:rPr>
                      <w:rFonts w:ascii="Times New Roman" w:eastAsia="Times New Roman" w:hAnsi="Times New Roman" w:cs="Times New Roman"/>
                      <w:color w:val="000000"/>
                      <w:sz w:val="14"/>
                      <w:szCs w:val="14"/>
                    </w:rPr>
                    <w:br/>
                    <w:t>ciudadanía (eje</w:t>
                  </w:r>
                  <w:r w:rsidRPr="00A8082A">
                    <w:rPr>
                      <w:rFonts w:ascii="Times New Roman" w:eastAsia="Times New Roman" w:hAnsi="Times New Roman" w:cs="Times New Roman"/>
                      <w:color w:val="000000"/>
                      <w:sz w:val="14"/>
                      <w:szCs w:val="14"/>
                    </w:rPr>
                    <w:br/>
                    <w:t xml:space="preserve">4) </w:t>
                  </w:r>
                </w:p>
              </w:tc>
              <w:tc>
                <w:tcPr>
                  <w:tcW w:w="1350" w:type="dxa"/>
                  <w:tcBorders>
                    <w:top w:val="nil"/>
                    <w:left w:val="nil"/>
                    <w:bottom w:val="single" w:sz="4" w:space="0" w:color="auto"/>
                    <w:right w:val="single" w:sz="4" w:space="0" w:color="auto"/>
                  </w:tcBorders>
                  <w:vAlign w:val="center"/>
                  <w:hideMark/>
                </w:tcPr>
                <w:p w14:paraId="598F2241"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Universidad</w:t>
                  </w:r>
                  <w:r w:rsidRPr="00A8082A">
                    <w:rPr>
                      <w:rFonts w:ascii="Times New Roman" w:eastAsia="Times New Roman" w:hAnsi="Times New Roman" w:cs="Times New Roman"/>
                      <w:color w:val="000000"/>
                      <w:sz w:val="14"/>
                      <w:szCs w:val="14"/>
                    </w:rPr>
                    <w:br/>
                    <w:t>Digital,</w:t>
                  </w:r>
                  <w:r w:rsidRPr="00A8082A">
                    <w:rPr>
                      <w:rFonts w:ascii="Times New Roman" w:eastAsia="Times New Roman" w:hAnsi="Times New Roman" w:cs="Times New Roman"/>
                      <w:color w:val="000000"/>
                      <w:sz w:val="14"/>
                      <w:szCs w:val="14"/>
                    </w:rPr>
                    <w:br/>
                    <w:t>innovadora y</w:t>
                  </w:r>
                  <w:r w:rsidRPr="00A8082A">
                    <w:rPr>
                      <w:rFonts w:ascii="Times New Roman" w:eastAsia="Times New Roman" w:hAnsi="Times New Roman" w:cs="Times New Roman"/>
                      <w:color w:val="000000"/>
                      <w:sz w:val="14"/>
                      <w:szCs w:val="14"/>
                    </w:rPr>
                    <w:br/>
                    <w:t>global + todas las</w:t>
                  </w:r>
                  <w:r w:rsidRPr="00A8082A">
                    <w:rPr>
                      <w:rFonts w:ascii="Times New Roman" w:eastAsia="Times New Roman" w:hAnsi="Times New Roman" w:cs="Times New Roman"/>
                      <w:color w:val="000000"/>
                      <w:sz w:val="14"/>
                      <w:szCs w:val="14"/>
                    </w:rPr>
                    <w:br/>
                    <w:t>líneas del eje 4,</w:t>
                  </w:r>
                  <w:r w:rsidRPr="00A8082A">
                    <w:rPr>
                      <w:rFonts w:ascii="Times New Roman" w:eastAsia="Times New Roman" w:hAnsi="Times New Roman" w:cs="Times New Roman"/>
                      <w:color w:val="000000"/>
                      <w:sz w:val="14"/>
                      <w:szCs w:val="14"/>
                    </w:rPr>
                    <w:br/>
                    <w:t>como una línea</w:t>
                  </w:r>
                  <w:r w:rsidRPr="00A8082A">
                    <w:rPr>
                      <w:rFonts w:ascii="Times New Roman" w:eastAsia="Times New Roman" w:hAnsi="Times New Roman" w:cs="Times New Roman"/>
                      <w:color w:val="000000"/>
                      <w:sz w:val="14"/>
                      <w:szCs w:val="14"/>
                    </w:rPr>
                    <w:br/>
                    <w:t>transversal en</w:t>
                  </w:r>
                  <w:r w:rsidRPr="00A8082A">
                    <w:rPr>
                      <w:rFonts w:ascii="Times New Roman" w:eastAsia="Times New Roman" w:hAnsi="Times New Roman" w:cs="Times New Roman"/>
                      <w:color w:val="000000"/>
                      <w:sz w:val="14"/>
                      <w:szCs w:val="14"/>
                    </w:rPr>
                    <w:br/>
                    <w:t>todos los proyectos</w:t>
                  </w:r>
                  <w:r w:rsidRPr="00A8082A">
                    <w:rPr>
                      <w:rFonts w:ascii="Times New Roman" w:eastAsia="Times New Roman" w:hAnsi="Times New Roman" w:cs="Times New Roman"/>
                      <w:color w:val="000000"/>
                      <w:sz w:val="14"/>
                      <w:szCs w:val="14"/>
                    </w:rPr>
                    <w:br/>
                    <w:t xml:space="preserve">de extensión </w:t>
                  </w:r>
                </w:p>
              </w:tc>
              <w:tc>
                <w:tcPr>
                  <w:tcW w:w="1890" w:type="dxa"/>
                  <w:tcBorders>
                    <w:top w:val="nil"/>
                    <w:left w:val="nil"/>
                    <w:bottom w:val="single" w:sz="4" w:space="0" w:color="auto"/>
                    <w:right w:val="single" w:sz="4" w:space="0" w:color="auto"/>
                  </w:tcBorders>
                  <w:vAlign w:val="center"/>
                  <w:hideMark/>
                </w:tcPr>
                <w:p w14:paraId="6321EDDB"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Ecosistemas de</w:t>
                  </w:r>
                  <w:r w:rsidRPr="00A8082A">
                    <w:rPr>
                      <w:rFonts w:ascii="Times New Roman" w:eastAsia="Times New Roman" w:hAnsi="Times New Roman" w:cs="Times New Roman"/>
                      <w:color w:val="000000"/>
                      <w:sz w:val="14"/>
                      <w:szCs w:val="14"/>
                    </w:rPr>
                    <w:br/>
                    <w:t>innovación +</w:t>
                  </w:r>
                  <w:r w:rsidRPr="00A8082A">
                    <w:rPr>
                      <w:rFonts w:ascii="Times New Roman" w:eastAsia="Times New Roman" w:hAnsi="Times New Roman" w:cs="Times New Roman"/>
                      <w:color w:val="000000"/>
                      <w:sz w:val="14"/>
                      <w:szCs w:val="14"/>
                    </w:rPr>
                    <w:br/>
                    <w:t>todas las líneas</w:t>
                  </w:r>
                  <w:r w:rsidRPr="00A8082A">
                    <w:rPr>
                      <w:rFonts w:ascii="Times New Roman" w:eastAsia="Times New Roman" w:hAnsi="Times New Roman" w:cs="Times New Roman"/>
                      <w:color w:val="000000"/>
                      <w:sz w:val="14"/>
                      <w:szCs w:val="14"/>
                    </w:rPr>
                    <w:br/>
                    <w:t>y acciones</w:t>
                  </w:r>
                  <w:r w:rsidRPr="00A8082A">
                    <w:rPr>
                      <w:rFonts w:ascii="Times New Roman" w:eastAsia="Times New Roman" w:hAnsi="Times New Roman" w:cs="Times New Roman"/>
                      <w:color w:val="000000"/>
                      <w:sz w:val="14"/>
                      <w:szCs w:val="14"/>
                    </w:rPr>
                    <w:br/>
                    <w:t>específicas del</w:t>
                  </w:r>
                  <w:r w:rsidRPr="00A8082A">
                    <w:rPr>
                      <w:rFonts w:ascii="Times New Roman" w:eastAsia="Times New Roman" w:hAnsi="Times New Roman" w:cs="Times New Roman"/>
                      <w:color w:val="000000"/>
                      <w:sz w:val="14"/>
                      <w:szCs w:val="14"/>
                    </w:rPr>
                    <w:br/>
                    <w:t>eje 4, como</w:t>
                  </w:r>
                  <w:r w:rsidRPr="00A8082A">
                    <w:rPr>
                      <w:rFonts w:ascii="Times New Roman" w:eastAsia="Times New Roman" w:hAnsi="Times New Roman" w:cs="Times New Roman"/>
                      <w:color w:val="000000"/>
                      <w:sz w:val="14"/>
                      <w:szCs w:val="14"/>
                    </w:rPr>
                    <w:br/>
                    <w:t>acciones</w:t>
                  </w:r>
                  <w:r w:rsidRPr="00A8082A">
                    <w:rPr>
                      <w:rFonts w:ascii="Times New Roman" w:eastAsia="Times New Roman" w:hAnsi="Times New Roman" w:cs="Times New Roman"/>
                      <w:color w:val="000000"/>
                      <w:sz w:val="14"/>
                      <w:szCs w:val="14"/>
                    </w:rPr>
                    <w:br/>
                    <w:t>transversales en</w:t>
                  </w:r>
                  <w:r w:rsidRPr="00A8082A">
                    <w:rPr>
                      <w:rFonts w:ascii="Times New Roman" w:eastAsia="Times New Roman" w:hAnsi="Times New Roman" w:cs="Times New Roman"/>
                      <w:color w:val="000000"/>
                      <w:sz w:val="14"/>
                      <w:szCs w:val="14"/>
                    </w:rPr>
                    <w:br/>
                    <w:t>todos los</w:t>
                  </w:r>
                  <w:r w:rsidRPr="00A8082A">
                    <w:rPr>
                      <w:rFonts w:ascii="Times New Roman" w:eastAsia="Times New Roman" w:hAnsi="Times New Roman" w:cs="Times New Roman"/>
                      <w:color w:val="000000"/>
                      <w:sz w:val="14"/>
                      <w:szCs w:val="14"/>
                    </w:rPr>
                    <w:br/>
                    <w:t>proyectos de</w:t>
                  </w:r>
                  <w:r w:rsidRPr="00A8082A">
                    <w:rPr>
                      <w:rFonts w:ascii="Times New Roman" w:eastAsia="Times New Roman" w:hAnsi="Times New Roman" w:cs="Times New Roman"/>
                      <w:color w:val="000000"/>
                      <w:sz w:val="14"/>
                      <w:szCs w:val="14"/>
                    </w:rPr>
                    <w:br/>
                    <w:t>extensión</w:t>
                  </w:r>
                </w:p>
              </w:tc>
              <w:tc>
                <w:tcPr>
                  <w:tcW w:w="2520" w:type="dxa"/>
                  <w:tcBorders>
                    <w:top w:val="nil"/>
                    <w:left w:val="nil"/>
                    <w:bottom w:val="single" w:sz="4" w:space="0" w:color="auto"/>
                    <w:right w:val="single" w:sz="4" w:space="0" w:color="auto"/>
                  </w:tcBorders>
                  <w:vAlign w:val="center"/>
                  <w:hideMark/>
                </w:tcPr>
                <w:p w14:paraId="27AEC706" w14:textId="350F382B"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Se asocia con el eje Universidad de cara a la región,</w:t>
                  </w:r>
                  <w:r w:rsidRPr="00A8082A">
                    <w:rPr>
                      <w:rFonts w:ascii="Times New Roman" w:eastAsia="Times New Roman" w:hAnsi="Times New Roman" w:cs="Times New Roman"/>
                      <w:color w:val="000000"/>
                      <w:sz w:val="14"/>
                      <w:szCs w:val="14"/>
                    </w:rPr>
                    <w:br/>
                    <w:t>el mundo y el futuro con: Objetivos:</w:t>
                  </w:r>
                  <w:r w:rsidRPr="00A8082A">
                    <w:rPr>
                      <w:rFonts w:ascii="Times New Roman" w:eastAsia="Times New Roman" w:hAnsi="Times New Roman" w:cs="Times New Roman"/>
                      <w:color w:val="000000"/>
                      <w:sz w:val="14"/>
                      <w:szCs w:val="14"/>
                    </w:rPr>
                    <w:br/>
                    <w:t>b) Trabajar por la creación, el desarrollo y la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transmisión del conocimiento en todas sus formas y</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expresiones y promover su aplicación en todos los</w:t>
                  </w:r>
                  <w:r w:rsidRPr="00A8082A">
                    <w:rPr>
                      <w:rFonts w:ascii="Times New Roman" w:eastAsia="Times New Roman" w:hAnsi="Times New Roman" w:cs="Times New Roman"/>
                      <w:color w:val="000000"/>
                      <w:sz w:val="14"/>
                      <w:szCs w:val="14"/>
                    </w:rPr>
                    <w:br/>
                    <w:t>campos, con miras a responder a las necesidades del</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país y la región.</w:t>
                  </w:r>
                  <w:r w:rsidRPr="00A8082A">
                    <w:rPr>
                      <w:rFonts w:ascii="Times New Roman" w:eastAsia="Times New Roman" w:hAnsi="Times New Roman" w:cs="Times New Roman"/>
                      <w:color w:val="000000"/>
                      <w:sz w:val="14"/>
                      <w:szCs w:val="14"/>
                    </w:rPr>
                    <w:br/>
                    <w:t>e) Ser factor de desarrollo científico, cultural,</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económico, político y ético a nivel regional y</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nacional.</w:t>
                  </w:r>
                  <w:r w:rsidRPr="00A8082A">
                    <w:rPr>
                      <w:rFonts w:ascii="Times New Roman" w:eastAsia="Times New Roman" w:hAnsi="Times New Roman" w:cs="Times New Roman"/>
                      <w:color w:val="000000"/>
                      <w:sz w:val="14"/>
                      <w:szCs w:val="14"/>
                    </w:rPr>
                    <w:br/>
                    <w:t>h) Promover la unidad nacional, la</w:t>
                  </w:r>
                  <w:r w:rsidRPr="00A8082A">
                    <w:rPr>
                      <w:rFonts w:ascii="Times New Roman" w:eastAsia="Times New Roman" w:hAnsi="Times New Roman" w:cs="Times New Roman"/>
                      <w:color w:val="000000"/>
                      <w:sz w:val="14"/>
                      <w:szCs w:val="14"/>
                    </w:rPr>
                    <w:br/>
                    <w:t>descentralización, la integración regional y la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cooperación interinstitucional</w:t>
                  </w:r>
                  <w:r w:rsidRPr="00A8082A">
                    <w:rPr>
                      <w:rFonts w:ascii="Times New Roman" w:eastAsia="Times New Roman" w:hAnsi="Times New Roman" w:cs="Times New Roman"/>
                      <w:color w:val="000000"/>
                      <w:sz w:val="14"/>
                      <w:szCs w:val="14"/>
                    </w:rPr>
                    <w:br/>
                    <w:t>m) Hacer partícipes de los beneficios de su</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actividad académica e investigativa a los sectores</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sociales que conforman la nación colombiana.</w:t>
                  </w:r>
                  <w:r w:rsidRPr="00A8082A">
                    <w:rPr>
                      <w:rFonts w:ascii="Times New Roman" w:eastAsia="Times New Roman" w:hAnsi="Times New Roman" w:cs="Times New Roman"/>
                      <w:color w:val="000000"/>
                      <w:sz w:val="14"/>
                      <w:szCs w:val="14"/>
                    </w:rPr>
                    <w:br/>
                    <w:t xml:space="preserve">Se asocia con el eje construcción de paz, territorio </w:t>
                  </w:r>
                  <w:proofErr w:type="spellStart"/>
                  <w:r w:rsidRPr="00A8082A">
                    <w:rPr>
                      <w:rFonts w:ascii="Times New Roman" w:eastAsia="Times New Roman" w:hAnsi="Times New Roman" w:cs="Times New Roman"/>
                      <w:color w:val="000000"/>
                      <w:sz w:val="14"/>
                      <w:szCs w:val="14"/>
                    </w:rPr>
                    <w:t>yciudadanía</w:t>
                  </w:r>
                  <w:proofErr w:type="spellEnd"/>
                  <w:r w:rsidRPr="00A8082A">
                    <w:rPr>
                      <w:rFonts w:ascii="Times New Roman" w:eastAsia="Times New Roman" w:hAnsi="Times New Roman" w:cs="Times New Roman"/>
                      <w:color w:val="000000"/>
                      <w:sz w:val="14"/>
                      <w:szCs w:val="14"/>
                    </w:rPr>
                    <w:t xml:space="preserve"> con: Principios rectores</w:t>
                  </w:r>
                  <w:r w:rsidRPr="00A8082A">
                    <w:rPr>
                      <w:rFonts w:ascii="Times New Roman" w:eastAsia="Times New Roman" w:hAnsi="Times New Roman" w:cs="Times New Roman"/>
                      <w:color w:val="000000"/>
                      <w:sz w:val="14"/>
                      <w:szCs w:val="14"/>
                    </w:rPr>
                    <w:br/>
                    <w:t xml:space="preserve">c) El respeto por las diferentes </w:t>
                  </w:r>
                  <w:proofErr w:type="spellStart"/>
                  <w:r w:rsidRPr="00A8082A">
                    <w:rPr>
                      <w:rFonts w:ascii="Times New Roman" w:eastAsia="Times New Roman" w:hAnsi="Times New Roman" w:cs="Times New Roman"/>
                      <w:color w:val="000000"/>
                      <w:sz w:val="14"/>
                      <w:szCs w:val="14"/>
                    </w:rPr>
                    <w:t>manifestacionesculturales</w:t>
                  </w:r>
                  <w:proofErr w:type="spellEnd"/>
                  <w:r w:rsidRPr="00A8082A">
                    <w:rPr>
                      <w:rFonts w:ascii="Times New Roman" w:eastAsia="Times New Roman" w:hAnsi="Times New Roman" w:cs="Times New Roman"/>
                      <w:color w:val="000000"/>
                      <w:sz w:val="14"/>
                      <w:szCs w:val="14"/>
                    </w:rPr>
                    <w:br/>
                    <w:t>e) El ejercicio democrático del saber</w:t>
                  </w:r>
                  <w:r w:rsidRPr="00A8082A">
                    <w:rPr>
                      <w:rFonts w:ascii="Times New Roman" w:eastAsia="Times New Roman" w:hAnsi="Times New Roman" w:cs="Times New Roman"/>
                      <w:color w:val="000000"/>
                      <w:sz w:val="14"/>
                      <w:szCs w:val="14"/>
                    </w:rPr>
                    <w:br/>
                    <w:t>f) La protección y conservación de los bienes y</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valores culturales y naturales de la nación y de la</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región.</w:t>
                  </w:r>
                  <w:r w:rsidRPr="00A8082A">
                    <w:rPr>
                      <w:rFonts w:ascii="Times New Roman" w:eastAsia="Times New Roman" w:hAnsi="Times New Roman" w:cs="Times New Roman"/>
                      <w:color w:val="000000"/>
                      <w:sz w:val="14"/>
                      <w:szCs w:val="14"/>
                    </w:rPr>
                    <w:br/>
                    <w:t>h) La dignificación humana, social y cultural</w:t>
                  </w:r>
                  <w:r w:rsidRPr="00A8082A">
                    <w:rPr>
                      <w:rFonts w:ascii="Times New Roman" w:eastAsia="Times New Roman" w:hAnsi="Times New Roman" w:cs="Times New Roman"/>
                      <w:color w:val="000000"/>
                      <w:sz w:val="14"/>
                      <w:szCs w:val="14"/>
                    </w:rPr>
                    <w:br/>
                    <w:t>j) La formación para la democracia, la paz y el</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desarrollo.</w:t>
                  </w:r>
                  <w:r w:rsidRPr="00A8082A">
                    <w:rPr>
                      <w:rFonts w:ascii="Times New Roman" w:eastAsia="Times New Roman" w:hAnsi="Times New Roman" w:cs="Times New Roman"/>
                      <w:color w:val="000000"/>
                      <w:sz w:val="14"/>
                      <w:szCs w:val="14"/>
                    </w:rPr>
                    <w:br/>
                    <w:t>k) El reconocimiento e impulso de distintas formas</w:t>
                  </w:r>
                  <w:r w:rsidR="002331CB" w:rsidRPr="002331CB">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 xml:space="preserve">de ver y sentir el mundo. </w:t>
                  </w:r>
                </w:p>
              </w:tc>
              <w:tc>
                <w:tcPr>
                  <w:tcW w:w="2070" w:type="dxa"/>
                  <w:tcBorders>
                    <w:top w:val="nil"/>
                    <w:left w:val="nil"/>
                    <w:bottom w:val="single" w:sz="4" w:space="0" w:color="auto"/>
                    <w:right w:val="single" w:sz="4" w:space="0" w:color="auto"/>
                  </w:tcBorders>
                  <w:vAlign w:val="center"/>
                  <w:hideMark/>
                </w:tcPr>
                <w:p w14:paraId="7715EA32"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Vinculación con el</w:t>
                  </w:r>
                  <w:r w:rsidRPr="00A8082A">
                    <w:rPr>
                      <w:rFonts w:ascii="Times New Roman" w:eastAsia="Times New Roman" w:hAnsi="Times New Roman" w:cs="Times New Roman"/>
                      <w:color w:val="000000"/>
                      <w:sz w:val="14"/>
                      <w:szCs w:val="14"/>
                    </w:rPr>
                    <w:br/>
                    <w:t>contexto y la</w:t>
                  </w:r>
                  <w:r w:rsidRPr="00A8082A">
                    <w:rPr>
                      <w:rFonts w:ascii="Times New Roman" w:eastAsia="Times New Roman" w:hAnsi="Times New Roman" w:cs="Times New Roman"/>
                      <w:color w:val="000000"/>
                      <w:sz w:val="14"/>
                      <w:szCs w:val="14"/>
                    </w:rPr>
                    <w:br/>
                    <w:t>transformación social</w:t>
                  </w:r>
                  <w:r w:rsidRPr="00A8082A">
                    <w:rPr>
                      <w:rFonts w:ascii="Times New Roman" w:eastAsia="Times New Roman" w:hAnsi="Times New Roman" w:cs="Times New Roman"/>
                      <w:color w:val="000000"/>
                      <w:sz w:val="14"/>
                      <w:szCs w:val="14"/>
                    </w:rPr>
                    <w:br/>
                    <w:t xml:space="preserve">Equidad y </w:t>
                  </w:r>
                  <w:proofErr w:type="spellStart"/>
                  <w:r w:rsidRPr="00A8082A">
                    <w:rPr>
                      <w:rFonts w:ascii="Times New Roman" w:eastAsia="Times New Roman" w:hAnsi="Times New Roman" w:cs="Times New Roman"/>
                      <w:color w:val="000000"/>
                      <w:sz w:val="14"/>
                      <w:szCs w:val="14"/>
                    </w:rPr>
                    <w:t>pluriversidad</w:t>
                  </w:r>
                  <w:proofErr w:type="spellEnd"/>
                  <w:r w:rsidRPr="00A8082A">
                    <w:rPr>
                      <w:rFonts w:ascii="Times New Roman" w:eastAsia="Times New Roman" w:hAnsi="Times New Roman" w:cs="Times New Roman"/>
                      <w:color w:val="000000"/>
                      <w:sz w:val="14"/>
                      <w:szCs w:val="14"/>
                    </w:rPr>
                    <w:br/>
                    <w:t>Universidad</w:t>
                  </w:r>
                  <w:r w:rsidRPr="00A8082A">
                    <w:rPr>
                      <w:rFonts w:ascii="Times New Roman" w:eastAsia="Times New Roman" w:hAnsi="Times New Roman" w:cs="Times New Roman"/>
                      <w:color w:val="000000"/>
                      <w:sz w:val="14"/>
                      <w:szCs w:val="14"/>
                    </w:rPr>
                    <w:br/>
                    <w:t>comprometida con la</w:t>
                  </w:r>
                  <w:r w:rsidRPr="00A8082A">
                    <w:rPr>
                      <w:rFonts w:ascii="Times New Roman" w:eastAsia="Times New Roman" w:hAnsi="Times New Roman" w:cs="Times New Roman"/>
                      <w:color w:val="000000"/>
                      <w:sz w:val="14"/>
                      <w:szCs w:val="14"/>
                    </w:rPr>
                    <w:br/>
                    <w:t>paz y la convivencia:</w:t>
                  </w:r>
                  <w:r w:rsidRPr="00A8082A">
                    <w:rPr>
                      <w:rFonts w:ascii="Times New Roman" w:eastAsia="Times New Roman" w:hAnsi="Times New Roman" w:cs="Times New Roman"/>
                      <w:color w:val="000000"/>
                      <w:sz w:val="14"/>
                      <w:szCs w:val="14"/>
                    </w:rPr>
                    <w:br/>
                    <w:t>conocimiento y</w:t>
                  </w:r>
                  <w:r w:rsidRPr="00A8082A">
                    <w:rPr>
                      <w:rFonts w:ascii="Times New Roman" w:eastAsia="Times New Roman" w:hAnsi="Times New Roman" w:cs="Times New Roman"/>
                      <w:color w:val="000000"/>
                      <w:sz w:val="14"/>
                      <w:szCs w:val="14"/>
                    </w:rPr>
                    <w:br/>
                    <w:t>formación</w:t>
                  </w:r>
                </w:p>
              </w:tc>
            </w:tr>
            <w:tr w:rsidR="006D03C3" w:rsidRPr="002331CB" w14:paraId="2CFFBF1F" w14:textId="77777777" w:rsidTr="002331CB">
              <w:trPr>
                <w:trHeight w:val="3046"/>
              </w:trPr>
              <w:tc>
                <w:tcPr>
                  <w:tcW w:w="1122" w:type="dxa"/>
                  <w:tcBorders>
                    <w:top w:val="nil"/>
                    <w:left w:val="single" w:sz="4" w:space="0" w:color="auto"/>
                    <w:bottom w:val="single" w:sz="4" w:space="0" w:color="auto"/>
                    <w:right w:val="single" w:sz="4" w:space="0" w:color="auto"/>
                  </w:tcBorders>
                  <w:vAlign w:val="center"/>
                  <w:hideMark/>
                </w:tcPr>
                <w:p w14:paraId="4187B8B0"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lastRenderedPageBreak/>
                    <w:t>DESARROLLO</w:t>
                  </w:r>
                  <w:r w:rsidRPr="00A8082A">
                    <w:rPr>
                      <w:rFonts w:ascii="Times New Roman" w:eastAsia="Times New Roman" w:hAnsi="Times New Roman" w:cs="Times New Roman"/>
                      <w:color w:val="000000"/>
                      <w:sz w:val="14"/>
                      <w:szCs w:val="14"/>
                    </w:rPr>
                    <w:br/>
                    <w:t>ACADEMICO</w:t>
                  </w:r>
                </w:p>
              </w:tc>
              <w:tc>
                <w:tcPr>
                  <w:tcW w:w="1080" w:type="dxa"/>
                  <w:tcBorders>
                    <w:top w:val="nil"/>
                    <w:left w:val="nil"/>
                    <w:bottom w:val="single" w:sz="4" w:space="0" w:color="auto"/>
                    <w:right w:val="single" w:sz="4" w:space="0" w:color="auto"/>
                  </w:tcBorders>
                  <w:vAlign w:val="center"/>
                  <w:hideMark/>
                </w:tcPr>
                <w:p w14:paraId="0EC521E4"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Cultura de la</w:t>
                  </w:r>
                  <w:r w:rsidRPr="00A8082A">
                    <w:rPr>
                      <w:rFonts w:ascii="Times New Roman" w:eastAsia="Times New Roman" w:hAnsi="Times New Roman" w:cs="Times New Roman"/>
                      <w:color w:val="000000"/>
                      <w:sz w:val="14"/>
                      <w:szCs w:val="14"/>
                    </w:rPr>
                    <w:br/>
                    <w:t>calidad y la</w:t>
                  </w:r>
                  <w:r w:rsidRPr="00A8082A">
                    <w:rPr>
                      <w:rFonts w:ascii="Times New Roman" w:eastAsia="Times New Roman" w:hAnsi="Times New Roman" w:cs="Times New Roman"/>
                      <w:color w:val="000000"/>
                      <w:sz w:val="14"/>
                      <w:szCs w:val="14"/>
                    </w:rPr>
                    <w:br/>
                    <w:t>excelencia +</w:t>
                  </w:r>
                  <w:r w:rsidRPr="00A8082A">
                    <w:rPr>
                      <w:rFonts w:ascii="Times New Roman" w:eastAsia="Times New Roman" w:hAnsi="Times New Roman" w:cs="Times New Roman"/>
                      <w:color w:val="000000"/>
                      <w:sz w:val="14"/>
                      <w:szCs w:val="14"/>
                    </w:rPr>
                    <w:br/>
                    <w:t>Universidad de</w:t>
                  </w:r>
                  <w:r w:rsidRPr="00A8082A">
                    <w:rPr>
                      <w:rFonts w:ascii="Times New Roman" w:eastAsia="Times New Roman" w:hAnsi="Times New Roman" w:cs="Times New Roman"/>
                      <w:color w:val="000000"/>
                      <w:sz w:val="14"/>
                      <w:szCs w:val="14"/>
                    </w:rPr>
                    <w:br/>
                    <w:t>cara a la región,</w:t>
                  </w:r>
                  <w:r w:rsidRPr="00A8082A">
                    <w:rPr>
                      <w:rFonts w:ascii="Times New Roman" w:eastAsia="Times New Roman" w:hAnsi="Times New Roman" w:cs="Times New Roman"/>
                      <w:color w:val="000000"/>
                      <w:sz w:val="14"/>
                      <w:szCs w:val="14"/>
                    </w:rPr>
                    <w:br/>
                    <w:t>el mundo y el</w:t>
                  </w:r>
                  <w:r w:rsidRPr="00A8082A">
                    <w:rPr>
                      <w:rFonts w:ascii="Times New Roman" w:eastAsia="Times New Roman" w:hAnsi="Times New Roman" w:cs="Times New Roman"/>
                      <w:color w:val="000000"/>
                      <w:sz w:val="14"/>
                      <w:szCs w:val="14"/>
                    </w:rPr>
                    <w:br/>
                    <w:t>futuro +</w:t>
                  </w:r>
                  <w:r w:rsidRPr="00A8082A">
                    <w:rPr>
                      <w:rFonts w:ascii="Times New Roman" w:eastAsia="Times New Roman" w:hAnsi="Times New Roman" w:cs="Times New Roman"/>
                      <w:color w:val="000000"/>
                      <w:sz w:val="14"/>
                      <w:szCs w:val="14"/>
                    </w:rPr>
                    <w:br/>
                    <w:t>Sostenibilidad</w:t>
                  </w:r>
                  <w:r w:rsidRPr="00A8082A">
                    <w:rPr>
                      <w:rFonts w:ascii="Times New Roman" w:eastAsia="Times New Roman" w:hAnsi="Times New Roman" w:cs="Times New Roman"/>
                      <w:color w:val="000000"/>
                      <w:sz w:val="14"/>
                      <w:szCs w:val="14"/>
                    </w:rPr>
                    <w:br/>
                    <w:t>y gobernanza</w:t>
                  </w:r>
                  <w:r w:rsidRPr="00A8082A">
                    <w:rPr>
                      <w:rFonts w:ascii="Times New Roman" w:eastAsia="Times New Roman" w:hAnsi="Times New Roman" w:cs="Times New Roman"/>
                      <w:color w:val="000000"/>
                      <w:sz w:val="14"/>
                      <w:szCs w:val="14"/>
                    </w:rPr>
                    <w:br/>
                    <w:t xml:space="preserve">de lo público </w:t>
                  </w:r>
                </w:p>
              </w:tc>
              <w:tc>
                <w:tcPr>
                  <w:tcW w:w="1350" w:type="dxa"/>
                  <w:tcBorders>
                    <w:top w:val="nil"/>
                    <w:left w:val="nil"/>
                    <w:bottom w:val="single" w:sz="4" w:space="0" w:color="auto"/>
                    <w:right w:val="single" w:sz="4" w:space="0" w:color="auto"/>
                  </w:tcBorders>
                  <w:vAlign w:val="center"/>
                  <w:hideMark/>
                </w:tcPr>
                <w:p w14:paraId="3BB1D529"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Desarrollo docente + Aseguramiento de la calidad + Universidad digital, innovadora y global + Gobierno abierto y participativo + Universidad en clave regional</w:t>
                  </w:r>
                </w:p>
              </w:tc>
              <w:tc>
                <w:tcPr>
                  <w:tcW w:w="1890" w:type="dxa"/>
                  <w:tcBorders>
                    <w:top w:val="nil"/>
                    <w:left w:val="nil"/>
                    <w:bottom w:val="single" w:sz="4" w:space="0" w:color="auto"/>
                    <w:right w:val="single" w:sz="4" w:space="0" w:color="auto"/>
                  </w:tcBorders>
                  <w:vAlign w:val="center"/>
                  <w:hideMark/>
                </w:tcPr>
                <w:p w14:paraId="304B5B9D"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Inmersión y globalidades</w:t>
                  </w:r>
                  <w:r w:rsidRPr="00A8082A">
                    <w:rPr>
                      <w:rFonts w:ascii="Times New Roman" w:eastAsia="Times New Roman" w:hAnsi="Times New Roman" w:cs="Times New Roman"/>
                      <w:color w:val="000000"/>
                      <w:sz w:val="14"/>
                      <w:szCs w:val="14"/>
                    </w:rPr>
                    <w:br/>
                    <w:t>educativas + Formación</w:t>
                  </w:r>
                  <w:r w:rsidRPr="00A8082A">
                    <w:rPr>
                      <w:rFonts w:ascii="Times New Roman" w:eastAsia="Times New Roman" w:hAnsi="Times New Roman" w:cs="Times New Roman"/>
                      <w:color w:val="000000"/>
                      <w:sz w:val="14"/>
                      <w:szCs w:val="14"/>
                    </w:rPr>
                    <w:br/>
                    <w:t>docente en contexto +</w:t>
                  </w:r>
                  <w:r w:rsidRPr="00A8082A">
                    <w:rPr>
                      <w:rFonts w:ascii="Times New Roman" w:eastAsia="Times New Roman" w:hAnsi="Times New Roman" w:cs="Times New Roman"/>
                      <w:color w:val="000000"/>
                      <w:sz w:val="14"/>
                      <w:szCs w:val="14"/>
                    </w:rPr>
                    <w:br/>
                    <w:t>Reforzamiento fondo</w:t>
                  </w:r>
                  <w:r w:rsidRPr="00A8082A">
                    <w:rPr>
                      <w:rFonts w:ascii="Times New Roman" w:eastAsia="Times New Roman" w:hAnsi="Times New Roman" w:cs="Times New Roman"/>
                      <w:color w:val="000000"/>
                      <w:sz w:val="14"/>
                      <w:szCs w:val="14"/>
                    </w:rPr>
                    <w:br/>
                    <w:t>doctoral + Aprendizaje en</w:t>
                  </w:r>
                  <w:r w:rsidRPr="00A8082A">
                    <w:rPr>
                      <w:rFonts w:ascii="Times New Roman" w:eastAsia="Times New Roman" w:hAnsi="Times New Roman" w:cs="Times New Roman"/>
                      <w:color w:val="000000"/>
                      <w:sz w:val="14"/>
                      <w:szCs w:val="14"/>
                    </w:rPr>
                    <w:br/>
                    <w:t>segunda lengua + Cultura</w:t>
                  </w:r>
                  <w:r w:rsidRPr="00A8082A">
                    <w:rPr>
                      <w:rFonts w:ascii="Times New Roman" w:eastAsia="Times New Roman" w:hAnsi="Times New Roman" w:cs="Times New Roman"/>
                      <w:color w:val="000000"/>
                      <w:sz w:val="14"/>
                      <w:szCs w:val="14"/>
                    </w:rPr>
                    <w:br/>
                    <w:t>de la evaluación y</w:t>
                  </w:r>
                  <w:r w:rsidRPr="00A8082A">
                    <w:rPr>
                      <w:rFonts w:ascii="Times New Roman" w:eastAsia="Times New Roman" w:hAnsi="Times New Roman" w:cs="Times New Roman"/>
                      <w:color w:val="000000"/>
                      <w:sz w:val="14"/>
                      <w:szCs w:val="14"/>
                    </w:rPr>
                    <w:br/>
                    <w:t>autoevaluación +</w:t>
                  </w:r>
                  <w:r w:rsidRPr="00A8082A">
                    <w:rPr>
                      <w:rFonts w:ascii="Times New Roman" w:eastAsia="Times New Roman" w:hAnsi="Times New Roman" w:cs="Times New Roman"/>
                      <w:color w:val="000000"/>
                      <w:sz w:val="14"/>
                      <w:szCs w:val="14"/>
                    </w:rPr>
                    <w:br/>
                    <w:t>Currículos en contexto y</w:t>
                  </w:r>
                  <w:r w:rsidRPr="00A8082A">
                    <w:rPr>
                      <w:rFonts w:ascii="Times New Roman" w:eastAsia="Times New Roman" w:hAnsi="Times New Roman" w:cs="Times New Roman"/>
                      <w:color w:val="000000"/>
                      <w:sz w:val="14"/>
                      <w:szCs w:val="14"/>
                    </w:rPr>
                    <w:br/>
                    <w:t>con proyección social +</w:t>
                  </w:r>
                  <w:r w:rsidRPr="00A8082A">
                    <w:rPr>
                      <w:rFonts w:ascii="Times New Roman" w:eastAsia="Times New Roman" w:hAnsi="Times New Roman" w:cs="Times New Roman"/>
                      <w:color w:val="000000"/>
                      <w:sz w:val="14"/>
                      <w:szCs w:val="14"/>
                    </w:rPr>
                    <w:br/>
                    <w:t>Actualización colectiva y</w:t>
                  </w:r>
                  <w:r w:rsidRPr="00A8082A">
                    <w:rPr>
                      <w:rFonts w:ascii="Times New Roman" w:eastAsia="Times New Roman" w:hAnsi="Times New Roman" w:cs="Times New Roman"/>
                      <w:color w:val="000000"/>
                      <w:sz w:val="14"/>
                      <w:szCs w:val="14"/>
                    </w:rPr>
                    <w:br/>
                    <w:t>contextual del PEI +</w:t>
                  </w:r>
                  <w:r w:rsidRPr="00A8082A">
                    <w:rPr>
                      <w:rFonts w:ascii="Times New Roman" w:eastAsia="Times New Roman" w:hAnsi="Times New Roman" w:cs="Times New Roman"/>
                      <w:color w:val="000000"/>
                      <w:sz w:val="14"/>
                      <w:szCs w:val="14"/>
                    </w:rPr>
                    <w:br/>
                    <w:t>Consolidación de la</w:t>
                  </w:r>
                  <w:r w:rsidRPr="00A8082A">
                    <w:rPr>
                      <w:rFonts w:ascii="Times New Roman" w:eastAsia="Times New Roman" w:hAnsi="Times New Roman" w:cs="Times New Roman"/>
                      <w:color w:val="000000"/>
                      <w:sz w:val="14"/>
                      <w:szCs w:val="14"/>
                    </w:rPr>
                    <w:br/>
                    <w:t>articulación con la</w:t>
                  </w:r>
                  <w:r w:rsidRPr="00A8082A">
                    <w:rPr>
                      <w:rFonts w:ascii="Times New Roman" w:eastAsia="Times New Roman" w:hAnsi="Times New Roman" w:cs="Times New Roman"/>
                      <w:color w:val="000000"/>
                      <w:sz w:val="14"/>
                      <w:szCs w:val="14"/>
                    </w:rPr>
                    <w:br/>
                    <w:t>educación media +</w:t>
                  </w:r>
                  <w:r w:rsidRPr="00A8082A">
                    <w:rPr>
                      <w:rFonts w:ascii="Times New Roman" w:eastAsia="Times New Roman" w:hAnsi="Times New Roman" w:cs="Times New Roman"/>
                      <w:color w:val="000000"/>
                      <w:sz w:val="14"/>
                      <w:szCs w:val="14"/>
                    </w:rPr>
                    <w:br/>
                    <w:t>Gobernanza del</w:t>
                  </w:r>
                  <w:r w:rsidRPr="00A8082A">
                    <w:rPr>
                      <w:rFonts w:ascii="Times New Roman" w:eastAsia="Times New Roman" w:hAnsi="Times New Roman" w:cs="Times New Roman"/>
                      <w:color w:val="000000"/>
                      <w:sz w:val="14"/>
                      <w:szCs w:val="14"/>
                    </w:rPr>
                    <w:br/>
                    <w:t>ordenamiento</w:t>
                  </w:r>
                  <w:r w:rsidRPr="00A8082A">
                    <w:rPr>
                      <w:rFonts w:ascii="Times New Roman" w:eastAsia="Times New Roman" w:hAnsi="Times New Roman" w:cs="Times New Roman"/>
                      <w:color w:val="000000"/>
                      <w:sz w:val="14"/>
                      <w:szCs w:val="14"/>
                    </w:rPr>
                    <w:br/>
                    <w:t>tecnológico +</w:t>
                  </w:r>
                  <w:r w:rsidRPr="00A8082A">
                    <w:rPr>
                      <w:rFonts w:ascii="Times New Roman" w:eastAsia="Times New Roman" w:hAnsi="Times New Roman" w:cs="Times New Roman"/>
                      <w:color w:val="000000"/>
                      <w:sz w:val="14"/>
                      <w:szCs w:val="14"/>
                    </w:rPr>
                    <w:br/>
                    <w:t>Infraestructura Digital</w:t>
                  </w:r>
                  <w:r w:rsidRPr="00A8082A">
                    <w:rPr>
                      <w:rFonts w:ascii="Times New Roman" w:eastAsia="Times New Roman" w:hAnsi="Times New Roman" w:cs="Times New Roman"/>
                      <w:color w:val="000000"/>
                      <w:sz w:val="14"/>
                      <w:szCs w:val="14"/>
                    </w:rPr>
                    <w:br/>
                    <w:t>+Virtualidad con calidad</w:t>
                  </w:r>
                  <w:r w:rsidRPr="00A8082A">
                    <w:rPr>
                      <w:rFonts w:ascii="Times New Roman" w:eastAsia="Times New Roman" w:hAnsi="Times New Roman" w:cs="Times New Roman"/>
                      <w:color w:val="000000"/>
                      <w:sz w:val="14"/>
                      <w:szCs w:val="14"/>
                    </w:rPr>
                    <w:br/>
                    <w:t>+ Digitalización de</w:t>
                  </w:r>
                  <w:r w:rsidRPr="00A8082A">
                    <w:rPr>
                      <w:rFonts w:ascii="Times New Roman" w:eastAsia="Times New Roman" w:hAnsi="Times New Roman" w:cs="Times New Roman"/>
                      <w:color w:val="000000"/>
                      <w:sz w:val="14"/>
                      <w:szCs w:val="14"/>
                    </w:rPr>
                    <w:br/>
                    <w:t>procesos + Caldas</w:t>
                  </w:r>
                  <w:r w:rsidRPr="00A8082A">
                    <w:rPr>
                      <w:rFonts w:ascii="Times New Roman" w:eastAsia="Times New Roman" w:hAnsi="Times New Roman" w:cs="Times New Roman"/>
                      <w:color w:val="000000"/>
                      <w:sz w:val="14"/>
                      <w:szCs w:val="14"/>
                    </w:rPr>
                    <w:br/>
                    <w:t>campus universitario +</w:t>
                  </w:r>
                  <w:r w:rsidRPr="00A8082A">
                    <w:rPr>
                      <w:rFonts w:ascii="Times New Roman" w:eastAsia="Times New Roman" w:hAnsi="Times New Roman" w:cs="Times New Roman"/>
                      <w:color w:val="000000"/>
                      <w:sz w:val="14"/>
                      <w:szCs w:val="14"/>
                    </w:rPr>
                    <w:br/>
                    <w:t>Campus Universitario de</w:t>
                  </w:r>
                  <w:r w:rsidRPr="00A8082A">
                    <w:rPr>
                      <w:rFonts w:ascii="Times New Roman" w:eastAsia="Times New Roman" w:hAnsi="Times New Roman" w:cs="Times New Roman"/>
                      <w:color w:val="000000"/>
                      <w:sz w:val="14"/>
                      <w:szCs w:val="14"/>
                    </w:rPr>
                    <w:br/>
                    <w:t>occidente</w:t>
                  </w:r>
                </w:p>
              </w:tc>
              <w:tc>
                <w:tcPr>
                  <w:tcW w:w="2520" w:type="dxa"/>
                  <w:tcBorders>
                    <w:top w:val="nil"/>
                    <w:left w:val="nil"/>
                    <w:bottom w:val="single" w:sz="4" w:space="0" w:color="auto"/>
                    <w:right w:val="single" w:sz="4" w:space="0" w:color="auto"/>
                  </w:tcBorders>
                  <w:vAlign w:val="center"/>
                  <w:hideMark/>
                </w:tcPr>
                <w:p w14:paraId="56066815" w14:textId="4C5B2938"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Se asocia con el eje Cultura de la</w:t>
                  </w:r>
                  <w:r w:rsidRPr="00A8082A">
                    <w:rPr>
                      <w:rFonts w:ascii="Times New Roman" w:eastAsia="Times New Roman" w:hAnsi="Times New Roman" w:cs="Times New Roman"/>
                      <w:color w:val="000000"/>
                      <w:sz w:val="14"/>
                      <w:szCs w:val="14"/>
                    </w:rPr>
                    <w:br/>
                    <w:t>calidad y la excelencia: objetivo:</w:t>
                  </w:r>
                  <w:r w:rsidRPr="00A8082A">
                    <w:rPr>
                      <w:rFonts w:ascii="Times New Roman" w:eastAsia="Times New Roman" w:hAnsi="Times New Roman" w:cs="Times New Roman"/>
                      <w:color w:val="000000"/>
                      <w:sz w:val="14"/>
                      <w:szCs w:val="14"/>
                    </w:rPr>
                    <w:br/>
                    <w:t>asimilar críticamente y crear</w:t>
                  </w:r>
                  <w:r w:rsidRPr="00A8082A">
                    <w:rPr>
                      <w:rFonts w:ascii="Times New Roman" w:eastAsia="Times New Roman" w:hAnsi="Times New Roman" w:cs="Times New Roman"/>
                      <w:color w:val="000000"/>
                      <w:sz w:val="14"/>
                      <w:szCs w:val="14"/>
                    </w:rPr>
                    <w:br/>
                    <w:t>conocimiento</w:t>
                  </w:r>
                  <w:r w:rsidRPr="00A8082A">
                    <w:rPr>
                      <w:rFonts w:ascii="Times New Roman" w:eastAsia="Times New Roman" w:hAnsi="Times New Roman" w:cs="Times New Roman"/>
                      <w:color w:val="000000"/>
                      <w:sz w:val="14"/>
                      <w:szCs w:val="14"/>
                    </w:rPr>
                    <w:br/>
                    <w:t>Se asocia con el eje Universidad de</w:t>
                  </w:r>
                  <w:r w:rsidRPr="00A8082A">
                    <w:rPr>
                      <w:rFonts w:ascii="Times New Roman" w:eastAsia="Times New Roman" w:hAnsi="Times New Roman" w:cs="Times New Roman"/>
                      <w:color w:val="000000"/>
                      <w:sz w:val="14"/>
                      <w:szCs w:val="14"/>
                    </w:rPr>
                    <w:br/>
                    <w:t>cara a la región, el mundo y el futuro:</w:t>
                  </w:r>
                  <w:r w:rsidRPr="00A8082A">
                    <w:rPr>
                      <w:rFonts w:ascii="Times New Roman" w:eastAsia="Times New Roman" w:hAnsi="Times New Roman" w:cs="Times New Roman"/>
                      <w:color w:val="000000"/>
                      <w:sz w:val="14"/>
                      <w:szCs w:val="14"/>
                    </w:rPr>
                    <w:br/>
                    <w:t>Principios rectores:</w:t>
                  </w:r>
                  <w:r w:rsidRPr="00A8082A">
                    <w:rPr>
                      <w:rFonts w:ascii="Times New Roman" w:eastAsia="Times New Roman" w:hAnsi="Times New Roman" w:cs="Times New Roman"/>
                      <w:color w:val="000000"/>
                      <w:sz w:val="14"/>
                      <w:szCs w:val="14"/>
                    </w:rPr>
                    <w:br/>
                    <w:t>I) Articulación de la educación</w:t>
                  </w:r>
                  <w:r w:rsidRPr="00A8082A">
                    <w:rPr>
                      <w:rFonts w:ascii="Times New Roman" w:eastAsia="Times New Roman" w:hAnsi="Times New Roman" w:cs="Times New Roman"/>
                      <w:color w:val="000000"/>
                      <w:sz w:val="14"/>
                      <w:szCs w:val="14"/>
                    </w:rPr>
                    <w:br/>
                    <w:t>superior con los otros niveles</w:t>
                  </w:r>
                  <w:r w:rsidRPr="00A8082A">
                    <w:rPr>
                      <w:rFonts w:ascii="Times New Roman" w:eastAsia="Times New Roman" w:hAnsi="Times New Roman" w:cs="Times New Roman"/>
                      <w:color w:val="000000"/>
                      <w:sz w:val="14"/>
                      <w:szCs w:val="14"/>
                    </w:rPr>
                    <w:br/>
                    <w:t>educativos</w:t>
                  </w:r>
                  <w:r w:rsidRPr="00A8082A">
                    <w:rPr>
                      <w:rFonts w:ascii="Times New Roman" w:eastAsia="Times New Roman" w:hAnsi="Times New Roman" w:cs="Times New Roman"/>
                      <w:color w:val="000000"/>
                      <w:sz w:val="14"/>
                      <w:szCs w:val="14"/>
                    </w:rPr>
                    <w:br/>
                    <w:t>Objetivos:</w:t>
                  </w:r>
                  <w:r w:rsidR="00142346">
                    <w:rPr>
                      <w:rFonts w:ascii="Times New Roman" w:eastAsia="Times New Roman" w:hAnsi="Times New Roman" w:cs="Times New Roman"/>
                      <w:color w:val="000000"/>
                      <w:sz w:val="14"/>
                      <w:szCs w:val="14"/>
                    </w:rPr>
                    <w:t xml:space="preserve"> </w:t>
                  </w:r>
                  <w:r w:rsidRPr="00A8082A">
                    <w:rPr>
                      <w:rFonts w:ascii="Times New Roman" w:eastAsia="Times New Roman" w:hAnsi="Times New Roman" w:cs="Times New Roman"/>
                      <w:color w:val="000000"/>
                      <w:sz w:val="14"/>
                      <w:szCs w:val="14"/>
                    </w:rPr>
                    <w:t>b) Trabajar por la creación, el</w:t>
                  </w:r>
                  <w:r w:rsidRPr="00A8082A">
                    <w:rPr>
                      <w:rFonts w:ascii="Times New Roman" w:eastAsia="Times New Roman" w:hAnsi="Times New Roman" w:cs="Times New Roman"/>
                      <w:color w:val="000000"/>
                      <w:sz w:val="14"/>
                      <w:szCs w:val="14"/>
                    </w:rPr>
                    <w:br/>
                    <w:t>desarrollo y la transmisión del</w:t>
                  </w:r>
                  <w:r w:rsidRPr="00A8082A">
                    <w:rPr>
                      <w:rFonts w:ascii="Times New Roman" w:eastAsia="Times New Roman" w:hAnsi="Times New Roman" w:cs="Times New Roman"/>
                      <w:color w:val="000000"/>
                      <w:sz w:val="14"/>
                      <w:szCs w:val="14"/>
                    </w:rPr>
                    <w:br/>
                    <w:t>conocimiento en todas sus formas y</w:t>
                  </w:r>
                  <w:r w:rsidRPr="00A8082A">
                    <w:rPr>
                      <w:rFonts w:ascii="Times New Roman" w:eastAsia="Times New Roman" w:hAnsi="Times New Roman" w:cs="Times New Roman"/>
                      <w:color w:val="000000"/>
                      <w:sz w:val="14"/>
                      <w:szCs w:val="14"/>
                    </w:rPr>
                    <w:br/>
                    <w:t>expresiones y promover su</w:t>
                  </w:r>
                  <w:r w:rsidRPr="00A8082A">
                    <w:rPr>
                      <w:rFonts w:ascii="Times New Roman" w:eastAsia="Times New Roman" w:hAnsi="Times New Roman" w:cs="Times New Roman"/>
                      <w:color w:val="000000"/>
                      <w:sz w:val="14"/>
                      <w:szCs w:val="14"/>
                    </w:rPr>
                    <w:br/>
                    <w:t>aplicación en todos los campos, con</w:t>
                  </w:r>
                  <w:r w:rsidRPr="00A8082A">
                    <w:rPr>
                      <w:rFonts w:ascii="Times New Roman" w:eastAsia="Times New Roman" w:hAnsi="Times New Roman" w:cs="Times New Roman"/>
                      <w:color w:val="000000"/>
                      <w:sz w:val="14"/>
                      <w:szCs w:val="14"/>
                    </w:rPr>
                    <w:br/>
                    <w:t>miras a responder a las necesidades</w:t>
                  </w:r>
                  <w:r w:rsidRPr="00A8082A">
                    <w:rPr>
                      <w:rFonts w:ascii="Times New Roman" w:eastAsia="Times New Roman" w:hAnsi="Times New Roman" w:cs="Times New Roman"/>
                      <w:color w:val="000000"/>
                      <w:sz w:val="14"/>
                      <w:szCs w:val="14"/>
                    </w:rPr>
                    <w:br/>
                    <w:t>del país y la región.</w:t>
                  </w:r>
                  <w:r w:rsidRPr="00A8082A">
                    <w:rPr>
                      <w:rFonts w:ascii="Times New Roman" w:eastAsia="Times New Roman" w:hAnsi="Times New Roman" w:cs="Times New Roman"/>
                      <w:color w:val="000000"/>
                      <w:sz w:val="14"/>
                      <w:szCs w:val="14"/>
                    </w:rPr>
                    <w:br/>
                    <w:t>Se asocia con el eje Sostenibilidad y</w:t>
                  </w:r>
                  <w:r w:rsidRPr="00A8082A">
                    <w:rPr>
                      <w:rFonts w:ascii="Times New Roman" w:eastAsia="Times New Roman" w:hAnsi="Times New Roman" w:cs="Times New Roman"/>
                      <w:color w:val="000000"/>
                      <w:sz w:val="14"/>
                      <w:szCs w:val="14"/>
                    </w:rPr>
                    <w:br/>
                    <w:t>gobernanza de lo público:</w:t>
                  </w:r>
                  <w:r w:rsidRPr="00A8082A">
                    <w:rPr>
                      <w:rFonts w:ascii="Times New Roman" w:eastAsia="Times New Roman" w:hAnsi="Times New Roman" w:cs="Times New Roman"/>
                      <w:color w:val="000000"/>
                      <w:sz w:val="14"/>
                      <w:szCs w:val="14"/>
                    </w:rPr>
                    <w:br/>
                    <w:t>Principios rectores:</w:t>
                  </w:r>
                  <w:r w:rsidRPr="00A8082A">
                    <w:rPr>
                      <w:rFonts w:ascii="Times New Roman" w:eastAsia="Times New Roman" w:hAnsi="Times New Roman" w:cs="Times New Roman"/>
                      <w:color w:val="000000"/>
                      <w:sz w:val="14"/>
                      <w:szCs w:val="14"/>
                    </w:rPr>
                    <w:br/>
                    <w:t>e) El ejercicio democrático del saber</w:t>
                  </w:r>
                  <w:r w:rsidRPr="00A8082A">
                    <w:rPr>
                      <w:rFonts w:ascii="Times New Roman" w:eastAsia="Times New Roman" w:hAnsi="Times New Roman" w:cs="Times New Roman"/>
                      <w:color w:val="000000"/>
                      <w:sz w:val="14"/>
                      <w:szCs w:val="14"/>
                    </w:rPr>
                    <w:br/>
                    <w:t>j) La formación para la democracia,</w:t>
                  </w:r>
                  <w:r w:rsidRPr="00A8082A">
                    <w:rPr>
                      <w:rFonts w:ascii="Times New Roman" w:eastAsia="Times New Roman" w:hAnsi="Times New Roman" w:cs="Times New Roman"/>
                      <w:color w:val="000000"/>
                      <w:sz w:val="14"/>
                      <w:szCs w:val="14"/>
                    </w:rPr>
                    <w:br/>
                    <w:t>la paz y el desarrollo</w:t>
                  </w:r>
                </w:p>
              </w:tc>
              <w:tc>
                <w:tcPr>
                  <w:tcW w:w="2070" w:type="dxa"/>
                  <w:tcBorders>
                    <w:top w:val="nil"/>
                    <w:left w:val="nil"/>
                    <w:bottom w:val="single" w:sz="4" w:space="0" w:color="auto"/>
                    <w:right w:val="single" w:sz="4" w:space="0" w:color="auto"/>
                  </w:tcBorders>
                  <w:vAlign w:val="center"/>
                  <w:hideMark/>
                </w:tcPr>
                <w:p w14:paraId="4ED3C37F" w14:textId="77777777" w:rsidR="006D03C3" w:rsidRPr="00A8082A" w:rsidRDefault="006D03C3" w:rsidP="00A15C5E">
                  <w:pPr>
                    <w:spacing w:line="240" w:lineRule="auto"/>
                    <w:jc w:val="center"/>
                    <w:rPr>
                      <w:rFonts w:ascii="Times New Roman" w:eastAsia="Times New Roman" w:hAnsi="Times New Roman" w:cs="Times New Roman"/>
                      <w:color w:val="000000"/>
                      <w:sz w:val="14"/>
                      <w:szCs w:val="14"/>
                    </w:rPr>
                  </w:pPr>
                  <w:r w:rsidRPr="00A8082A">
                    <w:rPr>
                      <w:rFonts w:ascii="Times New Roman" w:eastAsia="Times New Roman" w:hAnsi="Times New Roman" w:cs="Times New Roman"/>
                      <w:color w:val="000000"/>
                      <w:sz w:val="14"/>
                      <w:szCs w:val="14"/>
                    </w:rPr>
                    <w:t>Formación para la</w:t>
                  </w:r>
                  <w:r w:rsidRPr="00A8082A">
                    <w:rPr>
                      <w:rFonts w:ascii="Times New Roman" w:eastAsia="Times New Roman" w:hAnsi="Times New Roman" w:cs="Times New Roman"/>
                      <w:color w:val="000000"/>
                      <w:sz w:val="14"/>
                      <w:szCs w:val="14"/>
                    </w:rPr>
                    <w:br/>
                    <w:t>transformación</w:t>
                  </w:r>
                  <w:r w:rsidRPr="00A8082A">
                    <w:rPr>
                      <w:rFonts w:ascii="Times New Roman" w:eastAsia="Times New Roman" w:hAnsi="Times New Roman" w:cs="Times New Roman"/>
                      <w:color w:val="000000"/>
                      <w:sz w:val="14"/>
                      <w:szCs w:val="14"/>
                    </w:rPr>
                    <w:br/>
                    <w:t xml:space="preserve">Equidad y </w:t>
                  </w:r>
                  <w:proofErr w:type="spellStart"/>
                  <w:r w:rsidRPr="00A8082A">
                    <w:rPr>
                      <w:rFonts w:ascii="Times New Roman" w:eastAsia="Times New Roman" w:hAnsi="Times New Roman" w:cs="Times New Roman"/>
                      <w:color w:val="000000"/>
                      <w:sz w:val="14"/>
                      <w:szCs w:val="14"/>
                    </w:rPr>
                    <w:t>pluriversidad</w:t>
                  </w:r>
                  <w:proofErr w:type="spellEnd"/>
                  <w:r w:rsidRPr="00A8082A">
                    <w:rPr>
                      <w:rFonts w:ascii="Times New Roman" w:eastAsia="Times New Roman" w:hAnsi="Times New Roman" w:cs="Times New Roman"/>
                      <w:color w:val="000000"/>
                      <w:sz w:val="14"/>
                      <w:szCs w:val="14"/>
                    </w:rPr>
                    <w:br/>
                    <w:t>Vinculación con el</w:t>
                  </w:r>
                  <w:r w:rsidRPr="00A8082A">
                    <w:rPr>
                      <w:rFonts w:ascii="Times New Roman" w:eastAsia="Times New Roman" w:hAnsi="Times New Roman" w:cs="Times New Roman"/>
                      <w:color w:val="000000"/>
                      <w:sz w:val="14"/>
                      <w:szCs w:val="14"/>
                    </w:rPr>
                    <w:br/>
                    <w:t>contexto y la</w:t>
                  </w:r>
                  <w:r w:rsidRPr="00A8082A">
                    <w:rPr>
                      <w:rFonts w:ascii="Times New Roman" w:eastAsia="Times New Roman" w:hAnsi="Times New Roman" w:cs="Times New Roman"/>
                      <w:color w:val="000000"/>
                      <w:sz w:val="14"/>
                      <w:szCs w:val="14"/>
                    </w:rPr>
                    <w:br/>
                    <w:t>transformación social</w:t>
                  </w:r>
                </w:p>
              </w:tc>
            </w:tr>
          </w:tbl>
          <w:p w14:paraId="4E94EF8C" w14:textId="77777777" w:rsidR="00EC72CE" w:rsidRPr="002331CB" w:rsidRDefault="00EC72CE" w:rsidP="00A15C5E">
            <w:pPr>
              <w:rPr>
                <w:rFonts w:ascii="Times New Roman" w:hAnsi="Times New Roman" w:cs="Times New Roman"/>
              </w:rPr>
            </w:pPr>
          </w:p>
          <w:p w14:paraId="7C974530" w14:textId="77777777" w:rsidR="003C3788" w:rsidRPr="002331CB" w:rsidRDefault="003C3788" w:rsidP="00A15C5E">
            <w:pPr>
              <w:rPr>
                <w:rFonts w:ascii="Times New Roman" w:hAnsi="Times New Roman" w:cs="Times New Roman"/>
              </w:rPr>
            </w:pPr>
          </w:p>
          <w:p w14:paraId="05A839A8" w14:textId="54B4B326" w:rsidR="003C3788" w:rsidRPr="002331CB" w:rsidRDefault="003C3788" w:rsidP="00A15C5E">
            <w:pPr>
              <w:rPr>
                <w:rFonts w:ascii="Times New Roman" w:hAnsi="Times New Roman" w:cs="Times New Roman"/>
              </w:rPr>
            </w:pPr>
          </w:p>
        </w:tc>
      </w:tr>
      <w:tr w:rsidR="003C3788" w:rsidRPr="002331CB" w14:paraId="2B039A55" w14:textId="77777777" w:rsidTr="00567A85">
        <w:tc>
          <w:tcPr>
            <w:tcW w:w="10440" w:type="dxa"/>
          </w:tcPr>
          <w:p w14:paraId="1357D142" w14:textId="59552FF2" w:rsidR="001C3AB1" w:rsidRPr="002331CB" w:rsidRDefault="001C3AB1" w:rsidP="006F2CF3">
            <w:pPr>
              <w:pStyle w:val="Prrafodelista"/>
              <w:numPr>
                <w:ilvl w:val="0"/>
                <w:numId w:val="2"/>
              </w:numPr>
              <w:rPr>
                <w:rFonts w:ascii="Times New Roman" w:hAnsi="Times New Roman" w:cs="Times New Roman"/>
                <w:b/>
                <w:lang w:eastAsia="es-CO"/>
              </w:rPr>
            </w:pPr>
            <w:r w:rsidRPr="002331CB">
              <w:rPr>
                <w:rFonts w:ascii="Times New Roman" w:hAnsi="Times New Roman" w:cs="Times New Roman"/>
                <w:b/>
                <w:lang w:eastAsia="es-CO"/>
              </w:rPr>
              <w:lastRenderedPageBreak/>
              <w:t>Criterios de P</w:t>
            </w:r>
            <w:r w:rsidR="003C3788" w:rsidRPr="002331CB">
              <w:rPr>
                <w:rFonts w:ascii="Times New Roman" w:hAnsi="Times New Roman" w:cs="Times New Roman"/>
                <w:b/>
                <w:lang w:eastAsia="es-CO"/>
              </w:rPr>
              <w:t>ertinencia</w:t>
            </w:r>
          </w:p>
        </w:tc>
      </w:tr>
      <w:tr w:rsidR="003C3788" w:rsidRPr="002331CB" w14:paraId="5323A413" w14:textId="77777777" w:rsidTr="00567A85">
        <w:tc>
          <w:tcPr>
            <w:tcW w:w="10440" w:type="dxa"/>
          </w:tcPr>
          <w:p w14:paraId="52464171" w14:textId="59CA3E60" w:rsidR="003C3788" w:rsidRPr="002331CB" w:rsidRDefault="00C81D65" w:rsidP="006F2CF3">
            <w:pPr>
              <w:pStyle w:val="Prrafodelista"/>
              <w:numPr>
                <w:ilvl w:val="1"/>
                <w:numId w:val="7"/>
              </w:numPr>
              <w:rPr>
                <w:rFonts w:ascii="Times New Roman" w:hAnsi="Times New Roman" w:cs="Times New Roman"/>
                <w:b/>
                <w:bCs/>
                <w:color w:val="000000"/>
                <w:lang w:eastAsia="es-CO"/>
              </w:rPr>
            </w:pPr>
            <w:r w:rsidRPr="002331CB">
              <w:rPr>
                <w:rFonts w:ascii="Times New Roman" w:hAnsi="Times New Roman" w:cs="Times New Roman"/>
                <w:b/>
                <w:bCs/>
                <w:color w:val="000000"/>
                <w:lang w:eastAsia="es-CO"/>
              </w:rPr>
              <w:t>R</w:t>
            </w:r>
            <w:r w:rsidR="003C3788" w:rsidRPr="002331CB">
              <w:rPr>
                <w:rFonts w:ascii="Times New Roman" w:hAnsi="Times New Roman" w:cs="Times New Roman"/>
                <w:b/>
                <w:bCs/>
                <w:color w:val="000000"/>
                <w:lang w:eastAsia="es-CO"/>
              </w:rPr>
              <w:t>e</w:t>
            </w:r>
            <w:r w:rsidRPr="002331CB">
              <w:rPr>
                <w:rFonts w:ascii="Times New Roman" w:hAnsi="Times New Roman" w:cs="Times New Roman"/>
                <w:b/>
                <w:bCs/>
                <w:color w:val="000000"/>
                <w:lang w:eastAsia="es-CO"/>
              </w:rPr>
              <w:t>lación</w:t>
            </w:r>
            <w:r w:rsidR="003C3788" w:rsidRPr="002331CB">
              <w:rPr>
                <w:rFonts w:ascii="Times New Roman" w:hAnsi="Times New Roman" w:cs="Times New Roman"/>
                <w:b/>
                <w:bCs/>
                <w:color w:val="000000"/>
                <w:lang w:eastAsia="es-CO"/>
              </w:rPr>
              <w:t xml:space="preserve"> </w:t>
            </w:r>
            <w:r w:rsidRPr="002331CB">
              <w:rPr>
                <w:rFonts w:ascii="Times New Roman" w:hAnsi="Times New Roman" w:cs="Times New Roman"/>
                <w:b/>
                <w:bCs/>
                <w:color w:val="000000"/>
                <w:lang w:eastAsia="es-CO"/>
              </w:rPr>
              <w:t>de la propuesta con</w:t>
            </w:r>
            <w:r w:rsidR="003C3788" w:rsidRPr="002331CB">
              <w:rPr>
                <w:rFonts w:ascii="Times New Roman" w:hAnsi="Times New Roman" w:cs="Times New Roman"/>
                <w:b/>
                <w:bCs/>
                <w:color w:val="000000"/>
                <w:lang w:eastAsia="es-CO"/>
              </w:rPr>
              <w:t xml:space="preserve"> las necesidades actuales y futuras de </w:t>
            </w:r>
            <w:proofErr w:type="gramStart"/>
            <w:r w:rsidR="003C3788" w:rsidRPr="002331CB">
              <w:rPr>
                <w:rFonts w:ascii="Times New Roman" w:hAnsi="Times New Roman" w:cs="Times New Roman"/>
                <w:b/>
                <w:bCs/>
                <w:color w:val="000000"/>
                <w:lang w:eastAsia="es-CO"/>
              </w:rPr>
              <w:t>las ciencia</w:t>
            </w:r>
            <w:proofErr w:type="gramEnd"/>
            <w:r w:rsidRPr="002331CB">
              <w:rPr>
                <w:rFonts w:ascii="Times New Roman" w:hAnsi="Times New Roman" w:cs="Times New Roman"/>
                <w:b/>
                <w:bCs/>
                <w:color w:val="000000"/>
                <w:lang w:eastAsia="es-CO"/>
              </w:rPr>
              <w:t>(s)</w:t>
            </w:r>
            <w:r w:rsidR="00F40E09" w:rsidRPr="002331CB">
              <w:rPr>
                <w:rFonts w:ascii="Times New Roman" w:hAnsi="Times New Roman" w:cs="Times New Roman"/>
                <w:b/>
                <w:bCs/>
                <w:color w:val="000000"/>
                <w:lang w:eastAsia="es-CO"/>
              </w:rPr>
              <w:t>,</w:t>
            </w:r>
            <w:r w:rsidR="003C3788" w:rsidRPr="002331CB">
              <w:rPr>
                <w:rFonts w:ascii="Times New Roman" w:hAnsi="Times New Roman" w:cs="Times New Roman"/>
                <w:b/>
                <w:bCs/>
                <w:color w:val="000000"/>
                <w:lang w:eastAsia="es-CO"/>
              </w:rPr>
              <w:t xml:space="preserve"> las disciplina</w:t>
            </w:r>
            <w:r w:rsidRPr="002331CB">
              <w:rPr>
                <w:rFonts w:ascii="Times New Roman" w:hAnsi="Times New Roman" w:cs="Times New Roman"/>
                <w:b/>
                <w:bCs/>
                <w:color w:val="000000"/>
                <w:lang w:eastAsia="es-CO"/>
              </w:rPr>
              <w:t>(</w:t>
            </w:r>
            <w:r w:rsidR="003C3788" w:rsidRPr="002331CB">
              <w:rPr>
                <w:rFonts w:ascii="Times New Roman" w:hAnsi="Times New Roman" w:cs="Times New Roman"/>
                <w:b/>
                <w:bCs/>
                <w:color w:val="000000"/>
                <w:lang w:eastAsia="es-CO"/>
              </w:rPr>
              <w:t>s</w:t>
            </w:r>
            <w:r w:rsidRPr="002331CB">
              <w:rPr>
                <w:rFonts w:ascii="Times New Roman" w:hAnsi="Times New Roman" w:cs="Times New Roman"/>
                <w:b/>
                <w:bCs/>
                <w:color w:val="000000"/>
                <w:lang w:eastAsia="es-CO"/>
              </w:rPr>
              <w:t>)</w:t>
            </w:r>
            <w:r w:rsidR="003C3788" w:rsidRPr="002331CB">
              <w:rPr>
                <w:rFonts w:ascii="Times New Roman" w:hAnsi="Times New Roman" w:cs="Times New Roman"/>
                <w:b/>
                <w:bCs/>
                <w:color w:val="000000"/>
                <w:lang w:eastAsia="es-CO"/>
              </w:rPr>
              <w:t xml:space="preserve"> o áreas del conocimiento</w:t>
            </w:r>
            <w:r w:rsidRPr="002331CB">
              <w:rPr>
                <w:rFonts w:ascii="Times New Roman" w:hAnsi="Times New Roman" w:cs="Times New Roman"/>
                <w:b/>
                <w:bCs/>
                <w:color w:val="000000"/>
                <w:lang w:eastAsia="es-CO"/>
              </w:rPr>
              <w:t xml:space="preserve"> y profesiones que conciernen al programa </w:t>
            </w:r>
            <w:r w:rsidR="003C3788" w:rsidRPr="002331CB">
              <w:rPr>
                <w:rFonts w:ascii="Times New Roman" w:hAnsi="Times New Roman" w:cs="Times New Roman"/>
                <w:b/>
                <w:bCs/>
                <w:color w:val="000000"/>
                <w:lang w:eastAsia="es-CO"/>
              </w:rPr>
              <w:t>en el ámbito nacional e internaciona</w:t>
            </w:r>
            <w:r w:rsidRPr="002331CB">
              <w:rPr>
                <w:rFonts w:ascii="Times New Roman" w:hAnsi="Times New Roman" w:cs="Times New Roman"/>
                <w:b/>
                <w:bCs/>
                <w:color w:val="000000"/>
                <w:lang w:eastAsia="es-CO"/>
              </w:rPr>
              <w:t>l</w:t>
            </w:r>
            <w:r w:rsidR="003C3788" w:rsidRPr="002331CB">
              <w:rPr>
                <w:rFonts w:ascii="Times New Roman" w:hAnsi="Times New Roman" w:cs="Times New Roman"/>
                <w:b/>
                <w:bCs/>
                <w:color w:val="000000"/>
                <w:lang w:eastAsia="es-CO"/>
              </w:rPr>
              <w:t xml:space="preserve">. </w:t>
            </w:r>
          </w:p>
          <w:p w14:paraId="5609D4AE" w14:textId="77777777" w:rsidR="003C3788" w:rsidRPr="002331CB" w:rsidRDefault="003C3788" w:rsidP="00A15C5E">
            <w:pPr>
              <w:rPr>
                <w:rFonts w:ascii="Times New Roman" w:hAnsi="Times New Roman" w:cs="Times New Roman"/>
              </w:rPr>
            </w:pPr>
          </w:p>
          <w:p w14:paraId="0FBABF73"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rPr>
              <w:t>La propuesta de creación de la </w:t>
            </w:r>
            <w:r w:rsidRPr="00960281">
              <w:rPr>
                <w:rFonts w:ascii="Times New Roman" w:eastAsia="Times New Roman" w:hAnsi="Times New Roman" w:cs="Times New Roman"/>
                <w:b/>
                <w:bCs/>
              </w:rPr>
              <w:t>Especialización en Tecnologías Avanzadas para la Automatización Industrial</w:t>
            </w:r>
            <w:r w:rsidRPr="00960281">
              <w:rPr>
                <w:rFonts w:ascii="Times New Roman" w:eastAsia="Times New Roman" w:hAnsi="Times New Roman" w:cs="Times New Roman"/>
              </w:rPr>
              <w:t> se presenta como una iniciativa de </w:t>
            </w:r>
            <w:r w:rsidRPr="00960281">
              <w:rPr>
                <w:rFonts w:ascii="Times New Roman" w:eastAsia="Times New Roman" w:hAnsi="Times New Roman" w:cs="Times New Roman"/>
                <w:b/>
                <w:bCs/>
              </w:rPr>
              <w:t>máxima prioridad estratégica</w:t>
            </w:r>
            <w:r w:rsidRPr="00960281">
              <w:rPr>
                <w:rFonts w:ascii="Times New Roman" w:eastAsia="Times New Roman" w:hAnsi="Times New Roman" w:cs="Times New Roman"/>
              </w:rPr>
              <w:t> para la Universidad de Caldas. Su aprobación y puesta en marcha no solo responden a un plan de crecimiento académico, sino que representan una acción decisiva y oportuna para el fortalecimiento institucional y el cumplimiento de su misión social. A continuación, se detallan los criterios que fundamentan esta alta prioridad:</w:t>
            </w:r>
          </w:p>
          <w:p w14:paraId="0A4F4D9C"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b/>
                <w:bCs/>
              </w:rPr>
              <w:t>1. Alineación Estratégica con la Misión Institucional y el Desarrollo Regional (Alta Prioridad):</w:t>
            </w:r>
          </w:p>
          <w:p w14:paraId="1F61214E" w14:textId="77777777" w:rsidR="00E04337" w:rsidRPr="00960281" w:rsidRDefault="00E04337" w:rsidP="006F2CF3">
            <w:pPr>
              <w:numPr>
                <w:ilvl w:val="0"/>
                <w:numId w:val="15"/>
              </w:numPr>
              <w:jc w:val="both"/>
              <w:rPr>
                <w:rFonts w:ascii="Times New Roman" w:eastAsia="Times New Roman" w:hAnsi="Times New Roman" w:cs="Times New Roman"/>
              </w:rPr>
            </w:pPr>
            <w:r w:rsidRPr="00960281">
              <w:rPr>
                <w:rFonts w:ascii="Times New Roman" w:eastAsia="Times New Roman" w:hAnsi="Times New Roman" w:cs="Times New Roman"/>
                <w:b/>
                <w:bCs/>
              </w:rPr>
              <w:t>Respuesta Directa a la Misión de Pertinencia Social:</w:t>
            </w:r>
            <w:r w:rsidRPr="00960281">
              <w:rPr>
                <w:rFonts w:ascii="Times New Roman" w:eastAsia="Times New Roman" w:hAnsi="Times New Roman" w:cs="Times New Roman"/>
              </w:rPr>
              <w:t> La misión de la Universidad de Caldas compromete a la institución con la generación, apropiación y aplicación de conocimiento pertinente para el desarrollo humano sostenible. Este programa materializa dicha misión de manera tangible. Al formar especialistas capaces de liderar la modernización tecnológica del sector industrial, la universidad deja de ser un observador para convertirse en un </w:t>
            </w:r>
            <w:r w:rsidRPr="00960281">
              <w:rPr>
                <w:rFonts w:ascii="Times New Roman" w:eastAsia="Times New Roman" w:hAnsi="Times New Roman" w:cs="Times New Roman"/>
                <w:b/>
                <w:bCs/>
              </w:rPr>
              <w:t>agente catalizador de la competitividad y la innovación en Caldas y el Eje Cafetero</w:t>
            </w:r>
            <w:r w:rsidRPr="00960281">
              <w:rPr>
                <w:rFonts w:ascii="Times New Roman" w:eastAsia="Times New Roman" w:hAnsi="Times New Roman" w:cs="Times New Roman"/>
              </w:rPr>
              <w:t>. No se trata de un programa aislado, sino de una pieza clave en la estrategia de la universidad para impactar positivamente el tejido productivo regional, generando empleo de calidad y fomentando una industria más sostenible.</w:t>
            </w:r>
          </w:p>
          <w:p w14:paraId="6C4779AF" w14:textId="77777777" w:rsidR="00E04337" w:rsidRPr="00960281" w:rsidRDefault="00E04337" w:rsidP="006F2CF3">
            <w:pPr>
              <w:numPr>
                <w:ilvl w:val="0"/>
                <w:numId w:val="15"/>
              </w:numPr>
              <w:jc w:val="both"/>
              <w:rPr>
                <w:rFonts w:ascii="Times New Roman" w:eastAsia="Times New Roman" w:hAnsi="Times New Roman" w:cs="Times New Roman"/>
              </w:rPr>
            </w:pPr>
            <w:r w:rsidRPr="00960281">
              <w:rPr>
                <w:rFonts w:ascii="Times New Roman" w:eastAsia="Times New Roman" w:hAnsi="Times New Roman" w:cs="Times New Roman"/>
                <w:b/>
                <w:bCs/>
              </w:rPr>
              <w:t>Motor de Desarrollo Económico Regional:</w:t>
            </w:r>
            <w:r w:rsidRPr="00960281">
              <w:rPr>
                <w:rFonts w:ascii="Times New Roman" w:eastAsia="Times New Roman" w:hAnsi="Times New Roman" w:cs="Times New Roman"/>
              </w:rPr>
              <w:t> La economía de la región, aunque diversificada, requiere un impulso significativo en su base tecnológica para competir a nivel nacional e internacional. La especialización se convierte en una herramienta estratégica para </w:t>
            </w:r>
            <w:r w:rsidRPr="00960281">
              <w:rPr>
                <w:rFonts w:ascii="Times New Roman" w:eastAsia="Times New Roman" w:hAnsi="Times New Roman" w:cs="Times New Roman"/>
                <w:b/>
                <w:bCs/>
              </w:rPr>
              <w:t>transferir conocimiento de vanguardia directamente al sector productivo</w:t>
            </w:r>
            <w:r w:rsidRPr="00960281">
              <w:rPr>
                <w:rFonts w:ascii="Times New Roman" w:eastAsia="Times New Roman" w:hAnsi="Times New Roman" w:cs="Times New Roman"/>
              </w:rPr>
              <w:t>, permitiendo que las empresas locales (desde Pymes hasta grandes corporaciones) adopten tecnologías de automatización avanzada, optimicen sus procesos y se integren a cadenas de valor más sofisticadas. La aprobación prioritaria de este programa es, en efecto, una inversión directa en el futuro económico de la región.</w:t>
            </w:r>
          </w:p>
          <w:p w14:paraId="0D14324D"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b/>
                <w:bCs/>
              </w:rPr>
              <w:t>2. Oportunidad Única y Demanda Insatisfecha en el Mercado (Alta Prioridad):</w:t>
            </w:r>
          </w:p>
          <w:p w14:paraId="5ADA7409" w14:textId="77777777" w:rsidR="00E04337" w:rsidRPr="00960281" w:rsidRDefault="00E04337" w:rsidP="006F2CF3">
            <w:pPr>
              <w:numPr>
                <w:ilvl w:val="0"/>
                <w:numId w:val="16"/>
              </w:numPr>
              <w:jc w:val="both"/>
              <w:rPr>
                <w:rFonts w:ascii="Times New Roman" w:eastAsia="Times New Roman" w:hAnsi="Times New Roman" w:cs="Times New Roman"/>
              </w:rPr>
            </w:pPr>
            <w:r w:rsidRPr="00960281">
              <w:rPr>
                <w:rFonts w:ascii="Times New Roman" w:eastAsia="Times New Roman" w:hAnsi="Times New Roman" w:cs="Times New Roman"/>
                <w:b/>
                <w:bCs/>
              </w:rPr>
              <w:t>Evidencia Contundente de Demanda:</w:t>
            </w:r>
            <w:r w:rsidRPr="00960281">
              <w:rPr>
                <w:rFonts w:ascii="Times New Roman" w:eastAsia="Times New Roman" w:hAnsi="Times New Roman" w:cs="Times New Roman"/>
              </w:rPr>
              <w:t> El estudio de mercado no arrojó resultados ambiguos; por el contrario, reveló una </w:t>
            </w:r>
            <w:r w:rsidRPr="00960281">
              <w:rPr>
                <w:rFonts w:ascii="Times New Roman" w:eastAsia="Times New Roman" w:hAnsi="Times New Roman" w:cs="Times New Roman"/>
                <w:b/>
                <w:bCs/>
              </w:rPr>
              <w:t>demanda latente y masiva, con un 91.9% de interés directo</w:t>
            </w:r>
            <w:r w:rsidRPr="00960281">
              <w:rPr>
                <w:rFonts w:ascii="Times New Roman" w:eastAsia="Times New Roman" w:hAnsi="Times New Roman" w:cs="Times New Roman"/>
              </w:rPr>
              <w:t xml:space="preserve">, principalmente de un público objetivo altamente calificado (ingenieros y estudiantes avanzados de mecatrónica). Este nivel de </w:t>
            </w:r>
            <w:r w:rsidRPr="00960281">
              <w:rPr>
                <w:rFonts w:ascii="Times New Roman" w:eastAsia="Times New Roman" w:hAnsi="Times New Roman" w:cs="Times New Roman"/>
              </w:rPr>
              <w:lastRenderedPageBreak/>
              <w:t>interés demuestra que existe un vacío significativo en la oferta de posgrados que actualmente no está siendo atendido de manera integral.</w:t>
            </w:r>
          </w:p>
          <w:p w14:paraId="09A262BA" w14:textId="77777777" w:rsidR="00E04337" w:rsidRPr="00960281" w:rsidRDefault="00E04337" w:rsidP="006F2CF3">
            <w:pPr>
              <w:numPr>
                <w:ilvl w:val="0"/>
                <w:numId w:val="16"/>
              </w:numPr>
              <w:jc w:val="both"/>
              <w:rPr>
                <w:rFonts w:ascii="Times New Roman" w:eastAsia="Times New Roman" w:hAnsi="Times New Roman" w:cs="Times New Roman"/>
              </w:rPr>
            </w:pPr>
            <w:r w:rsidRPr="00960281">
              <w:rPr>
                <w:rFonts w:ascii="Times New Roman" w:eastAsia="Times New Roman" w:hAnsi="Times New Roman" w:cs="Times New Roman"/>
                <w:b/>
                <w:bCs/>
              </w:rPr>
              <w:t>Ventana de Oportunidad Estratégica:</w:t>
            </w:r>
            <w:r w:rsidRPr="00960281">
              <w:rPr>
                <w:rFonts w:ascii="Times New Roman" w:eastAsia="Times New Roman" w:hAnsi="Times New Roman" w:cs="Times New Roman"/>
              </w:rPr>
              <w:t> En el dinámico campo de las tecnologías industriales, el liderazgo se gana con agilidad y visión. Retrasar la creación del programa implicaría ceder esta oportunidad a otras instituciones y dejar a los profesionales de la región sin una opción de formación avanzada, pertinente y accesible para enfrentar los desafíos de la automatización. </w:t>
            </w:r>
            <w:r w:rsidRPr="00960281">
              <w:rPr>
                <w:rFonts w:ascii="Times New Roman" w:eastAsia="Times New Roman" w:hAnsi="Times New Roman" w:cs="Times New Roman"/>
                <w:b/>
                <w:bCs/>
              </w:rPr>
              <w:t>La ventana de oportunidad para que la Universidad de Caldas se posicione como el referente regional en esta área está abierta ahora, y su aprovechamiento es una decisión prioritaria.</w:t>
            </w:r>
          </w:p>
          <w:p w14:paraId="35B22ACD"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b/>
                <w:bCs/>
              </w:rPr>
              <w:t>3. Fortalecimiento de la Facultad, Programas de Pregrado y Atracción de Talento (Prioridad Media-Alta):</w:t>
            </w:r>
          </w:p>
          <w:p w14:paraId="0F20BAEA" w14:textId="77777777" w:rsidR="00E04337" w:rsidRPr="00960281" w:rsidRDefault="00E04337" w:rsidP="006F2CF3">
            <w:pPr>
              <w:numPr>
                <w:ilvl w:val="0"/>
                <w:numId w:val="17"/>
              </w:numPr>
              <w:jc w:val="both"/>
              <w:rPr>
                <w:rFonts w:ascii="Times New Roman" w:eastAsia="Times New Roman" w:hAnsi="Times New Roman" w:cs="Times New Roman"/>
              </w:rPr>
            </w:pPr>
            <w:r w:rsidRPr="00960281">
              <w:rPr>
                <w:rFonts w:ascii="Times New Roman" w:eastAsia="Times New Roman" w:hAnsi="Times New Roman" w:cs="Times New Roman"/>
                <w:b/>
                <w:bCs/>
              </w:rPr>
              <w:t>Sinergia y Articulación Académica:</w:t>
            </w:r>
            <w:r w:rsidRPr="00960281">
              <w:rPr>
                <w:rFonts w:ascii="Times New Roman" w:eastAsia="Times New Roman" w:hAnsi="Times New Roman" w:cs="Times New Roman"/>
              </w:rPr>
              <w:t> La especialización fortalecerá significativamente a la Facultad de Ciencias Exactas y Naturales, creando sinergias con programas de pregrado clave como Ingeniería Mecatrónica, Física e Ingeniería de Sistemas. Se convertirá en una opción natural y atractiva de </w:t>
            </w:r>
            <w:r w:rsidRPr="00960281">
              <w:rPr>
                <w:rFonts w:ascii="Times New Roman" w:eastAsia="Times New Roman" w:hAnsi="Times New Roman" w:cs="Times New Roman"/>
                <w:b/>
                <w:bCs/>
              </w:rPr>
              <w:t xml:space="preserve">articulación </w:t>
            </w:r>
            <w:proofErr w:type="spellStart"/>
            <w:r w:rsidRPr="00960281">
              <w:rPr>
                <w:rFonts w:ascii="Times New Roman" w:eastAsia="Times New Roman" w:hAnsi="Times New Roman" w:cs="Times New Roman"/>
                <w:b/>
                <w:bCs/>
              </w:rPr>
              <w:t>coterminal</w:t>
            </w:r>
            <w:proofErr w:type="spellEnd"/>
            <w:r w:rsidRPr="00960281">
              <w:rPr>
                <w:rFonts w:ascii="Times New Roman" w:eastAsia="Times New Roman" w:hAnsi="Times New Roman" w:cs="Times New Roman"/>
              </w:rPr>
              <w:t> para estudiantes de últimos semestres, lo que no solo aumenta la retención de talento, sino que eleva el nivel de la formación de pregrado al ofrecer una ruta clara de profundización.</w:t>
            </w:r>
          </w:p>
          <w:p w14:paraId="75AF5E93" w14:textId="77777777" w:rsidR="00E04337" w:rsidRPr="00960281" w:rsidRDefault="00E04337" w:rsidP="006F2CF3">
            <w:pPr>
              <w:numPr>
                <w:ilvl w:val="0"/>
                <w:numId w:val="17"/>
              </w:numPr>
              <w:jc w:val="both"/>
              <w:rPr>
                <w:rFonts w:ascii="Times New Roman" w:eastAsia="Times New Roman" w:hAnsi="Times New Roman" w:cs="Times New Roman"/>
              </w:rPr>
            </w:pPr>
            <w:r w:rsidRPr="00960281">
              <w:rPr>
                <w:rFonts w:ascii="Times New Roman" w:eastAsia="Times New Roman" w:hAnsi="Times New Roman" w:cs="Times New Roman"/>
                <w:b/>
                <w:bCs/>
              </w:rPr>
              <w:t>Creación de un Ecosistema de Innovación:</w:t>
            </w:r>
            <w:r w:rsidRPr="00960281">
              <w:rPr>
                <w:rFonts w:ascii="Times New Roman" w:eastAsia="Times New Roman" w:hAnsi="Times New Roman" w:cs="Times New Roman"/>
              </w:rPr>
              <w:t> La existencia del programa atraerá a profesionales de alto nivel, no solo como estudiantes, sino también como </w:t>
            </w:r>
            <w:r w:rsidRPr="00960281">
              <w:rPr>
                <w:rFonts w:ascii="Times New Roman" w:eastAsia="Times New Roman" w:hAnsi="Times New Roman" w:cs="Times New Roman"/>
                <w:b/>
                <w:bCs/>
              </w:rPr>
              <w:t>docentes catedráticos con amplia experiencia en la industria</w:t>
            </w:r>
            <w:r w:rsidRPr="00960281">
              <w:rPr>
                <w:rFonts w:ascii="Times New Roman" w:eastAsia="Times New Roman" w:hAnsi="Times New Roman" w:cs="Times New Roman"/>
              </w:rPr>
              <w:t>. Esta confluencia de talento académico y práctico enriquecerá el ecosistema de la facultad, fomentando la creación de semilleros de investigación, el desarrollo de proyectos aplicados y la actualización constante de los currículos, beneficiando a toda la comunidad universitaria.</w:t>
            </w:r>
          </w:p>
          <w:p w14:paraId="63CC16C0"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b/>
                <w:bCs/>
              </w:rPr>
              <w:t>4. Capacidad Instalada y Optimización de Recursos Institucionales (Prioridad Media-Alta):</w:t>
            </w:r>
          </w:p>
          <w:p w14:paraId="2791AC94" w14:textId="77777777" w:rsidR="00E04337" w:rsidRPr="00960281" w:rsidRDefault="00E04337" w:rsidP="006F2CF3">
            <w:pPr>
              <w:numPr>
                <w:ilvl w:val="0"/>
                <w:numId w:val="18"/>
              </w:numPr>
              <w:jc w:val="both"/>
              <w:rPr>
                <w:rFonts w:ascii="Times New Roman" w:eastAsia="Times New Roman" w:hAnsi="Times New Roman" w:cs="Times New Roman"/>
              </w:rPr>
            </w:pPr>
            <w:r w:rsidRPr="00960281">
              <w:rPr>
                <w:rFonts w:ascii="Times New Roman" w:eastAsia="Times New Roman" w:hAnsi="Times New Roman" w:cs="Times New Roman"/>
                <w:b/>
                <w:bCs/>
              </w:rPr>
              <w:t>Implementación Eficiente y Sostenible:</w:t>
            </w:r>
            <w:r w:rsidRPr="00960281">
              <w:rPr>
                <w:rFonts w:ascii="Times New Roman" w:eastAsia="Times New Roman" w:hAnsi="Times New Roman" w:cs="Times New Roman"/>
              </w:rPr>
              <w:t> El programa ha sido diseñado estratégicamente para </w:t>
            </w:r>
            <w:r w:rsidRPr="00960281">
              <w:rPr>
                <w:rFonts w:ascii="Times New Roman" w:eastAsia="Times New Roman" w:hAnsi="Times New Roman" w:cs="Times New Roman"/>
                <w:b/>
                <w:bCs/>
              </w:rPr>
              <w:t>optimizar y maximizar el uso de la capacidad instalada existente</w:t>
            </w:r>
            <w:r w:rsidRPr="00960281">
              <w:rPr>
                <w:rFonts w:ascii="Times New Roman" w:eastAsia="Times New Roman" w:hAnsi="Times New Roman" w:cs="Times New Roman"/>
              </w:rPr>
              <w:t> en la Universidad. Aprovechará los laboratorios de mecatrónica, prototipado, las salas de cómputo y la infraestructura tecnológica durante los fines de semana, un horario de baja utilización. Esto se traduce en una </w:t>
            </w:r>
            <w:r w:rsidRPr="00960281">
              <w:rPr>
                <w:rFonts w:ascii="Times New Roman" w:eastAsia="Times New Roman" w:hAnsi="Times New Roman" w:cs="Times New Roman"/>
                <w:b/>
                <w:bCs/>
              </w:rPr>
              <w:t>implementación financieramente eficiente y sostenible</w:t>
            </w:r>
            <w:r w:rsidRPr="00960281">
              <w:rPr>
                <w:rFonts w:ascii="Times New Roman" w:eastAsia="Times New Roman" w:hAnsi="Times New Roman" w:cs="Times New Roman"/>
              </w:rPr>
              <w:t>, que no requiere inversiones iniciales desproporcionadas en nueva infraestructura.</w:t>
            </w:r>
          </w:p>
          <w:p w14:paraId="1A9661AA" w14:textId="77777777" w:rsidR="00E04337" w:rsidRPr="00960281" w:rsidRDefault="00E04337" w:rsidP="006F2CF3">
            <w:pPr>
              <w:numPr>
                <w:ilvl w:val="0"/>
                <w:numId w:val="18"/>
              </w:numPr>
              <w:jc w:val="both"/>
              <w:rPr>
                <w:rFonts w:ascii="Times New Roman" w:eastAsia="Times New Roman" w:hAnsi="Times New Roman" w:cs="Times New Roman"/>
              </w:rPr>
            </w:pPr>
            <w:r w:rsidRPr="00960281">
              <w:rPr>
                <w:rFonts w:ascii="Times New Roman" w:eastAsia="Times New Roman" w:hAnsi="Times New Roman" w:cs="Times New Roman"/>
                <w:b/>
                <w:bCs/>
              </w:rPr>
              <w:t>Generación de Valor Financiero:</w:t>
            </w:r>
            <w:r w:rsidRPr="00960281">
              <w:rPr>
                <w:rFonts w:ascii="Times New Roman" w:eastAsia="Times New Roman" w:hAnsi="Times New Roman" w:cs="Times New Roman"/>
              </w:rPr>
              <w:t> La alta demanda proyectada y la estructura de costos optimizada aseguran una alta probabilidad de alcanzar rápidamente el punto de equilibrio financiero. Esto no solo garantiza la autosostenibilidad del programa, sino que también permitirá </w:t>
            </w:r>
            <w:r w:rsidRPr="00960281">
              <w:rPr>
                <w:rFonts w:ascii="Times New Roman" w:eastAsia="Times New Roman" w:hAnsi="Times New Roman" w:cs="Times New Roman"/>
                <w:b/>
                <w:bCs/>
              </w:rPr>
              <w:t>generar recursos adicionales</w:t>
            </w:r>
            <w:r w:rsidRPr="00960281">
              <w:rPr>
                <w:rFonts w:ascii="Times New Roman" w:eastAsia="Times New Roman" w:hAnsi="Times New Roman" w:cs="Times New Roman"/>
              </w:rPr>
              <w:t> que podrán ser reinvertidos en el fortalecimiento de los laboratorios, la adquisición de nuevo software o el apoyo a otras iniciativas académicas de la facultad y la universidad.</w:t>
            </w:r>
          </w:p>
          <w:p w14:paraId="162D7D91" w14:textId="77777777" w:rsidR="00E04337" w:rsidRPr="00960281" w:rsidRDefault="00E04337" w:rsidP="00E04337">
            <w:pPr>
              <w:jc w:val="both"/>
              <w:rPr>
                <w:rFonts w:ascii="Times New Roman" w:eastAsia="Times New Roman" w:hAnsi="Times New Roman" w:cs="Times New Roman"/>
              </w:rPr>
            </w:pPr>
            <w:r w:rsidRPr="00960281">
              <w:rPr>
                <w:rFonts w:ascii="Times New Roman" w:eastAsia="Times New Roman" w:hAnsi="Times New Roman" w:cs="Times New Roman"/>
                <w:b/>
                <w:bCs/>
              </w:rPr>
              <w:t>5. Impacto Decisivo en la Relación Universidad-Empresa-Estado (Alta Prioridad):</w:t>
            </w:r>
          </w:p>
          <w:p w14:paraId="6A36F01A" w14:textId="0D12C7F2" w:rsidR="00E04337" w:rsidRPr="00960281" w:rsidRDefault="00E04337" w:rsidP="006F2CF3">
            <w:pPr>
              <w:numPr>
                <w:ilvl w:val="0"/>
                <w:numId w:val="19"/>
              </w:numPr>
              <w:jc w:val="both"/>
              <w:rPr>
                <w:rFonts w:ascii="Times New Roman" w:eastAsia="Times New Roman" w:hAnsi="Times New Roman" w:cs="Times New Roman"/>
              </w:rPr>
            </w:pPr>
            <w:r w:rsidRPr="00960281">
              <w:rPr>
                <w:rFonts w:ascii="Times New Roman" w:eastAsia="Times New Roman" w:hAnsi="Times New Roman" w:cs="Times New Roman"/>
                <w:b/>
                <w:bCs/>
              </w:rPr>
              <w:t>Plataforma para la Colaboración Real:</w:t>
            </w:r>
            <w:r w:rsidRPr="00960281">
              <w:rPr>
                <w:rFonts w:ascii="Times New Roman" w:eastAsia="Times New Roman" w:hAnsi="Times New Roman" w:cs="Times New Roman"/>
              </w:rPr>
              <w:t> La aprobación del programa es un paso fundamental para </w:t>
            </w:r>
            <w:r w:rsidRPr="00960281">
              <w:rPr>
                <w:rFonts w:ascii="Times New Roman" w:eastAsia="Times New Roman" w:hAnsi="Times New Roman" w:cs="Times New Roman"/>
                <w:b/>
                <w:bCs/>
              </w:rPr>
              <w:t>trascender de las intenciones a las acciones concretas</w:t>
            </w:r>
            <w:r w:rsidRPr="00960281">
              <w:rPr>
                <w:rFonts w:ascii="Times New Roman" w:eastAsia="Times New Roman" w:hAnsi="Times New Roman" w:cs="Times New Roman"/>
              </w:rPr>
              <w:t> en la relación con el sector externo. El convenio marco con </w:t>
            </w:r>
            <w:r w:rsidRPr="00960281">
              <w:rPr>
                <w:rFonts w:ascii="Times New Roman" w:eastAsia="Times New Roman" w:hAnsi="Times New Roman" w:cs="Times New Roman"/>
                <w:b/>
                <w:bCs/>
              </w:rPr>
              <w:t>BIOS</w:t>
            </w:r>
            <w:r w:rsidRPr="00960281">
              <w:rPr>
                <w:rFonts w:ascii="Times New Roman" w:eastAsia="Times New Roman" w:hAnsi="Times New Roman" w:cs="Times New Roman"/>
              </w:rPr>
              <w:t> y los acercamientos estratégicos con líderes industriales como </w:t>
            </w:r>
            <w:r w:rsidRPr="00960281">
              <w:rPr>
                <w:rFonts w:ascii="Times New Roman" w:eastAsia="Times New Roman" w:hAnsi="Times New Roman" w:cs="Times New Roman"/>
                <w:b/>
                <w:bCs/>
              </w:rPr>
              <w:t xml:space="preserve">Casa </w:t>
            </w:r>
            <w:proofErr w:type="spellStart"/>
            <w:r w:rsidRPr="00960281">
              <w:rPr>
                <w:rFonts w:ascii="Times New Roman" w:eastAsia="Times New Roman" w:hAnsi="Times New Roman" w:cs="Times New Roman"/>
                <w:b/>
                <w:bCs/>
              </w:rPr>
              <w:t>Luker</w:t>
            </w:r>
            <w:proofErr w:type="spellEnd"/>
            <w:r w:rsidRPr="00960281">
              <w:rPr>
                <w:rFonts w:ascii="Times New Roman" w:eastAsia="Times New Roman" w:hAnsi="Times New Roman" w:cs="Times New Roman"/>
                <w:b/>
                <w:bCs/>
              </w:rPr>
              <w:t xml:space="preserve"> y </w:t>
            </w:r>
            <w:proofErr w:type="spellStart"/>
            <w:r w:rsidRPr="00960281">
              <w:rPr>
                <w:rFonts w:ascii="Times New Roman" w:eastAsia="Times New Roman" w:hAnsi="Times New Roman" w:cs="Times New Roman"/>
                <w:b/>
                <w:bCs/>
              </w:rPr>
              <w:t>Rejiplas</w:t>
            </w:r>
            <w:proofErr w:type="spellEnd"/>
            <w:r w:rsidRPr="00960281">
              <w:rPr>
                <w:rFonts w:ascii="Times New Roman" w:eastAsia="Times New Roman" w:hAnsi="Times New Roman" w:cs="Times New Roman"/>
              </w:rPr>
              <w:t> necesitan de una plataforma como esta especialización para materializarse en proyectos de alto impacto. El programa será el vehículo para desarrollar proyectos conjuntos, consultorías, transferencia de tecnología y programas de capacitación, consolidando a la Universidad de Caldas como un socio indispensable para la innovación industrial.</w:t>
            </w:r>
          </w:p>
          <w:p w14:paraId="58A5F9C6" w14:textId="77777777" w:rsidR="00E04337" w:rsidRPr="00960281" w:rsidRDefault="00E04337" w:rsidP="006F2CF3">
            <w:pPr>
              <w:numPr>
                <w:ilvl w:val="0"/>
                <w:numId w:val="19"/>
              </w:numPr>
              <w:jc w:val="both"/>
              <w:rPr>
                <w:rFonts w:ascii="Times New Roman" w:eastAsia="Times New Roman" w:hAnsi="Times New Roman" w:cs="Times New Roman"/>
              </w:rPr>
            </w:pPr>
            <w:r w:rsidRPr="00960281">
              <w:rPr>
                <w:rFonts w:ascii="Times New Roman" w:eastAsia="Times New Roman" w:hAnsi="Times New Roman" w:cs="Times New Roman"/>
                <w:b/>
                <w:bCs/>
              </w:rPr>
              <w:t>Fortalecimiento de la Credibilidad y el Liderazgo Institucional:</w:t>
            </w:r>
            <w:r w:rsidRPr="00960281">
              <w:rPr>
                <w:rFonts w:ascii="Times New Roman" w:eastAsia="Times New Roman" w:hAnsi="Times New Roman" w:cs="Times New Roman"/>
              </w:rPr>
              <w:t> Al lanzar un programa de vanguardia, que responde directamente a las necesidades expresadas por el sector productivo, la Universidad de Caldas refuerza su credibilidad y se posiciona como una institución líder, proactiva y comprometida con el desarrollo. </w:t>
            </w:r>
            <w:r w:rsidRPr="00960281">
              <w:rPr>
                <w:rFonts w:ascii="Times New Roman" w:eastAsia="Times New Roman" w:hAnsi="Times New Roman" w:cs="Times New Roman"/>
                <w:b/>
                <w:bCs/>
              </w:rPr>
              <w:t>La credibilidad y el dinamismo de nuestras alianzas estratégicas dependen de la existencia de programas concretos y de alta calidad como este.</w:t>
            </w:r>
          </w:p>
          <w:p w14:paraId="72F60A9D"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highlight w:val="white"/>
              </w:rPr>
              <w:t>El programa no solo es oportuno, sino intrínsecamente necesario para el contexto actual y futuro. A continuación, se detallan los criterios que sustentan su pertinencia:</w:t>
            </w:r>
          </w:p>
          <w:p w14:paraId="64020E69"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1. Pertinencia Disciplinar y Académica:</w:t>
            </w:r>
          </w:p>
          <w:p w14:paraId="3DEFC935" w14:textId="77777777" w:rsidR="00E04337" w:rsidRPr="00960281" w:rsidRDefault="00E04337" w:rsidP="006F2CF3">
            <w:pPr>
              <w:numPr>
                <w:ilvl w:val="0"/>
                <w:numId w:val="20"/>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Vanguardia del Conocimiento:</w:t>
            </w:r>
            <w:r w:rsidRPr="00960281">
              <w:rPr>
                <w:rFonts w:ascii="Times New Roman" w:eastAsia="Times New Roman" w:hAnsi="Times New Roman" w:cs="Times New Roman"/>
                <w:highlight w:val="white"/>
              </w:rPr>
              <w:t xml:space="preserve"> El programa aborda un campo del saber en la frontera de la ingeniería y la tecnología. La automatización industrial ya no se concibe sin la convergencia de disciplinas como la robótica, la </w:t>
            </w:r>
            <w:proofErr w:type="spellStart"/>
            <w:r w:rsidRPr="00960281">
              <w:rPr>
                <w:rFonts w:ascii="Times New Roman" w:eastAsia="Times New Roman" w:hAnsi="Times New Roman" w:cs="Times New Roman"/>
                <w:highlight w:val="white"/>
              </w:rPr>
              <w:t>sensórica</w:t>
            </w:r>
            <w:proofErr w:type="spellEnd"/>
            <w:r w:rsidRPr="00960281">
              <w:rPr>
                <w:rFonts w:ascii="Times New Roman" w:eastAsia="Times New Roman" w:hAnsi="Times New Roman" w:cs="Times New Roman"/>
                <w:highlight w:val="white"/>
              </w:rPr>
              <w:t xml:space="preserve"> (IoT), la analítica de datos, la ciberseguridad y las ciencias de la computación. La especialización </w:t>
            </w:r>
            <w:r w:rsidRPr="00960281">
              <w:rPr>
                <w:rFonts w:ascii="Times New Roman" w:eastAsia="Times New Roman" w:hAnsi="Times New Roman" w:cs="Times New Roman"/>
                <w:highlight w:val="white"/>
              </w:rPr>
              <w:lastRenderedPageBreak/>
              <w:t>ofrece un currículo </w:t>
            </w:r>
            <w:r w:rsidRPr="00960281">
              <w:rPr>
                <w:rFonts w:ascii="Times New Roman" w:eastAsia="Times New Roman" w:hAnsi="Times New Roman" w:cs="Times New Roman"/>
                <w:b/>
                <w:bCs/>
                <w:highlight w:val="white"/>
              </w:rPr>
              <w:t>integrador y actualizado</w:t>
            </w:r>
            <w:r w:rsidRPr="00960281">
              <w:rPr>
                <w:rFonts w:ascii="Times New Roman" w:eastAsia="Times New Roman" w:hAnsi="Times New Roman" w:cs="Times New Roman"/>
                <w:highlight w:val="white"/>
              </w:rPr>
              <w:t> que refleja el estado del arte de la automatización, superando enfoques tradicionales y preparando a los profesionales para los desafíos tecnológicos reales del siglo XXI.</w:t>
            </w:r>
          </w:p>
          <w:p w14:paraId="3306C1C8" w14:textId="77777777" w:rsidR="00E04337" w:rsidRPr="00960281" w:rsidRDefault="00E04337" w:rsidP="006F2CF3">
            <w:pPr>
              <w:numPr>
                <w:ilvl w:val="0"/>
                <w:numId w:val="20"/>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Enfoque Profesionalizante Aplicado:</w:t>
            </w:r>
            <w:r w:rsidRPr="00960281">
              <w:rPr>
                <w:rFonts w:ascii="Times New Roman" w:eastAsia="Times New Roman" w:hAnsi="Times New Roman" w:cs="Times New Roman"/>
                <w:highlight w:val="white"/>
              </w:rPr>
              <w:t> Siendo una especialización, su diseño curricular es eminentemente práctico y aplicado. El programa no se limita a la teoría; su pertinencia académica radica en la capacidad de traducir conceptos complejos en </w:t>
            </w:r>
            <w:r w:rsidRPr="00960281">
              <w:rPr>
                <w:rFonts w:ascii="Times New Roman" w:eastAsia="Times New Roman" w:hAnsi="Times New Roman" w:cs="Times New Roman"/>
                <w:b/>
                <w:bCs/>
                <w:highlight w:val="white"/>
              </w:rPr>
              <w:t>soluciones tangibles</w:t>
            </w:r>
            <w:r w:rsidRPr="00960281">
              <w:rPr>
                <w:rFonts w:ascii="Times New Roman" w:eastAsia="Times New Roman" w:hAnsi="Times New Roman" w:cs="Times New Roman"/>
                <w:highlight w:val="white"/>
              </w:rPr>
              <w:t> a través de talleres, laboratorios, simulaciones y un proyecto final aplicado, garantizando que el aprendizaje sea significativo y directamente transferible al entorno laboral.</w:t>
            </w:r>
          </w:p>
          <w:p w14:paraId="2544F318"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2. Pertinencia Social y Contextual:</w:t>
            </w:r>
          </w:p>
          <w:p w14:paraId="612EA699" w14:textId="77777777" w:rsidR="00E04337" w:rsidRPr="00960281" w:rsidRDefault="00E04337" w:rsidP="006F2CF3">
            <w:pPr>
              <w:numPr>
                <w:ilvl w:val="0"/>
                <w:numId w:val="21"/>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Respuesta a las Necesidades Nacionales y Regionales:</w:t>
            </w:r>
            <w:r w:rsidRPr="00960281">
              <w:rPr>
                <w:rFonts w:ascii="Times New Roman" w:eastAsia="Times New Roman" w:hAnsi="Times New Roman" w:cs="Times New Roman"/>
                <w:highlight w:val="white"/>
              </w:rPr>
              <w:t> El programa es pertinente porque responde directamente a las </w:t>
            </w:r>
            <w:r w:rsidRPr="00960281">
              <w:rPr>
                <w:rFonts w:ascii="Times New Roman" w:eastAsia="Times New Roman" w:hAnsi="Times New Roman" w:cs="Times New Roman"/>
                <w:b/>
                <w:bCs/>
                <w:highlight w:val="white"/>
              </w:rPr>
              <w:t>necesidades estratégicas de Colombia y de la región del Eje Cafetero</w:t>
            </w:r>
            <w:r w:rsidRPr="00960281">
              <w:rPr>
                <w:rFonts w:ascii="Times New Roman" w:eastAsia="Times New Roman" w:hAnsi="Times New Roman" w:cs="Times New Roman"/>
                <w:highlight w:val="white"/>
              </w:rPr>
              <w:t>. Como se ha documentado, existe una brecha de capital humano calificado en áreas de alta tecnología. La especialización contribuye a cerrar esta brecha, formando el talento que se requiere para impulsar la reindustrialización, mejorar la productividad y generar empleo de alto valor agregado. Es una respuesta directa y concreta a los lineamientos del Plan Nacional de Desarrollo y a las demandas del sector productivo local.</w:t>
            </w:r>
          </w:p>
          <w:p w14:paraId="55BA3557" w14:textId="77777777" w:rsidR="00E04337" w:rsidRPr="00960281" w:rsidRDefault="00E04337" w:rsidP="006F2CF3">
            <w:pPr>
              <w:numPr>
                <w:ilvl w:val="0"/>
                <w:numId w:val="21"/>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Fomento del Desarrollo Sostenible:</w:t>
            </w:r>
            <w:r w:rsidRPr="00960281">
              <w:rPr>
                <w:rFonts w:ascii="Times New Roman" w:eastAsia="Times New Roman" w:hAnsi="Times New Roman" w:cs="Times New Roman"/>
                <w:highlight w:val="white"/>
              </w:rPr>
              <w:t> La pertinencia social del programa se refuerza con su alineación a los Objetivos de Desarrollo Sostenible (ODS). A través de asignaturas como "Innovación y Sostenibilidad en la Producción Industrial" y el enfoque transversal en la eficiencia de recursos, se capacita a los profesionales para diseñar e implementar sistemas de automatización que no solo sean económicamente viables, sino también </w:t>
            </w:r>
            <w:r w:rsidRPr="00960281">
              <w:rPr>
                <w:rFonts w:ascii="Times New Roman" w:eastAsia="Times New Roman" w:hAnsi="Times New Roman" w:cs="Times New Roman"/>
                <w:b/>
                <w:bCs/>
                <w:highlight w:val="white"/>
              </w:rPr>
              <w:t>ambientalmente responsables y socialmente conscientes</w:t>
            </w:r>
            <w:r w:rsidRPr="00960281">
              <w:rPr>
                <w:rFonts w:ascii="Times New Roman" w:eastAsia="Times New Roman" w:hAnsi="Times New Roman" w:cs="Times New Roman"/>
                <w:highlight w:val="white"/>
              </w:rPr>
              <w:t>, considerando el impacto en el bienestar de los trabajadores y la comunidad.</w:t>
            </w:r>
          </w:p>
          <w:p w14:paraId="639D2AD0"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3. Pertinencia Laboral y Profesional:</w:t>
            </w:r>
          </w:p>
          <w:p w14:paraId="1F805018" w14:textId="77777777" w:rsidR="00E04337" w:rsidRPr="00960281" w:rsidRDefault="00E04337" w:rsidP="006F2CF3">
            <w:pPr>
              <w:numPr>
                <w:ilvl w:val="0"/>
                <w:numId w:val="22"/>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Alta Demanda del Mercado:</w:t>
            </w:r>
            <w:r w:rsidRPr="00960281">
              <w:rPr>
                <w:rFonts w:ascii="Times New Roman" w:eastAsia="Times New Roman" w:hAnsi="Times New Roman" w:cs="Times New Roman"/>
                <w:highlight w:val="white"/>
              </w:rPr>
              <w:t> El perfil del egresado de esta especialización es uno de los más demandados por el mercado laboral actual. Las empresas de todos los sectores (manufactura, agroindustria, logística, energía, etc.) están inmersas en procesos de transformación digital y requieren especialistas que puedan liderar la implementación de tecnologías de automatización avanzada. El programa es pertinente porque </w:t>
            </w:r>
            <w:proofErr w:type="gramStart"/>
            <w:r w:rsidRPr="00960281">
              <w:rPr>
                <w:rFonts w:ascii="Times New Roman" w:eastAsia="Times New Roman" w:hAnsi="Times New Roman" w:cs="Times New Roman"/>
                <w:b/>
                <w:bCs/>
                <w:highlight w:val="white"/>
              </w:rPr>
              <w:t>forma profesionales</w:t>
            </w:r>
            <w:proofErr w:type="gramEnd"/>
            <w:r w:rsidRPr="00960281">
              <w:rPr>
                <w:rFonts w:ascii="Times New Roman" w:eastAsia="Times New Roman" w:hAnsi="Times New Roman" w:cs="Times New Roman"/>
                <w:b/>
                <w:bCs/>
                <w:highlight w:val="white"/>
              </w:rPr>
              <w:t xml:space="preserve"> con las competencias exactas que la industria está buscando activamente</w:t>
            </w:r>
            <w:r w:rsidRPr="00960281">
              <w:rPr>
                <w:rFonts w:ascii="Times New Roman" w:eastAsia="Times New Roman" w:hAnsi="Times New Roman" w:cs="Times New Roman"/>
                <w:highlight w:val="white"/>
              </w:rPr>
              <w:t>, como lo demuestran los análisis de tendencias de empleo.</w:t>
            </w:r>
          </w:p>
          <w:p w14:paraId="188D7D17" w14:textId="77777777" w:rsidR="00E04337" w:rsidRPr="00960281" w:rsidRDefault="00E04337" w:rsidP="006F2CF3">
            <w:pPr>
              <w:numPr>
                <w:ilvl w:val="0"/>
                <w:numId w:val="22"/>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Mejora de la Competitividad Profesional:</w:t>
            </w:r>
            <w:r w:rsidRPr="00960281">
              <w:rPr>
                <w:rFonts w:ascii="Times New Roman" w:eastAsia="Times New Roman" w:hAnsi="Times New Roman" w:cs="Times New Roman"/>
                <w:highlight w:val="white"/>
              </w:rPr>
              <w:t> Para los profesionales en ingeniería y áreas afines, cursar esta especialización representa una oportunidad clara de </w:t>
            </w:r>
            <w:r w:rsidRPr="00960281">
              <w:rPr>
                <w:rFonts w:ascii="Times New Roman" w:eastAsia="Times New Roman" w:hAnsi="Times New Roman" w:cs="Times New Roman"/>
                <w:b/>
                <w:bCs/>
                <w:highlight w:val="white"/>
              </w:rPr>
              <w:t>actualización, diferenciación y mejora de su competitividad</w:t>
            </w:r>
            <w:r w:rsidRPr="00960281">
              <w:rPr>
                <w:rFonts w:ascii="Times New Roman" w:eastAsia="Times New Roman" w:hAnsi="Times New Roman" w:cs="Times New Roman"/>
                <w:highlight w:val="white"/>
              </w:rPr>
              <w:t> en el mercado laboral. Les permite trascender de roles operativos a roles estratégicos, pasando de mantener sistemas existentes a diseñar e implementar las soluciones del futuro, lo que se traduce en mejores oportunidades de carrera y mayor impacto profesional.</w:t>
            </w:r>
          </w:p>
          <w:p w14:paraId="0704A311"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4. Pertinencia Institucional (Ampliado)</w:t>
            </w:r>
          </w:p>
          <w:p w14:paraId="57F07022"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highlight w:val="white"/>
              </w:rPr>
              <w:t>La creación del programa no solo es pertinente para la Universidad de Caldas en su conjunto, sino que encuentra su anclaje natural y estratégico dentro de la </w:t>
            </w:r>
            <w:r w:rsidRPr="00960281">
              <w:rPr>
                <w:rFonts w:ascii="Times New Roman" w:eastAsia="Times New Roman" w:hAnsi="Times New Roman" w:cs="Times New Roman"/>
                <w:b/>
                <w:bCs/>
                <w:highlight w:val="white"/>
              </w:rPr>
              <w:t>Facultad de Ciencias Exactas y Naturales</w:t>
            </w:r>
            <w:r w:rsidRPr="00960281">
              <w:rPr>
                <w:rFonts w:ascii="Times New Roman" w:eastAsia="Times New Roman" w:hAnsi="Times New Roman" w:cs="Times New Roman"/>
                <w:highlight w:val="white"/>
              </w:rPr>
              <w:t>, capitalizando sus fortalezas y proyectando su misión hacia nuevos horizontes aplicados.</w:t>
            </w:r>
          </w:p>
          <w:p w14:paraId="3E0AA197" w14:textId="77777777" w:rsidR="00E04337" w:rsidRPr="00960281" w:rsidRDefault="00E04337" w:rsidP="006F2CF3">
            <w:pPr>
              <w:numPr>
                <w:ilvl w:val="0"/>
                <w:numId w:val="23"/>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Coherencia con las Fortalezas de la Universidad:</w:t>
            </w:r>
            <w:r w:rsidRPr="00960281">
              <w:rPr>
                <w:rFonts w:ascii="Times New Roman" w:eastAsia="Times New Roman" w:hAnsi="Times New Roman" w:cs="Times New Roman"/>
                <w:highlight w:val="white"/>
              </w:rPr>
              <w:t> La creación de este programa es pertinente para la Universidad de Caldas porque </w:t>
            </w:r>
            <w:r w:rsidRPr="00960281">
              <w:rPr>
                <w:rFonts w:ascii="Times New Roman" w:eastAsia="Times New Roman" w:hAnsi="Times New Roman" w:cs="Times New Roman"/>
                <w:b/>
                <w:bCs/>
                <w:highlight w:val="white"/>
              </w:rPr>
              <w:t>capitaliza y potencia sus fortalezas existentes</w:t>
            </w:r>
            <w:r w:rsidRPr="00960281">
              <w:rPr>
                <w:rFonts w:ascii="Times New Roman" w:eastAsia="Times New Roman" w:hAnsi="Times New Roman" w:cs="Times New Roman"/>
                <w:highlight w:val="white"/>
              </w:rPr>
              <w:t>. Se apoya en la trayectoria y calidad de programas de pregrado como Ingeniería Mecatrónica y en las capacidades de grupos de investigación como TESLA. No se está creando un programa desde cero en un área ajena, sino que se está construyendo sobre una base sólida de conocimiento y experiencia, lo que garantiza la calidad y la sostenibilidad de la propuesta.</w:t>
            </w:r>
          </w:p>
          <w:p w14:paraId="38E60482" w14:textId="77777777" w:rsidR="00E04337" w:rsidRPr="00960281" w:rsidRDefault="00E04337" w:rsidP="006F2CF3">
            <w:pPr>
              <w:numPr>
                <w:ilvl w:val="0"/>
                <w:numId w:val="23"/>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Posicionamiento y Visibilidad:</w:t>
            </w:r>
            <w:r w:rsidRPr="00960281">
              <w:rPr>
                <w:rFonts w:ascii="Times New Roman" w:eastAsia="Times New Roman" w:hAnsi="Times New Roman" w:cs="Times New Roman"/>
                <w:highlight w:val="white"/>
              </w:rPr>
              <w:t> Ofrecer un programa de posgrado de vanguardia como este es pertinente para el </w:t>
            </w:r>
            <w:r w:rsidRPr="00960281">
              <w:rPr>
                <w:rFonts w:ascii="Times New Roman" w:eastAsia="Times New Roman" w:hAnsi="Times New Roman" w:cs="Times New Roman"/>
                <w:b/>
                <w:bCs/>
                <w:highlight w:val="white"/>
              </w:rPr>
              <w:t>posicionamiento estratégico de la Universidad</w:t>
            </w:r>
            <w:r w:rsidRPr="00960281">
              <w:rPr>
                <w:rFonts w:ascii="Times New Roman" w:eastAsia="Times New Roman" w:hAnsi="Times New Roman" w:cs="Times New Roman"/>
                <w:highlight w:val="white"/>
              </w:rPr>
              <w:t>. La consolida como una institución líder, innovadora y conectada con las necesidades del entorno, capaz de atraer talento (estudiantes y docentes) de alto nivel y de ser un referente en la formación para la industria del futuro.</w:t>
            </w:r>
          </w:p>
          <w:p w14:paraId="6B47C338"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4.1. Pertinencia Específica en la Facultad de Ciencias Exactas y Naturales:</w:t>
            </w:r>
          </w:p>
          <w:p w14:paraId="3B192CF0" w14:textId="77777777" w:rsidR="00E04337" w:rsidRPr="00960281" w:rsidRDefault="00E04337" w:rsidP="00E04337">
            <w:pPr>
              <w:jc w:val="both"/>
              <w:rPr>
                <w:rFonts w:ascii="Times New Roman" w:eastAsia="Times New Roman" w:hAnsi="Times New Roman" w:cs="Times New Roman"/>
                <w:highlight w:val="white"/>
              </w:rPr>
            </w:pPr>
            <w:r w:rsidRPr="00960281">
              <w:rPr>
                <w:rFonts w:ascii="Times New Roman" w:eastAsia="Times New Roman" w:hAnsi="Times New Roman" w:cs="Times New Roman"/>
                <w:highlight w:val="white"/>
              </w:rPr>
              <w:lastRenderedPageBreak/>
              <w:t>La ubicación de la </w:t>
            </w:r>
            <w:bookmarkStart w:id="0" w:name="_Hlk204091171"/>
            <w:r w:rsidRPr="00960281">
              <w:rPr>
                <w:rFonts w:ascii="Times New Roman" w:eastAsia="Times New Roman" w:hAnsi="Times New Roman" w:cs="Times New Roman"/>
                <w:b/>
                <w:bCs/>
                <w:highlight w:val="white"/>
              </w:rPr>
              <w:t>Especialización en Tecnologías Avanzadas para la Automatización Industrial</w:t>
            </w:r>
            <w:bookmarkEnd w:id="0"/>
            <w:r w:rsidRPr="00960281">
              <w:rPr>
                <w:rFonts w:ascii="Times New Roman" w:eastAsia="Times New Roman" w:hAnsi="Times New Roman" w:cs="Times New Roman"/>
                <w:highlight w:val="white"/>
              </w:rPr>
              <w:t> dentro de la Facultad de Ciencias Exactas y Naturales es una decisión estratégica que se fundamenta en la naturaleza misma del conocimiento que se imparte:</w:t>
            </w:r>
          </w:p>
          <w:p w14:paraId="4FDDB4C0" w14:textId="77777777" w:rsidR="00E04337" w:rsidRPr="00960281" w:rsidRDefault="00E04337" w:rsidP="006F2CF3">
            <w:pPr>
              <w:numPr>
                <w:ilvl w:val="0"/>
                <w:numId w:val="24"/>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Raíz en las Ciencias Fundamentales:</w:t>
            </w:r>
            <w:r w:rsidRPr="00960281">
              <w:rPr>
                <w:rFonts w:ascii="Times New Roman" w:eastAsia="Times New Roman" w:hAnsi="Times New Roman" w:cs="Times New Roman"/>
                <w:highlight w:val="white"/>
              </w:rPr>
              <w:t> La automatización industrial avanzada, en su esencia, es la </w:t>
            </w:r>
            <w:r w:rsidRPr="00960281">
              <w:rPr>
                <w:rFonts w:ascii="Times New Roman" w:eastAsia="Times New Roman" w:hAnsi="Times New Roman" w:cs="Times New Roman"/>
                <w:b/>
                <w:bCs/>
                <w:highlight w:val="white"/>
              </w:rPr>
              <w:t>aplicación rigurosa de principios de las ciencias exactas</w:t>
            </w:r>
            <w:r w:rsidRPr="00960281">
              <w:rPr>
                <w:rFonts w:ascii="Times New Roman" w:eastAsia="Times New Roman" w:hAnsi="Times New Roman" w:cs="Times New Roman"/>
                <w:highlight w:val="white"/>
              </w:rPr>
              <w:t xml:space="preserve">. Las tecnologías que componen el programa —como la robótica, los sistemas de control, la </w:t>
            </w:r>
            <w:proofErr w:type="spellStart"/>
            <w:r w:rsidRPr="00960281">
              <w:rPr>
                <w:rFonts w:ascii="Times New Roman" w:eastAsia="Times New Roman" w:hAnsi="Times New Roman" w:cs="Times New Roman"/>
                <w:highlight w:val="white"/>
              </w:rPr>
              <w:t>sensórica</w:t>
            </w:r>
            <w:proofErr w:type="spellEnd"/>
            <w:r w:rsidRPr="00960281">
              <w:rPr>
                <w:rFonts w:ascii="Times New Roman" w:eastAsia="Times New Roman" w:hAnsi="Times New Roman" w:cs="Times New Roman"/>
                <w:highlight w:val="white"/>
              </w:rPr>
              <w:t xml:space="preserve"> (IoT) y la analítica de datos— tienen sus fundamentos en la </w:t>
            </w:r>
            <w:r w:rsidRPr="00960281">
              <w:rPr>
                <w:rFonts w:ascii="Times New Roman" w:eastAsia="Times New Roman" w:hAnsi="Times New Roman" w:cs="Times New Roman"/>
                <w:b/>
                <w:bCs/>
                <w:highlight w:val="white"/>
              </w:rPr>
              <w:t>física</w:t>
            </w:r>
            <w:r w:rsidRPr="00960281">
              <w:rPr>
                <w:rFonts w:ascii="Times New Roman" w:eastAsia="Times New Roman" w:hAnsi="Times New Roman" w:cs="Times New Roman"/>
                <w:highlight w:val="white"/>
              </w:rPr>
              <w:t> (mecánica, electromagnetismo, óptica), las </w:t>
            </w:r>
            <w:r w:rsidRPr="00960281">
              <w:rPr>
                <w:rFonts w:ascii="Times New Roman" w:eastAsia="Times New Roman" w:hAnsi="Times New Roman" w:cs="Times New Roman"/>
                <w:b/>
                <w:bCs/>
                <w:highlight w:val="white"/>
              </w:rPr>
              <w:t>matemáticas</w:t>
            </w:r>
            <w:r w:rsidRPr="00960281">
              <w:rPr>
                <w:rFonts w:ascii="Times New Roman" w:eastAsia="Times New Roman" w:hAnsi="Times New Roman" w:cs="Times New Roman"/>
                <w:highlight w:val="white"/>
              </w:rPr>
              <w:t> (álgebra lineal, cálculo, estadística, modelos predictivos) y las </w:t>
            </w:r>
            <w:r w:rsidRPr="00960281">
              <w:rPr>
                <w:rFonts w:ascii="Times New Roman" w:eastAsia="Times New Roman" w:hAnsi="Times New Roman" w:cs="Times New Roman"/>
                <w:b/>
                <w:bCs/>
                <w:highlight w:val="white"/>
              </w:rPr>
              <w:t>ciencias de la computación</w:t>
            </w:r>
            <w:r w:rsidRPr="00960281">
              <w:rPr>
                <w:rFonts w:ascii="Times New Roman" w:eastAsia="Times New Roman" w:hAnsi="Times New Roman" w:cs="Times New Roman"/>
                <w:highlight w:val="white"/>
              </w:rPr>
              <w:t> (algoritmia, lógica, estructuras de datos). La Facultad proporciona el rigor conceptual y el pensamiento analítico que son indispensables para dominar estas tecnologías, no solo como un usuario, sino como un diseñador e integrador de soluciones.</w:t>
            </w:r>
          </w:p>
          <w:p w14:paraId="076C011F" w14:textId="77777777" w:rsidR="00E04337" w:rsidRPr="00960281" w:rsidRDefault="00E04337" w:rsidP="006F2CF3">
            <w:pPr>
              <w:numPr>
                <w:ilvl w:val="0"/>
                <w:numId w:val="24"/>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Sinergia con Programas y Departamentos Existentes:</w:t>
            </w:r>
            <w:r w:rsidRPr="00960281">
              <w:rPr>
                <w:rFonts w:ascii="Times New Roman" w:eastAsia="Times New Roman" w:hAnsi="Times New Roman" w:cs="Times New Roman"/>
                <w:highlight w:val="white"/>
              </w:rPr>
              <w:t> La especialización crea un puente natural y necesario entre los departamentos de la Facultad. Se nutre del conocimiento del </w:t>
            </w:r>
            <w:r w:rsidRPr="00960281">
              <w:rPr>
                <w:rFonts w:ascii="Times New Roman" w:eastAsia="Times New Roman" w:hAnsi="Times New Roman" w:cs="Times New Roman"/>
                <w:b/>
                <w:bCs/>
                <w:highlight w:val="white"/>
              </w:rPr>
              <w:t>Departamento de Física</w:t>
            </w:r>
            <w:r w:rsidRPr="00960281">
              <w:rPr>
                <w:rFonts w:ascii="Times New Roman" w:eastAsia="Times New Roman" w:hAnsi="Times New Roman" w:cs="Times New Roman"/>
                <w:highlight w:val="white"/>
              </w:rPr>
              <w:t> para los principios de instrumentación y robótica, del </w:t>
            </w:r>
            <w:r w:rsidRPr="00960281">
              <w:rPr>
                <w:rFonts w:ascii="Times New Roman" w:eastAsia="Times New Roman" w:hAnsi="Times New Roman" w:cs="Times New Roman"/>
                <w:b/>
                <w:bCs/>
                <w:highlight w:val="white"/>
              </w:rPr>
              <w:t>Departamento de Matemáticas</w:t>
            </w:r>
            <w:r w:rsidRPr="00960281">
              <w:rPr>
                <w:rFonts w:ascii="Times New Roman" w:eastAsia="Times New Roman" w:hAnsi="Times New Roman" w:cs="Times New Roman"/>
                <w:highlight w:val="white"/>
              </w:rPr>
              <w:t> para la analítica de datos y el modelado, y se articula directamente con el pregrado en </w:t>
            </w:r>
            <w:r w:rsidRPr="00960281">
              <w:rPr>
                <w:rFonts w:ascii="Times New Roman" w:eastAsia="Times New Roman" w:hAnsi="Times New Roman" w:cs="Times New Roman"/>
                <w:b/>
                <w:bCs/>
                <w:highlight w:val="white"/>
              </w:rPr>
              <w:t>Ingeniería Mecatrónica</w:t>
            </w:r>
            <w:r w:rsidRPr="00960281">
              <w:rPr>
                <w:rFonts w:ascii="Times New Roman" w:eastAsia="Times New Roman" w:hAnsi="Times New Roman" w:cs="Times New Roman"/>
                <w:highlight w:val="white"/>
              </w:rPr>
              <w:t>, que ya combina estas disciplinas. Esta sinergia permite optimizar el cuerpo docente de planta y crea un ecosistema académico donde el conocimiento fundamental y el aplicado se retroalimentan constantemente.</w:t>
            </w:r>
          </w:p>
          <w:p w14:paraId="5573ADCB" w14:textId="77777777" w:rsidR="00E04337" w:rsidRPr="00960281" w:rsidRDefault="00E04337" w:rsidP="006F2CF3">
            <w:pPr>
              <w:numPr>
                <w:ilvl w:val="0"/>
                <w:numId w:val="24"/>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Proyección de la Ciencia Aplicada:</w:t>
            </w:r>
            <w:r w:rsidRPr="00960281">
              <w:rPr>
                <w:rFonts w:ascii="Times New Roman" w:eastAsia="Times New Roman" w:hAnsi="Times New Roman" w:cs="Times New Roman"/>
                <w:highlight w:val="white"/>
              </w:rPr>
              <w:t> Este programa representa una manifestación clara de la </w:t>
            </w:r>
            <w:r w:rsidRPr="00960281">
              <w:rPr>
                <w:rFonts w:ascii="Times New Roman" w:eastAsia="Times New Roman" w:hAnsi="Times New Roman" w:cs="Times New Roman"/>
                <w:b/>
                <w:bCs/>
                <w:highlight w:val="white"/>
              </w:rPr>
              <w:t>misión de la Facultad de no solo generar conocimiento fundamental, sino también de proyectarlo para resolver problemas concretos de la sociedad y el sector productivo</w:t>
            </w:r>
            <w:r w:rsidRPr="00960281">
              <w:rPr>
                <w:rFonts w:ascii="Times New Roman" w:eastAsia="Times New Roman" w:hAnsi="Times New Roman" w:cs="Times New Roman"/>
                <w:highlight w:val="white"/>
              </w:rPr>
              <w:t>. Demuestra que las ciencias exactas y naturales no son abstractas, sino que son el motor de la innovación tecnológica más avanzada. Al ofrecer esta especialización, la Facultad refuerza su perfil como un centro de ciencia aplicada y transferencia de conocimiento, fortaleciendo su vinculación con el sector externo y aumentando el impacto de su labor académica e investigativa.</w:t>
            </w:r>
          </w:p>
          <w:p w14:paraId="01C15CB0" w14:textId="05F4F716" w:rsidR="0015592A" w:rsidRPr="00E04337" w:rsidRDefault="00E04337" w:rsidP="006F2CF3">
            <w:pPr>
              <w:numPr>
                <w:ilvl w:val="0"/>
                <w:numId w:val="24"/>
              </w:numPr>
              <w:jc w:val="both"/>
              <w:rPr>
                <w:rFonts w:ascii="Times New Roman" w:eastAsia="Times New Roman" w:hAnsi="Times New Roman" w:cs="Times New Roman"/>
                <w:highlight w:val="white"/>
              </w:rPr>
            </w:pPr>
            <w:r w:rsidRPr="00960281">
              <w:rPr>
                <w:rFonts w:ascii="Times New Roman" w:eastAsia="Times New Roman" w:hAnsi="Times New Roman" w:cs="Times New Roman"/>
                <w:b/>
                <w:bCs/>
                <w:highlight w:val="white"/>
              </w:rPr>
              <w:t>Atracción de Nuevos Perfiles a la Facultad:</w:t>
            </w:r>
            <w:r w:rsidRPr="00960281">
              <w:rPr>
                <w:rFonts w:ascii="Times New Roman" w:eastAsia="Times New Roman" w:hAnsi="Times New Roman" w:cs="Times New Roman"/>
                <w:highlight w:val="white"/>
              </w:rPr>
              <w:t> La especialización atraerá a un perfil de profesional de la ingeniería que busca una profundización con un fuerte componente científico-tecnológico. Esto enriquece a la Facultad con nuevas perspectivas, experiencias del sector industrial y abre la puerta a proyectos de investigación aplicada y consultorías que de otro modo no llegarían, dinamizando la actividad académica y de proyección.</w:t>
            </w:r>
          </w:p>
          <w:p w14:paraId="438B5409" w14:textId="4F9AC8CE" w:rsidR="003C3788" w:rsidRPr="002331CB" w:rsidRDefault="003C3788" w:rsidP="00A15C5E">
            <w:pPr>
              <w:rPr>
                <w:rFonts w:ascii="Times New Roman" w:hAnsi="Times New Roman" w:cs="Times New Roman"/>
              </w:rPr>
            </w:pPr>
          </w:p>
        </w:tc>
      </w:tr>
      <w:tr w:rsidR="00C738D2" w:rsidRPr="002331CB" w14:paraId="3B15EDA1" w14:textId="77777777" w:rsidTr="00567A85">
        <w:tc>
          <w:tcPr>
            <w:tcW w:w="10440" w:type="dxa"/>
          </w:tcPr>
          <w:p w14:paraId="426A447A" w14:textId="3259BB7C" w:rsidR="00C738D2" w:rsidRPr="002331CB" w:rsidRDefault="00C738D2" w:rsidP="006F2CF3">
            <w:pPr>
              <w:pStyle w:val="Prrafodelista"/>
              <w:numPr>
                <w:ilvl w:val="1"/>
                <w:numId w:val="7"/>
              </w:numPr>
              <w:pBdr>
                <w:top w:val="nil"/>
                <w:left w:val="nil"/>
                <w:bottom w:val="nil"/>
                <w:right w:val="nil"/>
                <w:between w:val="nil"/>
              </w:pBdr>
              <w:rPr>
                <w:rFonts w:ascii="Times New Roman" w:eastAsia="Times New Roman" w:hAnsi="Times New Roman" w:cs="Times New Roman"/>
                <w:b/>
                <w:bCs/>
                <w:color w:val="000000"/>
              </w:rPr>
            </w:pPr>
            <w:r w:rsidRPr="002331CB">
              <w:rPr>
                <w:rFonts w:ascii="Times New Roman" w:eastAsia="Times New Roman" w:hAnsi="Times New Roman" w:cs="Times New Roman"/>
                <w:b/>
                <w:bCs/>
                <w:color w:val="000000"/>
              </w:rPr>
              <w:lastRenderedPageBreak/>
              <w:t>Existencia o no de programas similares que se ofrecen en la región, el país</w:t>
            </w:r>
            <w:r w:rsidR="0037460B" w:rsidRPr="002331CB">
              <w:rPr>
                <w:rFonts w:ascii="Times New Roman" w:eastAsia="Times New Roman" w:hAnsi="Times New Roman" w:cs="Times New Roman"/>
                <w:b/>
                <w:bCs/>
                <w:color w:val="000000"/>
              </w:rPr>
              <w:t>,</w:t>
            </w:r>
            <w:r w:rsidRPr="002331CB">
              <w:rPr>
                <w:rFonts w:ascii="Times New Roman" w:eastAsia="Times New Roman" w:hAnsi="Times New Roman" w:cs="Times New Roman"/>
                <w:b/>
                <w:bCs/>
                <w:color w:val="000000"/>
              </w:rPr>
              <w:t xml:space="preserve"> América Latina</w:t>
            </w:r>
            <w:r w:rsidR="0037460B" w:rsidRPr="002331CB">
              <w:rPr>
                <w:rFonts w:ascii="Times New Roman" w:eastAsia="Times New Roman" w:hAnsi="Times New Roman" w:cs="Times New Roman"/>
                <w:b/>
                <w:bCs/>
                <w:color w:val="000000"/>
              </w:rPr>
              <w:t xml:space="preserve"> y el mundo</w:t>
            </w:r>
          </w:p>
          <w:p w14:paraId="01D1C72E" w14:textId="77777777" w:rsidR="00C738D2" w:rsidRPr="002331CB" w:rsidRDefault="00C738D2" w:rsidP="00A15C5E">
            <w:pPr>
              <w:pBdr>
                <w:top w:val="nil"/>
                <w:left w:val="nil"/>
                <w:bottom w:val="nil"/>
                <w:right w:val="nil"/>
                <w:between w:val="nil"/>
              </w:pBdr>
              <w:jc w:val="both"/>
              <w:rPr>
                <w:rFonts w:ascii="Times New Roman" w:eastAsia="Times New Roman" w:hAnsi="Times New Roman" w:cs="Times New Roman"/>
              </w:rPr>
            </w:pPr>
          </w:p>
          <w:p w14:paraId="67D2CE6E" w14:textId="77777777" w:rsidR="00C738D2" w:rsidRPr="002331CB" w:rsidRDefault="00C738D2" w:rsidP="00A15C5E">
            <w:pPr>
              <w:jc w:val="both"/>
              <w:rPr>
                <w:rFonts w:ascii="Times New Roman" w:hAnsi="Times New Roman" w:cs="Times New Roman"/>
              </w:rPr>
            </w:pPr>
            <w:r w:rsidRPr="002331CB">
              <w:rPr>
                <w:rFonts w:ascii="Times New Roman" w:hAnsi="Times New Roman" w:cs="Times New Roman"/>
                <w:color w:val="000000"/>
              </w:rPr>
              <w:t>El análisis de la oferta educativa existente y las tendencias del mercado laboral es crucial para posicionar adecuadamente la Especialización en Tecnologías Avanzadas para la Automatización Industrial de la Universidad de Caldas, demostrando su pertinencia y oportunidad</w:t>
            </w:r>
          </w:p>
          <w:p w14:paraId="1D463DF0" w14:textId="77777777" w:rsidR="00C738D2" w:rsidRPr="002331CB" w:rsidRDefault="00C738D2" w:rsidP="00A15C5E">
            <w:pPr>
              <w:rPr>
                <w:rFonts w:ascii="Times New Roman" w:hAnsi="Times New Roman" w:cs="Times New Roman"/>
              </w:rPr>
            </w:pPr>
          </w:p>
          <w:p w14:paraId="2AC2E0DA" w14:textId="77777777" w:rsidR="00C738D2" w:rsidRPr="002331CB" w:rsidRDefault="00C738D2" w:rsidP="00A15C5E">
            <w:pPr>
              <w:jc w:val="both"/>
              <w:rPr>
                <w:rFonts w:ascii="Times New Roman" w:hAnsi="Times New Roman" w:cs="Times New Roman"/>
                <w:color w:val="000000"/>
              </w:rPr>
            </w:pPr>
            <w:r w:rsidRPr="002331CB">
              <w:rPr>
                <w:rFonts w:ascii="Times New Roman" w:hAnsi="Times New Roman" w:cs="Times New Roman"/>
                <w:b/>
                <w:bCs/>
                <w:color w:val="000000"/>
              </w:rPr>
              <w:t>Oferta educativa nacional (Basada en consulta SNIES):</w:t>
            </w:r>
          </w:p>
          <w:p w14:paraId="1138DBAC" w14:textId="77777777" w:rsidR="00C738D2" w:rsidRPr="002331CB" w:rsidRDefault="00C738D2" w:rsidP="00A15C5E">
            <w:pPr>
              <w:jc w:val="both"/>
              <w:rPr>
                <w:rFonts w:ascii="Times New Roman" w:hAnsi="Times New Roman" w:cs="Times New Roman"/>
                <w:color w:val="000000"/>
              </w:rPr>
            </w:pPr>
            <w:r w:rsidRPr="002331CB">
              <w:rPr>
                <w:rFonts w:ascii="Times New Roman" w:hAnsi="Times New Roman" w:cs="Times New Roman"/>
                <w:color w:val="000000"/>
              </w:rPr>
              <w:t>Se realizó una consulta en el Sistema Nacional de Información de la Educación Superior (SNIES) para identificar programas de posgrado (especialización) activos y con registro calificado en áreas directamente relacionadas o afines a la propuesta. Los hallazgos clave son:</w:t>
            </w:r>
          </w:p>
          <w:p w14:paraId="4D500C1B" w14:textId="77777777" w:rsidR="00C738D2" w:rsidRPr="002331CB" w:rsidRDefault="00C738D2" w:rsidP="006F2CF3">
            <w:pPr>
              <w:pStyle w:val="Prrafodelista"/>
              <w:numPr>
                <w:ilvl w:val="0"/>
                <w:numId w:val="3"/>
              </w:numPr>
              <w:jc w:val="both"/>
              <w:rPr>
                <w:rFonts w:ascii="Times New Roman" w:hAnsi="Times New Roman" w:cs="Times New Roman"/>
                <w:color w:val="000000"/>
              </w:rPr>
            </w:pPr>
            <w:r w:rsidRPr="002331CB">
              <w:rPr>
                <w:rFonts w:ascii="Times New Roman" w:hAnsi="Times New Roman" w:cs="Times New Roman"/>
                <w:b/>
                <w:bCs/>
                <w:color w:val="000000"/>
              </w:rPr>
              <w:t>Especializaciones en Automatización Industrial:</w:t>
            </w:r>
            <w:r w:rsidRPr="002331CB">
              <w:rPr>
                <w:rFonts w:ascii="Times New Roman" w:hAnsi="Times New Roman" w:cs="Times New Roman"/>
                <w:color w:val="000000"/>
              </w:rPr>
              <w:t> Existe una oferta consolidada en este campo específico, ofrecida por varias universidades tanto públicas como privadas, principalmente en modalidad presencial:</w:t>
            </w:r>
          </w:p>
          <w:tbl>
            <w:tblPr>
              <w:tblStyle w:val="Tablaconcuadrcula"/>
              <w:tblW w:w="10325" w:type="dxa"/>
              <w:tblLayout w:type="fixed"/>
              <w:tblLook w:val="04A0" w:firstRow="1" w:lastRow="0" w:firstColumn="1" w:lastColumn="0" w:noHBand="0" w:noVBand="1"/>
            </w:tblPr>
            <w:tblGrid>
              <w:gridCol w:w="1406"/>
              <w:gridCol w:w="1096"/>
              <w:gridCol w:w="963"/>
              <w:gridCol w:w="856"/>
              <w:gridCol w:w="919"/>
              <w:gridCol w:w="5085"/>
            </w:tblGrid>
            <w:tr w:rsidR="00C738D2" w:rsidRPr="002331CB" w14:paraId="15D7325C" w14:textId="77777777" w:rsidTr="00567A85">
              <w:tc>
                <w:tcPr>
                  <w:tcW w:w="1406" w:type="dxa"/>
                </w:tcPr>
                <w:p w14:paraId="12ED519C"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Universidad</w:t>
                  </w:r>
                </w:p>
              </w:tc>
              <w:tc>
                <w:tcPr>
                  <w:tcW w:w="1096" w:type="dxa"/>
                </w:tcPr>
                <w:p w14:paraId="3560936E"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Lugar</w:t>
                  </w:r>
                </w:p>
              </w:tc>
              <w:tc>
                <w:tcPr>
                  <w:tcW w:w="963" w:type="dxa"/>
                </w:tcPr>
                <w:p w14:paraId="5504C0EC"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Modalidad</w:t>
                  </w:r>
                </w:p>
              </w:tc>
              <w:tc>
                <w:tcPr>
                  <w:tcW w:w="856" w:type="dxa"/>
                </w:tcPr>
                <w:p w14:paraId="3269EF08"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Créditos- Duración</w:t>
                  </w:r>
                </w:p>
              </w:tc>
              <w:tc>
                <w:tcPr>
                  <w:tcW w:w="919" w:type="dxa"/>
                </w:tcPr>
                <w:p w14:paraId="2503E2D2"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Costo por semestre</w:t>
                  </w:r>
                </w:p>
              </w:tc>
              <w:tc>
                <w:tcPr>
                  <w:tcW w:w="5085" w:type="dxa"/>
                </w:tcPr>
                <w:p w14:paraId="21214EC2" w14:textId="77777777" w:rsidR="00C738D2" w:rsidRPr="002331CB" w:rsidRDefault="00C738D2" w:rsidP="00A15C5E">
                  <w:pPr>
                    <w:jc w:val="both"/>
                    <w:rPr>
                      <w:rFonts w:ascii="Times New Roman" w:hAnsi="Times New Roman" w:cs="Times New Roman"/>
                      <w:b/>
                      <w:bCs/>
                      <w:color w:val="000000"/>
                      <w:sz w:val="16"/>
                      <w:szCs w:val="16"/>
                    </w:rPr>
                  </w:pPr>
                  <w:r w:rsidRPr="002331CB">
                    <w:rPr>
                      <w:rFonts w:ascii="Times New Roman" w:hAnsi="Times New Roman" w:cs="Times New Roman"/>
                      <w:b/>
                      <w:bCs/>
                      <w:color w:val="000000"/>
                      <w:sz w:val="16"/>
                      <w:szCs w:val="16"/>
                    </w:rPr>
                    <w:t>Perfil Egreso</w:t>
                  </w:r>
                </w:p>
              </w:tc>
            </w:tr>
            <w:tr w:rsidR="00C738D2" w:rsidRPr="002331CB" w14:paraId="3F84BC6E" w14:textId="77777777" w:rsidTr="00567A85">
              <w:tc>
                <w:tcPr>
                  <w:tcW w:w="1406" w:type="dxa"/>
                </w:tcPr>
                <w:p w14:paraId="7BB3AAA4" w14:textId="77777777" w:rsidR="00C738D2" w:rsidRPr="002331CB" w:rsidRDefault="00000000" w:rsidP="00A15C5E">
                  <w:pPr>
                    <w:jc w:val="both"/>
                    <w:rPr>
                      <w:rFonts w:ascii="Times New Roman" w:hAnsi="Times New Roman" w:cs="Times New Roman"/>
                      <w:color w:val="000000"/>
                      <w:sz w:val="16"/>
                      <w:szCs w:val="16"/>
                    </w:rPr>
                  </w:pPr>
                  <w:hyperlink r:id="rId11" w:history="1">
                    <w:r w:rsidR="00C738D2" w:rsidRPr="002331CB">
                      <w:rPr>
                        <w:rStyle w:val="Hipervnculo"/>
                        <w:rFonts w:ascii="Times New Roman" w:hAnsi="Times New Roman" w:cs="Times New Roman"/>
                        <w:sz w:val="16"/>
                        <w:szCs w:val="16"/>
                      </w:rPr>
                      <w:t>Universidad Manuela Beltrán – UMB</w:t>
                    </w:r>
                  </w:hyperlink>
                </w:p>
              </w:tc>
              <w:tc>
                <w:tcPr>
                  <w:tcW w:w="1096" w:type="dxa"/>
                </w:tcPr>
                <w:p w14:paraId="36A650C3"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Bogotá</w:t>
                  </w:r>
                </w:p>
              </w:tc>
              <w:tc>
                <w:tcPr>
                  <w:tcW w:w="963" w:type="dxa"/>
                </w:tcPr>
                <w:p w14:paraId="257513FF"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Virtual</w:t>
                  </w:r>
                </w:p>
              </w:tc>
              <w:tc>
                <w:tcPr>
                  <w:tcW w:w="856" w:type="dxa"/>
                </w:tcPr>
                <w:p w14:paraId="178CD83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32- 2 semestres</w:t>
                  </w:r>
                </w:p>
              </w:tc>
              <w:tc>
                <w:tcPr>
                  <w:tcW w:w="919" w:type="dxa"/>
                </w:tcPr>
                <w:p w14:paraId="11502AED"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3.3 SMMVL.</w:t>
                  </w:r>
                </w:p>
              </w:tc>
              <w:tc>
                <w:tcPr>
                  <w:tcW w:w="5085" w:type="dxa"/>
                </w:tcPr>
                <w:p w14:paraId="4B8B7142"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 xml:space="preserve">El Especialista Tecnológico en Automatización Industrial de la UMB está cualificado para integrar, seleccionar e implementar sistemas de instrumentación, comunicación y control para la automatización de equipos y procesos industriales, gestionar y supervisar planes de mantenimiento para garantizar el funcionamiento de los sistemas automatizados, y emprender procesos investigativos en el campo de la automatización industrial. Además, puede desempeñarse como supervisor de proyectos de automatización y mantenimiento, personal especializado de mantenimiento de equipos y </w:t>
                  </w:r>
                  <w:r w:rsidRPr="002331CB">
                    <w:rPr>
                      <w:rFonts w:ascii="Times New Roman" w:hAnsi="Times New Roman" w:cs="Times New Roman"/>
                      <w:color w:val="000000"/>
                      <w:sz w:val="16"/>
                      <w:szCs w:val="16"/>
                    </w:rPr>
                    <w:lastRenderedPageBreak/>
                    <w:t>procesos automatizados, y asesor en la implementación de tecnologías de automatización.</w:t>
                  </w:r>
                </w:p>
              </w:tc>
            </w:tr>
            <w:tr w:rsidR="00C738D2" w:rsidRPr="002331CB" w14:paraId="77AB50AE" w14:textId="77777777" w:rsidTr="00567A85">
              <w:tc>
                <w:tcPr>
                  <w:tcW w:w="1406" w:type="dxa"/>
                </w:tcPr>
                <w:p w14:paraId="623D9E6D" w14:textId="77777777" w:rsidR="00C738D2" w:rsidRPr="002331CB" w:rsidRDefault="00000000" w:rsidP="00A15C5E">
                  <w:pPr>
                    <w:jc w:val="both"/>
                    <w:rPr>
                      <w:rFonts w:ascii="Times New Roman" w:hAnsi="Times New Roman" w:cs="Times New Roman"/>
                      <w:color w:val="000000"/>
                      <w:sz w:val="16"/>
                      <w:szCs w:val="16"/>
                    </w:rPr>
                  </w:pPr>
                  <w:hyperlink r:id="rId12" w:history="1">
                    <w:r w:rsidR="00C738D2" w:rsidRPr="002331CB">
                      <w:rPr>
                        <w:rStyle w:val="Hipervnculo"/>
                        <w:rFonts w:ascii="Times New Roman" w:hAnsi="Times New Roman" w:cs="Times New Roman"/>
                        <w:sz w:val="16"/>
                        <w:szCs w:val="16"/>
                      </w:rPr>
                      <w:t>Universidad Santo Tomás</w:t>
                    </w:r>
                  </w:hyperlink>
                </w:p>
              </w:tc>
              <w:tc>
                <w:tcPr>
                  <w:tcW w:w="1096" w:type="dxa"/>
                </w:tcPr>
                <w:p w14:paraId="70F3ACF6"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Bucaramanga</w:t>
                  </w:r>
                </w:p>
              </w:tc>
              <w:tc>
                <w:tcPr>
                  <w:tcW w:w="963" w:type="dxa"/>
                </w:tcPr>
                <w:p w14:paraId="4F3F52C0"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Presencial</w:t>
                  </w:r>
                </w:p>
              </w:tc>
              <w:tc>
                <w:tcPr>
                  <w:tcW w:w="856" w:type="dxa"/>
                </w:tcPr>
                <w:p w14:paraId="4B56737B"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25 – 2 semestres</w:t>
                  </w:r>
                </w:p>
              </w:tc>
              <w:tc>
                <w:tcPr>
                  <w:tcW w:w="919" w:type="dxa"/>
                </w:tcPr>
                <w:p w14:paraId="4E990675"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4.8 SMMVL.</w:t>
                  </w:r>
                </w:p>
                <w:p w14:paraId="5F998900" w14:textId="77777777" w:rsidR="00C738D2" w:rsidRPr="002331CB" w:rsidRDefault="00C738D2" w:rsidP="00A15C5E">
                  <w:pPr>
                    <w:jc w:val="both"/>
                    <w:rPr>
                      <w:rFonts w:ascii="Times New Roman" w:hAnsi="Times New Roman" w:cs="Times New Roman"/>
                      <w:color w:val="000000"/>
                      <w:sz w:val="16"/>
                      <w:szCs w:val="16"/>
                    </w:rPr>
                  </w:pPr>
                </w:p>
              </w:tc>
              <w:tc>
                <w:tcPr>
                  <w:tcW w:w="5085" w:type="dxa"/>
                </w:tcPr>
                <w:p w14:paraId="20299E51"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El especialista en Automatización Industrial de la Universidad Santo Tomás Bucaramanga tendrá una excelente formación científica, humana y grupal que le permite responder de manera ética, creativa y crítica a las necesidades del campo industrial para aportar soluciones de innovación y desarrollo tecnológico al sector productivo del país, proyectarlo hacia los más altos estándares de calidad en la manufactura mundial, y promover el desarrollo económico en armonía con el medio ambiente y el mejoramiento de la calidad de vida de la sociedad.</w:t>
                  </w:r>
                </w:p>
              </w:tc>
            </w:tr>
            <w:tr w:rsidR="00C738D2" w:rsidRPr="002331CB" w14:paraId="62C27D1D" w14:textId="77777777" w:rsidTr="00567A85">
              <w:tc>
                <w:tcPr>
                  <w:tcW w:w="1406" w:type="dxa"/>
                </w:tcPr>
                <w:p w14:paraId="02431974" w14:textId="77777777" w:rsidR="00C738D2" w:rsidRPr="002331CB" w:rsidRDefault="00000000" w:rsidP="00A15C5E">
                  <w:pPr>
                    <w:jc w:val="both"/>
                    <w:rPr>
                      <w:rFonts w:ascii="Times New Roman" w:hAnsi="Times New Roman" w:cs="Times New Roman"/>
                      <w:color w:val="000000"/>
                      <w:sz w:val="16"/>
                      <w:szCs w:val="16"/>
                    </w:rPr>
                  </w:pPr>
                  <w:hyperlink r:id="rId13" w:history="1">
                    <w:r w:rsidR="00C738D2" w:rsidRPr="002331CB">
                      <w:rPr>
                        <w:rStyle w:val="Hipervnculo"/>
                        <w:rFonts w:ascii="Times New Roman" w:hAnsi="Times New Roman" w:cs="Times New Roman"/>
                        <w:sz w:val="16"/>
                        <w:szCs w:val="16"/>
                      </w:rPr>
                      <w:t>Universidad Francisco de Paula Santander</w:t>
                    </w:r>
                  </w:hyperlink>
                </w:p>
              </w:tc>
              <w:tc>
                <w:tcPr>
                  <w:tcW w:w="1096" w:type="dxa"/>
                </w:tcPr>
                <w:p w14:paraId="63341C87"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Ocaña</w:t>
                  </w:r>
                </w:p>
              </w:tc>
              <w:tc>
                <w:tcPr>
                  <w:tcW w:w="963" w:type="dxa"/>
                </w:tcPr>
                <w:p w14:paraId="61375962"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Presencial</w:t>
                  </w:r>
                </w:p>
              </w:tc>
              <w:tc>
                <w:tcPr>
                  <w:tcW w:w="856" w:type="dxa"/>
                </w:tcPr>
                <w:p w14:paraId="236CFC7D"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30 – 2 semestres</w:t>
                  </w:r>
                </w:p>
              </w:tc>
              <w:tc>
                <w:tcPr>
                  <w:tcW w:w="919" w:type="dxa"/>
                </w:tcPr>
                <w:p w14:paraId="271F12DD"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3.7 SMMVL.</w:t>
                  </w:r>
                </w:p>
              </w:tc>
              <w:tc>
                <w:tcPr>
                  <w:tcW w:w="5085" w:type="dxa"/>
                </w:tcPr>
                <w:p w14:paraId="6E237EC0"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El Especialista en Automatización Industrial de la UFPS Ocaña, es un profesional quien emplea eficazmente los conocimientos científicos y las tecnologías para diseñar, construir, implantar, mantener y liderar soluciones cuya racionalidad, innovación y valor agregado posicionen competitivamente a la organización donde se encuentra vinculado, o permitan buscar soluciones a problemas presentes en la comunidad, como: el uso ineficiente de la energía, el requerimiento de tecnificación en sistemas productivos y el desarrollo de procesos y equipos que mejoren la calidad de vida de las personas.</w:t>
                  </w:r>
                </w:p>
              </w:tc>
            </w:tr>
            <w:tr w:rsidR="00C738D2" w:rsidRPr="002331CB" w14:paraId="5E1D3A3C" w14:textId="77777777" w:rsidTr="00567A85">
              <w:tc>
                <w:tcPr>
                  <w:tcW w:w="1406" w:type="dxa"/>
                </w:tcPr>
                <w:p w14:paraId="5A46BAFE" w14:textId="77777777" w:rsidR="00C738D2" w:rsidRPr="002331CB" w:rsidRDefault="00000000" w:rsidP="00A15C5E">
                  <w:pPr>
                    <w:jc w:val="both"/>
                    <w:rPr>
                      <w:rFonts w:ascii="Times New Roman" w:hAnsi="Times New Roman" w:cs="Times New Roman"/>
                      <w:color w:val="000000"/>
                      <w:sz w:val="16"/>
                      <w:szCs w:val="16"/>
                    </w:rPr>
                  </w:pPr>
                  <w:hyperlink r:id="rId14" w:history="1">
                    <w:r w:rsidR="00C738D2" w:rsidRPr="002331CB">
                      <w:rPr>
                        <w:rStyle w:val="Hipervnculo"/>
                        <w:rFonts w:ascii="Times New Roman" w:hAnsi="Times New Roman" w:cs="Times New Roman"/>
                        <w:sz w:val="16"/>
                        <w:szCs w:val="16"/>
                      </w:rPr>
                      <w:t>Universidad del Valle</w:t>
                    </w:r>
                  </w:hyperlink>
                </w:p>
              </w:tc>
              <w:tc>
                <w:tcPr>
                  <w:tcW w:w="1096" w:type="dxa"/>
                </w:tcPr>
                <w:p w14:paraId="66808CF8"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Cali</w:t>
                  </w:r>
                </w:p>
              </w:tc>
              <w:tc>
                <w:tcPr>
                  <w:tcW w:w="963" w:type="dxa"/>
                </w:tcPr>
                <w:p w14:paraId="6CACF91B"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 xml:space="preserve">Presencial </w:t>
                  </w:r>
                </w:p>
                <w:p w14:paraId="42DD7A0B" w14:textId="77777777" w:rsidR="00C738D2" w:rsidRPr="002331CB" w:rsidRDefault="00C738D2" w:rsidP="00A15C5E">
                  <w:pPr>
                    <w:jc w:val="both"/>
                    <w:rPr>
                      <w:rFonts w:ascii="Times New Roman" w:hAnsi="Times New Roman" w:cs="Times New Roman"/>
                      <w:color w:val="000000"/>
                      <w:sz w:val="16"/>
                      <w:szCs w:val="16"/>
                    </w:rPr>
                  </w:pPr>
                </w:p>
              </w:tc>
              <w:tc>
                <w:tcPr>
                  <w:tcW w:w="856" w:type="dxa"/>
                </w:tcPr>
                <w:p w14:paraId="459FCDF0"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25</w:t>
                  </w:r>
                </w:p>
              </w:tc>
              <w:tc>
                <w:tcPr>
                  <w:tcW w:w="919" w:type="dxa"/>
                </w:tcPr>
                <w:p w14:paraId="1EAC5724"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6.1 SMMVL.</w:t>
                  </w:r>
                </w:p>
              </w:tc>
              <w:tc>
                <w:tcPr>
                  <w:tcW w:w="5085" w:type="dxa"/>
                </w:tcPr>
                <w:p w14:paraId="5497C995"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El egresado de la Especialización en Automatización Industrial está en capacidad de: Analizar, diseñar, seleccionar, ajustar, implementar y construir equipos y programas utilizados en la automatización de sistemas y procesos industriales, empleando técnicas y tecnologías de punta, a través de proyectos de transferencia y/o desarrollo tecnológico. Formular, liderar, supervisar y ejecutar proyectos específicos de automatización. Aplicar técnicas modernas para la identificación, modelado y control de sistemas. Evaluar viabilidades económicas y técnicas de proyectos de automatización. Proponer soluciones pertinentes a problemas de diseño de sistemas de control y de automatización. Integrar tecnologías, instrumentar e implementar la automatización para los sistemas de producción teniendo en consideración las restricciones ambientales. Seleccionar sensores y actuadores para los sistemas y procesos.</w:t>
                  </w:r>
                </w:p>
              </w:tc>
            </w:tr>
            <w:tr w:rsidR="00C738D2" w:rsidRPr="002331CB" w14:paraId="3D4CB992" w14:textId="77777777" w:rsidTr="00567A85">
              <w:tc>
                <w:tcPr>
                  <w:tcW w:w="1406" w:type="dxa"/>
                </w:tcPr>
                <w:p w14:paraId="224FF939" w14:textId="77777777" w:rsidR="00C738D2" w:rsidRPr="002331CB" w:rsidRDefault="00000000" w:rsidP="00A15C5E">
                  <w:pPr>
                    <w:jc w:val="both"/>
                    <w:rPr>
                      <w:rFonts w:ascii="Times New Roman" w:hAnsi="Times New Roman" w:cs="Times New Roman"/>
                      <w:color w:val="000000"/>
                      <w:sz w:val="16"/>
                      <w:szCs w:val="16"/>
                    </w:rPr>
                  </w:pPr>
                  <w:hyperlink r:id="rId15" w:history="1">
                    <w:r w:rsidR="00C738D2" w:rsidRPr="002331CB">
                      <w:rPr>
                        <w:rStyle w:val="Hipervnculo"/>
                        <w:rFonts w:ascii="Times New Roman" w:hAnsi="Times New Roman" w:cs="Times New Roman"/>
                        <w:sz w:val="16"/>
                        <w:szCs w:val="16"/>
                      </w:rPr>
                      <w:t>Universidad Pedagógica y Tecnológica de Colombia - UPTC</w:t>
                    </w:r>
                  </w:hyperlink>
                  <w:r w:rsidR="00C738D2" w:rsidRPr="002331CB">
                    <w:rPr>
                      <w:rFonts w:ascii="Times New Roman" w:hAnsi="Times New Roman" w:cs="Times New Roman"/>
                      <w:color w:val="000000"/>
                      <w:sz w:val="16"/>
                      <w:szCs w:val="16"/>
                    </w:rPr>
                    <w:t xml:space="preserve"> </w:t>
                  </w:r>
                </w:p>
              </w:tc>
              <w:tc>
                <w:tcPr>
                  <w:tcW w:w="1096" w:type="dxa"/>
                </w:tcPr>
                <w:p w14:paraId="7118C8F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Sogamoso</w:t>
                  </w:r>
                </w:p>
              </w:tc>
              <w:tc>
                <w:tcPr>
                  <w:tcW w:w="963" w:type="dxa"/>
                </w:tcPr>
                <w:p w14:paraId="5EE35E1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Presencial</w:t>
                  </w:r>
                </w:p>
              </w:tc>
              <w:tc>
                <w:tcPr>
                  <w:tcW w:w="856" w:type="dxa"/>
                </w:tcPr>
                <w:p w14:paraId="539E4E09"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24- 2 semestres</w:t>
                  </w:r>
                </w:p>
              </w:tc>
              <w:tc>
                <w:tcPr>
                  <w:tcW w:w="919" w:type="dxa"/>
                </w:tcPr>
                <w:p w14:paraId="7B247E64"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5.8 SMMVL</w:t>
                  </w:r>
                </w:p>
              </w:tc>
              <w:tc>
                <w:tcPr>
                  <w:tcW w:w="5085" w:type="dxa"/>
                </w:tcPr>
                <w:p w14:paraId="4211BB56"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Estará en capacidad de coordinar el diseño de trabajo sin automatización y en sistemas de producción, evaluar y calificar proyectos de automatización, analizar sistemas productivos con el fin de incrementar su productividad y confiabilidad participar en investigación en el área de automatización cooperar con entidades productivas en la implementación de nuevas tecnologías al igual ser consultor en automatización y control de procesos industriales.</w:t>
                  </w:r>
                </w:p>
              </w:tc>
            </w:tr>
            <w:tr w:rsidR="00C738D2" w:rsidRPr="002331CB" w14:paraId="38DA5C4A" w14:textId="77777777" w:rsidTr="00567A85">
              <w:tc>
                <w:tcPr>
                  <w:tcW w:w="1406" w:type="dxa"/>
                </w:tcPr>
                <w:p w14:paraId="4377DC06" w14:textId="77777777" w:rsidR="00C738D2" w:rsidRPr="002331CB" w:rsidRDefault="00000000" w:rsidP="00A15C5E">
                  <w:pPr>
                    <w:jc w:val="both"/>
                    <w:rPr>
                      <w:rFonts w:ascii="Times New Roman" w:hAnsi="Times New Roman" w:cs="Times New Roman"/>
                      <w:color w:val="000000"/>
                      <w:sz w:val="16"/>
                      <w:szCs w:val="16"/>
                    </w:rPr>
                  </w:pPr>
                  <w:hyperlink r:id="rId16" w:history="1">
                    <w:r w:rsidR="00C738D2" w:rsidRPr="002331CB">
                      <w:rPr>
                        <w:rStyle w:val="Hipervnculo"/>
                        <w:rFonts w:ascii="Times New Roman" w:hAnsi="Times New Roman" w:cs="Times New Roman"/>
                        <w:sz w:val="16"/>
                        <w:szCs w:val="16"/>
                      </w:rPr>
                      <w:t>Universidad Nacional de Colombia</w:t>
                    </w:r>
                  </w:hyperlink>
                  <w:r w:rsidR="00C738D2" w:rsidRPr="002331CB">
                    <w:rPr>
                      <w:rFonts w:ascii="Times New Roman" w:hAnsi="Times New Roman" w:cs="Times New Roman"/>
                      <w:color w:val="000000"/>
                      <w:sz w:val="16"/>
                      <w:szCs w:val="16"/>
                    </w:rPr>
                    <w:t xml:space="preserve"> </w:t>
                  </w:r>
                </w:p>
              </w:tc>
              <w:tc>
                <w:tcPr>
                  <w:tcW w:w="1096" w:type="dxa"/>
                </w:tcPr>
                <w:p w14:paraId="68409EAE"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Manizales</w:t>
                  </w:r>
                </w:p>
              </w:tc>
              <w:tc>
                <w:tcPr>
                  <w:tcW w:w="963" w:type="dxa"/>
                </w:tcPr>
                <w:p w14:paraId="12146483"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 xml:space="preserve">Presencial </w:t>
                  </w:r>
                </w:p>
              </w:tc>
              <w:tc>
                <w:tcPr>
                  <w:tcW w:w="856" w:type="dxa"/>
                </w:tcPr>
                <w:p w14:paraId="3360AD43"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26</w:t>
                  </w:r>
                </w:p>
              </w:tc>
              <w:tc>
                <w:tcPr>
                  <w:tcW w:w="919" w:type="dxa"/>
                </w:tcPr>
                <w:p w14:paraId="1EE3BB9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5.8 SMMVL</w:t>
                  </w:r>
                </w:p>
              </w:tc>
              <w:tc>
                <w:tcPr>
                  <w:tcW w:w="5085" w:type="dxa"/>
                </w:tcPr>
                <w:p w14:paraId="21A1021A"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El egresado de especialización de la Universidad Nacional de Colombia Sede Manizales debe estar en capacidad de: Generar y liderar empresa. Significa tomar conciencia de la situación nacional e internacional y tomar los conocimientos adquiridos en el posgrado para un desarrollo sostenible acorde con las expectativas del medio en Automatización. Desarrollar nuevas tecnologías, bajo criterios de creación o adaptación sobre el medio. Trabajar interdisciplinariamente, lo cual significa liderar y socializarse con profesionales de otras disciplinas para lograr un objetivo común. Trabajar multidisciplinariamente para ser competitivo en el ámbito nacional e internacional. Tomar decisiones en la resolución de problemas, basado en una sólida ética profesional y humana.</w:t>
                  </w:r>
                </w:p>
              </w:tc>
            </w:tr>
          </w:tbl>
          <w:p w14:paraId="2C13493E" w14:textId="77777777" w:rsidR="00C738D2" w:rsidRPr="002331CB" w:rsidRDefault="00C738D2" w:rsidP="00A15C5E">
            <w:pPr>
              <w:jc w:val="center"/>
              <w:rPr>
                <w:rFonts w:ascii="Times New Roman" w:hAnsi="Times New Roman" w:cs="Times New Roman"/>
                <w:color w:val="000000"/>
              </w:rPr>
            </w:pPr>
            <w:r w:rsidRPr="002331CB">
              <w:rPr>
                <w:rFonts w:ascii="Times New Roman" w:hAnsi="Times New Roman" w:cs="Times New Roman"/>
                <w:color w:val="000000"/>
              </w:rPr>
              <w:t>Fuente: Elaboración propia</w:t>
            </w:r>
          </w:p>
          <w:p w14:paraId="7AED9880" w14:textId="77777777" w:rsidR="00C738D2" w:rsidRPr="002331CB" w:rsidRDefault="00C738D2" w:rsidP="00A15C5E">
            <w:pPr>
              <w:pStyle w:val="Prrafodelista"/>
              <w:ind w:left="0"/>
              <w:jc w:val="both"/>
              <w:rPr>
                <w:rFonts w:ascii="Times New Roman" w:hAnsi="Times New Roman" w:cs="Times New Roman"/>
                <w:color w:val="000000"/>
              </w:rPr>
            </w:pPr>
          </w:p>
          <w:p w14:paraId="0800638F" w14:textId="77777777" w:rsidR="00C738D2" w:rsidRPr="002331CB" w:rsidRDefault="00C738D2" w:rsidP="00A15C5E">
            <w:pPr>
              <w:jc w:val="both"/>
              <w:rPr>
                <w:rFonts w:ascii="Times New Roman" w:hAnsi="Times New Roman" w:cs="Times New Roman"/>
                <w:color w:val="000000"/>
              </w:rPr>
            </w:pPr>
            <w:r w:rsidRPr="002331CB">
              <w:rPr>
                <w:rFonts w:ascii="Times New Roman" w:hAnsi="Times New Roman" w:cs="Times New Roman"/>
                <w:i/>
                <w:iCs/>
                <w:color w:val="000000"/>
              </w:rPr>
              <w:t>Conclusión Parcial:</w:t>
            </w:r>
            <w:r w:rsidRPr="002331CB">
              <w:rPr>
                <w:rFonts w:ascii="Times New Roman" w:hAnsi="Times New Roman" w:cs="Times New Roman"/>
                <w:color w:val="000000"/>
              </w:rPr>
              <w:t> Si bien existe oferta en Automatización Industrial, incluyendo una opción local (UNAL Manizales) y una virtual (UMB), estos programas se centran tradicionalmente en la automatización de procesos (Industria 3.0/4.0) y no necesariamente abarcan el enfoque de tecnologías avanzadas para la automatización industrial.</w:t>
            </w:r>
          </w:p>
          <w:p w14:paraId="11F81E92" w14:textId="77777777" w:rsidR="00C738D2" w:rsidRPr="002331CB" w:rsidRDefault="00C738D2" w:rsidP="00A15C5E">
            <w:pPr>
              <w:jc w:val="both"/>
              <w:rPr>
                <w:rFonts w:ascii="Times New Roman" w:hAnsi="Times New Roman" w:cs="Times New Roman"/>
                <w:b/>
                <w:bCs/>
                <w:color w:val="000000"/>
              </w:rPr>
            </w:pPr>
          </w:p>
          <w:p w14:paraId="76B994A9" w14:textId="77777777" w:rsidR="00C738D2" w:rsidRPr="002331CB" w:rsidRDefault="00C738D2" w:rsidP="006F2CF3">
            <w:pPr>
              <w:pStyle w:val="Prrafodelista"/>
              <w:numPr>
                <w:ilvl w:val="0"/>
                <w:numId w:val="3"/>
              </w:numPr>
              <w:jc w:val="both"/>
              <w:rPr>
                <w:rFonts w:ascii="Times New Roman" w:hAnsi="Times New Roman" w:cs="Times New Roman"/>
                <w:color w:val="000000"/>
              </w:rPr>
            </w:pPr>
            <w:r w:rsidRPr="002331CB">
              <w:rPr>
                <w:rFonts w:ascii="Times New Roman" w:hAnsi="Times New Roman" w:cs="Times New Roman"/>
                <w:b/>
                <w:bCs/>
                <w:color w:val="000000"/>
              </w:rPr>
              <w:t>Especializaciones en Industria 4.0:</w:t>
            </w:r>
            <w:r w:rsidRPr="002331CB">
              <w:rPr>
                <w:rFonts w:ascii="Times New Roman" w:hAnsi="Times New Roman" w:cs="Times New Roman"/>
                <w:color w:val="000000"/>
              </w:rPr>
              <w:t> Se identificó </w:t>
            </w:r>
            <w:r w:rsidRPr="002331CB">
              <w:rPr>
                <w:rFonts w:ascii="Times New Roman" w:hAnsi="Times New Roman" w:cs="Times New Roman"/>
                <w:b/>
                <w:bCs/>
                <w:color w:val="000000"/>
              </w:rPr>
              <w:t>una única</w:t>
            </w:r>
            <w:r w:rsidRPr="002331CB">
              <w:rPr>
                <w:rFonts w:ascii="Times New Roman" w:hAnsi="Times New Roman" w:cs="Times New Roman"/>
                <w:color w:val="000000"/>
              </w:rPr>
              <w:t> especialización con esta denominación:</w:t>
            </w:r>
          </w:p>
          <w:tbl>
            <w:tblPr>
              <w:tblStyle w:val="Tablaconcuadrcula"/>
              <w:tblW w:w="0" w:type="auto"/>
              <w:tblLayout w:type="fixed"/>
              <w:tblLook w:val="04A0" w:firstRow="1" w:lastRow="0" w:firstColumn="1" w:lastColumn="0" w:noHBand="0" w:noVBand="1"/>
            </w:tblPr>
            <w:tblGrid>
              <w:gridCol w:w="1450"/>
              <w:gridCol w:w="685"/>
              <w:gridCol w:w="990"/>
              <w:gridCol w:w="810"/>
              <w:gridCol w:w="1530"/>
              <w:gridCol w:w="4950"/>
            </w:tblGrid>
            <w:tr w:rsidR="00C738D2" w:rsidRPr="002331CB" w14:paraId="56BAF761" w14:textId="77777777" w:rsidTr="00567A85">
              <w:tc>
                <w:tcPr>
                  <w:tcW w:w="1450" w:type="dxa"/>
                </w:tcPr>
                <w:p w14:paraId="48891E7D"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Universidad</w:t>
                  </w:r>
                </w:p>
              </w:tc>
              <w:tc>
                <w:tcPr>
                  <w:tcW w:w="685" w:type="dxa"/>
                </w:tcPr>
                <w:p w14:paraId="4F638E6E"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Lugar</w:t>
                  </w:r>
                </w:p>
              </w:tc>
              <w:tc>
                <w:tcPr>
                  <w:tcW w:w="990" w:type="dxa"/>
                </w:tcPr>
                <w:p w14:paraId="395BF6D1"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Modalidad</w:t>
                  </w:r>
                </w:p>
              </w:tc>
              <w:tc>
                <w:tcPr>
                  <w:tcW w:w="810" w:type="dxa"/>
                </w:tcPr>
                <w:p w14:paraId="18187623"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Créditos</w:t>
                  </w:r>
                </w:p>
              </w:tc>
              <w:tc>
                <w:tcPr>
                  <w:tcW w:w="1530" w:type="dxa"/>
                </w:tcPr>
                <w:p w14:paraId="7D78D7C1"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Costo por semestre</w:t>
                  </w:r>
                </w:p>
              </w:tc>
              <w:tc>
                <w:tcPr>
                  <w:tcW w:w="4950" w:type="dxa"/>
                </w:tcPr>
                <w:p w14:paraId="1FFA0C6A"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Perfil Egreso</w:t>
                  </w:r>
                </w:p>
              </w:tc>
            </w:tr>
            <w:tr w:rsidR="00C738D2" w:rsidRPr="002331CB" w14:paraId="1E5B6D8B" w14:textId="77777777" w:rsidTr="00567A85">
              <w:tc>
                <w:tcPr>
                  <w:tcW w:w="1450" w:type="dxa"/>
                </w:tcPr>
                <w:p w14:paraId="5DB118E8" w14:textId="77777777" w:rsidR="00C738D2" w:rsidRPr="002331CB" w:rsidRDefault="00000000" w:rsidP="00A15C5E">
                  <w:pPr>
                    <w:jc w:val="both"/>
                    <w:rPr>
                      <w:rFonts w:ascii="Times New Roman" w:hAnsi="Times New Roman" w:cs="Times New Roman"/>
                      <w:color w:val="000000"/>
                      <w:sz w:val="16"/>
                      <w:szCs w:val="16"/>
                    </w:rPr>
                  </w:pPr>
                  <w:hyperlink r:id="rId17" w:anchor=":~:text=La%20Especializaci%C3%B3n%20en%20Industria%204.0%20se%20dirige%20a%20profesionales%20graduados,el%20sector%20industrial%20o%20agrario." w:history="1">
                    <w:r w:rsidR="00C738D2" w:rsidRPr="002331CB">
                      <w:rPr>
                        <w:rStyle w:val="Hipervnculo"/>
                        <w:rFonts w:ascii="Times New Roman" w:hAnsi="Times New Roman" w:cs="Times New Roman"/>
                        <w:sz w:val="16"/>
                        <w:szCs w:val="16"/>
                      </w:rPr>
                      <w:t>Fundación Universitaria Internacional de la Rioja - UNIR</w:t>
                    </w:r>
                  </w:hyperlink>
                </w:p>
              </w:tc>
              <w:tc>
                <w:tcPr>
                  <w:tcW w:w="685" w:type="dxa"/>
                </w:tcPr>
                <w:p w14:paraId="6E155FD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Bogotá</w:t>
                  </w:r>
                </w:p>
              </w:tc>
              <w:tc>
                <w:tcPr>
                  <w:tcW w:w="990" w:type="dxa"/>
                </w:tcPr>
                <w:p w14:paraId="450B641F"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Virtual</w:t>
                  </w:r>
                </w:p>
              </w:tc>
              <w:tc>
                <w:tcPr>
                  <w:tcW w:w="810" w:type="dxa"/>
                </w:tcPr>
                <w:p w14:paraId="610CD400"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24 créditos</w:t>
                  </w:r>
                </w:p>
              </w:tc>
              <w:tc>
                <w:tcPr>
                  <w:tcW w:w="1530" w:type="dxa"/>
                </w:tcPr>
                <w:p w14:paraId="442DDC91" w14:textId="77777777" w:rsidR="00C738D2" w:rsidRPr="002331CB" w:rsidRDefault="00C738D2" w:rsidP="00A15C5E">
                  <w:pPr>
                    <w:rPr>
                      <w:rFonts w:ascii="Times New Roman" w:hAnsi="Times New Roman" w:cs="Times New Roman"/>
                      <w:sz w:val="16"/>
                      <w:szCs w:val="16"/>
                    </w:rPr>
                  </w:pPr>
                  <w:r w:rsidRPr="002331CB">
                    <w:rPr>
                      <w:rFonts w:ascii="Times New Roman" w:hAnsi="Times New Roman" w:cs="Times New Roman"/>
                      <w:color w:val="000000"/>
                      <w:sz w:val="16"/>
                      <w:szCs w:val="16"/>
                    </w:rPr>
                    <w:t>4.9 SMMVL.</w:t>
                  </w:r>
                </w:p>
              </w:tc>
              <w:tc>
                <w:tcPr>
                  <w:tcW w:w="4950" w:type="dxa"/>
                </w:tcPr>
                <w:p w14:paraId="2E7374FA"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 xml:space="preserve">La Especialización en Industria 4.0 se dirige a profesionales graduados en Ingeniería en Automatización, Eléctrica, Electrónica, Industrial, Mecánica, Mecatrónica, Química, Sistemas, o programas de ingeniería afines, relacionados con el sector industrial o agrario. El perfil deseado deben ser personas críticas, creativas, éticas, capaces de trabajar en equipo y poner </w:t>
                  </w:r>
                  <w:r w:rsidRPr="002331CB">
                    <w:rPr>
                      <w:rFonts w:ascii="Times New Roman" w:hAnsi="Times New Roman" w:cs="Times New Roman"/>
                      <w:color w:val="000000"/>
                      <w:sz w:val="16"/>
                      <w:szCs w:val="16"/>
                    </w:rPr>
                    <w:lastRenderedPageBreak/>
                    <w:t>la ciencia y la tecnología al servicio de la sociedad y la industria, tener vocación social e interés en la solución de problemas</w:t>
                  </w:r>
                </w:p>
              </w:tc>
            </w:tr>
          </w:tbl>
          <w:p w14:paraId="3486355A" w14:textId="77777777" w:rsidR="00C738D2" w:rsidRPr="002331CB" w:rsidRDefault="00C738D2" w:rsidP="00A15C5E">
            <w:pPr>
              <w:jc w:val="center"/>
              <w:rPr>
                <w:rFonts w:ascii="Times New Roman" w:hAnsi="Times New Roman" w:cs="Times New Roman"/>
                <w:color w:val="000000"/>
              </w:rPr>
            </w:pPr>
            <w:r w:rsidRPr="002331CB">
              <w:rPr>
                <w:rFonts w:ascii="Times New Roman" w:hAnsi="Times New Roman" w:cs="Times New Roman"/>
                <w:color w:val="000000"/>
              </w:rPr>
              <w:lastRenderedPageBreak/>
              <w:t>Fuente: Elaboración propia</w:t>
            </w:r>
          </w:p>
          <w:p w14:paraId="1BB99EF4" w14:textId="77777777" w:rsidR="00C738D2" w:rsidRPr="002331CB" w:rsidRDefault="00C738D2" w:rsidP="00A15C5E">
            <w:pPr>
              <w:jc w:val="both"/>
              <w:rPr>
                <w:rFonts w:ascii="Times New Roman" w:hAnsi="Times New Roman" w:cs="Times New Roman"/>
                <w:color w:val="000000"/>
              </w:rPr>
            </w:pPr>
          </w:p>
          <w:p w14:paraId="3B13C7A4" w14:textId="77777777" w:rsidR="00C738D2" w:rsidRPr="002331CB" w:rsidRDefault="00C738D2" w:rsidP="00A15C5E">
            <w:pPr>
              <w:jc w:val="both"/>
              <w:rPr>
                <w:rFonts w:ascii="Times New Roman" w:hAnsi="Times New Roman" w:cs="Times New Roman"/>
                <w:color w:val="000000"/>
              </w:rPr>
            </w:pPr>
            <w:r w:rsidRPr="002331CB">
              <w:rPr>
                <w:rFonts w:ascii="Times New Roman" w:hAnsi="Times New Roman" w:cs="Times New Roman"/>
                <w:i/>
                <w:iCs/>
                <w:color w:val="000000"/>
              </w:rPr>
              <w:t>Conclusión Parcial:</w:t>
            </w:r>
            <w:r w:rsidRPr="002331CB">
              <w:rPr>
                <w:rFonts w:ascii="Times New Roman" w:hAnsi="Times New Roman" w:cs="Times New Roman"/>
                <w:color w:val="000000"/>
              </w:rPr>
              <w:t> La oferta específica en Industria 4.0 a nivel de especialización es limitada, y aunque relacionada, difiere del enfoque de la Industria de últimas tecnologías que van a ir evolucionando con el tiempo.</w:t>
            </w:r>
          </w:p>
          <w:p w14:paraId="00DE9F9F" w14:textId="77777777" w:rsidR="00C738D2" w:rsidRPr="002331CB" w:rsidRDefault="00C738D2" w:rsidP="006F2CF3">
            <w:pPr>
              <w:pStyle w:val="Prrafodelista"/>
              <w:numPr>
                <w:ilvl w:val="0"/>
                <w:numId w:val="3"/>
              </w:numPr>
              <w:jc w:val="both"/>
              <w:rPr>
                <w:rFonts w:ascii="Times New Roman" w:hAnsi="Times New Roman" w:cs="Times New Roman"/>
                <w:color w:val="000000"/>
              </w:rPr>
            </w:pPr>
            <w:r w:rsidRPr="002331CB">
              <w:rPr>
                <w:rFonts w:ascii="Times New Roman" w:hAnsi="Times New Roman" w:cs="Times New Roman"/>
                <w:b/>
                <w:bCs/>
                <w:color w:val="000000"/>
              </w:rPr>
              <w:t>Especialización en Tecnologías Avanzadas para la Automatización Industrial:</w:t>
            </w:r>
            <w:r w:rsidRPr="002331CB">
              <w:rPr>
                <w:rFonts w:ascii="Times New Roman" w:hAnsi="Times New Roman" w:cs="Times New Roman"/>
                <w:color w:val="000000"/>
              </w:rPr>
              <w:t> </w:t>
            </w:r>
            <w:r w:rsidRPr="002331CB">
              <w:rPr>
                <w:rFonts w:ascii="Times New Roman" w:hAnsi="Times New Roman" w:cs="Times New Roman"/>
                <w:b/>
                <w:bCs/>
                <w:color w:val="000000"/>
              </w:rPr>
              <w:t>No se encontraron programas activos a nivel de especialización</w:t>
            </w:r>
            <w:r w:rsidRPr="002331CB">
              <w:rPr>
                <w:rFonts w:ascii="Times New Roman" w:hAnsi="Times New Roman" w:cs="Times New Roman"/>
                <w:color w:val="000000"/>
              </w:rPr>
              <w:t> con la denominación explícita en la consulta realizada al SNIES.</w:t>
            </w:r>
          </w:p>
          <w:p w14:paraId="779E3D59" w14:textId="77777777" w:rsidR="00C738D2" w:rsidRPr="002331CB" w:rsidRDefault="00C738D2" w:rsidP="006F2CF3">
            <w:pPr>
              <w:pStyle w:val="Prrafodelista"/>
              <w:numPr>
                <w:ilvl w:val="0"/>
                <w:numId w:val="3"/>
              </w:numPr>
              <w:jc w:val="both"/>
              <w:rPr>
                <w:rFonts w:ascii="Times New Roman" w:hAnsi="Times New Roman" w:cs="Times New Roman"/>
                <w:color w:val="000000"/>
              </w:rPr>
            </w:pPr>
            <w:r w:rsidRPr="002331CB">
              <w:rPr>
                <w:rFonts w:ascii="Times New Roman" w:hAnsi="Times New Roman" w:cs="Times New Roman"/>
                <w:b/>
                <w:bCs/>
                <w:color w:val="000000"/>
              </w:rPr>
              <w:t>Especialización en Automatización de Procesos Industriales:</w:t>
            </w:r>
            <w:r w:rsidRPr="002331CB">
              <w:rPr>
                <w:rFonts w:ascii="Times New Roman" w:hAnsi="Times New Roman" w:cs="Times New Roman"/>
                <w:color w:val="000000"/>
              </w:rPr>
              <w:t xml:space="preserve"> Se encuentran dos programas en el SNIES.</w:t>
            </w:r>
          </w:p>
          <w:tbl>
            <w:tblPr>
              <w:tblStyle w:val="Tablaconcuadrcula"/>
              <w:tblW w:w="10505" w:type="dxa"/>
              <w:tblLayout w:type="fixed"/>
              <w:tblLook w:val="04A0" w:firstRow="1" w:lastRow="0" w:firstColumn="1" w:lastColumn="0" w:noHBand="0" w:noVBand="1"/>
            </w:tblPr>
            <w:tblGrid>
              <w:gridCol w:w="1450"/>
              <w:gridCol w:w="685"/>
              <w:gridCol w:w="990"/>
              <w:gridCol w:w="810"/>
              <w:gridCol w:w="900"/>
              <w:gridCol w:w="5670"/>
            </w:tblGrid>
            <w:tr w:rsidR="00C738D2" w:rsidRPr="002331CB" w14:paraId="0551283B" w14:textId="77777777" w:rsidTr="00567A85">
              <w:tc>
                <w:tcPr>
                  <w:tcW w:w="1450" w:type="dxa"/>
                </w:tcPr>
                <w:p w14:paraId="0CA46E15"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Universidad</w:t>
                  </w:r>
                </w:p>
              </w:tc>
              <w:tc>
                <w:tcPr>
                  <w:tcW w:w="685" w:type="dxa"/>
                </w:tcPr>
                <w:p w14:paraId="1B1FC61E"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Lugar</w:t>
                  </w:r>
                </w:p>
              </w:tc>
              <w:tc>
                <w:tcPr>
                  <w:tcW w:w="990" w:type="dxa"/>
                </w:tcPr>
                <w:p w14:paraId="2D002000"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Modalidad</w:t>
                  </w:r>
                </w:p>
              </w:tc>
              <w:tc>
                <w:tcPr>
                  <w:tcW w:w="810" w:type="dxa"/>
                </w:tcPr>
                <w:p w14:paraId="78D87531"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Créditos</w:t>
                  </w:r>
                </w:p>
              </w:tc>
              <w:tc>
                <w:tcPr>
                  <w:tcW w:w="900" w:type="dxa"/>
                </w:tcPr>
                <w:p w14:paraId="2314C6CC"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Costo por semestre</w:t>
                  </w:r>
                </w:p>
              </w:tc>
              <w:tc>
                <w:tcPr>
                  <w:tcW w:w="5670" w:type="dxa"/>
                </w:tcPr>
                <w:p w14:paraId="6F1B4C75"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b/>
                      <w:bCs/>
                      <w:color w:val="000000"/>
                      <w:sz w:val="16"/>
                      <w:szCs w:val="16"/>
                    </w:rPr>
                    <w:t>Perfil Egreso</w:t>
                  </w:r>
                </w:p>
              </w:tc>
            </w:tr>
            <w:tr w:rsidR="00C738D2" w:rsidRPr="002331CB" w14:paraId="69764AF2" w14:textId="77777777" w:rsidTr="00567A85">
              <w:tc>
                <w:tcPr>
                  <w:tcW w:w="1450" w:type="dxa"/>
                </w:tcPr>
                <w:p w14:paraId="15811F80" w14:textId="77777777" w:rsidR="00C738D2" w:rsidRPr="002331CB" w:rsidRDefault="00000000" w:rsidP="00A15C5E">
                  <w:pPr>
                    <w:jc w:val="both"/>
                    <w:rPr>
                      <w:rFonts w:ascii="Times New Roman" w:hAnsi="Times New Roman" w:cs="Times New Roman"/>
                      <w:color w:val="000000"/>
                      <w:sz w:val="16"/>
                      <w:szCs w:val="16"/>
                    </w:rPr>
                  </w:pPr>
                  <w:hyperlink r:id="rId18" w:anchor=":~:text=La%20Especializaci%C3%B3n%20en%20Automatizaci%C3%B3n%20de,productos%20farmac%C3%A9uticos%2C%20qu%C3%ADmicos%2C%20cer%C3%A1micas%2C" w:history="1">
                    <w:r w:rsidR="00C738D2" w:rsidRPr="002331CB">
                      <w:rPr>
                        <w:rStyle w:val="Hipervnculo"/>
                        <w:rFonts w:ascii="Times New Roman" w:hAnsi="Times New Roman" w:cs="Times New Roman"/>
                        <w:sz w:val="16"/>
                        <w:szCs w:val="16"/>
                      </w:rPr>
                      <w:t>Universidad de San Buenaventura</w:t>
                    </w:r>
                  </w:hyperlink>
                </w:p>
              </w:tc>
              <w:tc>
                <w:tcPr>
                  <w:tcW w:w="685" w:type="dxa"/>
                </w:tcPr>
                <w:p w14:paraId="15A23098"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Bogotá</w:t>
                  </w:r>
                </w:p>
              </w:tc>
              <w:tc>
                <w:tcPr>
                  <w:tcW w:w="990" w:type="dxa"/>
                </w:tcPr>
                <w:p w14:paraId="0A2EE873"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Presencial</w:t>
                  </w:r>
                </w:p>
              </w:tc>
              <w:tc>
                <w:tcPr>
                  <w:tcW w:w="810" w:type="dxa"/>
                </w:tcPr>
                <w:p w14:paraId="44984437"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26</w:t>
                  </w:r>
                </w:p>
              </w:tc>
              <w:tc>
                <w:tcPr>
                  <w:tcW w:w="900" w:type="dxa"/>
                </w:tcPr>
                <w:p w14:paraId="207DD3EA" w14:textId="77777777" w:rsidR="00C738D2" w:rsidRPr="002331CB" w:rsidRDefault="00C738D2" w:rsidP="00A15C5E">
                  <w:pPr>
                    <w:rPr>
                      <w:rFonts w:ascii="Times New Roman" w:hAnsi="Times New Roman" w:cs="Times New Roman"/>
                      <w:sz w:val="16"/>
                      <w:szCs w:val="16"/>
                    </w:rPr>
                  </w:pPr>
                  <w:r w:rsidRPr="002331CB">
                    <w:rPr>
                      <w:rFonts w:ascii="Times New Roman" w:hAnsi="Times New Roman" w:cs="Times New Roman"/>
                      <w:color w:val="000000"/>
                      <w:sz w:val="16"/>
                      <w:szCs w:val="16"/>
                    </w:rPr>
                    <w:t>$8.715.000</w:t>
                  </w:r>
                </w:p>
              </w:tc>
              <w:tc>
                <w:tcPr>
                  <w:tcW w:w="5670" w:type="dxa"/>
                </w:tcPr>
                <w:p w14:paraId="16377AFF"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El especialista en Automatización de Procesos Industriales de la Universidad de San Buenaventura es un profesional ético que comprende las teorías, utiliza las tecnologías y conoce la normatividad técnica asociadas al campo de la automatización, instrumentación y control de procesos, con lo cual está en condiciones de: Estructurar soluciones de automatización, instrumentación y control industrial bajo el enfoque de la industria 4.0, que impliquen la selección e integración de herramientas tecnológicas. Formular y gestionar actividades orientadas a la instalación, mantenimiento y puesta en marcha de sistemas de automatización, instrumentación y control de procesos industriales, de acuerdo con los protocolos, recomendaciones del fabricante, procedimientos y normatividad técnicos vigente. Brindar asesoría o consultoría en asuntos relacionados con la automatización, instrumentación y control de procesos industriales. Participar en actividades relacionadas con la gestión, formulación y/o evaluación de proyectos de automatización tales como: elaboración de estudios técnicos de factibilidad, descripción del proyecto, establecimiento de los hitos de un proyecto, asignación de recursos, elaboración de cronograma y de presupuesto, ejecución, control, interventoría y cierre del proyecto. Conformar o coordinar equipos de trabajo compuestos por técnicos, ingenieros y demás talento humano que participe en el desarrollo de actividades o proyectos relacionados al campo de instrumentación, automatización y control de procesos.</w:t>
                  </w:r>
                </w:p>
              </w:tc>
            </w:tr>
            <w:tr w:rsidR="00C738D2" w:rsidRPr="002331CB" w14:paraId="4570A4EE" w14:textId="77777777" w:rsidTr="00567A85">
              <w:tc>
                <w:tcPr>
                  <w:tcW w:w="1450" w:type="dxa"/>
                </w:tcPr>
                <w:p w14:paraId="7A261C99" w14:textId="77777777" w:rsidR="00C738D2" w:rsidRPr="002331CB" w:rsidRDefault="00000000" w:rsidP="00A15C5E">
                  <w:pPr>
                    <w:jc w:val="both"/>
                    <w:rPr>
                      <w:rFonts w:ascii="Times New Roman" w:hAnsi="Times New Roman" w:cs="Times New Roman"/>
                      <w:color w:val="000000"/>
                      <w:sz w:val="16"/>
                      <w:szCs w:val="16"/>
                    </w:rPr>
                  </w:pPr>
                  <w:hyperlink r:id="rId19" w:history="1">
                    <w:r w:rsidR="00C738D2" w:rsidRPr="002331CB">
                      <w:rPr>
                        <w:rStyle w:val="Hipervnculo"/>
                        <w:rFonts w:ascii="Times New Roman" w:hAnsi="Times New Roman" w:cs="Times New Roman"/>
                        <w:sz w:val="16"/>
                        <w:szCs w:val="16"/>
                      </w:rPr>
                      <w:t>Universidad de los Andes</w:t>
                    </w:r>
                  </w:hyperlink>
                </w:p>
              </w:tc>
              <w:tc>
                <w:tcPr>
                  <w:tcW w:w="685" w:type="dxa"/>
                </w:tcPr>
                <w:p w14:paraId="23240EFF"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Bogotá</w:t>
                  </w:r>
                </w:p>
              </w:tc>
              <w:tc>
                <w:tcPr>
                  <w:tcW w:w="990" w:type="dxa"/>
                </w:tcPr>
                <w:p w14:paraId="39601864"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Presencial</w:t>
                  </w:r>
                </w:p>
              </w:tc>
              <w:tc>
                <w:tcPr>
                  <w:tcW w:w="810" w:type="dxa"/>
                </w:tcPr>
                <w:p w14:paraId="3694804E"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22</w:t>
                  </w:r>
                </w:p>
              </w:tc>
              <w:tc>
                <w:tcPr>
                  <w:tcW w:w="900" w:type="dxa"/>
                </w:tcPr>
                <w:p w14:paraId="7A0B1137" w14:textId="77777777" w:rsidR="00C738D2" w:rsidRPr="002331CB" w:rsidRDefault="00C738D2" w:rsidP="00A15C5E">
                  <w:pPr>
                    <w:rPr>
                      <w:rFonts w:ascii="Times New Roman" w:hAnsi="Times New Roman" w:cs="Times New Roman"/>
                      <w:sz w:val="16"/>
                      <w:szCs w:val="16"/>
                    </w:rPr>
                  </w:pPr>
                </w:p>
              </w:tc>
              <w:tc>
                <w:tcPr>
                  <w:tcW w:w="5670" w:type="dxa"/>
                </w:tcPr>
                <w:p w14:paraId="15A065DE" w14:textId="77777777" w:rsidR="00C738D2" w:rsidRPr="002331CB" w:rsidRDefault="00C738D2" w:rsidP="00A15C5E">
                  <w:pPr>
                    <w:jc w:val="both"/>
                    <w:rPr>
                      <w:rFonts w:ascii="Times New Roman" w:hAnsi="Times New Roman" w:cs="Times New Roman"/>
                      <w:color w:val="000000"/>
                      <w:sz w:val="16"/>
                      <w:szCs w:val="16"/>
                    </w:rPr>
                  </w:pPr>
                  <w:r w:rsidRPr="002331CB">
                    <w:rPr>
                      <w:rFonts w:ascii="Times New Roman" w:hAnsi="Times New Roman" w:cs="Times New Roman"/>
                      <w:color w:val="000000"/>
                      <w:sz w:val="16"/>
                      <w:szCs w:val="16"/>
                    </w:rPr>
                    <w:t>Los egresados de la Especialización en Automatización de Procesos Industriales tienen la capacidad para la gestión, diseño y desarrollo de proyectos de automatización de procesos industriales, con particular énfasis en metodologías modernas de planeación, diseño, operación y control de sistemas de producción automatizados.</w:t>
                  </w:r>
                </w:p>
              </w:tc>
            </w:tr>
          </w:tbl>
          <w:p w14:paraId="0D74098B" w14:textId="77777777" w:rsidR="00C738D2" w:rsidRPr="002331CB" w:rsidRDefault="00C738D2" w:rsidP="00A15C5E">
            <w:pPr>
              <w:jc w:val="center"/>
              <w:rPr>
                <w:rFonts w:ascii="Times New Roman" w:hAnsi="Times New Roman" w:cs="Times New Roman"/>
                <w:color w:val="000000"/>
              </w:rPr>
            </w:pPr>
            <w:r w:rsidRPr="002331CB">
              <w:rPr>
                <w:rFonts w:ascii="Times New Roman" w:hAnsi="Times New Roman" w:cs="Times New Roman"/>
                <w:color w:val="000000"/>
              </w:rPr>
              <w:t>Fuente: Elaboración propia</w:t>
            </w:r>
          </w:p>
          <w:p w14:paraId="379ECD1F" w14:textId="77777777" w:rsidR="00C738D2" w:rsidRPr="002331CB" w:rsidRDefault="00C738D2" w:rsidP="00A15C5E">
            <w:pPr>
              <w:jc w:val="both"/>
              <w:rPr>
                <w:rFonts w:ascii="Times New Roman" w:hAnsi="Times New Roman" w:cs="Times New Roman"/>
                <w:color w:val="000000"/>
              </w:rPr>
            </w:pPr>
          </w:p>
          <w:p w14:paraId="622FFDDE" w14:textId="42C75E1D" w:rsidR="00C738D2" w:rsidRPr="002331CB" w:rsidRDefault="00C738D2" w:rsidP="00A15C5E">
            <w:pPr>
              <w:pStyle w:val="Prrafodelista"/>
              <w:ind w:left="0"/>
              <w:jc w:val="both"/>
              <w:rPr>
                <w:rFonts w:ascii="Times New Roman" w:hAnsi="Times New Roman" w:cs="Times New Roman"/>
                <w:color w:val="000000"/>
              </w:rPr>
            </w:pPr>
            <w:r w:rsidRPr="002331CB">
              <w:rPr>
                <w:rFonts w:ascii="Times New Roman" w:hAnsi="Times New Roman" w:cs="Times New Roman"/>
                <w:b/>
                <w:bCs/>
                <w:color w:val="000000"/>
              </w:rPr>
              <w:t xml:space="preserve">Oportunidad </w:t>
            </w:r>
            <w:r w:rsidR="00D12BDE">
              <w:rPr>
                <w:rFonts w:ascii="Times New Roman" w:hAnsi="Times New Roman" w:cs="Times New Roman"/>
                <w:b/>
                <w:bCs/>
                <w:color w:val="000000"/>
              </w:rPr>
              <w:t>i</w:t>
            </w:r>
            <w:r w:rsidRPr="002331CB">
              <w:rPr>
                <w:rFonts w:ascii="Times New Roman" w:hAnsi="Times New Roman" w:cs="Times New Roman"/>
                <w:b/>
                <w:bCs/>
                <w:color w:val="000000"/>
              </w:rPr>
              <w:t>dentificada:</w:t>
            </w:r>
            <w:r w:rsidRPr="002331CB">
              <w:rPr>
                <w:rFonts w:ascii="Times New Roman" w:hAnsi="Times New Roman" w:cs="Times New Roman"/>
                <w:color w:val="000000"/>
              </w:rPr>
              <w:t> La ausencia de especializaciones específicas en "Tecnologías Avanzadas para la Automatización Industrial" representa una clara oportunidad para la Universidad de Caldas. Este programa no solo aborda la automatización avanzada, sino que incorpora los pilares distintivos de la Industria 5.0 (enfoque humano-céntrico, sostenibilidad, resiliencia), llenando un vacío en la oferta educativa nacional y regional. Además, el costo propuesto de 5 SMMVL se sitúa competitivamente dentro del rango observado (3.3 a 6.1 SMMVL).</w:t>
            </w:r>
          </w:p>
          <w:p w14:paraId="662B2528" w14:textId="77777777" w:rsidR="00C738D2" w:rsidRPr="002331CB" w:rsidRDefault="00C738D2" w:rsidP="00A15C5E">
            <w:pPr>
              <w:pStyle w:val="Prrafodelista"/>
              <w:ind w:left="0"/>
              <w:jc w:val="both"/>
              <w:rPr>
                <w:rFonts w:ascii="Times New Roman" w:hAnsi="Times New Roman" w:cs="Times New Roman"/>
                <w:color w:val="000000"/>
              </w:rPr>
            </w:pPr>
          </w:p>
          <w:p w14:paraId="203D64DF" w14:textId="77777777" w:rsidR="00C738D2" w:rsidRPr="002331CB" w:rsidRDefault="00C738D2" w:rsidP="00A15C5E">
            <w:pPr>
              <w:pStyle w:val="Prrafodelista"/>
              <w:ind w:left="718"/>
              <w:jc w:val="both"/>
              <w:rPr>
                <w:rFonts w:ascii="Times New Roman" w:hAnsi="Times New Roman" w:cs="Times New Roman"/>
                <w:color w:val="000000"/>
              </w:rPr>
            </w:pPr>
            <w:r w:rsidRPr="002331CB">
              <w:rPr>
                <w:rFonts w:ascii="Times New Roman" w:hAnsi="Times New Roman" w:cs="Times New Roman"/>
                <w:i/>
                <w:iCs/>
                <w:color w:val="000000"/>
              </w:rPr>
              <w:t>A continuación, se presenta una tabla resumen con programas comparables:</w:t>
            </w:r>
          </w:p>
          <w:p w14:paraId="6E5383B8" w14:textId="77777777" w:rsidR="00C738D2" w:rsidRPr="002331CB" w:rsidRDefault="00C738D2" w:rsidP="00A15C5E">
            <w:pPr>
              <w:ind w:hanging="2"/>
              <w:jc w:val="both"/>
              <w:rPr>
                <w:rFonts w:ascii="Times New Roman" w:hAnsi="Times New Roman" w:cs="Times New Roman"/>
                <w:color w:val="000000"/>
              </w:rPr>
            </w:pPr>
          </w:p>
          <w:p w14:paraId="14F11957" w14:textId="77777777" w:rsidR="00C738D2" w:rsidRPr="002331CB" w:rsidRDefault="00C738D2" w:rsidP="00A15C5E">
            <w:pPr>
              <w:ind w:hanging="2"/>
              <w:jc w:val="both"/>
              <w:rPr>
                <w:rFonts w:ascii="Times New Roman" w:hAnsi="Times New Roman" w:cs="Times New Roman"/>
                <w:color w:val="000000"/>
              </w:rPr>
            </w:pPr>
            <w:r w:rsidRPr="002331CB">
              <w:rPr>
                <w:rFonts w:ascii="Times New Roman" w:hAnsi="Times New Roman" w:cs="Times New Roman"/>
                <w:noProof/>
                <w:color w:val="000000"/>
              </w:rPr>
              <w:lastRenderedPageBreak/>
              <w:drawing>
                <wp:inline distT="0" distB="0" distL="0" distR="0" wp14:anchorId="11C72438" wp14:editId="1FC5206F">
                  <wp:extent cx="6616700" cy="1885950"/>
                  <wp:effectExtent l="0" t="0" r="0" b="0"/>
                  <wp:docPr id="26607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1628" name=""/>
                          <pic:cNvPicPr/>
                        </pic:nvPicPr>
                        <pic:blipFill>
                          <a:blip r:embed="rId20"/>
                          <a:stretch>
                            <a:fillRect/>
                          </a:stretch>
                        </pic:blipFill>
                        <pic:spPr>
                          <a:xfrm>
                            <a:off x="0" y="0"/>
                            <a:ext cx="6616700" cy="1885950"/>
                          </a:xfrm>
                          <a:prstGeom prst="rect">
                            <a:avLst/>
                          </a:prstGeom>
                        </pic:spPr>
                      </pic:pic>
                    </a:graphicData>
                  </a:graphic>
                </wp:inline>
              </w:drawing>
            </w:r>
          </w:p>
          <w:p w14:paraId="0065DCE0" w14:textId="77777777" w:rsidR="00C738D2" w:rsidRPr="002331CB" w:rsidRDefault="00C738D2" w:rsidP="00A15C5E">
            <w:pPr>
              <w:ind w:hanging="2"/>
              <w:jc w:val="both"/>
              <w:rPr>
                <w:rFonts w:ascii="Times New Roman" w:hAnsi="Times New Roman" w:cs="Times New Roman"/>
                <w:color w:val="000000"/>
              </w:rPr>
            </w:pPr>
          </w:p>
          <w:p w14:paraId="5ED72EAD" w14:textId="77777777" w:rsidR="00C738D2" w:rsidRDefault="00C738D2" w:rsidP="00A15C5E">
            <w:pPr>
              <w:ind w:hanging="2"/>
              <w:jc w:val="center"/>
              <w:rPr>
                <w:rFonts w:ascii="Times New Roman" w:hAnsi="Times New Roman" w:cs="Times New Roman"/>
              </w:rPr>
            </w:pPr>
            <w:r w:rsidRPr="002331CB">
              <w:rPr>
                <w:rFonts w:ascii="Times New Roman" w:hAnsi="Times New Roman" w:cs="Times New Roman"/>
                <w:color w:val="000000"/>
              </w:rPr>
              <w:t xml:space="preserve">Fuente: </w:t>
            </w:r>
            <w:hyperlink r:id="rId21">
              <w:r w:rsidRPr="002331CB">
                <w:rPr>
                  <w:rFonts w:ascii="Times New Roman" w:hAnsi="Times New Roman" w:cs="Times New Roman"/>
                  <w:color w:val="000000"/>
                  <w:u w:val="single"/>
                </w:rPr>
                <w:t>https://hecaa.mineducacion.gov.co/consultaspublicas/programas</w:t>
              </w:r>
            </w:hyperlink>
          </w:p>
          <w:p w14:paraId="672E9AC3" w14:textId="77777777" w:rsidR="00142346" w:rsidRDefault="00142346" w:rsidP="00A15C5E">
            <w:pPr>
              <w:ind w:hanging="2"/>
              <w:jc w:val="center"/>
              <w:rPr>
                <w:rFonts w:ascii="Times New Roman" w:hAnsi="Times New Roman" w:cs="Times New Roman"/>
              </w:rPr>
            </w:pPr>
          </w:p>
          <w:p w14:paraId="2842C909" w14:textId="6D317364" w:rsidR="00142346" w:rsidRPr="00960281" w:rsidRDefault="00142346" w:rsidP="00A15C5E">
            <w:pPr>
              <w:jc w:val="both"/>
              <w:rPr>
                <w:rFonts w:ascii="Times New Roman" w:eastAsia="Times New Roman" w:hAnsi="Times New Roman" w:cs="Times New Roman"/>
              </w:rPr>
            </w:pPr>
            <w:r>
              <w:rPr>
                <w:rFonts w:ascii="Times New Roman" w:eastAsia="Times New Roman" w:hAnsi="Times New Roman" w:cs="Times New Roman"/>
              </w:rPr>
              <w:t xml:space="preserve">El programa propuesto </w:t>
            </w:r>
            <w:r w:rsidRPr="00960281">
              <w:rPr>
                <w:rFonts w:ascii="Times New Roman" w:eastAsia="Times New Roman" w:hAnsi="Times New Roman" w:cs="Times New Roman"/>
                <w:b/>
                <w:bCs/>
              </w:rPr>
              <w:t xml:space="preserve">Especialización en Tecnologías Avanzadas para la Automatización </w:t>
            </w:r>
            <w:proofErr w:type="gramStart"/>
            <w:r w:rsidRPr="00960281">
              <w:rPr>
                <w:rFonts w:ascii="Times New Roman" w:eastAsia="Times New Roman" w:hAnsi="Times New Roman" w:cs="Times New Roman"/>
                <w:b/>
                <w:bCs/>
              </w:rPr>
              <w:t>Industrial</w:t>
            </w:r>
            <w:r>
              <w:rPr>
                <w:rFonts w:ascii="Times New Roman" w:eastAsia="Times New Roman" w:hAnsi="Times New Roman" w:cs="Times New Roman"/>
                <w:b/>
                <w:bCs/>
              </w:rPr>
              <w:t xml:space="preserve"> </w:t>
            </w:r>
            <w:r w:rsidRPr="00960281">
              <w:rPr>
                <w:rFonts w:ascii="Times New Roman" w:eastAsia="Times New Roman" w:hAnsi="Times New Roman" w:cs="Times New Roman"/>
              </w:rPr>
              <w:t> llena</w:t>
            </w:r>
            <w:proofErr w:type="gramEnd"/>
            <w:r w:rsidRPr="00960281">
              <w:rPr>
                <w:rFonts w:ascii="Times New Roman" w:eastAsia="Times New Roman" w:hAnsi="Times New Roman" w:cs="Times New Roman"/>
              </w:rPr>
              <w:t xml:space="preserve"> un vacío en la oferta de posgrados de la región. A diferencia de otros programas que pueden enfocarse en la automatización tradicional, esta propuesta ofrece un </w:t>
            </w:r>
            <w:r w:rsidRPr="00960281">
              <w:rPr>
                <w:rFonts w:ascii="Times New Roman" w:eastAsia="Times New Roman" w:hAnsi="Times New Roman" w:cs="Times New Roman"/>
                <w:b/>
                <w:bCs/>
              </w:rPr>
              <w:t>enfoque integrador y de vanguardia</w:t>
            </w:r>
            <w:r w:rsidRPr="00960281">
              <w:rPr>
                <w:rFonts w:ascii="Times New Roman" w:eastAsia="Times New Roman" w:hAnsi="Times New Roman" w:cs="Times New Roman"/>
              </w:rPr>
              <w:t>, abarcando un espectro completo de tecnologías convergentes (IoT, Analítica, Robótica, Ciberseguridad, etc.) bajo un mismo currículo. Su modalidad híbrida sincrónica y su costo competitivo la posicionan como una opción única y atractiva.</w:t>
            </w:r>
          </w:p>
          <w:p w14:paraId="0C1BF997" w14:textId="77777777" w:rsidR="00142346" w:rsidRPr="002331CB" w:rsidRDefault="00142346" w:rsidP="00A15C5E">
            <w:pPr>
              <w:ind w:hanging="2"/>
              <w:rPr>
                <w:rFonts w:ascii="Times New Roman" w:hAnsi="Times New Roman" w:cs="Times New Roman"/>
              </w:rPr>
            </w:pPr>
          </w:p>
          <w:p w14:paraId="002690A0" w14:textId="77777777" w:rsidR="00C738D2" w:rsidRPr="002331CB" w:rsidRDefault="00C738D2" w:rsidP="00A15C5E">
            <w:pPr>
              <w:ind w:hanging="2"/>
              <w:jc w:val="both"/>
              <w:rPr>
                <w:rFonts w:ascii="Times New Roman" w:hAnsi="Times New Roman" w:cs="Times New Roman"/>
                <w:color w:val="000000"/>
              </w:rPr>
            </w:pPr>
          </w:p>
          <w:p w14:paraId="6286E998" w14:textId="77777777" w:rsidR="00C738D2" w:rsidRPr="002331CB" w:rsidRDefault="00C738D2" w:rsidP="006F2CF3">
            <w:pPr>
              <w:numPr>
                <w:ilvl w:val="0"/>
                <w:numId w:val="4"/>
              </w:numPr>
              <w:jc w:val="both"/>
              <w:rPr>
                <w:rFonts w:ascii="Times New Roman" w:hAnsi="Times New Roman" w:cs="Times New Roman"/>
                <w:color w:val="000000"/>
              </w:rPr>
            </w:pPr>
            <w:r w:rsidRPr="002331CB">
              <w:rPr>
                <w:rFonts w:ascii="Times New Roman" w:hAnsi="Times New Roman" w:cs="Times New Roman"/>
                <w:b/>
                <w:bCs/>
                <w:color w:val="000000"/>
              </w:rPr>
              <w:t>Análisis Comparativo con la Competencia Directa Local (UNAL Manizales):</w:t>
            </w:r>
          </w:p>
          <w:p w14:paraId="6CBC5125" w14:textId="77777777" w:rsidR="00C738D2" w:rsidRPr="002331CB" w:rsidRDefault="00C738D2" w:rsidP="00A15C5E">
            <w:pPr>
              <w:ind w:hanging="2"/>
              <w:jc w:val="both"/>
              <w:rPr>
                <w:rFonts w:ascii="Times New Roman" w:hAnsi="Times New Roman" w:cs="Times New Roman"/>
                <w:color w:val="000000"/>
              </w:rPr>
            </w:pPr>
            <w:r w:rsidRPr="002331CB">
              <w:rPr>
                <w:rFonts w:ascii="Times New Roman" w:hAnsi="Times New Roman" w:cs="Times New Roman"/>
                <w:color w:val="000000"/>
              </w:rPr>
              <w:t>Es fundamental realizar un análisis comparativo específico con la Especialización en Automatización Industrial ofrecida por la Universidad Nacional de Colombia, Sede Manizales, ya que representa la competencia directa más relevante en el entorno local. Si bien ambos programas abordan la automatización, presentan diferencias significativas que posicionan a la propuesta de la Universidad de Caldas con un valor diferencial claro:</w:t>
            </w:r>
          </w:p>
          <w:tbl>
            <w:tblPr>
              <w:tblW w:w="10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033"/>
              <w:gridCol w:w="2340"/>
              <w:gridCol w:w="4770"/>
            </w:tblGrid>
            <w:tr w:rsidR="00C738D2" w:rsidRPr="002331CB" w14:paraId="12A6AA4D" w14:textId="77777777" w:rsidTr="00567A85">
              <w:trPr>
                <w:trHeight w:val="364"/>
              </w:trPr>
              <w:tc>
                <w:tcPr>
                  <w:tcW w:w="1362" w:type="dxa"/>
                  <w:vAlign w:val="center"/>
                  <w:hideMark/>
                </w:tcPr>
                <w:p w14:paraId="0F81FA5F"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Característica</w:t>
                  </w:r>
                </w:p>
              </w:tc>
              <w:tc>
                <w:tcPr>
                  <w:tcW w:w="2033" w:type="dxa"/>
                  <w:vAlign w:val="center"/>
                  <w:hideMark/>
                </w:tcPr>
                <w:p w14:paraId="086EC0CB"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U. de Caldas (Propuesta)</w:t>
                  </w:r>
                </w:p>
              </w:tc>
              <w:tc>
                <w:tcPr>
                  <w:tcW w:w="2340" w:type="dxa"/>
                  <w:vAlign w:val="center"/>
                  <w:hideMark/>
                </w:tcPr>
                <w:p w14:paraId="1BE6DAA7"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UNAL Sede Manizales</w:t>
                  </w:r>
                </w:p>
              </w:tc>
              <w:tc>
                <w:tcPr>
                  <w:tcW w:w="4770" w:type="dxa"/>
                  <w:vAlign w:val="center"/>
                  <w:hideMark/>
                </w:tcPr>
                <w:p w14:paraId="025F0746"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Análisis Comparativo</w:t>
                  </w:r>
                </w:p>
              </w:tc>
            </w:tr>
            <w:tr w:rsidR="00C738D2" w:rsidRPr="002331CB" w14:paraId="320B0E06" w14:textId="77777777" w:rsidTr="00567A85">
              <w:trPr>
                <w:trHeight w:val="436"/>
              </w:trPr>
              <w:tc>
                <w:tcPr>
                  <w:tcW w:w="1362" w:type="dxa"/>
                  <w:vAlign w:val="center"/>
                  <w:hideMark/>
                </w:tcPr>
                <w:p w14:paraId="1EE00359"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Nombre / Énfasis</w:t>
                  </w:r>
                </w:p>
              </w:tc>
              <w:tc>
                <w:tcPr>
                  <w:tcW w:w="2033" w:type="dxa"/>
                  <w:vAlign w:val="center"/>
                  <w:hideMark/>
                </w:tcPr>
                <w:p w14:paraId="12ED40BB"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 xml:space="preserve">Esp. en Industria 5.0 y </w:t>
                  </w:r>
                  <w:proofErr w:type="spellStart"/>
                  <w:r w:rsidRPr="002331CB">
                    <w:rPr>
                      <w:rFonts w:ascii="Times New Roman" w:eastAsia="Times New Roman" w:hAnsi="Times New Roman" w:cs="Times New Roman"/>
                      <w:color w:val="000000"/>
                      <w:sz w:val="16"/>
                      <w:szCs w:val="16"/>
                    </w:rPr>
                    <w:t>Autom</w:t>
                  </w:r>
                  <w:proofErr w:type="spellEnd"/>
                  <w:r w:rsidRPr="002331CB">
                    <w:rPr>
                      <w:rFonts w:ascii="Times New Roman" w:eastAsia="Times New Roman" w:hAnsi="Times New Roman" w:cs="Times New Roman"/>
                      <w:color w:val="000000"/>
                      <w:sz w:val="16"/>
                      <w:szCs w:val="16"/>
                    </w:rPr>
                    <w:t>. Industrial</w:t>
                  </w:r>
                </w:p>
              </w:tc>
              <w:tc>
                <w:tcPr>
                  <w:tcW w:w="2340" w:type="dxa"/>
                  <w:vAlign w:val="center"/>
                  <w:hideMark/>
                </w:tcPr>
                <w:p w14:paraId="32D8FFC8"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Esp. en Automatización Industrial</w:t>
                  </w:r>
                </w:p>
              </w:tc>
              <w:tc>
                <w:tcPr>
                  <w:tcW w:w="4770" w:type="dxa"/>
                  <w:vAlign w:val="center"/>
                  <w:hideMark/>
                </w:tcPr>
                <w:p w14:paraId="49D957D3"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Diferenciación Clave:</w:t>
                  </w:r>
                  <w:r w:rsidRPr="002331CB">
                    <w:rPr>
                      <w:rFonts w:ascii="Times New Roman" w:eastAsia="Times New Roman" w:hAnsi="Times New Roman" w:cs="Times New Roman"/>
                      <w:color w:val="000000"/>
                      <w:sz w:val="16"/>
                      <w:szCs w:val="16"/>
                    </w:rPr>
                    <w:t> U. Caldas incorpora explícitamente el enfoque de Industria 5.0 (humano-céntrico, sostenible).</w:t>
                  </w:r>
                </w:p>
              </w:tc>
            </w:tr>
            <w:tr w:rsidR="00C738D2" w:rsidRPr="002331CB" w14:paraId="6C6874A1" w14:textId="77777777" w:rsidTr="00567A85">
              <w:trPr>
                <w:trHeight w:val="769"/>
              </w:trPr>
              <w:tc>
                <w:tcPr>
                  <w:tcW w:w="1362" w:type="dxa"/>
                  <w:vAlign w:val="center"/>
                  <w:hideMark/>
                </w:tcPr>
                <w:p w14:paraId="6D25C3E2"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Enfoque Curricular</w:t>
                  </w:r>
                </w:p>
              </w:tc>
              <w:tc>
                <w:tcPr>
                  <w:tcW w:w="2033" w:type="dxa"/>
                  <w:vAlign w:val="center"/>
                  <w:hideMark/>
                </w:tcPr>
                <w:p w14:paraId="5CD8AEC9"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Integración avanzada humano-máquina, sostenibilidad, personalización, resiliencia + Automatización.</w:t>
                  </w:r>
                </w:p>
              </w:tc>
              <w:tc>
                <w:tcPr>
                  <w:tcW w:w="2340" w:type="dxa"/>
                  <w:vAlign w:val="center"/>
                  <w:hideMark/>
                </w:tcPr>
                <w:p w14:paraId="7FB62E41"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Automatización de procesos industriales (probablemente con enfoque más tradicional/Industria 4.0).</w:t>
                  </w:r>
                </w:p>
              </w:tc>
              <w:tc>
                <w:tcPr>
                  <w:tcW w:w="4770" w:type="dxa"/>
                  <w:vAlign w:val="center"/>
                  <w:hideMark/>
                </w:tcPr>
                <w:p w14:paraId="0B1980A2"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U. Caldas ofrece una perspectiva más holística y actualizada, alineada con las últimas tendencias globales (I5.0).</w:t>
                  </w:r>
                </w:p>
              </w:tc>
            </w:tr>
            <w:tr w:rsidR="00C738D2" w:rsidRPr="002331CB" w14:paraId="6386122D" w14:textId="77777777" w:rsidTr="00567A85">
              <w:trPr>
                <w:trHeight w:val="607"/>
              </w:trPr>
              <w:tc>
                <w:tcPr>
                  <w:tcW w:w="1362" w:type="dxa"/>
                  <w:vAlign w:val="center"/>
                  <w:hideMark/>
                </w:tcPr>
                <w:p w14:paraId="7E4F4403"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Modalidad</w:t>
                  </w:r>
                </w:p>
              </w:tc>
              <w:tc>
                <w:tcPr>
                  <w:tcW w:w="2033" w:type="dxa"/>
                  <w:vAlign w:val="center"/>
                  <w:hideMark/>
                </w:tcPr>
                <w:p w14:paraId="41F12D49"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 xml:space="preserve">Presencial con mediación </w:t>
                  </w:r>
                  <w:proofErr w:type="spellStart"/>
                  <w:r w:rsidRPr="002331CB">
                    <w:rPr>
                      <w:rFonts w:ascii="Times New Roman" w:eastAsia="Times New Roman" w:hAnsi="Times New Roman" w:cs="Times New Roman"/>
                      <w:color w:val="000000"/>
                      <w:sz w:val="16"/>
                      <w:szCs w:val="16"/>
                    </w:rPr>
                    <w:t>TICs</w:t>
                  </w:r>
                  <w:proofErr w:type="spellEnd"/>
                </w:p>
              </w:tc>
              <w:tc>
                <w:tcPr>
                  <w:tcW w:w="2340" w:type="dxa"/>
                  <w:vAlign w:val="center"/>
                  <w:hideMark/>
                </w:tcPr>
                <w:p w14:paraId="5C632FA5"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Presenciales fines de semana</w:t>
                  </w:r>
                </w:p>
              </w:tc>
              <w:tc>
                <w:tcPr>
                  <w:tcW w:w="4770" w:type="dxa"/>
                  <w:vAlign w:val="center"/>
                  <w:hideMark/>
                </w:tcPr>
                <w:p w14:paraId="6427BCE2"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Ventaja U. Caldas:</w:t>
                  </w:r>
                  <w:r w:rsidRPr="002331CB">
                    <w:rPr>
                      <w:rFonts w:ascii="Times New Roman" w:eastAsia="Times New Roman" w:hAnsi="Times New Roman" w:cs="Times New Roman"/>
                      <w:color w:val="000000"/>
                      <w:sz w:val="16"/>
                      <w:szCs w:val="16"/>
                    </w:rPr>
                    <w:t> Mayor flexibilidad para profesionales que trabajan, optimización logística para prácticas intensivas.</w:t>
                  </w:r>
                </w:p>
              </w:tc>
            </w:tr>
            <w:tr w:rsidR="00C738D2" w:rsidRPr="002331CB" w14:paraId="06063F6C" w14:textId="77777777" w:rsidTr="00567A85">
              <w:trPr>
                <w:trHeight w:val="535"/>
              </w:trPr>
              <w:tc>
                <w:tcPr>
                  <w:tcW w:w="1362" w:type="dxa"/>
                  <w:vAlign w:val="center"/>
                  <w:hideMark/>
                </w:tcPr>
                <w:p w14:paraId="29742DA7"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Créditos</w:t>
                  </w:r>
                </w:p>
              </w:tc>
              <w:tc>
                <w:tcPr>
                  <w:tcW w:w="2033" w:type="dxa"/>
                  <w:vAlign w:val="center"/>
                  <w:hideMark/>
                </w:tcPr>
                <w:p w14:paraId="69082952"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28</w:t>
                  </w:r>
                </w:p>
              </w:tc>
              <w:tc>
                <w:tcPr>
                  <w:tcW w:w="2340" w:type="dxa"/>
                  <w:vAlign w:val="center"/>
                  <w:hideMark/>
                </w:tcPr>
                <w:p w14:paraId="79261DD4"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26</w:t>
                  </w:r>
                </w:p>
              </w:tc>
              <w:tc>
                <w:tcPr>
                  <w:tcW w:w="4770" w:type="dxa"/>
                  <w:vAlign w:val="center"/>
                  <w:hideMark/>
                </w:tcPr>
                <w:p w14:paraId="46535590"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Ligeramente mayor carga en U. Caldas, posiblemente reflejando la amplitud del enfoque.</w:t>
                  </w:r>
                </w:p>
              </w:tc>
            </w:tr>
            <w:tr w:rsidR="00C738D2" w:rsidRPr="002331CB" w14:paraId="62F2FDC1" w14:textId="77777777" w:rsidTr="00567A85">
              <w:trPr>
                <w:trHeight w:val="427"/>
              </w:trPr>
              <w:tc>
                <w:tcPr>
                  <w:tcW w:w="1362" w:type="dxa"/>
                  <w:vAlign w:val="center"/>
                  <w:hideMark/>
                </w:tcPr>
                <w:p w14:paraId="38BBB800"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Costo Estimado</w:t>
                  </w:r>
                </w:p>
              </w:tc>
              <w:tc>
                <w:tcPr>
                  <w:tcW w:w="2033" w:type="dxa"/>
                  <w:vAlign w:val="center"/>
                  <w:hideMark/>
                </w:tcPr>
                <w:p w14:paraId="148EA075"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5 SMMVL</w:t>
                  </w:r>
                </w:p>
              </w:tc>
              <w:tc>
                <w:tcPr>
                  <w:tcW w:w="2340" w:type="dxa"/>
                  <w:vAlign w:val="center"/>
                  <w:hideMark/>
                </w:tcPr>
                <w:p w14:paraId="3EAE74C8" w14:textId="77777777" w:rsidR="00C738D2" w:rsidRPr="002331CB" w:rsidRDefault="00C738D2" w:rsidP="00A15C5E">
                  <w:pPr>
                    <w:spacing w:after="0" w:line="240" w:lineRule="auto"/>
                    <w:jc w:val="both"/>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~5.8 SMMVL</w:t>
                  </w:r>
                </w:p>
              </w:tc>
              <w:tc>
                <w:tcPr>
                  <w:tcW w:w="4770" w:type="dxa"/>
                  <w:vAlign w:val="center"/>
                  <w:hideMark/>
                </w:tcPr>
                <w:p w14:paraId="45C2F30C" w14:textId="77777777" w:rsidR="00C738D2" w:rsidRPr="002331CB" w:rsidRDefault="00C738D2" w:rsidP="00A15C5E">
                  <w:pPr>
                    <w:spacing w:after="0" w:line="240" w:lineRule="auto"/>
                    <w:jc w:val="both"/>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Ventaja U. Caldas:</w:t>
                  </w:r>
                  <w:r w:rsidRPr="002331CB">
                    <w:rPr>
                      <w:rFonts w:ascii="Times New Roman" w:eastAsia="Times New Roman" w:hAnsi="Times New Roman" w:cs="Times New Roman"/>
                      <w:color w:val="000000"/>
                      <w:sz w:val="16"/>
                      <w:szCs w:val="16"/>
                    </w:rPr>
                    <w:t> Significativamente más accesible (~14% menor), abordando la barrera económica identificada.</w:t>
                  </w:r>
                </w:p>
              </w:tc>
            </w:tr>
          </w:tbl>
          <w:p w14:paraId="1EFDD29F" w14:textId="77777777" w:rsidR="00C738D2" w:rsidRPr="002331CB" w:rsidRDefault="00C738D2" w:rsidP="00A15C5E">
            <w:pPr>
              <w:ind w:hanging="2"/>
              <w:jc w:val="center"/>
              <w:rPr>
                <w:rFonts w:ascii="Times New Roman" w:hAnsi="Times New Roman" w:cs="Times New Roman"/>
                <w:color w:val="000000"/>
              </w:rPr>
            </w:pPr>
            <w:r w:rsidRPr="002331CB">
              <w:rPr>
                <w:rFonts w:ascii="Times New Roman" w:hAnsi="Times New Roman" w:cs="Times New Roman"/>
                <w:color w:val="000000"/>
              </w:rPr>
              <w:t>Fuente: Elaboración propia</w:t>
            </w:r>
          </w:p>
          <w:p w14:paraId="0A85DAC2" w14:textId="77777777" w:rsidR="00C738D2" w:rsidRPr="002331CB" w:rsidRDefault="00C738D2" w:rsidP="00A15C5E">
            <w:pPr>
              <w:ind w:hanging="2"/>
              <w:jc w:val="both"/>
              <w:rPr>
                <w:rFonts w:ascii="Times New Roman" w:hAnsi="Times New Roman" w:cs="Times New Roman"/>
                <w:b/>
                <w:bCs/>
                <w:color w:val="000000"/>
              </w:rPr>
            </w:pPr>
          </w:p>
          <w:p w14:paraId="4C25F268" w14:textId="77777777" w:rsidR="00C738D2" w:rsidRPr="002331CB" w:rsidRDefault="00C738D2" w:rsidP="00A15C5E">
            <w:pPr>
              <w:ind w:hanging="2"/>
              <w:jc w:val="both"/>
              <w:rPr>
                <w:rFonts w:ascii="Times New Roman" w:hAnsi="Times New Roman" w:cs="Times New Roman"/>
                <w:b/>
                <w:bCs/>
                <w:color w:val="000000"/>
              </w:rPr>
            </w:pPr>
            <w:r w:rsidRPr="002331CB">
              <w:rPr>
                <w:rFonts w:ascii="Times New Roman" w:hAnsi="Times New Roman" w:cs="Times New Roman"/>
                <w:b/>
                <w:bCs/>
                <w:color w:val="000000"/>
              </w:rPr>
              <w:t>Discusión de las diferencias:</w:t>
            </w:r>
          </w:p>
          <w:p w14:paraId="66D166E1" w14:textId="77777777" w:rsidR="00C738D2" w:rsidRPr="002331CB" w:rsidRDefault="00C738D2" w:rsidP="00A15C5E">
            <w:pPr>
              <w:ind w:hanging="2"/>
              <w:jc w:val="both"/>
              <w:rPr>
                <w:rFonts w:ascii="Times New Roman" w:hAnsi="Times New Roman" w:cs="Times New Roman"/>
                <w:color w:val="000000"/>
              </w:rPr>
            </w:pPr>
          </w:p>
          <w:p w14:paraId="0A64C38C" w14:textId="77777777" w:rsidR="00C738D2" w:rsidRPr="002331CB" w:rsidRDefault="00C738D2" w:rsidP="006F2CF3">
            <w:pPr>
              <w:pStyle w:val="Prrafodelista"/>
              <w:numPr>
                <w:ilvl w:val="0"/>
                <w:numId w:val="6"/>
              </w:numPr>
              <w:jc w:val="both"/>
              <w:rPr>
                <w:rFonts w:ascii="Times New Roman" w:hAnsi="Times New Roman" w:cs="Times New Roman"/>
                <w:color w:val="000000"/>
              </w:rPr>
            </w:pPr>
            <w:r w:rsidRPr="002331CB">
              <w:rPr>
                <w:rFonts w:ascii="Times New Roman" w:hAnsi="Times New Roman" w:cs="Times New Roman"/>
                <w:b/>
                <w:bCs/>
                <w:color w:val="000000"/>
              </w:rPr>
              <w:t>Enfoque conceptual y curricular:</w:t>
            </w:r>
            <w:r w:rsidRPr="002331CB">
              <w:rPr>
                <w:rFonts w:ascii="Times New Roman" w:hAnsi="Times New Roman" w:cs="Times New Roman"/>
                <w:color w:val="000000"/>
              </w:rPr>
              <w:t> Mientras que la especialización de la UNAL se centra en los aspectos técnicos consolidados de la automatización industrial, la propuesta de la U. Caldas va un paso más allá al integrar los principios de la Industria avanzada. Esto implica no solo enseñar </w:t>
            </w:r>
            <w:r w:rsidRPr="002331CB">
              <w:rPr>
                <w:rFonts w:ascii="Times New Roman" w:hAnsi="Times New Roman" w:cs="Times New Roman"/>
                <w:i/>
                <w:iCs/>
                <w:color w:val="000000"/>
              </w:rPr>
              <w:t>cómo</w:t>
            </w:r>
            <w:r w:rsidRPr="002331CB">
              <w:rPr>
                <w:rFonts w:ascii="Times New Roman" w:hAnsi="Times New Roman" w:cs="Times New Roman"/>
                <w:color w:val="000000"/>
              </w:rPr>
              <w:t> automatizar, sino también </w:t>
            </w:r>
            <w:r w:rsidRPr="002331CB">
              <w:rPr>
                <w:rFonts w:ascii="Times New Roman" w:hAnsi="Times New Roman" w:cs="Times New Roman"/>
                <w:i/>
                <w:iCs/>
                <w:color w:val="000000"/>
              </w:rPr>
              <w:t>por qué</w:t>
            </w:r>
            <w:r w:rsidRPr="002331CB">
              <w:rPr>
                <w:rFonts w:ascii="Times New Roman" w:hAnsi="Times New Roman" w:cs="Times New Roman"/>
                <w:color w:val="000000"/>
              </w:rPr>
              <w:t> y </w:t>
            </w:r>
            <w:r w:rsidRPr="002331CB">
              <w:rPr>
                <w:rFonts w:ascii="Times New Roman" w:hAnsi="Times New Roman" w:cs="Times New Roman"/>
                <w:i/>
                <w:iCs/>
                <w:color w:val="000000"/>
              </w:rPr>
              <w:t>para quién</w:t>
            </w:r>
            <w:r w:rsidRPr="002331CB">
              <w:rPr>
                <w:rFonts w:ascii="Times New Roman" w:hAnsi="Times New Roman" w:cs="Times New Roman"/>
                <w:color w:val="000000"/>
              </w:rPr>
              <w:t xml:space="preserve">, con un fuerte énfasis en la colaboración humano-robot, la sostenibilidad ambiental y social, y la creación de sistemas productivos más resilientes y centrados en el bienestar humano. </w:t>
            </w:r>
            <w:r w:rsidRPr="002331CB">
              <w:rPr>
                <w:rFonts w:ascii="Times New Roman" w:hAnsi="Times New Roman" w:cs="Times New Roman"/>
                <w:color w:val="000000"/>
              </w:rPr>
              <w:lastRenderedPageBreak/>
              <w:t>Este enfoque responde a una evolución del paradigma industrial que el mercado laboral comienza a demandar.</w:t>
            </w:r>
          </w:p>
          <w:p w14:paraId="56AE845C" w14:textId="77777777" w:rsidR="00C738D2" w:rsidRPr="002331CB" w:rsidRDefault="00C738D2" w:rsidP="006F2CF3">
            <w:pPr>
              <w:pStyle w:val="Prrafodelista"/>
              <w:numPr>
                <w:ilvl w:val="0"/>
                <w:numId w:val="6"/>
              </w:numPr>
              <w:jc w:val="both"/>
              <w:rPr>
                <w:rFonts w:ascii="Times New Roman" w:hAnsi="Times New Roman" w:cs="Times New Roman"/>
                <w:color w:val="000000"/>
              </w:rPr>
            </w:pPr>
            <w:r w:rsidRPr="002331CB">
              <w:rPr>
                <w:rFonts w:ascii="Times New Roman" w:hAnsi="Times New Roman" w:cs="Times New Roman"/>
                <w:b/>
                <w:bCs/>
                <w:color w:val="000000"/>
              </w:rPr>
              <w:t>Accesibilidad económica:</w:t>
            </w:r>
            <w:r w:rsidRPr="002331CB">
              <w:rPr>
                <w:rFonts w:ascii="Times New Roman" w:hAnsi="Times New Roman" w:cs="Times New Roman"/>
                <w:color w:val="000000"/>
              </w:rPr>
              <w:t> El costo significativamente menor de la propuesta de la U. Caldas (aproximadamente 0.8 SMMVL menos por semestre) la hace más atractiva y accesible, especialmente considerando que el factor económico fue identificado como la principal barrera en los estudios de mercado realizados.</w:t>
            </w:r>
          </w:p>
          <w:p w14:paraId="0018A799" w14:textId="77777777" w:rsidR="00C738D2" w:rsidRPr="002331CB" w:rsidRDefault="00C738D2" w:rsidP="006F2CF3">
            <w:pPr>
              <w:numPr>
                <w:ilvl w:val="0"/>
                <w:numId w:val="5"/>
              </w:numPr>
              <w:jc w:val="both"/>
              <w:rPr>
                <w:rFonts w:ascii="Times New Roman" w:hAnsi="Times New Roman" w:cs="Times New Roman"/>
                <w:color w:val="000000"/>
              </w:rPr>
            </w:pPr>
            <w:r w:rsidRPr="002331CB">
              <w:rPr>
                <w:rFonts w:ascii="Times New Roman" w:hAnsi="Times New Roman" w:cs="Times New Roman"/>
                <w:b/>
                <w:bCs/>
                <w:color w:val="000000"/>
              </w:rPr>
              <w:t>Conclusión Comparativa (con UNAL Manizales):</w:t>
            </w:r>
            <w:r w:rsidRPr="002331CB">
              <w:rPr>
                <w:rFonts w:ascii="Times New Roman" w:hAnsi="Times New Roman" w:cs="Times New Roman"/>
                <w:color w:val="000000"/>
              </w:rPr>
              <w:t xml:space="preserve"> La Especialización en Tecnologías Avanzadas para la Automatización Industrial de la Universidad de Caldas no busca simplemente replicar la oferta existente, sino complementarla y proyectarla hacia el futuro de la industria. Ofrece un enfoque conceptualmente más amplio y evolutivo (abarcando tecnologías de vanguardia y sus aplicaciones, incluyendo los principios de la Industria 5.0 como un referente actual), una modalidad adaptada a las necesidades de los profesionales activos y un precio más competitivo. Por lo tanto, se posiciona estratégicamente para captar una demanda insatisfecha en la región por formación de posgrado especializada, flexible y alineada con la continua transformación tecnológica de la industria.</w:t>
            </w:r>
          </w:p>
          <w:p w14:paraId="4CE25AD1" w14:textId="77777777" w:rsidR="00C738D2" w:rsidRPr="002331CB" w:rsidRDefault="00C738D2" w:rsidP="00A15C5E">
            <w:pPr>
              <w:jc w:val="both"/>
              <w:rPr>
                <w:rFonts w:ascii="Times New Roman" w:hAnsi="Times New Roman" w:cs="Times New Roman"/>
                <w:color w:val="000000"/>
              </w:rPr>
            </w:pPr>
          </w:p>
          <w:p w14:paraId="22C2F3A6" w14:textId="77777777" w:rsidR="00C738D2" w:rsidRPr="002331CB" w:rsidRDefault="00C738D2" w:rsidP="00A15C5E">
            <w:pPr>
              <w:pBdr>
                <w:top w:val="nil"/>
                <w:left w:val="nil"/>
                <w:bottom w:val="nil"/>
                <w:right w:val="nil"/>
                <w:between w:val="nil"/>
              </w:pBdr>
              <w:rPr>
                <w:rFonts w:ascii="Times New Roman" w:eastAsia="Times New Roman" w:hAnsi="Times New Roman" w:cs="Times New Roman"/>
                <w:b/>
                <w:bCs/>
              </w:rPr>
            </w:pPr>
            <w:r w:rsidRPr="002331CB">
              <w:rPr>
                <w:rFonts w:ascii="Times New Roman" w:eastAsia="Times New Roman" w:hAnsi="Times New Roman" w:cs="Times New Roman"/>
                <w:b/>
                <w:bCs/>
              </w:rPr>
              <w:t xml:space="preserve">En cuento al ámbito internacional </w:t>
            </w: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1440"/>
              <w:gridCol w:w="1080"/>
              <w:gridCol w:w="1080"/>
              <w:gridCol w:w="1170"/>
              <w:gridCol w:w="1080"/>
              <w:gridCol w:w="990"/>
              <w:gridCol w:w="2250"/>
            </w:tblGrid>
            <w:tr w:rsidR="00567A85" w:rsidRPr="002331CB" w14:paraId="0064014C" w14:textId="77777777" w:rsidTr="00567A85">
              <w:trPr>
                <w:trHeight w:val="580"/>
              </w:trPr>
              <w:tc>
                <w:tcPr>
                  <w:tcW w:w="1235" w:type="dxa"/>
                  <w:vAlign w:val="center"/>
                  <w:hideMark/>
                </w:tcPr>
                <w:p w14:paraId="2C09E1C0"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País / Universidad</w:t>
                  </w:r>
                </w:p>
              </w:tc>
              <w:tc>
                <w:tcPr>
                  <w:tcW w:w="1440" w:type="dxa"/>
                  <w:vAlign w:val="center"/>
                  <w:hideMark/>
                </w:tcPr>
                <w:p w14:paraId="1226504E"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Programa</w:t>
                  </w:r>
                </w:p>
              </w:tc>
              <w:tc>
                <w:tcPr>
                  <w:tcW w:w="1080" w:type="dxa"/>
                  <w:vAlign w:val="center"/>
                  <w:hideMark/>
                </w:tcPr>
                <w:p w14:paraId="62E373BC"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Nivel / Tipo</w:t>
                  </w:r>
                </w:p>
              </w:tc>
              <w:tc>
                <w:tcPr>
                  <w:tcW w:w="1080" w:type="dxa"/>
                  <w:vAlign w:val="center"/>
                  <w:hideMark/>
                </w:tcPr>
                <w:p w14:paraId="4ADBE45D"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Duración</w:t>
                  </w:r>
                </w:p>
              </w:tc>
              <w:tc>
                <w:tcPr>
                  <w:tcW w:w="1170" w:type="dxa"/>
                  <w:vAlign w:val="center"/>
                  <w:hideMark/>
                </w:tcPr>
                <w:p w14:paraId="70D4A14B"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Modalidad</w:t>
                  </w:r>
                </w:p>
              </w:tc>
              <w:tc>
                <w:tcPr>
                  <w:tcW w:w="1080" w:type="dxa"/>
                  <w:vAlign w:val="center"/>
                  <w:hideMark/>
                </w:tcPr>
                <w:p w14:paraId="283CAE76"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Créditos / Horas</w:t>
                  </w:r>
                </w:p>
              </w:tc>
              <w:tc>
                <w:tcPr>
                  <w:tcW w:w="990" w:type="dxa"/>
                  <w:vAlign w:val="center"/>
                  <w:hideMark/>
                </w:tcPr>
                <w:p w14:paraId="3AFDB438"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Costo Aproximado</w:t>
                  </w:r>
                </w:p>
              </w:tc>
              <w:tc>
                <w:tcPr>
                  <w:tcW w:w="2250" w:type="dxa"/>
                  <w:vAlign w:val="center"/>
                  <w:hideMark/>
                </w:tcPr>
                <w:p w14:paraId="31F78988" w14:textId="77777777" w:rsidR="00C738D2" w:rsidRPr="002331CB" w:rsidRDefault="00C738D2" w:rsidP="00A15C5E">
                  <w:pPr>
                    <w:spacing w:after="0" w:line="240" w:lineRule="auto"/>
                    <w:jc w:val="center"/>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Enfoque Principal</w:t>
                  </w:r>
                </w:p>
              </w:tc>
            </w:tr>
            <w:tr w:rsidR="00567A85" w:rsidRPr="002331CB" w14:paraId="70F9684E" w14:textId="77777777" w:rsidTr="00567A85">
              <w:trPr>
                <w:trHeight w:val="634"/>
              </w:trPr>
              <w:tc>
                <w:tcPr>
                  <w:tcW w:w="1235" w:type="dxa"/>
                  <w:vAlign w:val="center"/>
                  <w:hideMark/>
                </w:tcPr>
                <w:p w14:paraId="179280C0" w14:textId="77777777" w:rsidR="00C738D2" w:rsidRPr="002331CB" w:rsidRDefault="00C738D2" w:rsidP="00A15C5E">
                  <w:pPr>
                    <w:spacing w:after="0" w:line="240" w:lineRule="auto"/>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México — Universidad Panamericana (GDL)</w:t>
                  </w:r>
                </w:p>
              </w:tc>
              <w:tc>
                <w:tcPr>
                  <w:tcW w:w="1440" w:type="dxa"/>
                  <w:vAlign w:val="center"/>
                  <w:hideMark/>
                </w:tcPr>
                <w:p w14:paraId="6A620BCF"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Especialidad en Automatización y Control</w:t>
                  </w:r>
                </w:p>
              </w:tc>
              <w:tc>
                <w:tcPr>
                  <w:tcW w:w="1080" w:type="dxa"/>
                  <w:vAlign w:val="center"/>
                  <w:hideMark/>
                </w:tcPr>
                <w:p w14:paraId="4E6BE609"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Posgrado (Especialidad)</w:t>
                  </w:r>
                </w:p>
              </w:tc>
              <w:tc>
                <w:tcPr>
                  <w:tcW w:w="1080" w:type="dxa"/>
                  <w:vAlign w:val="center"/>
                  <w:hideMark/>
                </w:tcPr>
                <w:p w14:paraId="1C64D18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 año (2 semestres)</w:t>
                  </w:r>
                </w:p>
              </w:tc>
              <w:tc>
                <w:tcPr>
                  <w:tcW w:w="1170" w:type="dxa"/>
                  <w:vAlign w:val="center"/>
                  <w:hideMark/>
                </w:tcPr>
                <w:p w14:paraId="62C6A48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Presencial Guadalajara</w:t>
                  </w:r>
                </w:p>
              </w:tc>
              <w:tc>
                <w:tcPr>
                  <w:tcW w:w="1080" w:type="dxa"/>
                  <w:vAlign w:val="center"/>
                </w:tcPr>
                <w:p w14:paraId="79A26DE9"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p>
              </w:tc>
              <w:tc>
                <w:tcPr>
                  <w:tcW w:w="990" w:type="dxa"/>
                  <w:vAlign w:val="center"/>
                </w:tcPr>
                <w:p w14:paraId="675F7D8D"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p>
              </w:tc>
              <w:tc>
                <w:tcPr>
                  <w:tcW w:w="2250" w:type="dxa"/>
                  <w:vAlign w:val="center"/>
                  <w:hideMark/>
                </w:tcPr>
                <w:p w14:paraId="55607871"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Sistemas embebidos, IoT, sensores, industria 4.0</w:t>
                  </w:r>
                </w:p>
              </w:tc>
            </w:tr>
            <w:tr w:rsidR="00567A85" w:rsidRPr="002331CB" w14:paraId="2B45C3FF" w14:textId="77777777" w:rsidTr="00567A85">
              <w:trPr>
                <w:trHeight w:val="877"/>
              </w:trPr>
              <w:tc>
                <w:tcPr>
                  <w:tcW w:w="1235" w:type="dxa"/>
                  <w:vAlign w:val="center"/>
                  <w:hideMark/>
                </w:tcPr>
                <w:p w14:paraId="2B236FB3" w14:textId="77777777" w:rsidR="00C738D2" w:rsidRPr="002331CB" w:rsidRDefault="00C738D2" w:rsidP="00A15C5E">
                  <w:pPr>
                    <w:spacing w:after="0" w:line="240" w:lineRule="auto"/>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España — Universidad de Deusto</w:t>
                  </w:r>
                </w:p>
              </w:tc>
              <w:tc>
                <w:tcPr>
                  <w:tcW w:w="1440" w:type="dxa"/>
                  <w:vAlign w:val="center"/>
                  <w:hideMark/>
                </w:tcPr>
                <w:p w14:paraId="0980E72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Universitario en Automatización, Electrónica y Control Industrial</w:t>
                  </w:r>
                </w:p>
              </w:tc>
              <w:tc>
                <w:tcPr>
                  <w:tcW w:w="1080" w:type="dxa"/>
                  <w:vAlign w:val="center"/>
                  <w:hideMark/>
                </w:tcPr>
                <w:p w14:paraId="31302400"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oficial</w:t>
                  </w:r>
                </w:p>
              </w:tc>
              <w:tc>
                <w:tcPr>
                  <w:tcW w:w="1080" w:type="dxa"/>
                  <w:vAlign w:val="center"/>
                  <w:hideMark/>
                </w:tcPr>
                <w:p w14:paraId="1EE1D843"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 año</w:t>
                  </w:r>
                </w:p>
              </w:tc>
              <w:tc>
                <w:tcPr>
                  <w:tcW w:w="1170" w:type="dxa"/>
                  <w:vAlign w:val="center"/>
                  <w:hideMark/>
                </w:tcPr>
                <w:p w14:paraId="59324806"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Presencial Bilbao/Madrid</w:t>
                  </w:r>
                </w:p>
              </w:tc>
              <w:tc>
                <w:tcPr>
                  <w:tcW w:w="1080" w:type="dxa"/>
                  <w:vAlign w:val="center"/>
                  <w:hideMark/>
                </w:tcPr>
                <w:p w14:paraId="7901E52B"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~60–90 ECTS</w:t>
                  </w:r>
                </w:p>
              </w:tc>
              <w:tc>
                <w:tcPr>
                  <w:tcW w:w="990" w:type="dxa"/>
                  <w:vAlign w:val="center"/>
                  <w:hideMark/>
                </w:tcPr>
                <w:p w14:paraId="58C19E67"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n/d; becas posibles</w:t>
                  </w:r>
                </w:p>
              </w:tc>
              <w:tc>
                <w:tcPr>
                  <w:tcW w:w="2250" w:type="dxa"/>
                  <w:vAlign w:val="center"/>
                  <w:hideMark/>
                </w:tcPr>
                <w:p w14:paraId="16E6B1F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Electrónica industrial, control digital y robótica</w:t>
                  </w:r>
                </w:p>
              </w:tc>
            </w:tr>
            <w:tr w:rsidR="00567A85" w:rsidRPr="002331CB" w14:paraId="7A055720" w14:textId="77777777" w:rsidTr="00567A85">
              <w:trPr>
                <w:trHeight w:val="895"/>
              </w:trPr>
              <w:tc>
                <w:tcPr>
                  <w:tcW w:w="1235" w:type="dxa"/>
                  <w:vAlign w:val="center"/>
                  <w:hideMark/>
                </w:tcPr>
                <w:p w14:paraId="2E7CC5C2" w14:textId="77777777" w:rsidR="00C738D2" w:rsidRPr="002331CB" w:rsidRDefault="00C738D2" w:rsidP="00A15C5E">
                  <w:pPr>
                    <w:spacing w:after="0" w:line="240" w:lineRule="auto"/>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España — U. País Vasco (EHU/UPV/EHU)</w:t>
                  </w:r>
                </w:p>
              </w:tc>
              <w:tc>
                <w:tcPr>
                  <w:tcW w:w="1440" w:type="dxa"/>
                  <w:vAlign w:val="center"/>
                  <w:hideMark/>
                </w:tcPr>
                <w:p w14:paraId="03BB7F31"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en Ingeniería de Control, Automatización y Robótica</w:t>
                  </w:r>
                </w:p>
              </w:tc>
              <w:tc>
                <w:tcPr>
                  <w:tcW w:w="1080" w:type="dxa"/>
                  <w:vAlign w:val="center"/>
                  <w:hideMark/>
                </w:tcPr>
                <w:p w14:paraId="4B0B3ADD"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oficial</w:t>
                  </w:r>
                </w:p>
              </w:tc>
              <w:tc>
                <w:tcPr>
                  <w:tcW w:w="1080" w:type="dxa"/>
                  <w:vAlign w:val="center"/>
                  <w:hideMark/>
                </w:tcPr>
                <w:p w14:paraId="08DE15BE"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~1.5 años</w:t>
                  </w:r>
                </w:p>
              </w:tc>
              <w:tc>
                <w:tcPr>
                  <w:tcW w:w="1170" w:type="dxa"/>
                  <w:vAlign w:val="center"/>
                  <w:hideMark/>
                </w:tcPr>
                <w:p w14:paraId="4AF4CB40"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Presencial Bilbao</w:t>
                  </w:r>
                </w:p>
              </w:tc>
              <w:tc>
                <w:tcPr>
                  <w:tcW w:w="1080" w:type="dxa"/>
                  <w:vAlign w:val="center"/>
                  <w:hideMark/>
                </w:tcPr>
                <w:p w14:paraId="2C263D0E"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90 ECTS</w:t>
                  </w:r>
                </w:p>
              </w:tc>
              <w:tc>
                <w:tcPr>
                  <w:tcW w:w="990" w:type="dxa"/>
                  <w:vAlign w:val="center"/>
                  <w:hideMark/>
                </w:tcPr>
                <w:p w14:paraId="5200FDA7" w14:textId="77777777" w:rsidR="00C738D2" w:rsidRPr="002331CB" w:rsidRDefault="00000000" w:rsidP="00A15C5E">
                  <w:pPr>
                    <w:spacing w:after="0" w:line="240" w:lineRule="auto"/>
                    <w:rPr>
                      <w:rFonts w:ascii="Times New Roman" w:eastAsia="Times New Roman" w:hAnsi="Times New Roman" w:cs="Times New Roman"/>
                      <w:color w:val="467886"/>
                      <w:sz w:val="16"/>
                      <w:szCs w:val="16"/>
                      <w:u w:val="single"/>
                    </w:rPr>
                  </w:pPr>
                  <w:hyperlink r:id="rId22" w:tgtFrame="_blank" w:history="1">
                    <w:r w:rsidR="00C738D2" w:rsidRPr="002331CB">
                      <w:rPr>
                        <w:rFonts w:ascii="Times New Roman" w:eastAsia="Times New Roman" w:hAnsi="Times New Roman" w:cs="Times New Roman"/>
                        <w:color w:val="467886"/>
                        <w:sz w:val="16"/>
                        <w:szCs w:val="16"/>
                        <w:u w:val="single"/>
                      </w:rPr>
                      <w:t>~3.000 € EHU</w:t>
                    </w:r>
                  </w:hyperlink>
                </w:p>
              </w:tc>
              <w:tc>
                <w:tcPr>
                  <w:tcW w:w="2250" w:type="dxa"/>
                  <w:vAlign w:val="center"/>
                  <w:hideMark/>
                </w:tcPr>
                <w:p w14:paraId="0B0FD90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Control avanzado, automatización industrial, robótica</w:t>
                  </w:r>
                </w:p>
              </w:tc>
            </w:tr>
            <w:tr w:rsidR="00567A85" w:rsidRPr="002331CB" w14:paraId="2EB926CC" w14:textId="77777777" w:rsidTr="00567A85">
              <w:trPr>
                <w:trHeight w:val="427"/>
              </w:trPr>
              <w:tc>
                <w:tcPr>
                  <w:tcW w:w="1235" w:type="dxa"/>
                  <w:vAlign w:val="center"/>
                  <w:hideMark/>
                </w:tcPr>
                <w:p w14:paraId="39EC5D50" w14:textId="77777777" w:rsidR="00C738D2" w:rsidRPr="002331CB" w:rsidRDefault="00C738D2" w:rsidP="00A15C5E">
                  <w:pPr>
                    <w:spacing w:after="0" w:line="240" w:lineRule="auto"/>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España — UPC (Vilanova i la Geltrú)</w:t>
                  </w:r>
                </w:p>
              </w:tc>
              <w:tc>
                <w:tcPr>
                  <w:tcW w:w="1440" w:type="dxa"/>
                  <w:vAlign w:val="center"/>
                  <w:hideMark/>
                </w:tcPr>
                <w:p w14:paraId="3BC4951D"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Universitario en Sistemas Automáticos y Electrónica Industrial</w:t>
                  </w:r>
                </w:p>
              </w:tc>
              <w:tc>
                <w:tcPr>
                  <w:tcW w:w="1080" w:type="dxa"/>
                  <w:vAlign w:val="center"/>
                  <w:hideMark/>
                </w:tcPr>
                <w:p w14:paraId="7F994536"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Máster oficial</w:t>
                  </w:r>
                </w:p>
              </w:tc>
              <w:tc>
                <w:tcPr>
                  <w:tcW w:w="1080" w:type="dxa"/>
                  <w:vAlign w:val="center"/>
                  <w:hideMark/>
                </w:tcPr>
                <w:p w14:paraId="360113FE"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 año</w:t>
                  </w:r>
                </w:p>
              </w:tc>
              <w:tc>
                <w:tcPr>
                  <w:tcW w:w="1170" w:type="dxa"/>
                  <w:vAlign w:val="center"/>
                  <w:hideMark/>
                </w:tcPr>
                <w:p w14:paraId="6268B5FD"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Presencial / cursos vespertinos</w:t>
                  </w:r>
                </w:p>
              </w:tc>
              <w:tc>
                <w:tcPr>
                  <w:tcW w:w="1080" w:type="dxa"/>
                  <w:vAlign w:val="center"/>
                </w:tcPr>
                <w:p w14:paraId="661A8605"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p>
              </w:tc>
              <w:tc>
                <w:tcPr>
                  <w:tcW w:w="990" w:type="dxa"/>
                  <w:vAlign w:val="center"/>
                </w:tcPr>
                <w:p w14:paraId="2294693A"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p>
              </w:tc>
              <w:tc>
                <w:tcPr>
                  <w:tcW w:w="2250" w:type="dxa"/>
                  <w:vAlign w:val="center"/>
                  <w:hideMark/>
                </w:tcPr>
                <w:p w14:paraId="32958FC4"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Automatización industrial, PLC, robótica, IA industrial</w:t>
                  </w:r>
                </w:p>
              </w:tc>
            </w:tr>
            <w:tr w:rsidR="00567A85" w:rsidRPr="002331CB" w14:paraId="024E74C6" w14:textId="77777777" w:rsidTr="00CF66E8">
              <w:trPr>
                <w:trHeight w:val="436"/>
              </w:trPr>
              <w:tc>
                <w:tcPr>
                  <w:tcW w:w="1235" w:type="dxa"/>
                  <w:vAlign w:val="center"/>
                  <w:hideMark/>
                </w:tcPr>
                <w:p w14:paraId="10123CB9" w14:textId="77777777" w:rsidR="00C738D2" w:rsidRPr="002331CB" w:rsidRDefault="00C738D2" w:rsidP="00A15C5E">
                  <w:pPr>
                    <w:spacing w:after="0" w:line="240" w:lineRule="auto"/>
                    <w:rPr>
                      <w:rFonts w:ascii="Times New Roman" w:eastAsia="Times New Roman" w:hAnsi="Times New Roman" w:cs="Times New Roman"/>
                      <w:b/>
                      <w:bCs/>
                      <w:color w:val="000000"/>
                      <w:sz w:val="16"/>
                      <w:szCs w:val="16"/>
                    </w:rPr>
                  </w:pPr>
                  <w:r w:rsidRPr="002331CB">
                    <w:rPr>
                      <w:rFonts w:ascii="Times New Roman" w:eastAsia="Times New Roman" w:hAnsi="Times New Roman" w:cs="Times New Roman"/>
                      <w:b/>
                      <w:bCs/>
                      <w:color w:val="000000"/>
                      <w:sz w:val="16"/>
                      <w:szCs w:val="16"/>
                    </w:rPr>
                    <w:t xml:space="preserve">España — UPC </w:t>
                  </w:r>
                  <w:proofErr w:type="spellStart"/>
                  <w:r w:rsidRPr="002331CB">
                    <w:rPr>
                      <w:rFonts w:ascii="Times New Roman" w:eastAsia="Times New Roman" w:hAnsi="Times New Roman" w:cs="Times New Roman"/>
                      <w:b/>
                      <w:bCs/>
                      <w:color w:val="000000"/>
                      <w:sz w:val="16"/>
                      <w:szCs w:val="16"/>
                    </w:rPr>
                    <w:t>School</w:t>
                  </w:r>
                  <w:proofErr w:type="spellEnd"/>
                  <w:r w:rsidRPr="002331CB">
                    <w:rPr>
                      <w:rFonts w:ascii="Times New Roman" w:eastAsia="Times New Roman" w:hAnsi="Times New Roman" w:cs="Times New Roman"/>
                      <w:b/>
                      <w:bCs/>
                      <w:color w:val="000000"/>
                      <w:sz w:val="16"/>
                      <w:szCs w:val="16"/>
                    </w:rPr>
                    <w:t xml:space="preserve"> / FPC (Barcelona)</w:t>
                  </w:r>
                </w:p>
              </w:tc>
              <w:tc>
                <w:tcPr>
                  <w:tcW w:w="1440" w:type="dxa"/>
                  <w:vAlign w:val="center"/>
                  <w:hideMark/>
                </w:tcPr>
                <w:p w14:paraId="26B04C2A"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Posgrado en Control y Automatización de Sistemas Mecatrónicos</w:t>
                  </w:r>
                </w:p>
              </w:tc>
              <w:tc>
                <w:tcPr>
                  <w:tcW w:w="1080" w:type="dxa"/>
                  <w:vAlign w:val="center"/>
                  <w:hideMark/>
                </w:tcPr>
                <w:p w14:paraId="5466C19F"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Posgrado / Titulación propia</w:t>
                  </w:r>
                </w:p>
              </w:tc>
              <w:tc>
                <w:tcPr>
                  <w:tcW w:w="1080" w:type="dxa"/>
                  <w:vAlign w:val="center"/>
                  <w:hideMark/>
                </w:tcPr>
                <w:p w14:paraId="051ECCDA"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~112 h (~15 ECTS)</w:t>
                  </w:r>
                </w:p>
              </w:tc>
              <w:tc>
                <w:tcPr>
                  <w:tcW w:w="1170" w:type="dxa"/>
                  <w:vAlign w:val="center"/>
                  <w:hideMark/>
                </w:tcPr>
                <w:p w14:paraId="09A583BE"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Semipresencial (Barcelona)</w:t>
                  </w:r>
                </w:p>
              </w:tc>
              <w:tc>
                <w:tcPr>
                  <w:tcW w:w="1080" w:type="dxa"/>
                  <w:vAlign w:val="center"/>
                  <w:hideMark/>
                </w:tcPr>
                <w:p w14:paraId="2DBBBA82"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15 ECTS</w:t>
                  </w:r>
                </w:p>
              </w:tc>
              <w:tc>
                <w:tcPr>
                  <w:tcW w:w="990" w:type="dxa"/>
                  <w:vAlign w:val="center"/>
                  <w:hideMark/>
                </w:tcPr>
                <w:p w14:paraId="15EEE6B2" w14:textId="77777777" w:rsidR="00C738D2" w:rsidRPr="002331CB" w:rsidRDefault="00000000" w:rsidP="00A15C5E">
                  <w:pPr>
                    <w:spacing w:after="0" w:line="240" w:lineRule="auto"/>
                    <w:rPr>
                      <w:rFonts w:ascii="Times New Roman" w:eastAsia="Times New Roman" w:hAnsi="Times New Roman" w:cs="Times New Roman"/>
                      <w:color w:val="467886"/>
                      <w:sz w:val="16"/>
                      <w:szCs w:val="16"/>
                      <w:u w:val="single"/>
                    </w:rPr>
                  </w:pPr>
                  <w:hyperlink r:id="rId23" w:tgtFrame="_blank" w:history="1">
                    <w:r w:rsidR="00C738D2" w:rsidRPr="002331CB">
                      <w:rPr>
                        <w:rFonts w:ascii="Times New Roman" w:eastAsia="Times New Roman" w:hAnsi="Times New Roman" w:cs="Times New Roman"/>
                        <w:color w:val="467886"/>
                        <w:sz w:val="16"/>
                        <w:szCs w:val="16"/>
                        <w:u w:val="single"/>
                      </w:rPr>
                      <w:t>~2.500 € talent.upc.edu</w:t>
                    </w:r>
                  </w:hyperlink>
                </w:p>
              </w:tc>
              <w:tc>
                <w:tcPr>
                  <w:tcW w:w="2250" w:type="dxa"/>
                  <w:vAlign w:val="center"/>
                  <w:hideMark/>
                </w:tcPr>
                <w:p w14:paraId="0914E97F" w14:textId="77777777" w:rsidR="00C738D2" w:rsidRPr="002331CB" w:rsidRDefault="00C738D2" w:rsidP="00A15C5E">
                  <w:pPr>
                    <w:spacing w:after="0" w:line="240" w:lineRule="auto"/>
                    <w:rPr>
                      <w:rFonts w:ascii="Times New Roman" w:eastAsia="Times New Roman" w:hAnsi="Times New Roman" w:cs="Times New Roman"/>
                      <w:color w:val="000000"/>
                      <w:sz w:val="16"/>
                      <w:szCs w:val="16"/>
                    </w:rPr>
                  </w:pPr>
                  <w:r w:rsidRPr="002331CB">
                    <w:rPr>
                      <w:rFonts w:ascii="Times New Roman" w:eastAsia="Times New Roman" w:hAnsi="Times New Roman" w:cs="Times New Roman"/>
                      <w:color w:val="000000"/>
                      <w:sz w:val="16"/>
                      <w:szCs w:val="16"/>
                    </w:rPr>
                    <w:t>Automatización mecatrónica, control y comunicaciones industriales</w:t>
                  </w:r>
                </w:p>
              </w:tc>
            </w:tr>
          </w:tbl>
          <w:p w14:paraId="16E275EC" w14:textId="77777777" w:rsidR="00C738D2" w:rsidRPr="002331CB" w:rsidRDefault="00C738D2" w:rsidP="00A15C5E">
            <w:pPr>
              <w:pBdr>
                <w:top w:val="nil"/>
                <w:left w:val="nil"/>
                <w:bottom w:val="nil"/>
                <w:right w:val="nil"/>
                <w:between w:val="nil"/>
              </w:pBdr>
              <w:jc w:val="both"/>
              <w:rPr>
                <w:rFonts w:ascii="Times New Roman" w:eastAsia="Times New Roman" w:hAnsi="Times New Roman" w:cs="Times New Roman"/>
              </w:rPr>
            </w:pPr>
          </w:p>
          <w:p w14:paraId="08D295BD" w14:textId="77777777" w:rsidR="00C738D2" w:rsidRPr="002331CB" w:rsidRDefault="00C738D2" w:rsidP="00A15C5E">
            <w:pPr>
              <w:pBdr>
                <w:top w:val="nil"/>
                <w:left w:val="nil"/>
                <w:bottom w:val="nil"/>
                <w:right w:val="nil"/>
                <w:between w:val="nil"/>
              </w:pBdr>
              <w:jc w:val="both"/>
              <w:rPr>
                <w:rFonts w:ascii="Times New Roman" w:eastAsia="Times New Roman" w:hAnsi="Times New Roman" w:cs="Times New Roman"/>
              </w:rPr>
            </w:pPr>
            <w:r w:rsidRPr="002331CB">
              <w:rPr>
                <w:rFonts w:ascii="Times New Roman" w:eastAsia="Times New Roman" w:hAnsi="Times New Roman" w:cs="Times New Roman"/>
              </w:rPr>
              <w:t>Los posgrados en automatización y control industrial comparten un enfoque común en la Industria 4.0, la formación práctica y el requerimiento de un perfil previo en ingeniería, pero difieren en su orientación, costo y proyección académica. En México, la Especialidad de la Universidad Panamericana se centra en aplicaciones profesionales inmediatas, como IoT y sistemas embebidos, con menor duración y costo, ideal para quienes buscan inserción rápida en el sector productivo. En contraste, los másteres europeos (Deusto, EHU/UPV, UPC) combinan teoría avanzada, control algorítmico y robótica, con reconocimiento oficial ECTS que permite acceso al doctorado y movilidad internacional, aunque con costos variables según sean públicos o privados. Así, mientras México ofrece programas prácticos y regionales, España brinda opciones más académicas y de mayor proyección global.</w:t>
            </w:r>
          </w:p>
          <w:p w14:paraId="195A5FB2" w14:textId="59E209B2" w:rsidR="00C738D2" w:rsidRPr="002331CB" w:rsidRDefault="00C738D2" w:rsidP="00A15C5E">
            <w:pPr>
              <w:rPr>
                <w:rFonts w:ascii="Times New Roman" w:hAnsi="Times New Roman" w:cs="Times New Roman"/>
              </w:rPr>
            </w:pPr>
          </w:p>
        </w:tc>
      </w:tr>
      <w:tr w:rsidR="00C738D2" w:rsidRPr="002331CB" w14:paraId="5D1360D5" w14:textId="77777777" w:rsidTr="00567A85">
        <w:tc>
          <w:tcPr>
            <w:tcW w:w="10440" w:type="dxa"/>
          </w:tcPr>
          <w:p w14:paraId="3EC054B6" w14:textId="6A399FD0" w:rsidR="00C738D2" w:rsidRPr="002331CB" w:rsidRDefault="00C738D2" w:rsidP="00A15C5E">
            <w:pPr>
              <w:rPr>
                <w:rFonts w:ascii="Times New Roman" w:eastAsia="Calibri" w:hAnsi="Times New Roman" w:cs="Times New Roman"/>
                <w:b/>
                <w:bCs/>
                <w:color w:val="000000"/>
                <w:lang w:eastAsia="es-CO"/>
              </w:rPr>
            </w:pPr>
            <w:r w:rsidRPr="002331CB">
              <w:rPr>
                <w:rFonts w:ascii="Times New Roman" w:eastAsia="Calibri" w:hAnsi="Times New Roman" w:cs="Times New Roman"/>
                <w:b/>
                <w:bCs/>
                <w:color w:val="000000"/>
                <w:lang w:eastAsia="es-CO"/>
              </w:rPr>
              <w:lastRenderedPageBreak/>
              <w:t>2.3 Respuesta del programa propuesto a las necesidades del entorno local, regional, nacional e internacional.</w:t>
            </w:r>
          </w:p>
          <w:p w14:paraId="28BF13EE" w14:textId="77777777" w:rsidR="004836E8" w:rsidRPr="00960281" w:rsidRDefault="004836E8" w:rsidP="00A15C5E">
            <w:pPr>
              <w:rPr>
                <w:rFonts w:ascii="Times New Roman" w:eastAsia="Times New Roman" w:hAnsi="Times New Roman" w:cs="Times New Roman"/>
              </w:rPr>
            </w:pPr>
          </w:p>
          <w:p w14:paraId="456C666E"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lastRenderedPageBreak/>
              <w:t>La evolución constante del sector industrial y la necesidad imperante de mantener la competitividad y la sostenibilidad exigen profesionales altamente capacitados en la aplicación de tecnologías avanzadas para la automatización y optimización de la producción. La demanda actual de perfiles expertos en la integración de soluciones tecnológicas innovadoras en la industria subraya la importancia de la formación especializada.</w:t>
            </w:r>
          </w:p>
          <w:p w14:paraId="4DE5FF57" w14:textId="77777777" w:rsidR="004836E8" w:rsidRPr="00960281" w:rsidRDefault="004836E8" w:rsidP="00A15C5E">
            <w:pPr>
              <w:ind w:hanging="2"/>
              <w:jc w:val="both"/>
              <w:rPr>
                <w:rFonts w:ascii="Times New Roman" w:hAnsi="Times New Roman" w:cs="Times New Roman"/>
                <w:color w:val="000000"/>
              </w:rPr>
            </w:pPr>
          </w:p>
          <w:p w14:paraId="6AA2630C"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Esta especialización, concebida como respuesta a las exigencias de la transformación digital, tiene como objetivo principal formar profesionales altamente cualificados en aspectos tecnológicos clave para la modernización industrial, ejemplificados en paradigmas como la Industria 5.0 y la automatización industrial. Al completar el programa, los participantes serán competentes para aplicar diversas tecnologías del ecosistema de las tecnologías de vanguardia con el propósito de resolver problemáticas específicas en el sector industrial. Además, estarán preparados para liderar proyectos de transformación digital, aplicar estrategias de digitalización empresarial integrando tecnologías como robótica industrial, sistemas ciberfísicos, impresión 3D, análisis avanzado de datos y sistemas de aprendizaje automático, y sistemas de control industrial con enfoque en la ciberseguridad.</w:t>
            </w:r>
          </w:p>
          <w:p w14:paraId="0C843500" w14:textId="77777777" w:rsidR="004836E8" w:rsidRPr="00960281" w:rsidRDefault="004836E8" w:rsidP="00A15C5E">
            <w:pPr>
              <w:ind w:hanging="2"/>
              <w:jc w:val="both"/>
              <w:rPr>
                <w:rFonts w:ascii="Times New Roman" w:hAnsi="Times New Roman" w:cs="Times New Roman"/>
                <w:color w:val="000000"/>
              </w:rPr>
            </w:pPr>
          </w:p>
          <w:p w14:paraId="72BEC26F"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La especialización ofrecerá a los participantes la capacidad de diseñar modelos 3D, realizar simulaciones y pruebas, así como desarrollar redes de comunicación para sensores y dispositivos IoT empleados en los procesos de fabricación. La transformación de sistemas de fabricación tradicionales en inteligentes, la comprensión de Gemelos Digitales en este nuevo ámbito, la aplicación de herramientas de recopilación y análisis de datos, la comprensión de </w:t>
            </w:r>
            <w:proofErr w:type="spellStart"/>
            <w:r w:rsidRPr="00960281">
              <w:rPr>
                <w:rFonts w:ascii="Times New Roman" w:hAnsi="Times New Roman" w:cs="Times New Roman"/>
                <w:color w:val="000000"/>
              </w:rPr>
              <w:t>Blockchain</w:t>
            </w:r>
            <w:proofErr w:type="spellEnd"/>
            <w:r w:rsidRPr="00960281">
              <w:rPr>
                <w:rFonts w:ascii="Times New Roman" w:hAnsi="Times New Roman" w:cs="Times New Roman"/>
                <w:color w:val="000000"/>
              </w:rPr>
              <w:t xml:space="preserve"> en relación con la cadena de suministro, ciberseguridad e IoT, y la exploración de RPA (</w:t>
            </w:r>
            <w:proofErr w:type="spellStart"/>
            <w:r w:rsidRPr="00960281">
              <w:rPr>
                <w:rFonts w:ascii="Times New Roman" w:hAnsi="Times New Roman" w:cs="Times New Roman"/>
                <w:color w:val="000000"/>
              </w:rPr>
              <w:t>Robotic</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Process</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Automation</w:t>
            </w:r>
            <w:proofErr w:type="spellEnd"/>
            <w:r w:rsidRPr="00960281">
              <w:rPr>
                <w:rFonts w:ascii="Times New Roman" w:hAnsi="Times New Roman" w:cs="Times New Roman"/>
                <w:color w:val="000000"/>
              </w:rPr>
              <w:t>) y sus aplicaciones en contextos de la Transformación Digital serán áreas de conocimiento clave.</w:t>
            </w:r>
          </w:p>
          <w:p w14:paraId="1B361EED"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Adicionalmente, la especialización proporcionará a los participantes la oportunidad de diseñar soluciones innovadoras para retos reales de transformación digital planteados por empresas colaboradoras, respaldados por tutores profesionales con experiencia en la automatización Industrial. Este enfoque práctico y colaborativo asegura la aplicación efectiva de los conocimientos adquiridos en un contexto industrial dinámico y en constante evolución. En resumen, la Especialización en Tecnologías Avanzadas para la Automatización Industrial de la Universidad de Caldas se posiciona como un programa integral y vanguardista que prepara a los profesionales para liderar la revolución industrial en la era digital.</w:t>
            </w:r>
          </w:p>
          <w:p w14:paraId="064D34A8" w14:textId="77777777" w:rsidR="004836E8" w:rsidRPr="00960281" w:rsidRDefault="004836E8" w:rsidP="00A15C5E">
            <w:pPr>
              <w:ind w:hanging="2"/>
              <w:jc w:val="both"/>
              <w:rPr>
                <w:rFonts w:ascii="Times New Roman" w:hAnsi="Times New Roman" w:cs="Times New Roman"/>
                <w:color w:val="000000"/>
              </w:rPr>
            </w:pPr>
          </w:p>
          <w:p w14:paraId="5AE9BA3E" w14:textId="77777777" w:rsidR="004836E8" w:rsidRPr="00960281" w:rsidRDefault="004836E8" w:rsidP="00A15C5E">
            <w:pPr>
              <w:ind w:hanging="2"/>
              <w:jc w:val="both"/>
              <w:rPr>
                <w:rFonts w:ascii="Times New Roman" w:hAnsi="Times New Roman" w:cs="Times New Roman"/>
                <w:b/>
                <w:bCs/>
                <w:color w:val="000000"/>
              </w:rPr>
            </w:pPr>
            <w:r w:rsidRPr="00960281">
              <w:rPr>
                <w:rFonts w:ascii="Times New Roman" w:hAnsi="Times New Roman" w:cs="Times New Roman"/>
                <w:b/>
                <w:bCs/>
                <w:color w:val="000000"/>
              </w:rPr>
              <w:t xml:space="preserve">Justificación en el </w:t>
            </w:r>
            <w:r>
              <w:rPr>
                <w:rFonts w:ascii="Times New Roman" w:hAnsi="Times New Roman" w:cs="Times New Roman"/>
                <w:b/>
                <w:bCs/>
                <w:color w:val="000000"/>
              </w:rPr>
              <w:t>e</w:t>
            </w:r>
            <w:r w:rsidRPr="00960281">
              <w:rPr>
                <w:rFonts w:ascii="Times New Roman" w:hAnsi="Times New Roman" w:cs="Times New Roman"/>
                <w:b/>
                <w:bCs/>
                <w:color w:val="000000"/>
              </w:rPr>
              <w:t xml:space="preserve">ntorno </w:t>
            </w:r>
            <w:r>
              <w:rPr>
                <w:rFonts w:ascii="Times New Roman" w:hAnsi="Times New Roman" w:cs="Times New Roman"/>
                <w:b/>
                <w:bCs/>
                <w:color w:val="000000"/>
              </w:rPr>
              <w:t>n</w:t>
            </w:r>
            <w:r w:rsidRPr="00960281">
              <w:rPr>
                <w:rFonts w:ascii="Times New Roman" w:hAnsi="Times New Roman" w:cs="Times New Roman"/>
                <w:b/>
                <w:bCs/>
                <w:color w:val="000000"/>
              </w:rPr>
              <w:t>acional:</w:t>
            </w:r>
          </w:p>
          <w:p w14:paraId="539AB29D" w14:textId="77777777" w:rsidR="004836E8" w:rsidRPr="00960281" w:rsidRDefault="004836E8" w:rsidP="00A15C5E">
            <w:pPr>
              <w:ind w:hanging="2"/>
              <w:jc w:val="both"/>
              <w:rPr>
                <w:rFonts w:ascii="Times New Roman" w:hAnsi="Times New Roman" w:cs="Times New Roman"/>
                <w:color w:val="000000"/>
              </w:rPr>
            </w:pPr>
          </w:p>
          <w:p w14:paraId="70C325EC"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En el marco de la evolución industrial, que implica una interacción más avanzada entre humanos y máquinas con capacidades cognitivas aumentadas, Colombia se está posicionando como un país que busca adoptar y generar tecnología, no solo utilizarla. Este enfoque se alinea con los objetivos del Plan Nacional de Desarrollo (2022-2026), que prioriza la transformación digital y la sostenibilidad en todos los sectores de la economía, y es impulsado por el Ministerio de Tecnologías de la Información y las Comunicaciones (MinTIC). Durante el foro del Diario La República sobre "Avances que llegaron con la Revolución 5.0", la viceministra de Transformación Digital, </w:t>
            </w:r>
            <w:proofErr w:type="spellStart"/>
            <w:r w:rsidRPr="00960281">
              <w:rPr>
                <w:rFonts w:ascii="Times New Roman" w:hAnsi="Times New Roman" w:cs="Times New Roman"/>
                <w:color w:val="000000"/>
              </w:rPr>
              <w:t>Sindey</w:t>
            </w:r>
            <w:proofErr w:type="spellEnd"/>
            <w:r w:rsidRPr="00960281">
              <w:rPr>
                <w:rFonts w:ascii="Times New Roman" w:hAnsi="Times New Roman" w:cs="Times New Roman"/>
                <w:color w:val="000000"/>
              </w:rPr>
              <w:t xml:space="preserve"> Carolina Bernal, destacó la importancia de que Colombia no solo adopte la tecnología, sino que también la desarrolle y use de manera estratégica para resolver problemas nacionales, como el tráfico urbano o la seguridad ciudadana, mediante el uso de datos y tecnologías de aprendizaje automático y procesamiento avanzado de información.</w:t>
            </w:r>
          </w:p>
          <w:p w14:paraId="0992B65D"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Este enfoque se extiende a sectores clave como la salud, la agricultura (agrotecnología), y el medio ambiente, donde el gobierno está impulsando el desarrollo de soluciones tecnológicas para mejorar la sostenibilidad y la eficiencia en estos sectores. La conectividad de un 85% de la población colombiana, según lo indicado por la viceministra Bernal, crea un escenario favorable para la implementación de tecnologías propias de la industria moderna, como el IoT industrial y los sistemas automatizados, lo que mejora la calidad de vida de los ciudadanos y permite optimizar procesos en diversas industrias.</w:t>
            </w:r>
          </w:p>
          <w:p w14:paraId="061A920B" w14:textId="77777777" w:rsidR="004836E8" w:rsidRPr="00960281" w:rsidRDefault="004836E8" w:rsidP="00A15C5E">
            <w:pPr>
              <w:ind w:hanging="2"/>
              <w:jc w:val="both"/>
              <w:rPr>
                <w:rFonts w:ascii="Times New Roman" w:hAnsi="Times New Roman" w:cs="Times New Roman"/>
                <w:color w:val="000000"/>
              </w:rPr>
            </w:pPr>
          </w:p>
          <w:p w14:paraId="5C6AC95A"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Este programa contribuirá a suplir la demanda de profesionales con habilidades específicas para la implementación de tecnologías avanzadas en entornos industriales. Además, su estructura presencial, al incorporar mediaciones tecnológicas mediante sesiones mediadas por </w:t>
            </w:r>
            <w:proofErr w:type="spellStart"/>
            <w:r w:rsidRPr="00960281">
              <w:rPr>
                <w:rFonts w:ascii="Times New Roman" w:hAnsi="Times New Roman" w:cs="Times New Roman"/>
                <w:color w:val="000000"/>
              </w:rPr>
              <w:t>TICs</w:t>
            </w:r>
            <w:proofErr w:type="spellEnd"/>
            <w:r w:rsidRPr="00960281">
              <w:rPr>
                <w:rFonts w:ascii="Times New Roman" w:hAnsi="Times New Roman" w:cs="Times New Roman"/>
                <w:color w:val="000000"/>
              </w:rPr>
              <w:t xml:space="preserve"> sincrónicas, amplía el acceso a esta formación especializada para </w:t>
            </w:r>
            <w:r w:rsidRPr="00960281">
              <w:rPr>
                <w:rFonts w:ascii="Times New Roman" w:hAnsi="Times New Roman" w:cs="Times New Roman"/>
                <w:color w:val="000000"/>
              </w:rPr>
              <w:lastRenderedPageBreak/>
              <w:t>profesionales en diversas regiones del país, contribuyendo a la democratización del conocimiento avanzado en la industria tecnológicamente avanzada y alineándose con las tendencias de flexibilidad curricular que demanda el entorno actual. El enfoque en la sostenibilidad y ética fortalecerá la responsabilidad social de los profesionales en el contexto colombiano.</w:t>
            </w:r>
          </w:p>
          <w:p w14:paraId="07BB6B0C" w14:textId="77777777" w:rsidR="004836E8" w:rsidRPr="00960281" w:rsidRDefault="004836E8" w:rsidP="00A15C5E">
            <w:pPr>
              <w:ind w:hanging="2"/>
              <w:jc w:val="both"/>
              <w:rPr>
                <w:rFonts w:ascii="Times New Roman" w:hAnsi="Times New Roman" w:cs="Times New Roman"/>
                <w:color w:val="000000"/>
              </w:rPr>
            </w:pPr>
          </w:p>
          <w:p w14:paraId="3C066DAC" w14:textId="64BE8D13"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Transformación </w:t>
            </w:r>
            <w:r w:rsidR="00D12BDE">
              <w:rPr>
                <w:rFonts w:ascii="Times New Roman" w:hAnsi="Times New Roman" w:cs="Times New Roman"/>
                <w:b/>
                <w:bCs/>
                <w:color w:val="000000"/>
              </w:rPr>
              <w:t>d</w:t>
            </w:r>
            <w:r w:rsidRPr="00960281">
              <w:rPr>
                <w:rFonts w:ascii="Times New Roman" w:hAnsi="Times New Roman" w:cs="Times New Roman"/>
                <w:b/>
                <w:bCs/>
                <w:color w:val="000000"/>
              </w:rPr>
              <w:t xml:space="preserve">igital en el </w:t>
            </w:r>
            <w:r w:rsidR="00D12BDE">
              <w:rPr>
                <w:rFonts w:ascii="Times New Roman" w:hAnsi="Times New Roman" w:cs="Times New Roman"/>
                <w:b/>
                <w:bCs/>
                <w:color w:val="000000"/>
              </w:rPr>
              <w:t>s</w:t>
            </w:r>
            <w:r w:rsidRPr="00960281">
              <w:rPr>
                <w:rFonts w:ascii="Times New Roman" w:hAnsi="Times New Roman" w:cs="Times New Roman"/>
                <w:b/>
                <w:bCs/>
                <w:color w:val="000000"/>
              </w:rPr>
              <w:t xml:space="preserve">ector </w:t>
            </w:r>
            <w:r w:rsidR="00D12BDE">
              <w:rPr>
                <w:rFonts w:ascii="Times New Roman" w:hAnsi="Times New Roman" w:cs="Times New Roman"/>
                <w:b/>
                <w:bCs/>
                <w:color w:val="000000"/>
              </w:rPr>
              <w:t>f</w:t>
            </w:r>
            <w:r w:rsidRPr="00960281">
              <w:rPr>
                <w:rFonts w:ascii="Times New Roman" w:hAnsi="Times New Roman" w:cs="Times New Roman"/>
                <w:b/>
                <w:bCs/>
                <w:color w:val="000000"/>
              </w:rPr>
              <w:t xml:space="preserve">inanciero y la </w:t>
            </w:r>
            <w:r w:rsidR="00D12BDE">
              <w:rPr>
                <w:rFonts w:ascii="Times New Roman" w:hAnsi="Times New Roman" w:cs="Times New Roman"/>
                <w:b/>
                <w:bCs/>
                <w:color w:val="000000"/>
              </w:rPr>
              <w:t>i</w:t>
            </w:r>
            <w:r w:rsidRPr="00960281">
              <w:rPr>
                <w:rFonts w:ascii="Times New Roman" w:hAnsi="Times New Roman" w:cs="Times New Roman"/>
                <w:b/>
                <w:bCs/>
                <w:color w:val="000000"/>
              </w:rPr>
              <w:t xml:space="preserve">ndustria </w:t>
            </w:r>
            <w:r w:rsidR="00D12BDE">
              <w:rPr>
                <w:rFonts w:ascii="Times New Roman" w:hAnsi="Times New Roman" w:cs="Times New Roman"/>
                <w:b/>
                <w:bCs/>
                <w:color w:val="000000"/>
              </w:rPr>
              <w:t>m</w:t>
            </w:r>
            <w:r w:rsidRPr="00960281">
              <w:rPr>
                <w:rFonts w:ascii="Times New Roman" w:hAnsi="Times New Roman" w:cs="Times New Roman"/>
                <w:b/>
                <w:bCs/>
                <w:color w:val="000000"/>
              </w:rPr>
              <w:t>oderna</w:t>
            </w:r>
          </w:p>
          <w:p w14:paraId="667CD2C6"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El sector financiero en Colombia es uno de los más avanzados en términos de adopción tecnológica y ha jugado un papel crucial en la transformación digital del país, como destacaron Óscar Bernal, vicepresidente de tecnología del Banco de Bogotá, y Julio César Ávila, director de arquitectura de BBVA Colombia. Las entidades financieras están utilizando tecnologías como la nube y la automatización industrial avanzada no solo para mejorar la experiencia del cliente, sino también para optimizar sus operaciones internas, reducir costos, y mejorar la seguridad. Esta transformación hacia la industria evolucionada en el sector bancario también se enfoca en la sostenibilidad y en cómo la tecnología puede ayudar a cumplir objetivos medioambientales, como la creación de una "economía verde". En este sentido, la automatización avanzada, la ciberseguridad, y el análisis de datos en tiempo real son áreas donde el sector financiero colombiano ya está viendo un impacto positivo.</w:t>
            </w:r>
          </w:p>
          <w:p w14:paraId="5DAA2FCE" w14:textId="44615EC0"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br/>
              <w:t>Al vincular estas iniciativas con la educación, Fabián Sánchez Salazar, director de la maestría en Ciencias de la Computación de la Universidad del Rosario, subraya la importancia de formar profesionales en tecnología desde una perspectiva ética y técnica. En este contexto, la Especialización en Tecnologías Avanzadas para la Automatización Industrial no solo responde a la necesidad de formar expertos en tecnología emergente, sino que también se alinea con los esfuerzos del gobierno colombiano para cerrar la brecha de talento en áreas clave como los sistemas que aprenden de datos, el IoT, y la robótica.</w:t>
            </w:r>
          </w:p>
          <w:p w14:paraId="64F8E73F" w14:textId="77777777" w:rsidR="004836E8" w:rsidRPr="00960281" w:rsidRDefault="004836E8" w:rsidP="00A15C5E">
            <w:pPr>
              <w:ind w:hanging="2"/>
              <w:jc w:val="both"/>
              <w:rPr>
                <w:rFonts w:ascii="Times New Roman" w:hAnsi="Times New Roman" w:cs="Times New Roman"/>
                <w:color w:val="000000"/>
              </w:rPr>
            </w:pPr>
          </w:p>
          <w:p w14:paraId="3BCC4DEE" w14:textId="28441F2E"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Desarrollo en </w:t>
            </w:r>
            <w:r>
              <w:rPr>
                <w:rFonts w:ascii="Times New Roman" w:hAnsi="Times New Roman" w:cs="Times New Roman"/>
                <w:b/>
                <w:bCs/>
                <w:color w:val="000000"/>
              </w:rPr>
              <w:t>e</w:t>
            </w:r>
            <w:r w:rsidRPr="00960281">
              <w:rPr>
                <w:rFonts w:ascii="Times New Roman" w:hAnsi="Times New Roman" w:cs="Times New Roman"/>
                <w:b/>
                <w:bCs/>
                <w:color w:val="000000"/>
              </w:rPr>
              <w:t xml:space="preserve">ducación y </w:t>
            </w:r>
            <w:r>
              <w:rPr>
                <w:rFonts w:ascii="Times New Roman" w:hAnsi="Times New Roman" w:cs="Times New Roman"/>
                <w:b/>
                <w:bCs/>
                <w:color w:val="000000"/>
              </w:rPr>
              <w:t>t</w:t>
            </w:r>
            <w:r w:rsidRPr="00960281">
              <w:rPr>
                <w:rFonts w:ascii="Times New Roman" w:hAnsi="Times New Roman" w:cs="Times New Roman"/>
                <w:b/>
                <w:bCs/>
                <w:color w:val="000000"/>
              </w:rPr>
              <w:t xml:space="preserve">alento </w:t>
            </w:r>
            <w:r>
              <w:rPr>
                <w:rFonts w:ascii="Times New Roman" w:hAnsi="Times New Roman" w:cs="Times New Roman"/>
                <w:b/>
                <w:bCs/>
                <w:color w:val="000000"/>
              </w:rPr>
              <w:t>t</w:t>
            </w:r>
            <w:r w:rsidRPr="00960281">
              <w:rPr>
                <w:rFonts w:ascii="Times New Roman" w:hAnsi="Times New Roman" w:cs="Times New Roman"/>
                <w:b/>
                <w:bCs/>
                <w:color w:val="000000"/>
              </w:rPr>
              <w:t>ecnológico</w:t>
            </w:r>
          </w:p>
          <w:p w14:paraId="63976CCE"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En el foro, se resaltó que uno de los mayores retos que enfrenta Colombia para avanzar en la modernización industrial es la formación de talento en las áreas de tecnología. Óscar Bernal mencionó que existe un déficit de profesionales calificados en sistemas con capacidad de aprendizaje autónomo y ciberseguridad, lo que subraya la importancia de programas educativos que capaciten a los profesionales para asumir roles de liderazgo en la transformación digital del país. En este sentido, el programa de especialización contribuirá significativamente a fortalecer el ecosistema de innovación y a formar líderes que puedan integrar tecnología emergente con una visión estratégica de sostenibilidad y responsabilidad social.</w:t>
            </w:r>
          </w:p>
          <w:p w14:paraId="27D66879" w14:textId="586CDE42"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br/>
              <w:t>El gobierno, por su parte, ha establecido metas claras para mejorar la conectividad y el acceso a la educación digital, con la creación de laboratorios de sistemas computacionales avanzados en zonas como Zipaquirá y Usme, lo que permitirá que más personas se capaciten en el uso y desarrollo de tecnologías de punta. Estas iniciativas están en sintonía con el objetivo de aumentar el número de profesionales capacitados en áreas de transformación digital y de fomentar una industria tecnológica competitiva que pueda posicionar a Colombia como un líder regional en la nueva ola de desarrollo industrial.</w:t>
            </w:r>
          </w:p>
          <w:p w14:paraId="6772A898" w14:textId="77777777" w:rsidR="004836E8" w:rsidRPr="00960281" w:rsidRDefault="004836E8" w:rsidP="00A15C5E">
            <w:pPr>
              <w:ind w:hanging="2"/>
              <w:jc w:val="both"/>
              <w:rPr>
                <w:rFonts w:ascii="Times New Roman" w:hAnsi="Times New Roman" w:cs="Times New Roman"/>
                <w:color w:val="000000"/>
              </w:rPr>
            </w:pPr>
          </w:p>
          <w:p w14:paraId="34BAC9BA" w14:textId="0B53DBDB"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Justificación </w:t>
            </w:r>
            <w:r>
              <w:rPr>
                <w:rFonts w:ascii="Times New Roman" w:hAnsi="Times New Roman" w:cs="Times New Roman"/>
                <w:b/>
                <w:bCs/>
                <w:color w:val="000000"/>
              </w:rPr>
              <w:t>b</w:t>
            </w:r>
            <w:r w:rsidRPr="00960281">
              <w:rPr>
                <w:rFonts w:ascii="Times New Roman" w:hAnsi="Times New Roman" w:cs="Times New Roman"/>
                <w:b/>
                <w:bCs/>
                <w:color w:val="000000"/>
              </w:rPr>
              <w:t>asada en el Plan Nacional de Desarrollo (2022-2026):</w:t>
            </w:r>
          </w:p>
          <w:p w14:paraId="7CD9BDBB"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El Plan Nacional de Desarrollo (PND) 2022-2026, titulado “Colombia Potencia Mundial de la Vida”, se enfoca en la transformación productiva y el desarrollo sostenible, alineándose con los retos de la digitalización y la automatización en todos los sectores económicos. Uno de los ejes de transformación más relevantes para la Especialización en Tecnologías Avanzadas para la Automatización Industrial es la transformación productiva, internacionalización y acción climática. Este eje busca diversificar las actividades productivas mediante el uso de tecnologías intensivas en conocimiento e innovación, favoreciendo una productividad sostenible que mejore la competitividad del país.</w:t>
            </w:r>
          </w:p>
          <w:p w14:paraId="4850B4FB"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El PND también destaca la necesidad de avanzar hacia la reindustrialización y la acción climática, lo que requiere la implementación de nuevas tecnologías en la industria que permitan reducir la dependencia de sectores extractivos y favorezcan la transición hacia energías limpias y procesos más eficientes. La adopción de tecnologías emergentes </w:t>
            </w:r>
            <w:r w:rsidRPr="00960281">
              <w:rPr>
                <w:rFonts w:ascii="Times New Roman" w:hAnsi="Times New Roman" w:cs="Times New Roman"/>
                <w:color w:val="000000"/>
              </w:rPr>
              <w:lastRenderedPageBreak/>
              <w:t>como la automatización avanzada, la robótica, y el Internet de las Cosas (IoT) son fundamentales para lograr estos objetivos, haciendo que programas como la Especialización en Tecnologías Avanzadas para la Automatización Industrial sean clave para preparar el talento humano necesario para liderar este cambio.</w:t>
            </w:r>
          </w:p>
          <w:p w14:paraId="5B3BD95F" w14:textId="77777777" w:rsidR="004836E8" w:rsidRPr="00960281" w:rsidRDefault="004836E8" w:rsidP="00A15C5E">
            <w:pPr>
              <w:ind w:hanging="2"/>
              <w:jc w:val="both"/>
              <w:rPr>
                <w:rFonts w:ascii="Times New Roman" w:hAnsi="Times New Roman" w:cs="Times New Roman"/>
                <w:color w:val="000000"/>
              </w:rPr>
            </w:pPr>
          </w:p>
          <w:p w14:paraId="220F09B3" w14:textId="3587670A"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Estudio del Ministerio del Trabajo: </w:t>
            </w:r>
            <w:r>
              <w:rPr>
                <w:rFonts w:ascii="Times New Roman" w:hAnsi="Times New Roman" w:cs="Times New Roman"/>
                <w:b/>
                <w:bCs/>
                <w:color w:val="000000"/>
              </w:rPr>
              <w:t>b</w:t>
            </w:r>
            <w:r w:rsidRPr="00960281">
              <w:rPr>
                <w:rFonts w:ascii="Times New Roman" w:hAnsi="Times New Roman" w:cs="Times New Roman"/>
                <w:b/>
                <w:bCs/>
                <w:color w:val="000000"/>
              </w:rPr>
              <w:t xml:space="preserve">rechas de </w:t>
            </w:r>
            <w:r>
              <w:rPr>
                <w:rFonts w:ascii="Times New Roman" w:hAnsi="Times New Roman" w:cs="Times New Roman"/>
                <w:b/>
                <w:bCs/>
                <w:color w:val="000000"/>
              </w:rPr>
              <w:t>c</w:t>
            </w:r>
            <w:r w:rsidRPr="00960281">
              <w:rPr>
                <w:rFonts w:ascii="Times New Roman" w:hAnsi="Times New Roman" w:cs="Times New Roman"/>
                <w:b/>
                <w:bCs/>
                <w:color w:val="000000"/>
              </w:rPr>
              <w:t xml:space="preserve">apital </w:t>
            </w:r>
            <w:r>
              <w:rPr>
                <w:rFonts w:ascii="Times New Roman" w:hAnsi="Times New Roman" w:cs="Times New Roman"/>
                <w:b/>
                <w:bCs/>
                <w:color w:val="000000"/>
              </w:rPr>
              <w:t>h</w:t>
            </w:r>
            <w:r w:rsidRPr="00960281">
              <w:rPr>
                <w:rFonts w:ascii="Times New Roman" w:hAnsi="Times New Roman" w:cs="Times New Roman"/>
                <w:b/>
                <w:bCs/>
                <w:color w:val="000000"/>
              </w:rPr>
              <w:t xml:space="preserve">umano en la </w:t>
            </w:r>
            <w:r>
              <w:rPr>
                <w:rFonts w:ascii="Times New Roman" w:hAnsi="Times New Roman" w:cs="Times New Roman"/>
                <w:b/>
                <w:bCs/>
                <w:color w:val="000000"/>
              </w:rPr>
              <w:t>e</w:t>
            </w:r>
            <w:r w:rsidRPr="00960281">
              <w:rPr>
                <w:rFonts w:ascii="Times New Roman" w:hAnsi="Times New Roman" w:cs="Times New Roman"/>
                <w:b/>
                <w:bCs/>
                <w:color w:val="000000"/>
              </w:rPr>
              <w:t xml:space="preserve">volución </w:t>
            </w:r>
            <w:r>
              <w:rPr>
                <w:rFonts w:ascii="Times New Roman" w:hAnsi="Times New Roman" w:cs="Times New Roman"/>
                <w:b/>
                <w:bCs/>
                <w:color w:val="000000"/>
              </w:rPr>
              <w:t>i</w:t>
            </w:r>
            <w:r w:rsidRPr="00960281">
              <w:rPr>
                <w:rFonts w:ascii="Times New Roman" w:hAnsi="Times New Roman" w:cs="Times New Roman"/>
                <w:b/>
                <w:bCs/>
                <w:color w:val="000000"/>
              </w:rPr>
              <w:t>ndustrial</w:t>
            </w:r>
          </w:p>
          <w:p w14:paraId="35F3D8FE"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El estudio “Previsión del impacto de la automatización y de las tecnologías de la Cuarta Revolución Industrial (4RI) en el mercado de trabajo colombiano”, socializado por el Ministerio del Trabajo en 2022, revela que la automatización y las tecnologías emergentes están cambiando la dinámica laboral en el país, con un énfasis en la necesidad de nuevas competencias técnicas. El informe muestra que Colombia enfrenta una desconexión significativa entre las habilidades demandadas por la industria y las que se enseñan en las instituciones educativas. Algunas de las brechas más relevantes incluyen la infraestructura para sistemas de aprendizaje automático, la programación en lenguajes especializados, y el uso de capacidades computacionales avanzadas para generar valor agregado en las empresas. El estudio resalta que la transición hacia una industria más inteligente y centrada en el humano exige un enfoque en competencias transversales e interdisciplinarias, particularmente en el campo de la automatización y la digitalización, donde se necesita una mayor integración de tecnologías avanzadas y el desarrollo de habilidades que permitan convertir estas herramientas en soluciones que impulsen la productividad. Esta especialización responde a esta necesidad al formar profesionales que dominen las tecnologías emergentes y puedan aplicarlas en entornos industriales, fortaleciendo la capacidad de Colombia para enfrentar los retos de la constante evolución industrial.</w:t>
            </w:r>
          </w:p>
          <w:p w14:paraId="66D84E41" w14:textId="77777777" w:rsidR="004836E8" w:rsidRPr="00960281" w:rsidRDefault="004836E8" w:rsidP="00A15C5E">
            <w:pPr>
              <w:ind w:hanging="2"/>
              <w:jc w:val="both"/>
              <w:rPr>
                <w:rFonts w:ascii="Times New Roman" w:hAnsi="Times New Roman" w:cs="Times New Roman"/>
                <w:color w:val="000000"/>
              </w:rPr>
            </w:pPr>
          </w:p>
          <w:p w14:paraId="133F067B"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La transformación digital busca alinearse con estas tendencias globales, integrando estos avances tecnológicos en sectores estratégicos como la manufactura, la salud, el agro y el turismo, tal como lo señaló la viceministra de Transformación Digital, </w:t>
            </w:r>
            <w:proofErr w:type="spellStart"/>
            <w:r w:rsidRPr="00960281">
              <w:rPr>
                <w:rFonts w:ascii="Times New Roman" w:hAnsi="Times New Roman" w:cs="Times New Roman"/>
                <w:color w:val="000000"/>
              </w:rPr>
              <w:t>Sindey</w:t>
            </w:r>
            <w:proofErr w:type="spellEnd"/>
            <w:r w:rsidRPr="00960281">
              <w:rPr>
                <w:rFonts w:ascii="Times New Roman" w:hAnsi="Times New Roman" w:cs="Times New Roman"/>
                <w:color w:val="000000"/>
              </w:rPr>
              <w:t xml:space="preserve"> Carolina Bernal, durante el foro sobre la Revolución 5.0. La especialización contribuirá a este objetivo formando profesionales capaces de implementar estas tecnologías en industrias nacionales, promoviendo la sostenibilidad y la resiliencia ante cambios globales.</w:t>
            </w:r>
          </w:p>
          <w:p w14:paraId="73E8619D" w14:textId="77777777" w:rsidR="004836E8" w:rsidRPr="00960281" w:rsidRDefault="004836E8" w:rsidP="00A15C5E">
            <w:pPr>
              <w:ind w:hanging="2"/>
              <w:jc w:val="both"/>
              <w:rPr>
                <w:rFonts w:ascii="Times New Roman" w:hAnsi="Times New Roman" w:cs="Times New Roman"/>
                <w:color w:val="000000"/>
              </w:rPr>
            </w:pPr>
          </w:p>
          <w:p w14:paraId="34F5C86F"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creación de la Especialización en Tecnologías Avanzadas para la Automatización Industrial en la Universidad de Caldas responde a la necesidad imperante en Colombia de formar profesionales altamente especializados capaces de liderar y gestionar la transformación digital en la industria. En el ámbito nacional, la adopción de tecnologías de vanguardia es esencial para mejorar la eficiencia, competitividad y sostenibilidad de las empresas. Colombia busca posicionarse como un actor relevante en la nueva ola de desarrollo industrial, y este programa contribuirá a suplir la demanda de profesionales con habilidades específicas para la implementación de tecnologías avanzadas en entornos industriales. Además, el enfoque en la sostenibilidad y ética fortalecerá la responsabilidad social de los profesionales en el contexto colombiano.</w:t>
            </w:r>
          </w:p>
          <w:p w14:paraId="541722AA" w14:textId="77777777" w:rsidR="004836E8" w:rsidRPr="00960281" w:rsidRDefault="004836E8" w:rsidP="00A15C5E">
            <w:pPr>
              <w:ind w:hanging="2"/>
              <w:jc w:val="both"/>
              <w:rPr>
                <w:rFonts w:ascii="Times New Roman" w:hAnsi="Times New Roman" w:cs="Times New Roman"/>
                <w:color w:val="000000"/>
              </w:rPr>
            </w:pPr>
          </w:p>
          <w:p w14:paraId="1699B385" w14:textId="2534ABC6" w:rsidR="004836E8" w:rsidRPr="00960281" w:rsidRDefault="004836E8" w:rsidP="00A15C5E">
            <w:pPr>
              <w:ind w:hanging="2"/>
              <w:jc w:val="both"/>
              <w:rPr>
                <w:rFonts w:ascii="Times New Roman" w:hAnsi="Times New Roman" w:cs="Times New Roman"/>
                <w:b/>
                <w:bCs/>
                <w:color w:val="000000"/>
              </w:rPr>
            </w:pPr>
            <w:r w:rsidRPr="00960281">
              <w:rPr>
                <w:rFonts w:ascii="Times New Roman" w:hAnsi="Times New Roman" w:cs="Times New Roman"/>
                <w:b/>
                <w:bCs/>
                <w:color w:val="000000"/>
              </w:rPr>
              <w:t xml:space="preserve">Justificación en el </w:t>
            </w:r>
            <w:r>
              <w:rPr>
                <w:rFonts w:ascii="Times New Roman" w:hAnsi="Times New Roman" w:cs="Times New Roman"/>
                <w:b/>
                <w:bCs/>
                <w:color w:val="000000"/>
              </w:rPr>
              <w:t>e</w:t>
            </w:r>
            <w:r w:rsidRPr="00960281">
              <w:rPr>
                <w:rFonts w:ascii="Times New Roman" w:hAnsi="Times New Roman" w:cs="Times New Roman"/>
                <w:b/>
                <w:bCs/>
                <w:color w:val="000000"/>
              </w:rPr>
              <w:t xml:space="preserve">ntorno </w:t>
            </w:r>
            <w:r>
              <w:rPr>
                <w:rFonts w:ascii="Times New Roman" w:hAnsi="Times New Roman" w:cs="Times New Roman"/>
                <w:b/>
                <w:bCs/>
                <w:color w:val="000000"/>
              </w:rPr>
              <w:t>i</w:t>
            </w:r>
            <w:r w:rsidRPr="00960281">
              <w:rPr>
                <w:rFonts w:ascii="Times New Roman" w:hAnsi="Times New Roman" w:cs="Times New Roman"/>
                <w:b/>
                <w:bCs/>
                <w:color w:val="000000"/>
              </w:rPr>
              <w:t>nternacional:</w:t>
            </w:r>
          </w:p>
          <w:p w14:paraId="2188AE0A"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industria global ha emergido como la siguiente fase en la evolución industrial, trascendiendo los avances de la Industria 4.0 mediante la integración de tecnologías como los sistemas con capacidad de aprendizaje, el Internet de las Cosas (IoT), la automatización avanzada y, sobre todo, la colaboración humano-máquina. En el artículo “Industria 5.0, revisión del pasado y futuro de la producción y la industria”, se destaca que la principal característica de esta nueva revolución industrial es la rehumanización del sector productivo, donde el ser humano ya no es solo un operario, sino un gestor y colaborador esencial en los procesos industriales.</w:t>
            </w:r>
          </w:p>
          <w:p w14:paraId="718A6992" w14:textId="77777777" w:rsidR="004836E8" w:rsidRPr="00960281" w:rsidRDefault="004836E8" w:rsidP="00A15C5E">
            <w:pPr>
              <w:ind w:hanging="2"/>
              <w:jc w:val="both"/>
              <w:rPr>
                <w:rFonts w:ascii="Times New Roman" w:hAnsi="Times New Roman" w:cs="Times New Roman"/>
                <w:color w:val="000000"/>
              </w:rPr>
            </w:pPr>
          </w:p>
          <w:p w14:paraId="13897C5E"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Uno de los pilares fundamentales de la industria moderna es la capacidad de combinar la precisión y eficiencia de los sistemas automatizados con las habilidades cognitivas y creativas humanas. Este enfoque colaborativo se centra en crear productos personalizados y soluciones innovadoras que no solo aumenten la productividad, sino que también mejoren la calidad de vida y el bienestar social. Esto está alineado con las tendencias globales que buscan una producción más sostenible y centrada en el bienestar del trabajador.</w:t>
            </w:r>
          </w:p>
          <w:p w14:paraId="1C74E79C" w14:textId="77777777" w:rsidR="004836E8" w:rsidRPr="00960281" w:rsidRDefault="004836E8" w:rsidP="00A15C5E">
            <w:pPr>
              <w:ind w:hanging="2"/>
              <w:jc w:val="both"/>
              <w:rPr>
                <w:rFonts w:ascii="Times New Roman" w:hAnsi="Times New Roman" w:cs="Times New Roman"/>
                <w:color w:val="000000"/>
              </w:rPr>
            </w:pPr>
          </w:p>
          <w:p w14:paraId="4BE60DC2"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lastRenderedPageBreak/>
              <w:t>La Comisión Europea fue pionera en acuñar el término "Industria 5.0" en 2021, con el objetivo de desarrollar un modelo de producción más competitivo que utilice tecnologías avanzadas para fortalecer la relación entre humanos y máquinas. Este enfoque promueve la innovación al poner énfasis en la creación de valor a través de la personalización de productos y la eficiencia productiva, un área clave donde los sistemas que aprenden de datos y los robots colaborativos (</w:t>
            </w:r>
            <w:proofErr w:type="spellStart"/>
            <w:r w:rsidRPr="00960281">
              <w:rPr>
                <w:rFonts w:ascii="Times New Roman" w:hAnsi="Times New Roman" w:cs="Times New Roman"/>
                <w:color w:val="000000"/>
              </w:rPr>
              <w:t>cobots</w:t>
            </w:r>
            <w:proofErr w:type="spellEnd"/>
            <w:r w:rsidRPr="00960281">
              <w:rPr>
                <w:rFonts w:ascii="Times New Roman" w:hAnsi="Times New Roman" w:cs="Times New Roman"/>
                <w:color w:val="000000"/>
              </w:rPr>
              <w:t>) juegan un papel central. Esta colaboración permitirá a las industrias optimizar tareas repetitivas, liberar a los trabajadores para enfocarse en la resolución de problemas y el análisis crítico, y mejorar la capacidad de adaptación a las necesidades específicas de los clientes.</w:t>
            </w:r>
          </w:p>
          <w:p w14:paraId="53AAAD42" w14:textId="77777777" w:rsidR="004836E8" w:rsidRPr="00960281" w:rsidRDefault="004836E8" w:rsidP="00A15C5E">
            <w:pPr>
              <w:ind w:hanging="2"/>
              <w:jc w:val="both"/>
              <w:rPr>
                <w:rFonts w:ascii="Times New Roman" w:hAnsi="Times New Roman" w:cs="Times New Roman"/>
                <w:color w:val="000000"/>
              </w:rPr>
            </w:pPr>
          </w:p>
          <w:p w14:paraId="55C59863"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En términos de impacto global, la transición hacia la industria centrada en el humano y la tecnología también está ligada a la adopción de tecnologías emergentes como las redes neuronales artificiales, la computación cognitiva, y el metaverso, todas las cuales mejoran la capacidad de las empresas para interactuar con entornos productivos inteligentes. Países como Japón y Alemania ya están avanzando en la adopción de estos modelos a través de sus iniciativas Sociedad 5.0 e Industrie 4.0, respectivamente. Estas iniciativas no solo transforman las fábricas, sino que también buscan mejorar la calidad de vida mediante la integración de tecnologías digitales en todos los aspectos de la vida cotidiana.</w:t>
            </w:r>
          </w:p>
          <w:p w14:paraId="1873FEE2" w14:textId="77777777" w:rsidR="004836E8" w:rsidRPr="00960281" w:rsidRDefault="004836E8" w:rsidP="00A15C5E">
            <w:pPr>
              <w:ind w:hanging="2"/>
              <w:jc w:val="both"/>
              <w:rPr>
                <w:rFonts w:ascii="Times New Roman" w:hAnsi="Times New Roman" w:cs="Times New Roman"/>
                <w:color w:val="000000"/>
              </w:rPr>
            </w:pPr>
          </w:p>
          <w:p w14:paraId="3505F3AD"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Especialización en Tecnologías Avanzadas para la Automatización Industrial se justifica plenamente en el entorno internacional, donde la industria inteligente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406209F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formación de profesionales capacitados para liderar este cambio es esencial para que Colombia se mantenga competitiva. La modalidad presencial del programa, facilitada por las TIC en sus componentes sincrónicos, permite además la potencial participación de profesionales ubicados fuera de Manizales o incluso internacionalmente, enriqueciendo el intercambio de perspectivas y fomentando la conexión con dinámicas globales, sin perjuicio de la necesidad de asistencia presencial para los componentes prácticos intensivos.</w:t>
            </w:r>
          </w:p>
          <w:p w14:paraId="0C243114" w14:textId="77777777" w:rsidR="004836E8" w:rsidRPr="00960281" w:rsidRDefault="004836E8" w:rsidP="00A15C5E">
            <w:pPr>
              <w:ind w:hanging="2"/>
              <w:jc w:val="both"/>
              <w:rPr>
                <w:rFonts w:ascii="Times New Roman" w:hAnsi="Times New Roman" w:cs="Times New Roman"/>
                <w:color w:val="000000"/>
              </w:rPr>
            </w:pPr>
          </w:p>
          <w:p w14:paraId="637B8D87" w14:textId="1FB9BF00"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El </w:t>
            </w:r>
            <w:r>
              <w:rPr>
                <w:rFonts w:ascii="Times New Roman" w:hAnsi="Times New Roman" w:cs="Times New Roman"/>
                <w:b/>
                <w:bCs/>
                <w:color w:val="000000"/>
              </w:rPr>
              <w:t>p</w:t>
            </w:r>
            <w:r w:rsidRPr="00960281">
              <w:rPr>
                <w:rFonts w:ascii="Times New Roman" w:hAnsi="Times New Roman" w:cs="Times New Roman"/>
                <w:b/>
                <w:bCs/>
                <w:color w:val="000000"/>
              </w:rPr>
              <w:t xml:space="preserve">apel de la </w:t>
            </w:r>
            <w:r>
              <w:rPr>
                <w:rFonts w:ascii="Times New Roman" w:hAnsi="Times New Roman" w:cs="Times New Roman"/>
                <w:b/>
                <w:bCs/>
                <w:color w:val="000000"/>
              </w:rPr>
              <w:t>p</w:t>
            </w:r>
            <w:r w:rsidRPr="00960281">
              <w:rPr>
                <w:rFonts w:ascii="Times New Roman" w:hAnsi="Times New Roman" w:cs="Times New Roman"/>
                <w:b/>
                <w:bCs/>
                <w:color w:val="000000"/>
              </w:rPr>
              <w:t xml:space="preserve">ersonalización y </w:t>
            </w:r>
            <w:r>
              <w:rPr>
                <w:rFonts w:ascii="Times New Roman" w:hAnsi="Times New Roman" w:cs="Times New Roman"/>
                <w:b/>
                <w:bCs/>
                <w:color w:val="000000"/>
              </w:rPr>
              <w:t>s</w:t>
            </w:r>
            <w:r w:rsidRPr="00960281">
              <w:rPr>
                <w:rFonts w:ascii="Times New Roman" w:hAnsi="Times New Roman" w:cs="Times New Roman"/>
                <w:b/>
                <w:bCs/>
                <w:color w:val="000000"/>
              </w:rPr>
              <w:t>ostenibilidad en la Industria Avanzada</w:t>
            </w:r>
          </w:p>
          <w:p w14:paraId="61B163BE"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Uno de los aspectos más destacados de la industria moderna es el enfoque en la personalización masiva y la producción sostenible. Según el artículo revisado (</w:t>
            </w:r>
            <w:proofErr w:type="spellStart"/>
            <w:r w:rsidRPr="00960281">
              <w:rPr>
                <w:rFonts w:ascii="Times New Roman" w:hAnsi="Times New Roman" w:cs="Times New Roman"/>
                <w:color w:val="000000"/>
              </w:rPr>
              <w:t>Travez</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Tipan</w:t>
            </w:r>
            <w:proofErr w:type="spellEnd"/>
            <w:r w:rsidRPr="00960281">
              <w:rPr>
                <w:rFonts w:ascii="Times New Roman" w:hAnsi="Times New Roman" w:cs="Times New Roman"/>
                <w:color w:val="000000"/>
              </w:rPr>
              <w:t xml:space="preserve"> &amp; Villafuerte </w:t>
            </w:r>
            <w:proofErr w:type="spellStart"/>
            <w:r w:rsidRPr="00960281">
              <w:rPr>
                <w:rFonts w:ascii="Times New Roman" w:hAnsi="Times New Roman" w:cs="Times New Roman"/>
                <w:color w:val="000000"/>
              </w:rPr>
              <w:t>Garzon</w:t>
            </w:r>
            <w:proofErr w:type="spellEnd"/>
            <w:r w:rsidRPr="00960281">
              <w:rPr>
                <w:rFonts w:ascii="Times New Roman" w:hAnsi="Times New Roman" w:cs="Times New Roman"/>
                <w:color w:val="000000"/>
              </w:rPr>
              <w:t>, 2023), la evolución industrial reciente no solo busca maximizar la eficiencia y productividad de los sistemas industriales, sino que también se centra en la capacidad de los trabajadores humanos para añadir un "toque humano" en la creación de productos que sean personalizados para satisfacer las demandas específicas del mercado. Este énfasis en la personalización permite a las empresas aumentar el valor percibido de sus productos y, al mismo tiempo, avanzar hacia una producción más sostenible que respete los límites de los recursos planetarios.</w:t>
            </w:r>
          </w:p>
          <w:p w14:paraId="15F155E7" w14:textId="33E134BF"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br/>
              <w:t>La sostenibilidad es un pilar clave de la industria tecnológicamente avanzada. El artículo destaca cómo las nuevas tecnologías no solo deben mejorar los procesos productivos, sino también contribuir al bienestar social y económico. Esto se logra a través de la creación de empleos de alta calidad y la reducción del impacto ambiental mediante el uso de tecnologías verdes, como la eficiencia energética y la economía circular, que minimizan los residuos y promueven la reutilización de materiales.</w:t>
            </w:r>
          </w:p>
          <w:p w14:paraId="261E8DE7" w14:textId="77777777" w:rsidR="004836E8" w:rsidRPr="00960281" w:rsidRDefault="004836E8" w:rsidP="00A15C5E">
            <w:pPr>
              <w:ind w:hanging="2"/>
              <w:jc w:val="both"/>
              <w:rPr>
                <w:rFonts w:ascii="Times New Roman" w:hAnsi="Times New Roman" w:cs="Times New Roman"/>
                <w:color w:val="000000"/>
              </w:rPr>
            </w:pPr>
          </w:p>
          <w:p w14:paraId="66793AEF"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A nivel internacional, la Especialización en Tecnologías Avanzadas para la Automatización Industrial de la Universidad de Caldas responde a la demanda global de profesionales capacitados en la implementación de tecnologías avanzadas en la industria. La industria moderna es una tendencia global que redefine la manufactura y la gestión de procesos, y Colombia, al contar con profesionales formados en este campo, podrá integrarse de manera más efectiva en las cadenas de producción y suministro a nivel mundial. Además, la flexibilidad de la modalidad </w:t>
            </w:r>
            <w:r w:rsidRPr="00960281">
              <w:rPr>
                <w:rFonts w:ascii="Times New Roman" w:hAnsi="Times New Roman" w:cs="Times New Roman"/>
                <w:color w:val="000000"/>
              </w:rPr>
              <w:lastRenderedPageBreak/>
              <w:t>permitirá la participación de profesionales de diferentes regiones del mundo, enriqueciendo el programa con perspectivas internacionales y fomentando la colaboración global en el avance de la producción industrial avanzada. La formación ética y sostenible también contribuirá a la proyección internacional de los profesionales formados en este programa.</w:t>
            </w:r>
          </w:p>
          <w:p w14:paraId="338CF227" w14:textId="77777777" w:rsidR="004836E8" w:rsidRPr="00960281" w:rsidRDefault="004836E8" w:rsidP="00A15C5E">
            <w:pPr>
              <w:ind w:hanging="2"/>
              <w:jc w:val="both"/>
              <w:rPr>
                <w:rFonts w:ascii="Times New Roman" w:hAnsi="Times New Roman" w:cs="Times New Roman"/>
                <w:color w:val="000000"/>
              </w:rPr>
            </w:pPr>
          </w:p>
          <w:p w14:paraId="53D6CF9F" w14:textId="77777777" w:rsid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Especialización en Tecnologías Avanzadas para la Automatización Industrial se justifica plenamente en el entorno internacional, donde la industria inteligente y colaborativa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4D195017" w14:textId="77777777" w:rsidR="004836E8" w:rsidRPr="00960281" w:rsidRDefault="004836E8" w:rsidP="00A15C5E">
            <w:pPr>
              <w:ind w:hanging="2"/>
              <w:jc w:val="both"/>
              <w:rPr>
                <w:rFonts w:ascii="Times New Roman" w:hAnsi="Times New Roman" w:cs="Times New Roman"/>
                <w:color w:val="000000"/>
              </w:rPr>
            </w:pPr>
          </w:p>
          <w:p w14:paraId="72E7D6B5"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política curricular de la Universidad de Caldas entiende a los programas técnico-profesionales, como aquellos orientados a generar competencias y desarrollo intelectual como el de aptitudes, habilidades y destrezas al impartir conocimientos técnicos necesarios para el desempeño laboral en una actividad, en áreas específicas de los sectores productivo y de servicios. La formación técnica profesional comprende tareas relacionadas con actividades técnicas Consejo Académico – Acuerdo 029 de 2008 – “Por medio del cual se adopta la Política Curricular Institucional de la Universidad de Caldas que pueden realizarse autónomamente, habilitando para comportar responsabilidades de programación y coordinación”</w:t>
            </w:r>
          </w:p>
          <w:p w14:paraId="4324D6B0" w14:textId="77777777" w:rsidR="004836E8" w:rsidRPr="00960281" w:rsidRDefault="004836E8" w:rsidP="00A15C5E">
            <w:pPr>
              <w:ind w:hanging="2"/>
              <w:jc w:val="both"/>
              <w:rPr>
                <w:rFonts w:ascii="Times New Roman" w:hAnsi="Times New Roman" w:cs="Times New Roman"/>
                <w:color w:val="000000"/>
              </w:rPr>
            </w:pPr>
          </w:p>
          <w:p w14:paraId="774CFE5E" w14:textId="77777777" w:rsidR="004836E8" w:rsidRPr="00960281" w:rsidRDefault="004836E8" w:rsidP="00A15C5E">
            <w:pPr>
              <w:ind w:hanging="2"/>
              <w:jc w:val="both"/>
              <w:rPr>
                <w:rFonts w:ascii="Times New Roman" w:hAnsi="Times New Roman" w:cs="Times New Roman"/>
                <w:b/>
                <w:bCs/>
                <w:color w:val="000000"/>
              </w:rPr>
            </w:pPr>
            <w:r w:rsidRPr="00960281">
              <w:rPr>
                <w:rFonts w:ascii="Times New Roman" w:hAnsi="Times New Roman" w:cs="Times New Roman"/>
                <w:b/>
                <w:bCs/>
                <w:color w:val="000000"/>
              </w:rPr>
              <w:t>Referencias:</w:t>
            </w:r>
          </w:p>
          <w:p w14:paraId="5FC75395"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1.Departamento Nacional de Planeación (2022). Plan Nacional de Desarrollo 2022-2026.</w:t>
            </w:r>
          </w:p>
          <w:p w14:paraId="7CDE69A5"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2.Ministerio del Trabajo (2022). Previsión del impacto de la automatización y tecnologías de la 4RI en el mercado laboral colombiano.</w:t>
            </w:r>
          </w:p>
          <w:p w14:paraId="7B87DC1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3.Diario La República (2023). Foro: Avances que llegaron con la Revolución 5.0.</w:t>
            </w:r>
          </w:p>
          <w:p w14:paraId="2612859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4.Travez </w:t>
            </w:r>
            <w:proofErr w:type="spellStart"/>
            <w:r w:rsidRPr="00960281">
              <w:rPr>
                <w:rFonts w:ascii="Times New Roman" w:hAnsi="Times New Roman" w:cs="Times New Roman"/>
                <w:color w:val="000000"/>
              </w:rPr>
              <w:t>Tipan</w:t>
            </w:r>
            <w:proofErr w:type="spellEnd"/>
            <w:r w:rsidRPr="00960281">
              <w:rPr>
                <w:rFonts w:ascii="Times New Roman" w:hAnsi="Times New Roman" w:cs="Times New Roman"/>
                <w:color w:val="000000"/>
              </w:rPr>
              <w:t xml:space="preserve">, A. V., &amp; Villafuerte </w:t>
            </w:r>
            <w:proofErr w:type="spellStart"/>
            <w:r w:rsidRPr="00960281">
              <w:rPr>
                <w:rFonts w:ascii="Times New Roman" w:hAnsi="Times New Roman" w:cs="Times New Roman"/>
                <w:color w:val="000000"/>
              </w:rPr>
              <w:t>Garzon</w:t>
            </w:r>
            <w:proofErr w:type="spellEnd"/>
            <w:r w:rsidRPr="00960281">
              <w:rPr>
                <w:rFonts w:ascii="Times New Roman" w:hAnsi="Times New Roman" w:cs="Times New Roman"/>
                <w:color w:val="000000"/>
              </w:rPr>
              <w:t xml:space="preserve">, C. M. (2023). Industria 5.0, revisión del pasado y futuro de la producción y la industria. </w:t>
            </w:r>
            <w:r w:rsidRPr="00960281">
              <w:rPr>
                <w:rFonts w:ascii="Times New Roman" w:hAnsi="Times New Roman" w:cs="Times New Roman"/>
                <w:i/>
                <w:iCs/>
                <w:color w:val="000000"/>
              </w:rPr>
              <w:t>Ciencia Latina Revista Científica Multidisciplinar</w:t>
            </w:r>
            <w:r w:rsidRPr="00960281">
              <w:rPr>
                <w:rFonts w:ascii="Times New Roman" w:hAnsi="Times New Roman" w:cs="Times New Roman"/>
                <w:color w:val="000000"/>
              </w:rPr>
              <w:t>, 7(1), 1059-1070.</w:t>
            </w:r>
          </w:p>
          <w:p w14:paraId="2F9ADC3A"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5. </w:t>
            </w:r>
            <w:proofErr w:type="spellStart"/>
            <w:r w:rsidRPr="00960281">
              <w:rPr>
                <w:rFonts w:ascii="Times New Roman" w:hAnsi="Times New Roman" w:cs="Times New Roman"/>
                <w:color w:val="000000"/>
              </w:rPr>
              <w:t>European</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Commission</w:t>
            </w:r>
            <w:proofErr w:type="spellEnd"/>
            <w:r w:rsidRPr="00960281">
              <w:rPr>
                <w:rFonts w:ascii="Times New Roman" w:hAnsi="Times New Roman" w:cs="Times New Roman"/>
                <w:color w:val="000000"/>
              </w:rPr>
              <w:t xml:space="preserve"> (2021). </w:t>
            </w:r>
            <w:proofErr w:type="spellStart"/>
            <w:r w:rsidRPr="00960281">
              <w:rPr>
                <w:rFonts w:ascii="Times New Roman" w:hAnsi="Times New Roman" w:cs="Times New Roman"/>
                <w:color w:val="000000"/>
              </w:rPr>
              <w:t>Industry</w:t>
            </w:r>
            <w:proofErr w:type="spellEnd"/>
            <w:r w:rsidRPr="00960281">
              <w:rPr>
                <w:rFonts w:ascii="Times New Roman" w:hAnsi="Times New Roman" w:cs="Times New Roman"/>
                <w:color w:val="000000"/>
              </w:rPr>
              <w:t xml:space="preserve"> 5.0: </w:t>
            </w:r>
            <w:proofErr w:type="spellStart"/>
            <w:r w:rsidRPr="00960281">
              <w:rPr>
                <w:rFonts w:ascii="Times New Roman" w:hAnsi="Times New Roman" w:cs="Times New Roman"/>
                <w:color w:val="000000"/>
              </w:rPr>
              <w:t>Towards</w:t>
            </w:r>
            <w:proofErr w:type="spellEnd"/>
            <w:r w:rsidRPr="00960281">
              <w:rPr>
                <w:rFonts w:ascii="Times New Roman" w:hAnsi="Times New Roman" w:cs="Times New Roman"/>
                <w:color w:val="000000"/>
              </w:rPr>
              <w:t xml:space="preserve"> a </w:t>
            </w:r>
            <w:proofErr w:type="spellStart"/>
            <w:r w:rsidRPr="00960281">
              <w:rPr>
                <w:rFonts w:ascii="Times New Roman" w:hAnsi="Times New Roman" w:cs="Times New Roman"/>
                <w:color w:val="000000"/>
              </w:rPr>
              <w:t>Sustainable</w:t>
            </w:r>
            <w:proofErr w:type="spellEnd"/>
            <w:r w:rsidRPr="00960281">
              <w:rPr>
                <w:rFonts w:ascii="Times New Roman" w:hAnsi="Times New Roman" w:cs="Times New Roman"/>
                <w:color w:val="000000"/>
              </w:rPr>
              <w:t>, Human-</w:t>
            </w:r>
            <w:proofErr w:type="spellStart"/>
            <w:r w:rsidRPr="00960281">
              <w:rPr>
                <w:rFonts w:ascii="Times New Roman" w:hAnsi="Times New Roman" w:cs="Times New Roman"/>
                <w:color w:val="000000"/>
              </w:rPr>
              <w:t>Centric</w:t>
            </w:r>
            <w:proofErr w:type="spellEnd"/>
            <w:r w:rsidRPr="00960281">
              <w:rPr>
                <w:rFonts w:ascii="Times New Roman" w:hAnsi="Times New Roman" w:cs="Times New Roman"/>
                <w:color w:val="000000"/>
              </w:rPr>
              <w:t xml:space="preserve"> and </w:t>
            </w:r>
            <w:proofErr w:type="spellStart"/>
            <w:r w:rsidRPr="00960281">
              <w:rPr>
                <w:rFonts w:ascii="Times New Roman" w:hAnsi="Times New Roman" w:cs="Times New Roman"/>
                <w:color w:val="000000"/>
              </w:rPr>
              <w:t>Resilient</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European</w:t>
            </w:r>
            <w:proofErr w:type="spellEnd"/>
            <w:r w:rsidRPr="00960281">
              <w:rPr>
                <w:rFonts w:ascii="Times New Roman" w:hAnsi="Times New Roman" w:cs="Times New Roman"/>
                <w:color w:val="000000"/>
              </w:rPr>
              <w:t xml:space="preserve"> </w:t>
            </w:r>
            <w:proofErr w:type="spellStart"/>
            <w:r w:rsidRPr="00960281">
              <w:rPr>
                <w:rFonts w:ascii="Times New Roman" w:hAnsi="Times New Roman" w:cs="Times New Roman"/>
                <w:color w:val="000000"/>
              </w:rPr>
              <w:t>Industry</w:t>
            </w:r>
            <w:proofErr w:type="spellEnd"/>
            <w:r w:rsidRPr="00960281">
              <w:rPr>
                <w:rFonts w:ascii="Times New Roman" w:hAnsi="Times New Roman" w:cs="Times New Roman"/>
                <w:color w:val="000000"/>
              </w:rPr>
              <w:t>.</w:t>
            </w:r>
          </w:p>
          <w:p w14:paraId="62FF5AA9"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6. Guerrero, M. (2018). La Quinta Revolución Industrial: Tras la Industria 4.0 llega la Singularidad. </w:t>
            </w:r>
            <w:proofErr w:type="spellStart"/>
            <w:r w:rsidRPr="00960281">
              <w:rPr>
                <w:rFonts w:ascii="Times New Roman" w:hAnsi="Times New Roman" w:cs="Times New Roman"/>
                <w:color w:val="000000"/>
              </w:rPr>
              <w:t>Kaizen</w:t>
            </w:r>
            <w:proofErr w:type="spellEnd"/>
            <w:r w:rsidRPr="00960281">
              <w:rPr>
                <w:rFonts w:ascii="Times New Roman" w:hAnsi="Times New Roman" w:cs="Times New Roman"/>
                <w:color w:val="000000"/>
              </w:rPr>
              <w:t>, Mejora Continua.</w:t>
            </w:r>
          </w:p>
          <w:p w14:paraId="7945EB12" w14:textId="77777777" w:rsidR="004836E8" w:rsidRPr="00960281" w:rsidRDefault="004836E8" w:rsidP="00A15C5E">
            <w:pPr>
              <w:ind w:hanging="2"/>
              <w:jc w:val="both"/>
              <w:rPr>
                <w:rFonts w:ascii="Times New Roman" w:hAnsi="Times New Roman" w:cs="Times New Roman"/>
                <w:color w:val="000000"/>
              </w:rPr>
            </w:pPr>
          </w:p>
          <w:p w14:paraId="0A57FE0A" w14:textId="77777777" w:rsidR="004836E8" w:rsidRPr="00960281" w:rsidRDefault="004836E8" w:rsidP="00A15C5E">
            <w:pPr>
              <w:ind w:hanging="2"/>
              <w:jc w:val="both"/>
              <w:rPr>
                <w:rFonts w:ascii="Times New Roman" w:hAnsi="Times New Roman" w:cs="Times New Roman"/>
                <w:color w:val="000000"/>
              </w:rPr>
            </w:pPr>
          </w:p>
          <w:p w14:paraId="7BF59F21" w14:textId="4C99A7B3" w:rsidR="004836E8" w:rsidRP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b/>
                <w:color w:val="000000"/>
              </w:rPr>
              <w:t>Justificación del programa identificando las necesidades de la población, la región y de los sectores productivos afines.</w:t>
            </w:r>
          </w:p>
          <w:p w14:paraId="18E6BA83"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creación de la Especialización en Tecnologías Avanzadas para la Automatización Industrial en la Universidad de Caldas, ofrecida en su sede de Manizales, se fundamenta en la necesidad imperante de impulsar el desarrollo tecnológico y la competitividad de las empresas y la industria en el departamento de Caldas y la región circundante. La región enfrenta desafíos específicos en la adaptación a las nuevas dinámicas de la producción industrial avanzada, y este programa surge como una respuesta estratégica para fortalecer la formación de profesionales que liderarán la transformación digital en el ámbito local y regional.</w:t>
            </w:r>
          </w:p>
          <w:p w14:paraId="668E0170" w14:textId="77777777" w:rsidR="004836E8" w:rsidRPr="00960281" w:rsidRDefault="004836E8" w:rsidP="00A15C5E">
            <w:pPr>
              <w:ind w:hanging="2"/>
              <w:jc w:val="both"/>
              <w:rPr>
                <w:rFonts w:ascii="Times New Roman" w:hAnsi="Times New Roman" w:cs="Times New Roman"/>
                <w:color w:val="000000"/>
              </w:rPr>
            </w:pPr>
          </w:p>
          <w:p w14:paraId="70DA1B52"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incorporación de tecnologías de vanguardia no solo representa una evolución tecnológica sino también una oportunidad para potenciar la economía regional, aumentar la productividad y mejorar la empleabilidad. La especialización se alinea con las metas de desarrollo económico y tecnológico del departamento, ofreciendo a los profesionales la capacitación necesaria para aplicar y adaptar las tecnologías industriales emergentes a las características y necesidades particulares de las empresas en Caldas y el Eje Cafetero.</w:t>
            </w:r>
          </w:p>
          <w:p w14:paraId="7A571FBB" w14:textId="77777777" w:rsidR="004836E8" w:rsidRPr="00960281" w:rsidRDefault="004836E8" w:rsidP="00A15C5E">
            <w:pPr>
              <w:ind w:hanging="2"/>
              <w:jc w:val="both"/>
              <w:rPr>
                <w:rFonts w:ascii="Times New Roman" w:hAnsi="Times New Roman" w:cs="Times New Roman"/>
                <w:color w:val="000000"/>
              </w:rPr>
            </w:pPr>
          </w:p>
          <w:p w14:paraId="7B694E6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lastRenderedPageBreak/>
              <w:t>La modalidad híbrida sincrónica de fines de semana busca facilitar el acceso a profesionales de Manizales y municipios cercanos que trabajan durante la semana, permitiéndoles avanzar en su formación sin interrumpir significativamente sus carreras. La oferta de formación en tecnologías avanzadas para la industria desde Manizales no solo beneficia a los profesionales directamente involucrados en la industria local, sino que también contribuye a la diversificación y fortalecimiento de sectores clave en Caldas, como la manufactura, la agroindustria y la logística, atrayendo talento y fomentando la innovación en la región.</w:t>
            </w:r>
          </w:p>
          <w:p w14:paraId="11F0CC69" w14:textId="77777777" w:rsidR="004836E8" w:rsidRPr="00960281" w:rsidRDefault="004836E8" w:rsidP="00A15C5E">
            <w:pPr>
              <w:ind w:hanging="2"/>
              <w:jc w:val="both"/>
              <w:rPr>
                <w:rFonts w:ascii="Times New Roman" w:hAnsi="Times New Roman" w:cs="Times New Roman"/>
                <w:color w:val="000000"/>
              </w:rPr>
            </w:pPr>
          </w:p>
          <w:p w14:paraId="5DDEA4A5"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especialización se plantea como un motor de innovación y progreso para las empresas locales y regionales, brindando a los participantes la oportunidad de diseñar soluciones específicas para retos reales planteados por empresas colaboradoras. De esta manera, se promueve la colaboración efectiva entre el ámbito académico y empresarial, generando un impacto tangible en el desarrollo industrial y tecnológico del departamento y la región.</w:t>
            </w:r>
          </w:p>
          <w:p w14:paraId="415F393D" w14:textId="77777777" w:rsidR="004836E8" w:rsidRPr="00960281" w:rsidRDefault="004836E8" w:rsidP="00A15C5E">
            <w:pPr>
              <w:ind w:hanging="2"/>
              <w:jc w:val="both"/>
              <w:rPr>
                <w:rFonts w:ascii="Times New Roman" w:hAnsi="Times New Roman" w:cs="Times New Roman"/>
                <w:color w:val="000000"/>
              </w:rPr>
            </w:pPr>
          </w:p>
          <w:p w14:paraId="534A1BA5" w14:textId="42940EB8" w:rsidR="00C738D2" w:rsidRPr="004836E8"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En resumen, la Especialización en Tecnologías Avanzadas para la Automatización Industrial en la Universidad de Caldas se justifica a nivel regional al abordar las necesidades específicas de Caldas y su área de influencia, contribuyendo a su desarrollo económico, tecnológico y social mediante la formación de profesionales capacitados para liderar la implementación de soluciones industriales modernas.</w:t>
            </w:r>
          </w:p>
        </w:tc>
      </w:tr>
      <w:tr w:rsidR="00C738D2" w:rsidRPr="002331CB" w14:paraId="220C02C0" w14:textId="77777777" w:rsidTr="00567A85">
        <w:tc>
          <w:tcPr>
            <w:tcW w:w="10440" w:type="dxa"/>
          </w:tcPr>
          <w:p w14:paraId="0C5B8463" w14:textId="4AE4CAE4" w:rsidR="00C738D2" w:rsidRPr="002331CB" w:rsidRDefault="00C738D2" w:rsidP="00A15C5E">
            <w:pPr>
              <w:rPr>
                <w:rFonts w:ascii="Times New Roman" w:eastAsia="Calibri" w:hAnsi="Times New Roman" w:cs="Times New Roman"/>
                <w:b/>
                <w:bCs/>
                <w:color w:val="000000"/>
                <w:lang w:eastAsia="es-CO"/>
              </w:rPr>
            </w:pPr>
            <w:r w:rsidRPr="002331CB">
              <w:rPr>
                <w:rFonts w:ascii="Times New Roman" w:eastAsia="Calibri" w:hAnsi="Times New Roman" w:cs="Times New Roman"/>
                <w:b/>
                <w:bCs/>
                <w:color w:val="000000"/>
                <w:lang w:eastAsia="es-CO"/>
              </w:rPr>
              <w:lastRenderedPageBreak/>
              <w:t>2.4 Impacto previsto de la actividad académica e investigativa del programa propuesto.</w:t>
            </w:r>
          </w:p>
          <w:p w14:paraId="0B42D7A0" w14:textId="77777777" w:rsidR="004836E8" w:rsidRPr="00960281" w:rsidRDefault="004836E8" w:rsidP="00A15C5E">
            <w:pPr>
              <w:rPr>
                <w:rFonts w:ascii="Times New Roman" w:eastAsia="Times New Roman" w:hAnsi="Times New Roman" w:cs="Times New Roman"/>
                <w:color w:val="000000"/>
              </w:rPr>
            </w:pPr>
          </w:p>
          <w:p w14:paraId="1E56D843" w14:textId="77777777" w:rsidR="004836E8" w:rsidRPr="00960281" w:rsidRDefault="004836E8" w:rsidP="00A15C5E">
            <w:pPr>
              <w:jc w:val="both"/>
              <w:rPr>
                <w:rFonts w:ascii="Times New Roman" w:eastAsia="Times New Roman" w:hAnsi="Times New Roman" w:cs="Times New Roman"/>
              </w:rPr>
            </w:pPr>
            <w:r w:rsidRPr="00960281">
              <w:rPr>
                <w:rFonts w:ascii="Times New Roman" w:eastAsia="Times New Roman" w:hAnsi="Times New Roman" w:cs="Times New Roman"/>
              </w:rPr>
              <w:t>La implementación de la </w:t>
            </w:r>
            <w:r w:rsidRPr="00960281">
              <w:rPr>
                <w:rFonts w:ascii="Times New Roman" w:eastAsia="Times New Roman" w:hAnsi="Times New Roman" w:cs="Times New Roman"/>
                <w:b/>
                <w:bCs/>
              </w:rPr>
              <w:t>Especialización en Tecnologías Avanzadas para la Automatización Industrial</w:t>
            </w:r>
            <w:r w:rsidRPr="00960281">
              <w:rPr>
                <w:rFonts w:ascii="Times New Roman" w:eastAsia="Times New Roman" w:hAnsi="Times New Roman" w:cs="Times New Roman"/>
              </w:rPr>
              <w:t> está diseñada para generar un impacto significativo y multidimensional que trascienda la simple formación de posgrado. Se prevé que el programa actúe como un catalizador de cambio, influyendo positivamente en los ámbitos académico, productivo, social y de investigación, tanto a nivel regional como nacional.</w:t>
            </w:r>
          </w:p>
          <w:p w14:paraId="04B35298" w14:textId="664E8AA6" w:rsidR="004836E8" w:rsidRPr="004836E8" w:rsidRDefault="004836E8" w:rsidP="00A15C5E">
            <w:pPr>
              <w:jc w:val="both"/>
              <w:rPr>
                <w:rFonts w:ascii="Times New Roman" w:eastAsia="Times New Roman" w:hAnsi="Times New Roman" w:cs="Times New Roman"/>
              </w:rPr>
            </w:pPr>
            <w:r w:rsidRPr="004836E8">
              <w:rPr>
                <w:rFonts w:ascii="Times New Roman" w:eastAsia="Times New Roman" w:hAnsi="Times New Roman" w:cs="Times New Roman"/>
                <w:b/>
                <w:bCs/>
              </w:rPr>
              <w:t>Impacto en el Ámbito Académico y Formativo:</w:t>
            </w:r>
          </w:p>
          <w:p w14:paraId="6E7432EF" w14:textId="77777777" w:rsidR="004836E8" w:rsidRPr="00960281" w:rsidRDefault="004836E8" w:rsidP="006F2CF3">
            <w:pPr>
              <w:numPr>
                <w:ilvl w:val="0"/>
                <w:numId w:val="8"/>
              </w:numPr>
              <w:jc w:val="both"/>
              <w:rPr>
                <w:rFonts w:ascii="Times New Roman" w:eastAsia="Times New Roman" w:hAnsi="Times New Roman" w:cs="Times New Roman"/>
              </w:rPr>
            </w:pPr>
            <w:r w:rsidRPr="00960281">
              <w:rPr>
                <w:rFonts w:ascii="Times New Roman" w:eastAsia="Times New Roman" w:hAnsi="Times New Roman" w:cs="Times New Roman"/>
                <w:b/>
                <w:bCs/>
              </w:rPr>
              <w:t>Consolidación de una Oferta de Vanguardia:</w:t>
            </w:r>
            <w:r w:rsidRPr="00960281">
              <w:rPr>
                <w:rFonts w:ascii="Times New Roman" w:eastAsia="Times New Roman" w:hAnsi="Times New Roman" w:cs="Times New Roman"/>
              </w:rPr>
              <w:t> El programa posicionará a la Universidad de Caldas y a la Facultad de Ciencias Exactas y Naturales como un </w:t>
            </w:r>
            <w:r w:rsidRPr="00960281">
              <w:rPr>
                <w:rFonts w:ascii="Times New Roman" w:eastAsia="Times New Roman" w:hAnsi="Times New Roman" w:cs="Times New Roman"/>
                <w:b/>
                <w:bCs/>
              </w:rPr>
              <w:t>referente en la formación de alto nivel para la industria moderna</w:t>
            </w:r>
            <w:r w:rsidRPr="00960281">
              <w:rPr>
                <w:rFonts w:ascii="Times New Roman" w:eastAsia="Times New Roman" w:hAnsi="Times New Roman" w:cs="Times New Roman"/>
              </w:rPr>
              <w:t>. Creará un nicho de especialización que actualmente es escaso en la región, atrayendo a profesionales de alta calidad y elevando el prestigio de la oferta de posgrados de la institución.</w:t>
            </w:r>
          </w:p>
          <w:p w14:paraId="7AD2F0FC" w14:textId="77777777" w:rsidR="004836E8" w:rsidRPr="00960281" w:rsidRDefault="004836E8" w:rsidP="006F2CF3">
            <w:pPr>
              <w:numPr>
                <w:ilvl w:val="0"/>
                <w:numId w:val="8"/>
              </w:numPr>
              <w:jc w:val="both"/>
              <w:rPr>
                <w:rFonts w:ascii="Times New Roman" w:eastAsia="Times New Roman" w:hAnsi="Times New Roman" w:cs="Times New Roman"/>
              </w:rPr>
            </w:pPr>
            <w:r w:rsidRPr="00960281">
              <w:rPr>
                <w:rFonts w:ascii="Times New Roman" w:eastAsia="Times New Roman" w:hAnsi="Times New Roman" w:cs="Times New Roman"/>
                <w:b/>
                <w:bCs/>
              </w:rPr>
              <w:t>Fortalecimiento de los Programas de Pregrado:</w:t>
            </w:r>
            <w:r w:rsidRPr="00960281">
              <w:rPr>
                <w:rFonts w:ascii="Times New Roman" w:eastAsia="Times New Roman" w:hAnsi="Times New Roman" w:cs="Times New Roman"/>
              </w:rPr>
              <w:t> Se espera un impacto directo en programas como Ingeniería Mecatrónica, Física e Ingeniería de Sistemas. La especialización funcionará como un </w:t>
            </w:r>
            <w:r w:rsidRPr="00960281">
              <w:rPr>
                <w:rFonts w:ascii="Times New Roman" w:eastAsia="Times New Roman" w:hAnsi="Times New Roman" w:cs="Times New Roman"/>
                <w:b/>
                <w:bCs/>
              </w:rPr>
              <w:t>polo de conocimiento avanzado</w:t>
            </w:r>
            <w:r w:rsidRPr="00960281">
              <w:rPr>
                <w:rFonts w:ascii="Times New Roman" w:eastAsia="Times New Roman" w:hAnsi="Times New Roman" w:cs="Times New Roman"/>
              </w:rPr>
              <w:t xml:space="preserve">, retroalimentando los currículos de pregrado con nuevas temáticas, proyectos y tecnologías. Además, la opción de articulación </w:t>
            </w:r>
            <w:proofErr w:type="spellStart"/>
            <w:r w:rsidRPr="00960281">
              <w:rPr>
                <w:rFonts w:ascii="Times New Roman" w:eastAsia="Times New Roman" w:hAnsi="Times New Roman" w:cs="Times New Roman"/>
              </w:rPr>
              <w:t>coterminal</w:t>
            </w:r>
            <w:proofErr w:type="spellEnd"/>
            <w:r w:rsidRPr="00960281">
              <w:rPr>
                <w:rFonts w:ascii="Times New Roman" w:eastAsia="Times New Roman" w:hAnsi="Times New Roman" w:cs="Times New Roman"/>
              </w:rPr>
              <w:t xml:space="preserve"> representará un incentivo para la excelencia académica y la retención de los mejores estudiantes.</w:t>
            </w:r>
          </w:p>
          <w:p w14:paraId="5A3C6317" w14:textId="62BD1342" w:rsidR="004836E8" w:rsidRDefault="004836E8" w:rsidP="006F2CF3">
            <w:pPr>
              <w:numPr>
                <w:ilvl w:val="0"/>
                <w:numId w:val="8"/>
              </w:numPr>
              <w:jc w:val="both"/>
              <w:rPr>
                <w:rFonts w:ascii="Times New Roman" w:eastAsia="Times New Roman" w:hAnsi="Times New Roman" w:cs="Times New Roman"/>
              </w:rPr>
            </w:pPr>
            <w:r w:rsidRPr="00960281">
              <w:rPr>
                <w:rFonts w:ascii="Times New Roman" w:eastAsia="Times New Roman" w:hAnsi="Times New Roman" w:cs="Times New Roman"/>
                <w:b/>
                <w:bCs/>
              </w:rPr>
              <w:t>Dinamización del Cuerpo Docente:</w:t>
            </w:r>
            <w:r w:rsidRPr="00960281">
              <w:rPr>
                <w:rFonts w:ascii="Times New Roman" w:eastAsia="Times New Roman" w:hAnsi="Times New Roman" w:cs="Times New Roman"/>
              </w:rPr>
              <w:t> La interacción con profesionales de la industria y los desafíos tecnológicos del programa motivarán la </w:t>
            </w:r>
            <w:r w:rsidRPr="00960281">
              <w:rPr>
                <w:rFonts w:ascii="Times New Roman" w:eastAsia="Times New Roman" w:hAnsi="Times New Roman" w:cs="Times New Roman"/>
                <w:b/>
                <w:bCs/>
              </w:rPr>
              <w:t>actualización continua del cuerpo docente de planta</w:t>
            </w:r>
            <w:r w:rsidRPr="00960281">
              <w:rPr>
                <w:rFonts w:ascii="Times New Roman" w:eastAsia="Times New Roman" w:hAnsi="Times New Roman" w:cs="Times New Roman"/>
              </w:rPr>
              <w:t>. Asimismo, la vinculación de catedráticos expertos del sector industrial enriquecerá el entorno académico con perspectivas prácticas y de vanguardia, fomentando una docencia más conectada con la realidad del mercado.</w:t>
            </w:r>
          </w:p>
          <w:p w14:paraId="20954DF5" w14:textId="77777777" w:rsidR="004836E8" w:rsidRPr="004836E8" w:rsidRDefault="004836E8" w:rsidP="00A15C5E">
            <w:pPr>
              <w:ind w:left="720"/>
              <w:jc w:val="both"/>
              <w:rPr>
                <w:rFonts w:ascii="Times New Roman" w:eastAsia="Times New Roman" w:hAnsi="Times New Roman" w:cs="Times New Roman"/>
              </w:rPr>
            </w:pPr>
          </w:p>
          <w:p w14:paraId="3D3042F8" w14:textId="2231D925" w:rsidR="004836E8" w:rsidRPr="00960281" w:rsidRDefault="004836E8" w:rsidP="00A15C5E">
            <w:pPr>
              <w:jc w:val="both"/>
              <w:rPr>
                <w:rFonts w:ascii="Times New Roman" w:eastAsia="Times New Roman" w:hAnsi="Times New Roman" w:cs="Times New Roman"/>
              </w:rPr>
            </w:pPr>
            <w:r w:rsidRPr="00960281">
              <w:rPr>
                <w:rFonts w:ascii="Times New Roman" w:eastAsia="Times New Roman" w:hAnsi="Times New Roman" w:cs="Times New Roman"/>
                <w:b/>
                <w:bCs/>
              </w:rPr>
              <w:t>Impacto en el Sector Productivo y Desarrollo Regional:</w:t>
            </w:r>
          </w:p>
          <w:p w14:paraId="7F85E953" w14:textId="77777777" w:rsidR="004836E8" w:rsidRPr="00960281" w:rsidRDefault="004836E8" w:rsidP="006F2CF3">
            <w:pPr>
              <w:numPr>
                <w:ilvl w:val="0"/>
                <w:numId w:val="9"/>
              </w:numPr>
              <w:jc w:val="both"/>
              <w:rPr>
                <w:rFonts w:ascii="Times New Roman" w:eastAsia="Times New Roman" w:hAnsi="Times New Roman" w:cs="Times New Roman"/>
              </w:rPr>
            </w:pPr>
            <w:r w:rsidRPr="00960281">
              <w:rPr>
                <w:rFonts w:ascii="Times New Roman" w:eastAsia="Times New Roman" w:hAnsi="Times New Roman" w:cs="Times New Roman"/>
                <w:b/>
                <w:bCs/>
              </w:rPr>
              <w:t>Aumento de la Competitividad Industrial:</w:t>
            </w:r>
            <w:r w:rsidRPr="00960281">
              <w:rPr>
                <w:rFonts w:ascii="Times New Roman" w:eastAsia="Times New Roman" w:hAnsi="Times New Roman" w:cs="Times New Roman"/>
              </w:rPr>
              <w:t> El impacto más directo se verá en el </w:t>
            </w:r>
            <w:r w:rsidRPr="00960281">
              <w:rPr>
                <w:rFonts w:ascii="Times New Roman" w:eastAsia="Times New Roman" w:hAnsi="Times New Roman" w:cs="Times New Roman"/>
                <w:b/>
                <w:bCs/>
              </w:rPr>
              <w:t>incremento de la productividad y competitividad de las empresas de la región</w:t>
            </w:r>
            <w:r w:rsidRPr="00960281">
              <w:rPr>
                <w:rFonts w:ascii="Times New Roman" w:eastAsia="Times New Roman" w:hAnsi="Times New Roman" w:cs="Times New Roman"/>
              </w:rPr>
              <w:t>. Los egresados estarán capacitados para liderar proyectos de modernización, optimizar procesos, reducir costos operativos y mejorar la calidad de la producción mediante la implementación de tecnologías de automatización avanzada. Esto es especialmente crítico para las Pymes, que podrán acceder a talento local para iniciar su transformación digital.</w:t>
            </w:r>
          </w:p>
          <w:p w14:paraId="4F550F0F" w14:textId="77777777" w:rsidR="004836E8" w:rsidRPr="00960281" w:rsidRDefault="004836E8" w:rsidP="006F2CF3">
            <w:pPr>
              <w:numPr>
                <w:ilvl w:val="0"/>
                <w:numId w:val="9"/>
              </w:numPr>
              <w:jc w:val="both"/>
              <w:rPr>
                <w:rFonts w:ascii="Times New Roman" w:eastAsia="Times New Roman" w:hAnsi="Times New Roman" w:cs="Times New Roman"/>
              </w:rPr>
            </w:pPr>
            <w:r w:rsidRPr="00960281">
              <w:rPr>
                <w:rFonts w:ascii="Times New Roman" w:eastAsia="Times New Roman" w:hAnsi="Times New Roman" w:cs="Times New Roman"/>
                <w:b/>
                <w:bCs/>
              </w:rPr>
              <w:t>Fomento de la Innovación y el Emprendimiento:</w:t>
            </w:r>
            <w:r w:rsidRPr="00960281">
              <w:rPr>
                <w:rFonts w:ascii="Times New Roman" w:eastAsia="Times New Roman" w:hAnsi="Times New Roman" w:cs="Times New Roman"/>
              </w:rPr>
              <w:t> El programa no solo formará empleados, sino también </w:t>
            </w:r>
            <w:r w:rsidRPr="00960281">
              <w:rPr>
                <w:rFonts w:ascii="Times New Roman" w:eastAsia="Times New Roman" w:hAnsi="Times New Roman" w:cs="Times New Roman"/>
                <w:b/>
                <w:bCs/>
              </w:rPr>
              <w:t>agentes de innovación</w:t>
            </w:r>
            <w:r w:rsidRPr="00960281">
              <w:rPr>
                <w:rFonts w:ascii="Times New Roman" w:eastAsia="Times New Roman" w:hAnsi="Times New Roman" w:cs="Times New Roman"/>
              </w:rPr>
              <w:t>. Se espera que los proyectos aplicados y los trabajos de grado generen soluciones innovadoras, nuevos productos o servicios, e incluso impulsen la creación de nuevas empresas de base tecnológica (startups) especializadas en soluciones de automatización para la industria local.</w:t>
            </w:r>
          </w:p>
          <w:p w14:paraId="358039FD" w14:textId="77777777" w:rsidR="004836E8" w:rsidRDefault="004836E8" w:rsidP="006F2CF3">
            <w:pPr>
              <w:numPr>
                <w:ilvl w:val="0"/>
                <w:numId w:val="9"/>
              </w:numPr>
              <w:jc w:val="both"/>
              <w:rPr>
                <w:rFonts w:ascii="Times New Roman" w:eastAsia="Times New Roman" w:hAnsi="Times New Roman" w:cs="Times New Roman"/>
              </w:rPr>
            </w:pPr>
            <w:r w:rsidRPr="00960281">
              <w:rPr>
                <w:rFonts w:ascii="Times New Roman" w:eastAsia="Times New Roman" w:hAnsi="Times New Roman" w:cs="Times New Roman"/>
                <w:b/>
                <w:bCs/>
              </w:rPr>
              <w:t>Cierre de la Brecha de Capital Humano:</w:t>
            </w:r>
            <w:r w:rsidRPr="00960281">
              <w:rPr>
                <w:rFonts w:ascii="Times New Roman" w:eastAsia="Times New Roman" w:hAnsi="Times New Roman" w:cs="Times New Roman"/>
              </w:rPr>
              <w:t> La especialización contribuirá de manera significativa a </w:t>
            </w:r>
            <w:r w:rsidRPr="00960281">
              <w:rPr>
                <w:rFonts w:ascii="Times New Roman" w:eastAsia="Times New Roman" w:hAnsi="Times New Roman" w:cs="Times New Roman"/>
                <w:b/>
                <w:bCs/>
              </w:rPr>
              <w:t>cerrar la brecha de talento especializado</w:t>
            </w:r>
            <w:r w:rsidRPr="00960281">
              <w:rPr>
                <w:rFonts w:ascii="Times New Roman" w:eastAsia="Times New Roman" w:hAnsi="Times New Roman" w:cs="Times New Roman"/>
              </w:rPr>
              <w:t xml:space="preserve"> que actualmente limita el potencial de desarrollo tecnológico de la </w:t>
            </w:r>
            <w:r w:rsidRPr="00960281">
              <w:rPr>
                <w:rFonts w:ascii="Times New Roman" w:eastAsia="Times New Roman" w:hAnsi="Times New Roman" w:cs="Times New Roman"/>
              </w:rPr>
              <w:lastRenderedPageBreak/>
              <w:t>industria regional y nacional. Al formar profesionales con las competencias que demanda el mercado, se facilita la inversión en tecnología por parte de las empresas, al tener la seguridad de contar con el personal idóneo para gestionarla.</w:t>
            </w:r>
          </w:p>
          <w:p w14:paraId="7733A160" w14:textId="133D6DF6" w:rsidR="004836E8" w:rsidRPr="004836E8" w:rsidRDefault="004836E8" w:rsidP="00A15C5E">
            <w:pPr>
              <w:jc w:val="both"/>
              <w:rPr>
                <w:rFonts w:ascii="Times New Roman" w:eastAsia="Times New Roman" w:hAnsi="Times New Roman" w:cs="Times New Roman"/>
              </w:rPr>
            </w:pPr>
            <w:r w:rsidRPr="004836E8">
              <w:rPr>
                <w:rFonts w:ascii="Times New Roman" w:eastAsia="Times New Roman" w:hAnsi="Times New Roman" w:cs="Times New Roman"/>
                <w:b/>
                <w:bCs/>
              </w:rPr>
              <w:t>Impacto en la Investigación y la Generación de Conocimiento:</w:t>
            </w:r>
          </w:p>
          <w:p w14:paraId="12C2D73D" w14:textId="77777777" w:rsidR="004836E8" w:rsidRPr="00960281" w:rsidRDefault="004836E8" w:rsidP="006F2CF3">
            <w:pPr>
              <w:numPr>
                <w:ilvl w:val="0"/>
                <w:numId w:val="10"/>
              </w:numPr>
              <w:jc w:val="both"/>
              <w:rPr>
                <w:rFonts w:ascii="Times New Roman" w:eastAsia="Times New Roman" w:hAnsi="Times New Roman" w:cs="Times New Roman"/>
              </w:rPr>
            </w:pPr>
            <w:r w:rsidRPr="00960281">
              <w:rPr>
                <w:rFonts w:ascii="Times New Roman" w:eastAsia="Times New Roman" w:hAnsi="Times New Roman" w:cs="Times New Roman"/>
                <w:b/>
                <w:bCs/>
              </w:rPr>
              <w:t>Impulso a la Investigación Aplicada:</w:t>
            </w:r>
            <w:r w:rsidRPr="00960281">
              <w:rPr>
                <w:rFonts w:ascii="Times New Roman" w:eastAsia="Times New Roman" w:hAnsi="Times New Roman" w:cs="Times New Roman"/>
              </w:rPr>
              <w:t> El programa será una fuente constante de proyectos de </w:t>
            </w:r>
            <w:r w:rsidRPr="00960281">
              <w:rPr>
                <w:rFonts w:ascii="Times New Roman" w:eastAsia="Times New Roman" w:hAnsi="Times New Roman" w:cs="Times New Roman"/>
                <w:b/>
                <w:bCs/>
              </w:rPr>
              <w:t>investigación aplicada y desarrollo tecnológico</w:t>
            </w:r>
            <w:r w:rsidRPr="00960281">
              <w:rPr>
                <w:rFonts w:ascii="Times New Roman" w:eastAsia="Times New Roman" w:hAnsi="Times New Roman" w:cs="Times New Roman"/>
              </w:rPr>
              <w:t>. Los trabajos de grado, en colaboración con empresas y articulados con grupos de investigación como </w:t>
            </w:r>
            <w:r w:rsidRPr="00960281">
              <w:rPr>
                <w:rFonts w:ascii="Times New Roman" w:eastAsia="Times New Roman" w:hAnsi="Times New Roman" w:cs="Times New Roman"/>
                <w:b/>
                <w:bCs/>
              </w:rPr>
              <w:t>TESLA</w:t>
            </w:r>
            <w:r w:rsidRPr="00960281">
              <w:rPr>
                <w:rFonts w:ascii="Times New Roman" w:eastAsia="Times New Roman" w:hAnsi="Times New Roman" w:cs="Times New Roman"/>
              </w:rPr>
              <w:t>, generarán conocimiento directamente aplicable a los problemas del sector productivo. Se espera un aumento en la producción de artículos, ponencias y prototipos orientados a la solución de desafíos industriales.</w:t>
            </w:r>
          </w:p>
          <w:p w14:paraId="57C80046" w14:textId="77777777" w:rsidR="004836E8" w:rsidRPr="00960281" w:rsidRDefault="004836E8" w:rsidP="006F2CF3">
            <w:pPr>
              <w:numPr>
                <w:ilvl w:val="0"/>
                <w:numId w:val="10"/>
              </w:numPr>
              <w:jc w:val="both"/>
              <w:rPr>
                <w:rFonts w:ascii="Times New Roman" w:eastAsia="Times New Roman" w:hAnsi="Times New Roman" w:cs="Times New Roman"/>
              </w:rPr>
            </w:pPr>
            <w:r w:rsidRPr="00960281">
              <w:rPr>
                <w:rFonts w:ascii="Times New Roman" w:eastAsia="Times New Roman" w:hAnsi="Times New Roman" w:cs="Times New Roman"/>
                <w:b/>
                <w:bCs/>
              </w:rPr>
              <w:t>Creación de Nuevas Líneas de Investigación:</w:t>
            </w:r>
            <w:r w:rsidRPr="00960281">
              <w:rPr>
                <w:rFonts w:ascii="Times New Roman" w:eastAsia="Times New Roman" w:hAnsi="Times New Roman" w:cs="Times New Roman"/>
              </w:rPr>
              <w:t> A mediano plazo, la masa crítica de estudiantes, docentes y proyectos consolidados en torno a la especialización permitirá la </w:t>
            </w:r>
            <w:r w:rsidRPr="00960281">
              <w:rPr>
                <w:rFonts w:ascii="Times New Roman" w:eastAsia="Times New Roman" w:hAnsi="Times New Roman" w:cs="Times New Roman"/>
                <w:b/>
                <w:bCs/>
              </w:rPr>
              <w:t>creación o fortalecimiento de líneas de investigación</w:t>
            </w:r>
            <w:r w:rsidRPr="00960281">
              <w:rPr>
                <w:rFonts w:ascii="Times New Roman" w:eastAsia="Times New Roman" w:hAnsi="Times New Roman" w:cs="Times New Roman"/>
              </w:rPr>
              <w:t> específicas en áreas como "Automatización Inteligente", "Interacción Humano-Robot en la Industria" o "Sistemas de Producción Sostenibles", enriqueciendo la actividad investigativa de la Facultad y la Universidad.</w:t>
            </w:r>
          </w:p>
          <w:p w14:paraId="2EBF515A" w14:textId="77777777" w:rsidR="004836E8" w:rsidRPr="00960281" w:rsidRDefault="004836E8" w:rsidP="006F2CF3">
            <w:pPr>
              <w:numPr>
                <w:ilvl w:val="0"/>
                <w:numId w:val="10"/>
              </w:numPr>
              <w:jc w:val="both"/>
              <w:rPr>
                <w:rFonts w:ascii="Times New Roman" w:eastAsia="Times New Roman" w:hAnsi="Times New Roman" w:cs="Times New Roman"/>
              </w:rPr>
            </w:pPr>
            <w:r w:rsidRPr="00960281">
              <w:rPr>
                <w:rFonts w:ascii="Times New Roman" w:eastAsia="Times New Roman" w:hAnsi="Times New Roman" w:cs="Times New Roman"/>
                <w:b/>
                <w:bCs/>
              </w:rPr>
              <w:t>Fortalecimiento de la Relación Universidad-Empresa-Estado:</w:t>
            </w:r>
            <w:r w:rsidRPr="00960281">
              <w:rPr>
                <w:rFonts w:ascii="Times New Roman" w:eastAsia="Times New Roman" w:hAnsi="Times New Roman" w:cs="Times New Roman"/>
              </w:rPr>
              <w:t xml:space="preserve"> La actividad investigativa del programa, al estar tan ligada a las necesidades del sector externo (BIOS, Casa </w:t>
            </w:r>
            <w:proofErr w:type="spellStart"/>
            <w:r w:rsidRPr="00960281">
              <w:rPr>
                <w:rFonts w:ascii="Times New Roman" w:eastAsia="Times New Roman" w:hAnsi="Times New Roman" w:cs="Times New Roman"/>
              </w:rPr>
              <w:t>Luker</w:t>
            </w:r>
            <w:proofErr w:type="spellEnd"/>
            <w:r w:rsidRPr="00960281">
              <w:rPr>
                <w:rFonts w:ascii="Times New Roman" w:eastAsia="Times New Roman" w:hAnsi="Times New Roman" w:cs="Times New Roman"/>
              </w:rPr>
              <w:t xml:space="preserve">, </w:t>
            </w:r>
            <w:proofErr w:type="spellStart"/>
            <w:r w:rsidRPr="00960281">
              <w:rPr>
                <w:rFonts w:ascii="Times New Roman" w:eastAsia="Times New Roman" w:hAnsi="Times New Roman" w:cs="Times New Roman"/>
              </w:rPr>
              <w:t>Rejiplas</w:t>
            </w:r>
            <w:proofErr w:type="spellEnd"/>
            <w:r w:rsidRPr="00960281">
              <w:rPr>
                <w:rFonts w:ascii="Times New Roman" w:eastAsia="Times New Roman" w:hAnsi="Times New Roman" w:cs="Times New Roman"/>
              </w:rPr>
              <w:t>, etc.), </w:t>
            </w:r>
            <w:r w:rsidRPr="00960281">
              <w:rPr>
                <w:rFonts w:ascii="Times New Roman" w:eastAsia="Times New Roman" w:hAnsi="Times New Roman" w:cs="Times New Roman"/>
                <w:b/>
                <w:bCs/>
              </w:rPr>
              <w:t>fortalecerá los lazos de colaboración</w:t>
            </w:r>
            <w:r w:rsidRPr="00960281">
              <w:rPr>
                <w:rFonts w:ascii="Times New Roman" w:eastAsia="Times New Roman" w:hAnsi="Times New Roman" w:cs="Times New Roman"/>
              </w:rPr>
              <w:t>. Esto facilitará la consecución de financiación para proyectos conjuntos, la transferencia de tecnología y consolidará el rol de la Universidad como un socio estratégico para la innovación en el ecosistema regional.</w:t>
            </w:r>
          </w:p>
          <w:p w14:paraId="7CA0ADF4" w14:textId="68097A26" w:rsidR="004836E8" w:rsidRPr="00960281" w:rsidRDefault="004836E8" w:rsidP="00A15C5E">
            <w:pPr>
              <w:jc w:val="both"/>
              <w:rPr>
                <w:rFonts w:ascii="Times New Roman" w:eastAsia="Times New Roman" w:hAnsi="Times New Roman" w:cs="Times New Roman"/>
              </w:rPr>
            </w:pPr>
            <w:r w:rsidRPr="00960281">
              <w:rPr>
                <w:rFonts w:ascii="Times New Roman" w:eastAsia="Times New Roman" w:hAnsi="Times New Roman" w:cs="Times New Roman"/>
                <w:b/>
                <w:bCs/>
              </w:rPr>
              <w:t>Impacto Social y en el Talento Humano:</w:t>
            </w:r>
          </w:p>
          <w:p w14:paraId="3B3E55B0" w14:textId="77777777" w:rsidR="004836E8" w:rsidRPr="00960281" w:rsidRDefault="004836E8" w:rsidP="006F2CF3">
            <w:pPr>
              <w:numPr>
                <w:ilvl w:val="0"/>
                <w:numId w:val="11"/>
              </w:numPr>
              <w:jc w:val="both"/>
              <w:rPr>
                <w:rFonts w:ascii="Times New Roman" w:eastAsia="Times New Roman" w:hAnsi="Times New Roman" w:cs="Times New Roman"/>
              </w:rPr>
            </w:pPr>
            <w:r w:rsidRPr="00960281">
              <w:rPr>
                <w:rFonts w:ascii="Times New Roman" w:eastAsia="Times New Roman" w:hAnsi="Times New Roman" w:cs="Times New Roman"/>
                <w:b/>
                <w:bCs/>
              </w:rPr>
              <w:t>Mejora de las Condiciones Laborales:</w:t>
            </w:r>
            <w:r w:rsidRPr="00960281">
              <w:rPr>
                <w:rFonts w:ascii="Times New Roman" w:eastAsia="Times New Roman" w:hAnsi="Times New Roman" w:cs="Times New Roman"/>
              </w:rPr>
              <w:t> Al enfocarse en principios como la colaboración humano-máquina y la ergonomía, los egresados estarán capacitados para diseñar sistemas de automatización que no solo sean eficientes, sino también </w:t>
            </w:r>
            <w:r w:rsidRPr="00960281">
              <w:rPr>
                <w:rFonts w:ascii="Times New Roman" w:eastAsia="Times New Roman" w:hAnsi="Times New Roman" w:cs="Times New Roman"/>
                <w:b/>
                <w:bCs/>
              </w:rPr>
              <w:t>más seguros y ergonómicos para los trabajadores</w:t>
            </w:r>
            <w:r w:rsidRPr="00960281">
              <w:rPr>
                <w:rFonts w:ascii="Times New Roman" w:eastAsia="Times New Roman" w:hAnsi="Times New Roman" w:cs="Times New Roman"/>
              </w:rPr>
              <w:t>, reduciendo accidentes y mejorando la calidad del entorno laboral.</w:t>
            </w:r>
          </w:p>
          <w:p w14:paraId="616A1814" w14:textId="77777777" w:rsidR="004836E8" w:rsidRPr="00960281" w:rsidRDefault="004836E8" w:rsidP="006F2CF3">
            <w:pPr>
              <w:numPr>
                <w:ilvl w:val="0"/>
                <w:numId w:val="11"/>
              </w:numPr>
              <w:jc w:val="both"/>
              <w:rPr>
                <w:rFonts w:ascii="Times New Roman" w:eastAsia="Times New Roman" w:hAnsi="Times New Roman" w:cs="Times New Roman"/>
              </w:rPr>
            </w:pPr>
            <w:r w:rsidRPr="00960281">
              <w:rPr>
                <w:rFonts w:ascii="Times New Roman" w:eastAsia="Times New Roman" w:hAnsi="Times New Roman" w:cs="Times New Roman"/>
                <w:b/>
                <w:bCs/>
              </w:rPr>
              <w:t>Desarrollo de Competencias de Alto Valor:</w:t>
            </w:r>
            <w:r w:rsidRPr="00960281">
              <w:rPr>
                <w:rFonts w:ascii="Times New Roman" w:eastAsia="Times New Roman" w:hAnsi="Times New Roman" w:cs="Times New Roman"/>
              </w:rPr>
              <w:t> El programa contribuirá al </w:t>
            </w:r>
            <w:proofErr w:type="spellStart"/>
            <w:r w:rsidRPr="00960281">
              <w:rPr>
                <w:rFonts w:ascii="Times New Roman" w:eastAsia="Times New Roman" w:hAnsi="Times New Roman" w:cs="Times New Roman"/>
                <w:b/>
                <w:bCs/>
                <w:i/>
                <w:iCs/>
              </w:rPr>
              <w:t>upskilling</w:t>
            </w:r>
            <w:proofErr w:type="spellEnd"/>
            <w:r w:rsidRPr="00960281">
              <w:rPr>
                <w:rFonts w:ascii="Times New Roman" w:eastAsia="Times New Roman" w:hAnsi="Times New Roman" w:cs="Times New Roman"/>
                <w:b/>
                <w:bCs/>
              </w:rPr>
              <w:t> y </w:t>
            </w:r>
            <w:proofErr w:type="spellStart"/>
            <w:r w:rsidRPr="00960281">
              <w:rPr>
                <w:rFonts w:ascii="Times New Roman" w:eastAsia="Times New Roman" w:hAnsi="Times New Roman" w:cs="Times New Roman"/>
                <w:b/>
                <w:bCs/>
                <w:i/>
                <w:iCs/>
              </w:rPr>
              <w:t>reskilling</w:t>
            </w:r>
            <w:proofErr w:type="spellEnd"/>
            <w:r w:rsidRPr="00960281">
              <w:rPr>
                <w:rFonts w:ascii="Times New Roman" w:eastAsia="Times New Roman" w:hAnsi="Times New Roman" w:cs="Times New Roman"/>
              </w:rPr>
              <w:t> de la fuerza laboral, preparando a los profesionales para los trabajos del futuro. Esto no solo mejora sus perspectivas de carrera y su potencial de ingresos, sino que también aumenta la resiliencia del talento humano regional ante los cambios tecnológicos.</w:t>
            </w:r>
          </w:p>
          <w:p w14:paraId="4B76A7B1" w14:textId="52778853" w:rsidR="00C738D2" w:rsidRPr="004836E8" w:rsidRDefault="004836E8" w:rsidP="006F2CF3">
            <w:pPr>
              <w:numPr>
                <w:ilvl w:val="0"/>
                <w:numId w:val="11"/>
              </w:numPr>
              <w:jc w:val="both"/>
              <w:rPr>
                <w:rFonts w:ascii="Times New Roman" w:eastAsia="Times New Roman" w:hAnsi="Times New Roman" w:cs="Times New Roman"/>
              </w:rPr>
            </w:pPr>
            <w:r w:rsidRPr="00960281">
              <w:rPr>
                <w:rFonts w:ascii="Times New Roman" w:eastAsia="Times New Roman" w:hAnsi="Times New Roman" w:cs="Times New Roman"/>
                <w:b/>
                <w:bCs/>
              </w:rPr>
              <w:t>Fomento de una Cultura de Sostenibilidad:</w:t>
            </w:r>
            <w:r w:rsidRPr="00960281">
              <w:rPr>
                <w:rFonts w:ascii="Times New Roman" w:eastAsia="Times New Roman" w:hAnsi="Times New Roman" w:cs="Times New Roman"/>
              </w:rPr>
              <w:t> El énfasis en la sostenibilidad en los procesos industriales tendrá un impacto social positivo, promoviendo prácticas empresariales más responsables con el medio ambiente y la comunidad.</w:t>
            </w:r>
          </w:p>
        </w:tc>
      </w:tr>
      <w:tr w:rsidR="00C738D2" w:rsidRPr="002331CB" w14:paraId="2374A28D" w14:textId="77777777" w:rsidTr="00567A85">
        <w:tc>
          <w:tcPr>
            <w:tcW w:w="10440" w:type="dxa"/>
          </w:tcPr>
          <w:p w14:paraId="690B8AD1" w14:textId="2DB067DF" w:rsidR="00C738D2" w:rsidRDefault="00C738D2" w:rsidP="00A15C5E">
            <w:pPr>
              <w:rPr>
                <w:rFonts w:ascii="Times New Roman" w:eastAsia="Calibri" w:hAnsi="Times New Roman" w:cs="Times New Roman"/>
                <w:b/>
                <w:bCs/>
                <w:color w:val="000000"/>
                <w:lang w:eastAsia="es-CO"/>
              </w:rPr>
            </w:pPr>
            <w:r w:rsidRPr="002331CB">
              <w:rPr>
                <w:rFonts w:ascii="Times New Roman" w:eastAsia="Calibri" w:hAnsi="Times New Roman" w:cs="Times New Roman"/>
                <w:b/>
                <w:bCs/>
                <w:color w:val="000000"/>
                <w:lang w:eastAsia="es-CO"/>
              </w:rPr>
              <w:lastRenderedPageBreak/>
              <w:t>2.5 Relacionamiento del programa propuesto con el sector externo, conforme al área de conocimiento, en los casos en que aplique (Estado-Empresa-Sociedad).</w:t>
            </w:r>
          </w:p>
          <w:p w14:paraId="1533D19E" w14:textId="77777777" w:rsidR="009F1771" w:rsidRDefault="009F1771" w:rsidP="00A15C5E">
            <w:pPr>
              <w:rPr>
                <w:rFonts w:ascii="Times New Roman" w:eastAsia="Calibri" w:hAnsi="Times New Roman" w:cs="Times New Roman"/>
                <w:b/>
                <w:bCs/>
                <w:color w:val="000000"/>
                <w:lang w:eastAsia="es-CO"/>
              </w:rPr>
            </w:pPr>
          </w:p>
          <w:p w14:paraId="00B4DC8C"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Una de las principales estrategias de la Universidad de Caldas es la vinculación con las regiones a través de la regionalización. Se entiende que una región no solo se define por su ubicación espacial, sino por aspectos sociales, culturales, económicos y políticos. Por lo tanto, la regionalización se enfoca en analizar las posibilidades de desarrollo que involucren a la comunidad y generar estrategias que mejoren el bienestar de sus habitantes.</w:t>
            </w:r>
          </w:p>
          <w:p w14:paraId="357D8F3F" w14:textId="77777777" w:rsidR="004836E8" w:rsidRPr="00960281" w:rsidRDefault="004836E8" w:rsidP="00A15C5E">
            <w:pPr>
              <w:ind w:hanging="2"/>
              <w:jc w:val="both"/>
              <w:rPr>
                <w:rFonts w:ascii="Times New Roman" w:hAnsi="Times New Roman" w:cs="Times New Roman"/>
                <w:color w:val="000000"/>
              </w:rPr>
            </w:pPr>
          </w:p>
          <w:p w14:paraId="2CED3A0F"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Especialización en Tecnologías Avanzadas para la Automatización Industrial de la Universidad de Caldas se propone vincular estrechamente a la comunidad con diversos sectores, promoviendo alianzas estratégicas, proyectos aplicados y eventos colaborativos. A través de convenios con empresas, instituciones culturales y entidades gubernamentales, se busca enriquecer la experiencia educativa mediante proyectos aplicados que resuelvan problemas reales del sector productivo. Además, la participación en seminarios, conferencias y ferias tecnológicas permitirá a los estudiantes interactuar con profesionales del campo, mantenerse actualizados con las últimas tendencias y establecer conexiones valiosas.</w:t>
            </w:r>
          </w:p>
          <w:p w14:paraId="23D90C0C" w14:textId="77777777" w:rsidR="004836E8" w:rsidRPr="00960281" w:rsidRDefault="004836E8" w:rsidP="00A15C5E">
            <w:pPr>
              <w:ind w:hanging="2"/>
              <w:jc w:val="both"/>
              <w:rPr>
                <w:rFonts w:ascii="Times New Roman" w:hAnsi="Times New Roman" w:cs="Times New Roman"/>
                <w:color w:val="000000"/>
              </w:rPr>
            </w:pPr>
          </w:p>
          <w:p w14:paraId="58AFDD7B"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El programa también enfatiza la importancia de la mentoría y la participación en redes profesionales, proporcionando a los estudiantes orientación personalizada y oportunidades para desarrollar conexiones significativas en la industria. </w:t>
            </w:r>
            <w:r w:rsidRPr="00960281">
              <w:rPr>
                <w:rFonts w:ascii="Times New Roman" w:hAnsi="Times New Roman" w:cs="Times New Roman"/>
                <w:color w:val="000000"/>
              </w:rPr>
              <w:lastRenderedPageBreak/>
              <w:t>Visitas a empresas, centros de innovación y laboratorios, así como programas de responsabilidad social, ofrecen experiencias prácticas y fomentan la conexión con la comunidad. Finalmente, la integración de proyectos culturales y creativos, junto con la colaboración en comités asesores empresariales, contribuye a una formación integral que combina tecnología, creatividad y responsabilidad social, preparando a los estudiantes para destacarse en un entorno laboral dinámico y diverso.</w:t>
            </w:r>
          </w:p>
          <w:p w14:paraId="6DD0AF91" w14:textId="77777777" w:rsidR="004836E8" w:rsidRPr="00960281" w:rsidRDefault="004836E8" w:rsidP="00A15C5E">
            <w:pPr>
              <w:ind w:hanging="2"/>
              <w:jc w:val="both"/>
              <w:rPr>
                <w:rFonts w:ascii="Times New Roman" w:hAnsi="Times New Roman" w:cs="Times New Roman"/>
                <w:color w:val="000000"/>
              </w:rPr>
            </w:pPr>
          </w:p>
          <w:p w14:paraId="79EC3F7D"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La Universidad de Caldas ha implementado una política de integración de su oferta académica en diferentes regiones del departamento y el país. Esta vinculación se ha realizado principalmente a través de programas de educación a distancia. Desde la década de 1990, la universidad ha estado presente en la región del Magdalena Medio, específicamente en los municipios de La Dorada, Puerto Salgar y el Corregimiento de Florencia, ofreciendo programas como la Licenciatura en Ciencias Sociales.</w:t>
            </w:r>
          </w:p>
          <w:p w14:paraId="774C9B50" w14:textId="77777777" w:rsidR="004836E8" w:rsidRPr="00960281" w:rsidRDefault="004836E8" w:rsidP="00A15C5E">
            <w:pPr>
              <w:ind w:hanging="2"/>
              <w:jc w:val="both"/>
              <w:rPr>
                <w:rFonts w:ascii="Times New Roman" w:hAnsi="Times New Roman" w:cs="Times New Roman"/>
                <w:color w:val="000000"/>
              </w:rPr>
            </w:pPr>
          </w:p>
          <w:p w14:paraId="50EF4479"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Además, se han ofrecido otros programas académicos en los municipios de Riosucio y Salamina, como Licenciatura en Ciencias Sociales (Historia y Geografía), Licenciatura en Educación Ambiental, Licenciatura en Educación Física, Tecnología en Sistemas Informáticos, Tecnología en Administración Judicial y Tecnología en Administración y Finanzas. Estos programas han sido desarrollados en respuesta a las necesidades de la región y con el respaldo de líderes cívicos y políticos locales.</w:t>
            </w:r>
          </w:p>
          <w:p w14:paraId="0622ABE7" w14:textId="77777777" w:rsidR="004836E8" w:rsidRPr="00960281" w:rsidRDefault="004836E8" w:rsidP="00A15C5E">
            <w:pPr>
              <w:ind w:hanging="2"/>
              <w:jc w:val="both"/>
              <w:rPr>
                <w:rFonts w:ascii="Times New Roman" w:hAnsi="Times New Roman" w:cs="Times New Roman"/>
                <w:color w:val="000000"/>
              </w:rPr>
            </w:pPr>
          </w:p>
          <w:p w14:paraId="7B297D8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Con el objetivo de regular el funcionamiento de estos programas, el Consejo Superior de la Universidad de Caldas autorizó la creación de los Centros Regionales de Educación a Distancia (CREAD). Inicialmente se aprobó el CREAD de La Dorada, y debido al aumento de la demanda, se crearon los CREAD de Riosucio y Salamina. Posteriormente, se autorizó la creación de programas bajo modalidad a distancia en diferentes centros de Educación Abierta y a Distancia.</w:t>
            </w:r>
          </w:p>
          <w:p w14:paraId="01C0ADBC" w14:textId="77777777" w:rsidR="004836E8" w:rsidRPr="00960281" w:rsidRDefault="004836E8" w:rsidP="00A15C5E">
            <w:pPr>
              <w:ind w:hanging="2"/>
              <w:jc w:val="both"/>
              <w:rPr>
                <w:rFonts w:ascii="Times New Roman" w:hAnsi="Times New Roman" w:cs="Times New Roman"/>
                <w:color w:val="000000"/>
              </w:rPr>
            </w:pPr>
          </w:p>
          <w:p w14:paraId="57D5C01D"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Como resultado del crecimiento de la oferta académica en la región, el Consejo Superior de la universidad decidió crear el Sistema de Regionalización de la Universidad de Caldas mediante el Acuerdo </w:t>
            </w:r>
            <w:proofErr w:type="spellStart"/>
            <w:r w:rsidRPr="00960281">
              <w:rPr>
                <w:rFonts w:ascii="Times New Roman" w:hAnsi="Times New Roman" w:cs="Times New Roman"/>
                <w:color w:val="000000"/>
              </w:rPr>
              <w:t>Nº</w:t>
            </w:r>
            <w:proofErr w:type="spellEnd"/>
            <w:r w:rsidRPr="00960281">
              <w:rPr>
                <w:rFonts w:ascii="Times New Roman" w:hAnsi="Times New Roman" w:cs="Times New Roman"/>
                <w:color w:val="000000"/>
              </w:rPr>
              <w:t xml:space="preserve"> 069 de diciembre de 1996. Este sistema es una unidad académica y administrativa encargada de interactuar con la sociedad para buscar soluciones a problemáticas locales, regionales y nacionales, con el objetivo de promover desarrollos económicos, sociales, culturales, científicos, tecnológicos y ambientales que mejoren la calidad de vida de las comunidades.</w:t>
            </w:r>
          </w:p>
          <w:p w14:paraId="3E3808EE" w14:textId="77777777" w:rsidR="004836E8" w:rsidRPr="00960281" w:rsidRDefault="004836E8" w:rsidP="00A15C5E">
            <w:pPr>
              <w:ind w:hanging="2"/>
              <w:jc w:val="both"/>
              <w:rPr>
                <w:rFonts w:ascii="Times New Roman" w:hAnsi="Times New Roman" w:cs="Times New Roman"/>
                <w:color w:val="000000"/>
              </w:rPr>
            </w:pPr>
          </w:p>
          <w:p w14:paraId="06BB6EA0"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En cumplimiento del Acuerdo </w:t>
            </w:r>
            <w:proofErr w:type="spellStart"/>
            <w:r w:rsidRPr="00960281">
              <w:rPr>
                <w:rFonts w:ascii="Times New Roman" w:hAnsi="Times New Roman" w:cs="Times New Roman"/>
                <w:color w:val="000000"/>
              </w:rPr>
              <w:t>Nº</w:t>
            </w:r>
            <w:proofErr w:type="spellEnd"/>
            <w:r w:rsidRPr="00960281">
              <w:rPr>
                <w:rFonts w:ascii="Times New Roman" w:hAnsi="Times New Roman" w:cs="Times New Roman"/>
                <w:color w:val="000000"/>
              </w:rPr>
              <w:t xml:space="preserve"> 069, se crearon dos seccionales de la Universidad de Caldas: una en Riosucio mediante el Acuerdo </w:t>
            </w:r>
            <w:proofErr w:type="spellStart"/>
            <w:r w:rsidRPr="00960281">
              <w:rPr>
                <w:rFonts w:ascii="Times New Roman" w:hAnsi="Times New Roman" w:cs="Times New Roman"/>
                <w:color w:val="000000"/>
              </w:rPr>
              <w:t>Nº</w:t>
            </w:r>
            <w:proofErr w:type="spellEnd"/>
            <w:r w:rsidRPr="00960281">
              <w:rPr>
                <w:rFonts w:ascii="Times New Roman" w:hAnsi="Times New Roman" w:cs="Times New Roman"/>
                <w:color w:val="000000"/>
              </w:rPr>
              <w:t xml:space="preserve"> 01 de enero de 1997, y otra en Salamina mediante el Acuerdo </w:t>
            </w:r>
            <w:proofErr w:type="spellStart"/>
            <w:r w:rsidRPr="00960281">
              <w:rPr>
                <w:rFonts w:ascii="Times New Roman" w:hAnsi="Times New Roman" w:cs="Times New Roman"/>
                <w:color w:val="000000"/>
              </w:rPr>
              <w:t>Nº</w:t>
            </w:r>
            <w:proofErr w:type="spellEnd"/>
            <w:r w:rsidRPr="00960281">
              <w:rPr>
                <w:rFonts w:ascii="Times New Roman" w:hAnsi="Times New Roman" w:cs="Times New Roman"/>
                <w:color w:val="000000"/>
              </w:rPr>
              <w:t xml:space="preserve"> 04 de enero de 1997. Sin embargo, al no obtener los resultados esperados, se consideró necesario replantear el Sistema de Regionalización para establecer una relación más estrecha entre la universidad y la región.</w:t>
            </w:r>
          </w:p>
          <w:p w14:paraId="5F8FB3A2" w14:textId="77777777" w:rsidR="004836E8" w:rsidRPr="00960281" w:rsidRDefault="004836E8" w:rsidP="00A15C5E">
            <w:pPr>
              <w:ind w:hanging="2"/>
              <w:jc w:val="both"/>
              <w:rPr>
                <w:rFonts w:ascii="Times New Roman" w:hAnsi="Times New Roman" w:cs="Times New Roman"/>
                <w:color w:val="000000"/>
              </w:rPr>
            </w:pPr>
          </w:p>
          <w:p w14:paraId="26EB40F1"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En consecuencia, se aprobó el Acuerdo </w:t>
            </w:r>
            <w:proofErr w:type="spellStart"/>
            <w:r w:rsidRPr="00960281">
              <w:rPr>
                <w:rFonts w:ascii="Times New Roman" w:hAnsi="Times New Roman" w:cs="Times New Roman"/>
                <w:color w:val="000000"/>
              </w:rPr>
              <w:t>Nº</w:t>
            </w:r>
            <w:proofErr w:type="spellEnd"/>
            <w:r w:rsidRPr="00960281">
              <w:rPr>
                <w:rFonts w:ascii="Times New Roman" w:hAnsi="Times New Roman" w:cs="Times New Roman"/>
                <w:color w:val="000000"/>
              </w:rPr>
              <w:t xml:space="preserve"> 025 del Consejo Superior en julio de 1997, el cual estableció los mecanismos de operacionalización del Sistema de Regionalización en la Universidad de Caldas. Estos mecanismos tienen como objetivo generar procesos que permitan a la universidad vincularse, participar y promover el desarrollo regional a través de proyectos educativos. Se busca establecer un diálogo constante entre la región y la universidad para identificar conjuntamente las potencialidades regionales, las demandas de desarrollo y las respuestas académicas adecuadas.</w:t>
            </w:r>
          </w:p>
          <w:p w14:paraId="2A273764" w14:textId="77777777" w:rsidR="004836E8" w:rsidRPr="00960281" w:rsidRDefault="004836E8" w:rsidP="00A15C5E">
            <w:pPr>
              <w:ind w:hanging="2"/>
              <w:jc w:val="both"/>
              <w:rPr>
                <w:rFonts w:ascii="Times New Roman" w:hAnsi="Times New Roman" w:cs="Times New Roman"/>
                <w:color w:val="000000"/>
              </w:rPr>
            </w:pPr>
          </w:p>
          <w:p w14:paraId="3D84C900"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En el marco de este enfoque, el programa de </w:t>
            </w:r>
            <w:r w:rsidRPr="00960281">
              <w:rPr>
                <w:rFonts w:ascii="Times New Roman" w:hAnsi="Times New Roman" w:cs="Times New Roman"/>
                <w:color w:val="000000"/>
                <w:lang w:val="es-ES"/>
              </w:rPr>
              <w:t>Especialización en Tecnologías Avanzadas para la Automatización Industrial</w:t>
            </w:r>
            <w:r w:rsidRPr="00960281">
              <w:rPr>
                <w:rFonts w:ascii="Times New Roman" w:hAnsi="Times New Roman" w:cs="Times New Roman"/>
                <w:color w:val="000000"/>
              </w:rPr>
              <w:t xml:space="preserve"> de la Universidad de Caldas busca fortalecer su vinculación con las regiones, especialmente aquellas que presentan condiciones propicias para el desarrollo de fuentes de energía renovable. Esto implica identificar oportunidades, establecer alianzas con organizaciones estatales y privadas, y diseñar estrategias que promuevan la implementación de la revolución industrial como lo es la industria 5.0.</w:t>
            </w:r>
          </w:p>
          <w:p w14:paraId="2A1FDE64" w14:textId="77777777" w:rsidR="004836E8" w:rsidRPr="00960281" w:rsidRDefault="004836E8" w:rsidP="00A15C5E">
            <w:pPr>
              <w:ind w:hanging="2"/>
              <w:jc w:val="both"/>
              <w:rPr>
                <w:rFonts w:ascii="Times New Roman" w:hAnsi="Times New Roman" w:cs="Times New Roman"/>
                <w:color w:val="000000"/>
              </w:rPr>
            </w:pPr>
          </w:p>
          <w:p w14:paraId="23A3708E"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lastRenderedPageBreak/>
              <w:t>Por otro lado, las actividades docentes-asistenciales son una modalidad de los servicios de extensión que se basan en la aplicación de un modelo académico de servicio social a la comunidad. Estas actividades son llevadas a cabo por los docentes en sus respectivas áreas de conocimiento, de acuerdo con la reglamentación curricular y administrativa de la institución. Ejemplos de estas actividades son el consultorio jurídico en el caso del programa de Derecho, y las actividades asistenciales en salud humana y salud animal realizadas por los programas de Medicina, Enfermería y Veterinaria.</w:t>
            </w:r>
          </w:p>
          <w:p w14:paraId="5021C356" w14:textId="77777777" w:rsidR="004836E8" w:rsidRPr="00960281" w:rsidRDefault="004836E8" w:rsidP="00A15C5E">
            <w:pPr>
              <w:ind w:hanging="2"/>
              <w:jc w:val="both"/>
              <w:rPr>
                <w:rFonts w:ascii="Times New Roman" w:hAnsi="Times New Roman" w:cs="Times New Roman"/>
              </w:rPr>
            </w:pPr>
          </w:p>
          <w:p w14:paraId="3A4FAC95"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Además de estas actividades, se llevan a cabo investigaciones aplicadas para abordar problemáticas sociales específicas, así como estudios de caso e intervenciones en comunidades particulares. Algunos ejemplos destacados incluyen los realizados por el CEDAT (Centro de Desarrollo Alternativo y Territorios de Conflicto) y Telesalud, este último en convenio con el Ministerio de la Protección Social, CAPRECOM, la Gobernación de Caldas y la Dirección Territorial de Salud de Caldas. Estos servicios se planifican mediante planes y proyectos que son evaluados y prospectados académicamente, y contribuyen al desarrollo de líneas de investigación, fomentando un mayor acercamiento a la comunidad.</w:t>
            </w:r>
          </w:p>
          <w:p w14:paraId="1D9CB103" w14:textId="77777777" w:rsidR="004836E8" w:rsidRPr="00960281" w:rsidRDefault="004836E8" w:rsidP="00A15C5E">
            <w:pPr>
              <w:ind w:hanging="2"/>
              <w:jc w:val="both"/>
              <w:rPr>
                <w:rFonts w:ascii="Times New Roman" w:hAnsi="Times New Roman" w:cs="Times New Roman"/>
              </w:rPr>
            </w:pPr>
          </w:p>
          <w:p w14:paraId="1F3F949C"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Los Servicios Académicos de Extensión engloban todas las acciones que la Universidad realiza para responder a las demandas de su entorno social, político y cultural a nivel local, regional, nacional e internacional. Entre estos servicios se incluyen asesorías, consultorías, veedurías, interventorías, asistencia técnica y gestión tecnológica. Esta última comprende la generación, transferencia y actualización de tecnología, así como su difusión y comercialización.</w:t>
            </w:r>
          </w:p>
          <w:p w14:paraId="6534FA50" w14:textId="77777777" w:rsidR="004836E8" w:rsidRPr="00960281" w:rsidRDefault="004836E8" w:rsidP="00A15C5E">
            <w:pPr>
              <w:ind w:hanging="2"/>
              <w:jc w:val="both"/>
              <w:rPr>
                <w:rFonts w:ascii="Times New Roman" w:hAnsi="Times New Roman" w:cs="Times New Roman"/>
              </w:rPr>
            </w:pPr>
          </w:p>
          <w:p w14:paraId="3C73C081"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En cuanto a la gestión cultural-académica, la Universidad se ha enfocado en la sensibilización hacia la apreciación de las manifestaciones culturales propias de la comunidad en la que se encuentra, con especial atención a la población estudiantil. Este trabajo conjunto entre la Vicerrectoría de Proyección Universitaria y las dependencias de Bienestar Universitario y Extensión Cultural tiene como objetivo posicionar a la institución como un actor en la construcción de la identidad nacional y universitaria. Se busca promover el reconocimiento mutuo de las diversas identidades culturales y proyectos de vida de los individuos y colectivos, así como sus formas de expresión y materialización.</w:t>
            </w:r>
          </w:p>
          <w:p w14:paraId="3FACEEDA" w14:textId="77777777" w:rsidR="004836E8" w:rsidRPr="00960281" w:rsidRDefault="004836E8" w:rsidP="00A15C5E">
            <w:pPr>
              <w:ind w:hanging="2"/>
              <w:jc w:val="both"/>
              <w:rPr>
                <w:rFonts w:ascii="Times New Roman" w:hAnsi="Times New Roman" w:cs="Times New Roman"/>
              </w:rPr>
            </w:pPr>
          </w:p>
          <w:p w14:paraId="685400CD"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Destacan entre los eventos culturales la Muestra de Teatro Universitario, realizada en convenio con el Festival Internacional de Teatro de Manizales, el Festival Nacional de la Canción y los convenios para la realización del Festival Nacional de Poesía y el Festival de Jazz de Manizales. La Universidad cuenta con espacios culturales como "Paréntesis Universitario" y las Tardes de Sábado, donde se difunden las manifestaciones culturales para el público en general. Además, se ofrece cine arte a través del Cine Club, proyectando películas en 16 y 35mm. En colaboración con FOCINE, el Ministerio de Cultura y algunas embajadas, se complementa esta actividad con talleres de formación en crítica y realización cinematográfica.</w:t>
            </w:r>
          </w:p>
          <w:p w14:paraId="79AFAFFB" w14:textId="77777777" w:rsidR="004836E8" w:rsidRPr="00960281" w:rsidRDefault="004836E8" w:rsidP="00A15C5E">
            <w:pPr>
              <w:ind w:hanging="2"/>
              <w:jc w:val="both"/>
              <w:rPr>
                <w:rFonts w:ascii="Times New Roman" w:hAnsi="Times New Roman" w:cs="Times New Roman"/>
              </w:rPr>
            </w:pPr>
          </w:p>
          <w:p w14:paraId="63FF2585"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Para garantizar la sostenibilidad financiera y social de los proyectos, se establecen convenios interinstitucionales en los que las partes involucradas acuerdan el manejo y desarrollo de los mismos. A lo largo de los años, esta tendencia ha sido creciente. La Universidad de Caldas cuenta con tres oficinas encargadas de estimular el área y gestionar la revisión, firma y ejecución de los convenios: la Oficina de Convenios, la Oficina de Relaciones Internacionales y la Oficina de Internacionalización.</w:t>
            </w:r>
          </w:p>
          <w:p w14:paraId="4E4F4A8A" w14:textId="77777777" w:rsidR="004836E8" w:rsidRPr="00960281" w:rsidRDefault="004836E8" w:rsidP="00A15C5E">
            <w:pPr>
              <w:ind w:hanging="2"/>
              <w:jc w:val="both"/>
              <w:rPr>
                <w:rFonts w:ascii="Times New Roman" w:hAnsi="Times New Roman" w:cs="Times New Roman"/>
              </w:rPr>
            </w:pPr>
          </w:p>
          <w:p w14:paraId="52EB6733" w14:textId="77777777" w:rsidR="004836E8" w:rsidRPr="00960281" w:rsidRDefault="004836E8" w:rsidP="00A15C5E">
            <w:pPr>
              <w:ind w:hanging="2"/>
              <w:jc w:val="both"/>
              <w:rPr>
                <w:rFonts w:ascii="Times New Roman" w:hAnsi="Times New Roman" w:cs="Times New Roman"/>
              </w:rPr>
            </w:pPr>
            <w:r w:rsidRPr="00960281">
              <w:rPr>
                <w:rFonts w:ascii="Times New Roman" w:hAnsi="Times New Roman" w:cs="Times New Roman"/>
              </w:rPr>
              <w:t>Desde 2009, con la implementación del Plan de Desarrollo de la Universidad 2009-2018, titulado "Para el Desarrollo de la Región y el Avance de la Ciencia y la Cultura", la proyección de la institución ha generado diversas oportunidades y potencialidades.</w:t>
            </w:r>
          </w:p>
          <w:p w14:paraId="2BE2EBEA" w14:textId="77777777" w:rsidR="004836E8" w:rsidRPr="00960281" w:rsidRDefault="004836E8" w:rsidP="00A15C5E">
            <w:pPr>
              <w:ind w:hanging="2"/>
              <w:jc w:val="both"/>
              <w:rPr>
                <w:rFonts w:ascii="Times New Roman" w:hAnsi="Times New Roman" w:cs="Times New Roman"/>
              </w:rPr>
            </w:pPr>
          </w:p>
          <w:p w14:paraId="3B81486C" w14:textId="77777777"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color w:val="000000"/>
              </w:rPr>
              <w:t xml:space="preserve">La Especialización en Tecnologías Avanzadas para la Automatización Industrial de la Universidad de Caldas se propone vincular estrechamente a la comunidad académica con diversos sectores, promoviendo alianzas estratégicas, proyectos aplicados y eventos colaborativos. A través de convenios con empresas, instituciones y entidades </w:t>
            </w:r>
            <w:r w:rsidRPr="00960281">
              <w:rPr>
                <w:rFonts w:ascii="Times New Roman" w:hAnsi="Times New Roman" w:cs="Times New Roman"/>
                <w:color w:val="000000"/>
              </w:rPr>
              <w:lastRenderedPageBreak/>
              <w:t>gubernamentales, se busca enriquecer la experiencia educativa mediante proyectos aplicados que resuelvan problemas reales del sector productivo y fomenten la transferencia de conocimiento.</w:t>
            </w:r>
          </w:p>
          <w:p w14:paraId="69C43DF5" w14:textId="77777777" w:rsidR="004836E8" w:rsidRPr="00960281" w:rsidRDefault="004836E8" w:rsidP="00A15C5E">
            <w:pPr>
              <w:ind w:hanging="2"/>
              <w:jc w:val="both"/>
              <w:rPr>
                <w:rFonts w:ascii="Times New Roman" w:hAnsi="Times New Roman" w:cs="Times New Roman"/>
                <w:color w:val="000000"/>
              </w:rPr>
            </w:pPr>
          </w:p>
          <w:p w14:paraId="2889E155" w14:textId="712EE40B" w:rsidR="004836E8" w:rsidRPr="00960281" w:rsidRDefault="004836E8" w:rsidP="00A15C5E">
            <w:pPr>
              <w:ind w:hanging="2"/>
              <w:jc w:val="both"/>
              <w:rPr>
                <w:rFonts w:ascii="Times New Roman" w:hAnsi="Times New Roman" w:cs="Times New Roman"/>
                <w:color w:val="000000"/>
              </w:rPr>
            </w:pPr>
            <w:r w:rsidRPr="00960281">
              <w:rPr>
                <w:rFonts w:ascii="Times New Roman" w:hAnsi="Times New Roman" w:cs="Times New Roman"/>
                <w:b/>
                <w:bCs/>
                <w:color w:val="000000"/>
              </w:rPr>
              <w:t xml:space="preserve">Estrategias </w:t>
            </w:r>
            <w:r w:rsidR="00D12BDE">
              <w:rPr>
                <w:rFonts w:ascii="Times New Roman" w:hAnsi="Times New Roman" w:cs="Times New Roman"/>
                <w:b/>
                <w:bCs/>
                <w:color w:val="000000"/>
              </w:rPr>
              <w:t>e</w:t>
            </w:r>
            <w:r w:rsidRPr="00960281">
              <w:rPr>
                <w:rFonts w:ascii="Times New Roman" w:hAnsi="Times New Roman" w:cs="Times New Roman"/>
                <w:b/>
                <w:bCs/>
                <w:color w:val="000000"/>
              </w:rPr>
              <w:t xml:space="preserve">specíficas de </w:t>
            </w:r>
            <w:r w:rsidR="00D12BDE">
              <w:rPr>
                <w:rFonts w:ascii="Times New Roman" w:hAnsi="Times New Roman" w:cs="Times New Roman"/>
                <w:b/>
                <w:bCs/>
                <w:color w:val="000000"/>
              </w:rPr>
              <w:t>v</w:t>
            </w:r>
            <w:r w:rsidRPr="00960281">
              <w:rPr>
                <w:rFonts w:ascii="Times New Roman" w:hAnsi="Times New Roman" w:cs="Times New Roman"/>
                <w:b/>
                <w:bCs/>
                <w:color w:val="000000"/>
              </w:rPr>
              <w:t>inculación:</w:t>
            </w:r>
          </w:p>
          <w:p w14:paraId="71EC9025" w14:textId="09FBAF23"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Convenios y </w:t>
            </w:r>
            <w:r w:rsidR="00CF66E8">
              <w:rPr>
                <w:rFonts w:ascii="Times New Roman" w:hAnsi="Times New Roman" w:cs="Times New Roman"/>
                <w:b/>
                <w:bCs/>
                <w:color w:val="000000"/>
              </w:rPr>
              <w:t>a</w:t>
            </w:r>
            <w:r w:rsidRPr="00960281">
              <w:rPr>
                <w:rFonts w:ascii="Times New Roman" w:hAnsi="Times New Roman" w:cs="Times New Roman"/>
                <w:b/>
                <w:bCs/>
                <w:color w:val="000000"/>
              </w:rPr>
              <w:t xml:space="preserve">lianzas </w:t>
            </w:r>
            <w:r w:rsidR="00CF66E8">
              <w:rPr>
                <w:rFonts w:ascii="Times New Roman" w:hAnsi="Times New Roman" w:cs="Times New Roman"/>
                <w:b/>
                <w:bCs/>
                <w:color w:val="000000"/>
              </w:rPr>
              <w:t>e</w:t>
            </w:r>
            <w:r w:rsidRPr="00960281">
              <w:rPr>
                <w:rFonts w:ascii="Times New Roman" w:hAnsi="Times New Roman" w:cs="Times New Roman"/>
                <w:b/>
                <w:bCs/>
                <w:color w:val="000000"/>
              </w:rPr>
              <w:t>stratégicas:</w:t>
            </w:r>
          </w:p>
          <w:p w14:paraId="7BAB8172" w14:textId="77777777" w:rsid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 xml:space="preserve">Búsqueda activa y formalización de convenios con empresas del sector industrial (manufactura, tecnología, energía, agroindustria, etc.), gremios (ej. ANDI, ACOPI), cámaras de comercio, entidades gubernamentales (Secretarías de Desarrollo Económico, MinTIC, </w:t>
            </w:r>
            <w:proofErr w:type="spellStart"/>
            <w:r w:rsidRPr="009F1771">
              <w:rPr>
                <w:rFonts w:ascii="Times New Roman" w:hAnsi="Times New Roman" w:cs="Times New Roman"/>
                <w:color w:val="000000"/>
              </w:rPr>
              <w:t>MinCiencias</w:t>
            </w:r>
            <w:proofErr w:type="spellEnd"/>
            <w:r w:rsidRPr="009F1771">
              <w:rPr>
                <w:rFonts w:ascii="Times New Roman" w:hAnsi="Times New Roman" w:cs="Times New Roman"/>
                <w:color w:val="000000"/>
              </w:rPr>
              <w:t>, Agencias de Innovación) e instituciones culturales.</w:t>
            </w:r>
          </w:p>
          <w:p w14:paraId="2E39879E" w14:textId="77777777" w:rsidR="009F1771" w:rsidRDefault="004836E8" w:rsidP="00A15C5E">
            <w:pPr>
              <w:ind w:left="720"/>
              <w:jc w:val="both"/>
              <w:rPr>
                <w:rFonts w:ascii="Times New Roman" w:hAnsi="Times New Roman" w:cs="Times New Roman"/>
                <w:color w:val="000000"/>
              </w:rPr>
            </w:pPr>
            <w:r w:rsidRPr="00960281">
              <w:rPr>
                <w:rFonts w:ascii="Times New Roman" w:hAnsi="Times New Roman" w:cs="Times New Roman"/>
                <w:color w:val="000000"/>
              </w:rPr>
              <w:t>Se destaca el convenio marco existente entre la Universidad de Caldas y el Centro de Bioinformática y Biología Computacional de Colombia (BIOS), gestionado a través de la Oficina de Proyección Universitaria. Este convenio abre oportunidades para la colaboración en proyectos de analítica de datos, desarrollo de soluciones tecnológicas y la posible participación de expertos de BIOS en actividades académicas de la especialización. (Se adjunta documento del convenio como anexo).</w:t>
            </w:r>
          </w:p>
          <w:p w14:paraId="2EA64B81" w14:textId="60BF840B" w:rsidR="004836E8" w:rsidRPr="00960281" w:rsidRDefault="004836E8" w:rsidP="00A15C5E">
            <w:pPr>
              <w:ind w:left="720"/>
              <w:jc w:val="both"/>
              <w:rPr>
                <w:rFonts w:ascii="Times New Roman" w:hAnsi="Times New Roman" w:cs="Times New Roman"/>
                <w:color w:val="000000"/>
              </w:rPr>
            </w:pPr>
            <w:r w:rsidRPr="00960281">
              <w:rPr>
                <w:rFonts w:ascii="Times New Roman" w:hAnsi="Times New Roman" w:cs="Times New Roman"/>
                <w:color w:val="000000"/>
              </w:rPr>
              <w:t xml:space="preserve">Adicionalmente, se han realizado acercamientos y se han establecido acuerdos preliminares de colaboración con empresas líderes de la región como Casa </w:t>
            </w:r>
            <w:proofErr w:type="spellStart"/>
            <w:r w:rsidRPr="00960281">
              <w:rPr>
                <w:rFonts w:ascii="Times New Roman" w:hAnsi="Times New Roman" w:cs="Times New Roman"/>
                <w:color w:val="000000"/>
              </w:rPr>
              <w:t>Luker</w:t>
            </w:r>
            <w:proofErr w:type="spellEnd"/>
            <w:r w:rsidRPr="00960281">
              <w:rPr>
                <w:rFonts w:ascii="Times New Roman" w:hAnsi="Times New Roman" w:cs="Times New Roman"/>
                <w:color w:val="000000"/>
              </w:rPr>
              <w:t xml:space="preserve"> y </w:t>
            </w:r>
            <w:proofErr w:type="spellStart"/>
            <w:r w:rsidRPr="00960281">
              <w:rPr>
                <w:rFonts w:ascii="Times New Roman" w:hAnsi="Times New Roman" w:cs="Times New Roman"/>
                <w:color w:val="000000"/>
              </w:rPr>
              <w:t>Rejiplas</w:t>
            </w:r>
            <w:proofErr w:type="spellEnd"/>
            <w:r w:rsidRPr="00960281">
              <w:rPr>
                <w:rFonts w:ascii="Times New Roman" w:hAnsi="Times New Roman" w:cs="Times New Roman"/>
                <w:color w:val="000000"/>
              </w:rPr>
              <w:t>. Estas interacciones iniciales buscan identificar necesidades específicas de la industria local donde los estudiantes y docentes de la especialización puedan aportar soluciones innovadoras en automatización, optimización de procesos y aplicación de tecnologías avanzadas. (Se adjuntan cartas de intención o soportes de estos acercamientos como anexo).</w:t>
            </w:r>
          </w:p>
          <w:p w14:paraId="7571D7EE" w14:textId="1B9803DF"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Proyectos </w:t>
            </w:r>
            <w:r w:rsidR="00CF66E8">
              <w:rPr>
                <w:rFonts w:ascii="Times New Roman" w:hAnsi="Times New Roman" w:cs="Times New Roman"/>
                <w:b/>
                <w:bCs/>
                <w:color w:val="000000"/>
              </w:rPr>
              <w:t>a</w:t>
            </w:r>
            <w:r w:rsidRPr="00960281">
              <w:rPr>
                <w:rFonts w:ascii="Times New Roman" w:hAnsi="Times New Roman" w:cs="Times New Roman"/>
                <w:b/>
                <w:bCs/>
                <w:color w:val="000000"/>
              </w:rPr>
              <w:t xml:space="preserve">plicados con </w:t>
            </w:r>
            <w:r w:rsidR="00CF66E8">
              <w:rPr>
                <w:rFonts w:ascii="Times New Roman" w:hAnsi="Times New Roman" w:cs="Times New Roman"/>
                <w:b/>
                <w:bCs/>
                <w:color w:val="000000"/>
              </w:rPr>
              <w:t>e</w:t>
            </w:r>
            <w:r w:rsidRPr="00960281">
              <w:rPr>
                <w:rFonts w:ascii="Times New Roman" w:hAnsi="Times New Roman" w:cs="Times New Roman"/>
                <w:b/>
                <w:bCs/>
                <w:color w:val="000000"/>
              </w:rPr>
              <w:t>mpresas:</w:t>
            </w:r>
          </w:p>
          <w:p w14:paraId="696000A7" w14:textId="77777777" w:rsid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 xml:space="preserve">Fomentar que los estudiantes desarrollen sus trabajos de grado o proyectos finales en colaboración directa con empresas, abordando desafíos reales de automatización, optimización de procesos, implementación de </w:t>
            </w:r>
            <w:proofErr w:type="spellStart"/>
            <w:r w:rsidRPr="009F1771">
              <w:rPr>
                <w:rFonts w:ascii="Times New Roman" w:hAnsi="Times New Roman" w:cs="Times New Roman"/>
                <w:color w:val="000000"/>
              </w:rPr>
              <w:t>IIoT</w:t>
            </w:r>
            <w:proofErr w:type="spellEnd"/>
            <w:r w:rsidRPr="009F1771">
              <w:rPr>
                <w:rFonts w:ascii="Times New Roman" w:hAnsi="Times New Roman" w:cs="Times New Roman"/>
                <w:color w:val="000000"/>
              </w:rPr>
              <w:t>, analítica de datos o transformación digital.</w:t>
            </w:r>
          </w:p>
          <w:p w14:paraId="36DB0E9A" w14:textId="5F69654C" w:rsidR="004836E8" w:rsidRPr="00960281" w:rsidRDefault="004836E8" w:rsidP="00A15C5E">
            <w:pPr>
              <w:ind w:left="720"/>
              <w:jc w:val="both"/>
              <w:rPr>
                <w:rFonts w:ascii="Times New Roman" w:hAnsi="Times New Roman" w:cs="Times New Roman"/>
                <w:color w:val="000000"/>
              </w:rPr>
            </w:pPr>
            <w:r w:rsidRPr="00960281">
              <w:rPr>
                <w:rFonts w:ascii="Times New Roman" w:hAnsi="Times New Roman" w:cs="Times New Roman"/>
                <w:color w:val="000000"/>
              </w:rPr>
              <w:t>Establecer un banco de proyectos o retos propuestos por el sector industrial para ser abordados por los estudiantes.</w:t>
            </w:r>
          </w:p>
          <w:p w14:paraId="00317CEF" w14:textId="7EC51944"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Eventos de </w:t>
            </w:r>
            <w:r w:rsidR="00CF66E8">
              <w:rPr>
                <w:rFonts w:ascii="Times New Roman" w:hAnsi="Times New Roman" w:cs="Times New Roman"/>
                <w:b/>
                <w:bCs/>
                <w:color w:val="000000"/>
              </w:rPr>
              <w:t>d</w:t>
            </w:r>
            <w:r w:rsidRPr="00960281">
              <w:rPr>
                <w:rFonts w:ascii="Times New Roman" w:hAnsi="Times New Roman" w:cs="Times New Roman"/>
                <w:b/>
                <w:bCs/>
                <w:color w:val="000000"/>
              </w:rPr>
              <w:t xml:space="preserve">ifusión y </w:t>
            </w:r>
            <w:proofErr w:type="spellStart"/>
            <w:r w:rsidRPr="00960281">
              <w:rPr>
                <w:rFonts w:ascii="Times New Roman" w:hAnsi="Times New Roman" w:cs="Times New Roman"/>
                <w:b/>
                <w:bCs/>
                <w:color w:val="000000"/>
              </w:rPr>
              <w:t>Networking</w:t>
            </w:r>
            <w:proofErr w:type="spellEnd"/>
            <w:r w:rsidRPr="00960281">
              <w:rPr>
                <w:rFonts w:ascii="Times New Roman" w:hAnsi="Times New Roman" w:cs="Times New Roman"/>
                <w:b/>
                <w:bCs/>
                <w:color w:val="000000"/>
              </w:rPr>
              <w:t>:</w:t>
            </w:r>
          </w:p>
          <w:p w14:paraId="077841B1" w14:textId="7AF766D9" w:rsidR="004836E8" w:rsidRP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 xml:space="preserve">Organización y/o participación activa en seminarios, </w:t>
            </w:r>
            <w:proofErr w:type="spellStart"/>
            <w:r w:rsidRPr="009F1771">
              <w:rPr>
                <w:rFonts w:ascii="Times New Roman" w:hAnsi="Times New Roman" w:cs="Times New Roman"/>
                <w:color w:val="000000"/>
              </w:rPr>
              <w:t>webinars</w:t>
            </w:r>
            <w:proofErr w:type="spellEnd"/>
            <w:r w:rsidRPr="009F1771">
              <w:rPr>
                <w:rFonts w:ascii="Times New Roman" w:hAnsi="Times New Roman" w:cs="Times New Roman"/>
                <w:color w:val="000000"/>
              </w:rPr>
              <w:t>, talleres técnicos, conferencias y ferias tecnológicas donde estudiantes y profesores puedan interactuar con profesionales del sector, presentar resultados de proyectos y conocer las últimas tendencias en tecnologías avanzadas para la industria.</w:t>
            </w:r>
          </w:p>
          <w:p w14:paraId="73B067F3" w14:textId="13A7A326"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Mentorías y </w:t>
            </w:r>
            <w:r w:rsidR="00CF66E8">
              <w:rPr>
                <w:rFonts w:ascii="Times New Roman" w:hAnsi="Times New Roman" w:cs="Times New Roman"/>
                <w:b/>
                <w:bCs/>
                <w:color w:val="000000"/>
              </w:rPr>
              <w:t>r</w:t>
            </w:r>
            <w:r w:rsidRPr="00960281">
              <w:rPr>
                <w:rFonts w:ascii="Times New Roman" w:hAnsi="Times New Roman" w:cs="Times New Roman"/>
                <w:b/>
                <w:bCs/>
                <w:color w:val="000000"/>
              </w:rPr>
              <w:t xml:space="preserve">edes </w:t>
            </w:r>
            <w:r w:rsidR="00CF66E8">
              <w:rPr>
                <w:rFonts w:ascii="Times New Roman" w:hAnsi="Times New Roman" w:cs="Times New Roman"/>
                <w:b/>
                <w:bCs/>
                <w:color w:val="000000"/>
              </w:rPr>
              <w:t>p</w:t>
            </w:r>
            <w:r w:rsidRPr="00960281">
              <w:rPr>
                <w:rFonts w:ascii="Times New Roman" w:hAnsi="Times New Roman" w:cs="Times New Roman"/>
                <w:b/>
                <w:bCs/>
                <w:color w:val="000000"/>
              </w:rPr>
              <w:t>rofesionales:</w:t>
            </w:r>
          </w:p>
          <w:p w14:paraId="6CDE5DC4" w14:textId="643F83CE" w:rsidR="004836E8" w:rsidRP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Facilitar el contacto con egresados destacados del programa y de áreas afines, así como con profesionales y directivos del sector industrial que puedan actuar como mentores, conferencistas invitados o evaluadores de proyectos.</w:t>
            </w:r>
          </w:p>
          <w:p w14:paraId="1FB8CD99" w14:textId="0676C2CA"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Visitas </w:t>
            </w:r>
            <w:r w:rsidR="00CF66E8">
              <w:rPr>
                <w:rFonts w:ascii="Times New Roman" w:hAnsi="Times New Roman" w:cs="Times New Roman"/>
                <w:b/>
                <w:bCs/>
                <w:color w:val="000000"/>
              </w:rPr>
              <w:t>t</w:t>
            </w:r>
            <w:r w:rsidRPr="00960281">
              <w:rPr>
                <w:rFonts w:ascii="Times New Roman" w:hAnsi="Times New Roman" w:cs="Times New Roman"/>
                <w:b/>
                <w:bCs/>
                <w:color w:val="000000"/>
              </w:rPr>
              <w:t xml:space="preserve">écnicas a </w:t>
            </w:r>
            <w:r w:rsidR="00CF66E8">
              <w:rPr>
                <w:rFonts w:ascii="Times New Roman" w:hAnsi="Times New Roman" w:cs="Times New Roman"/>
                <w:b/>
                <w:bCs/>
                <w:color w:val="000000"/>
              </w:rPr>
              <w:t>e</w:t>
            </w:r>
            <w:r w:rsidRPr="00960281">
              <w:rPr>
                <w:rFonts w:ascii="Times New Roman" w:hAnsi="Times New Roman" w:cs="Times New Roman"/>
                <w:b/>
                <w:bCs/>
                <w:color w:val="000000"/>
              </w:rPr>
              <w:t xml:space="preserve">mpresas e </w:t>
            </w:r>
            <w:r w:rsidR="00CF66E8">
              <w:rPr>
                <w:rFonts w:ascii="Times New Roman" w:hAnsi="Times New Roman" w:cs="Times New Roman"/>
                <w:b/>
                <w:bCs/>
                <w:color w:val="000000"/>
              </w:rPr>
              <w:t>i</w:t>
            </w:r>
            <w:r w:rsidRPr="00960281">
              <w:rPr>
                <w:rFonts w:ascii="Times New Roman" w:hAnsi="Times New Roman" w:cs="Times New Roman"/>
                <w:b/>
                <w:bCs/>
                <w:color w:val="000000"/>
              </w:rPr>
              <w:t xml:space="preserve">nstalaciones </w:t>
            </w:r>
            <w:r w:rsidR="00CF66E8">
              <w:rPr>
                <w:rFonts w:ascii="Times New Roman" w:hAnsi="Times New Roman" w:cs="Times New Roman"/>
                <w:b/>
                <w:bCs/>
                <w:color w:val="000000"/>
              </w:rPr>
              <w:t>i</w:t>
            </w:r>
            <w:r w:rsidRPr="00960281">
              <w:rPr>
                <w:rFonts w:ascii="Times New Roman" w:hAnsi="Times New Roman" w:cs="Times New Roman"/>
                <w:b/>
                <w:bCs/>
                <w:color w:val="000000"/>
              </w:rPr>
              <w:t>ndustriales:</w:t>
            </w:r>
          </w:p>
          <w:p w14:paraId="4C568A0B" w14:textId="6D52E219" w:rsidR="004836E8" w:rsidRP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Programar visitas a empresas industriales innovadoras de la región y el país, centros de desarrollo tecnológico y laboratorios especializados (aprovechando la jornada presencial del sábado o en horarios complementarios) para que los estudiantes observen la aplicación práctica de las tecnologías estudiadas.</w:t>
            </w:r>
          </w:p>
          <w:p w14:paraId="220A7621" w14:textId="4A7C1BF1"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Participación en </w:t>
            </w:r>
            <w:r w:rsidR="00CF66E8">
              <w:rPr>
                <w:rFonts w:ascii="Times New Roman" w:hAnsi="Times New Roman" w:cs="Times New Roman"/>
                <w:b/>
                <w:bCs/>
                <w:color w:val="000000"/>
              </w:rPr>
              <w:t>c</w:t>
            </w:r>
            <w:r w:rsidRPr="00960281">
              <w:rPr>
                <w:rFonts w:ascii="Times New Roman" w:hAnsi="Times New Roman" w:cs="Times New Roman"/>
                <w:b/>
                <w:bCs/>
                <w:color w:val="000000"/>
              </w:rPr>
              <w:t xml:space="preserve">omités </w:t>
            </w:r>
            <w:r w:rsidR="00CF66E8">
              <w:rPr>
                <w:rFonts w:ascii="Times New Roman" w:hAnsi="Times New Roman" w:cs="Times New Roman"/>
                <w:b/>
                <w:bCs/>
                <w:color w:val="000000"/>
              </w:rPr>
              <w:t>a</w:t>
            </w:r>
            <w:r w:rsidRPr="00960281">
              <w:rPr>
                <w:rFonts w:ascii="Times New Roman" w:hAnsi="Times New Roman" w:cs="Times New Roman"/>
                <w:b/>
                <w:bCs/>
                <w:color w:val="000000"/>
              </w:rPr>
              <w:t xml:space="preserve">sesores </w:t>
            </w:r>
            <w:r w:rsidR="00CF66E8">
              <w:rPr>
                <w:rFonts w:ascii="Times New Roman" w:hAnsi="Times New Roman" w:cs="Times New Roman"/>
                <w:b/>
                <w:bCs/>
                <w:color w:val="000000"/>
              </w:rPr>
              <w:t>e</w:t>
            </w:r>
            <w:r w:rsidRPr="00960281">
              <w:rPr>
                <w:rFonts w:ascii="Times New Roman" w:hAnsi="Times New Roman" w:cs="Times New Roman"/>
                <w:b/>
                <w:bCs/>
                <w:color w:val="000000"/>
              </w:rPr>
              <w:t>xternos:</w:t>
            </w:r>
          </w:p>
          <w:p w14:paraId="5E959221" w14:textId="7AAEE169" w:rsidR="004836E8" w:rsidRP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Invitar a representantes calificados del sector productivo, gremial y gubernamental a formar parte de un comité asesor externo del programa. Este comité brindará retroalimentación para garantizar la pertinencia curricular, la alineación con las necesidades del mercado laboral y la identificación de oportunidades de colaboración.</w:t>
            </w:r>
          </w:p>
          <w:p w14:paraId="1C69EE8F" w14:textId="1F505229" w:rsidR="009F1771" w:rsidRDefault="004836E8" w:rsidP="006F2CF3">
            <w:pPr>
              <w:numPr>
                <w:ilvl w:val="0"/>
                <w:numId w:val="12"/>
              </w:numPr>
              <w:jc w:val="both"/>
              <w:rPr>
                <w:rFonts w:ascii="Times New Roman" w:hAnsi="Times New Roman" w:cs="Times New Roman"/>
                <w:color w:val="000000"/>
              </w:rPr>
            </w:pPr>
            <w:r w:rsidRPr="00960281">
              <w:rPr>
                <w:rFonts w:ascii="Times New Roman" w:hAnsi="Times New Roman" w:cs="Times New Roman"/>
                <w:b/>
                <w:bCs/>
                <w:color w:val="000000"/>
              </w:rPr>
              <w:t xml:space="preserve">Educación </w:t>
            </w:r>
            <w:r w:rsidR="00CF66E8">
              <w:rPr>
                <w:rFonts w:ascii="Times New Roman" w:hAnsi="Times New Roman" w:cs="Times New Roman"/>
                <w:b/>
                <w:bCs/>
                <w:color w:val="000000"/>
              </w:rPr>
              <w:t>c</w:t>
            </w:r>
            <w:r w:rsidRPr="00960281">
              <w:rPr>
                <w:rFonts w:ascii="Times New Roman" w:hAnsi="Times New Roman" w:cs="Times New Roman"/>
                <w:b/>
                <w:bCs/>
                <w:color w:val="000000"/>
              </w:rPr>
              <w:t xml:space="preserve">ontinua y </w:t>
            </w:r>
            <w:r w:rsidR="00CF66E8">
              <w:rPr>
                <w:rFonts w:ascii="Times New Roman" w:hAnsi="Times New Roman" w:cs="Times New Roman"/>
                <w:b/>
                <w:bCs/>
                <w:color w:val="000000"/>
              </w:rPr>
              <w:t>c</w:t>
            </w:r>
            <w:r w:rsidRPr="00960281">
              <w:rPr>
                <w:rFonts w:ascii="Times New Roman" w:hAnsi="Times New Roman" w:cs="Times New Roman"/>
                <w:b/>
                <w:bCs/>
                <w:color w:val="000000"/>
              </w:rPr>
              <w:t>onsultoría:</w:t>
            </w:r>
          </w:p>
          <w:p w14:paraId="2EB0A31F" w14:textId="7406D940" w:rsidR="00C738D2" w:rsidRPr="009F1771" w:rsidRDefault="004836E8" w:rsidP="00A15C5E">
            <w:pPr>
              <w:ind w:left="720"/>
              <w:jc w:val="both"/>
              <w:rPr>
                <w:rFonts w:ascii="Times New Roman" w:hAnsi="Times New Roman" w:cs="Times New Roman"/>
                <w:color w:val="000000"/>
              </w:rPr>
            </w:pPr>
            <w:r w:rsidRPr="009F1771">
              <w:rPr>
                <w:rFonts w:ascii="Times New Roman" w:hAnsi="Times New Roman" w:cs="Times New Roman"/>
                <w:color w:val="000000"/>
              </w:rPr>
              <w:t>Ofertar, a través de la Oficina de Proyección, cursos cortos, diplomados o servicios de consultoría especializada para empresas de la región en temas relacionados con las tecnologías avanzadas, la automatización y la transformación digital, involucrando a docentes y, potencialmente, a estudiantes avanzados.</w:t>
            </w:r>
          </w:p>
          <w:p w14:paraId="33B4357C" w14:textId="77777777" w:rsidR="00C738D2" w:rsidRPr="002331CB" w:rsidRDefault="00C738D2" w:rsidP="00A15C5E">
            <w:pPr>
              <w:rPr>
                <w:rFonts w:ascii="Times New Roman" w:hAnsi="Times New Roman" w:cs="Times New Roman"/>
              </w:rPr>
            </w:pPr>
          </w:p>
        </w:tc>
      </w:tr>
    </w:tbl>
    <w:p w14:paraId="33274D4F" w14:textId="77777777" w:rsidR="00EC72CE" w:rsidRPr="002331CB" w:rsidRDefault="00EC72CE" w:rsidP="00A15C5E">
      <w:pPr>
        <w:spacing w:line="240" w:lineRule="auto"/>
        <w:jc w:val="both"/>
        <w:rPr>
          <w:rFonts w:ascii="Times New Roman" w:hAnsi="Times New Roman" w:cs="Times New Roman"/>
          <w:b/>
        </w:rPr>
      </w:pPr>
    </w:p>
    <w:p w14:paraId="46AB29DD" w14:textId="6CDAC3EB" w:rsidR="00C74A7A" w:rsidRPr="002331CB" w:rsidRDefault="001C3AB1" w:rsidP="006F2CF3">
      <w:pPr>
        <w:pStyle w:val="Prrafodelista"/>
        <w:numPr>
          <w:ilvl w:val="0"/>
          <w:numId w:val="2"/>
        </w:numPr>
        <w:spacing w:line="240" w:lineRule="auto"/>
        <w:jc w:val="both"/>
        <w:rPr>
          <w:rFonts w:ascii="Times New Roman" w:hAnsi="Times New Roman" w:cs="Times New Roman"/>
          <w:b/>
        </w:rPr>
      </w:pPr>
      <w:r w:rsidRPr="002331CB">
        <w:rPr>
          <w:rFonts w:ascii="Times New Roman" w:hAnsi="Times New Roman" w:cs="Times New Roman"/>
          <w:b/>
        </w:rPr>
        <w:lastRenderedPageBreak/>
        <w:t>Criterios de C</w:t>
      </w:r>
      <w:r w:rsidR="007F413A" w:rsidRPr="002331CB">
        <w:rPr>
          <w:rFonts w:ascii="Times New Roman" w:hAnsi="Times New Roman" w:cs="Times New Roman"/>
          <w:b/>
        </w:rPr>
        <w:t>apacidad</w:t>
      </w:r>
      <w:r w:rsidRPr="002331CB">
        <w:rPr>
          <w:rFonts w:ascii="Times New Roman" w:hAnsi="Times New Roman" w:cs="Times New Roman"/>
          <w:b/>
        </w:rPr>
        <w:t xml:space="preserve"> Institucional</w:t>
      </w:r>
    </w:p>
    <w:p w14:paraId="69AB052E" w14:textId="61A5EB32" w:rsidR="00FD1479" w:rsidRDefault="00EC72CE" w:rsidP="00A15C5E">
      <w:pPr>
        <w:spacing w:line="240" w:lineRule="auto"/>
        <w:jc w:val="both"/>
        <w:rPr>
          <w:rFonts w:ascii="Times New Roman" w:hAnsi="Times New Roman" w:cs="Times New Roman"/>
          <w:b/>
          <w:bCs/>
        </w:rPr>
      </w:pPr>
      <w:r w:rsidRPr="00D434F7">
        <w:rPr>
          <w:rFonts w:ascii="Times New Roman" w:hAnsi="Times New Roman" w:cs="Times New Roman"/>
          <w:b/>
          <w:bCs/>
        </w:rPr>
        <w:t xml:space="preserve">3.1 </w:t>
      </w:r>
      <w:r w:rsidR="00FD1479" w:rsidRPr="00D434F7">
        <w:rPr>
          <w:rFonts w:ascii="Times New Roman" w:hAnsi="Times New Roman" w:cs="Times New Roman"/>
          <w:b/>
          <w:bCs/>
        </w:rPr>
        <w:t xml:space="preserve">Disponibilidad </w:t>
      </w:r>
      <w:r w:rsidR="007B4C6F" w:rsidRPr="00D434F7">
        <w:rPr>
          <w:rFonts w:ascii="Times New Roman" w:hAnsi="Times New Roman" w:cs="Times New Roman"/>
          <w:b/>
          <w:bCs/>
        </w:rPr>
        <w:t xml:space="preserve">y distribución </w:t>
      </w:r>
      <w:r w:rsidR="00FD1479" w:rsidRPr="00D434F7">
        <w:rPr>
          <w:rFonts w:ascii="Times New Roman" w:hAnsi="Times New Roman" w:cs="Times New Roman"/>
          <w:b/>
          <w:bCs/>
        </w:rPr>
        <w:t xml:space="preserve">de </w:t>
      </w:r>
      <w:proofErr w:type="gramStart"/>
      <w:r w:rsidR="00FD1479" w:rsidRPr="00D434F7">
        <w:rPr>
          <w:rFonts w:ascii="Times New Roman" w:hAnsi="Times New Roman" w:cs="Times New Roman"/>
          <w:b/>
          <w:bCs/>
        </w:rPr>
        <w:t>docentes  en</w:t>
      </w:r>
      <w:proofErr w:type="gramEnd"/>
      <w:r w:rsidR="00FD1479" w:rsidRPr="00D434F7">
        <w:rPr>
          <w:rFonts w:ascii="Times New Roman" w:hAnsi="Times New Roman" w:cs="Times New Roman"/>
          <w:b/>
          <w:bCs/>
        </w:rPr>
        <w:t xml:space="preserve">  el área de conocimiento  del programa para atender requerimientos de docencia directa. </w:t>
      </w:r>
      <w:proofErr w:type="gramStart"/>
      <w:r w:rsidR="008940EF" w:rsidRPr="00D434F7">
        <w:rPr>
          <w:rFonts w:ascii="Times New Roman" w:hAnsi="Times New Roman" w:cs="Times New Roman"/>
          <w:b/>
          <w:bCs/>
        </w:rPr>
        <w:t>S</w:t>
      </w:r>
      <w:r w:rsidR="00FD1479" w:rsidRPr="00D434F7">
        <w:rPr>
          <w:rFonts w:ascii="Times New Roman" w:hAnsi="Times New Roman" w:cs="Times New Roman"/>
          <w:b/>
          <w:bCs/>
        </w:rPr>
        <w:t>iempre  debe</w:t>
      </w:r>
      <w:proofErr w:type="gramEnd"/>
      <w:r w:rsidR="00FD1479" w:rsidRPr="00D434F7">
        <w:rPr>
          <w:rFonts w:ascii="Times New Roman" w:hAnsi="Times New Roman" w:cs="Times New Roman"/>
          <w:b/>
          <w:bCs/>
        </w:rPr>
        <w:t xml:space="preserve"> contarse con la participación de profesores de planta.</w:t>
      </w:r>
    </w:p>
    <w:p w14:paraId="2B2A3658" w14:textId="77777777" w:rsidR="004E518F" w:rsidRPr="002331CB" w:rsidRDefault="004E518F" w:rsidP="004E518F">
      <w:pPr>
        <w:tabs>
          <w:tab w:val="left" w:pos="993"/>
        </w:tabs>
        <w:spacing w:after="0" w:line="240" w:lineRule="auto"/>
        <w:contextualSpacing/>
        <w:rPr>
          <w:rFonts w:ascii="Times New Roman" w:eastAsia="Calibri" w:hAnsi="Times New Roman" w:cs="Times New Roman"/>
          <w:color w:val="000000"/>
        </w:rPr>
      </w:pPr>
    </w:p>
    <w:tbl>
      <w:tblPr>
        <w:tblStyle w:val="TableNormal"/>
        <w:tblW w:w="964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11"/>
        <w:gridCol w:w="1021"/>
        <w:gridCol w:w="692"/>
        <w:gridCol w:w="605"/>
        <w:gridCol w:w="1487"/>
        <w:gridCol w:w="671"/>
        <w:gridCol w:w="613"/>
        <w:gridCol w:w="981"/>
        <w:gridCol w:w="738"/>
        <w:gridCol w:w="736"/>
        <w:gridCol w:w="655"/>
        <w:gridCol w:w="1134"/>
      </w:tblGrid>
      <w:tr w:rsidR="004E518F" w14:paraId="733C1A36" w14:textId="77777777" w:rsidTr="004E518F">
        <w:trPr>
          <w:trHeight w:val="796"/>
        </w:trPr>
        <w:tc>
          <w:tcPr>
            <w:tcW w:w="311" w:type="dxa"/>
            <w:vMerge w:val="restart"/>
            <w:shd w:val="clear" w:color="auto" w:fill="CCCCCC"/>
          </w:tcPr>
          <w:p w14:paraId="0D738CE9" w14:textId="77777777" w:rsidR="004E518F" w:rsidRDefault="004E518F" w:rsidP="00634695">
            <w:pPr>
              <w:pStyle w:val="TableParagraph"/>
              <w:spacing w:before="91"/>
              <w:rPr>
                <w:i/>
                <w:sz w:val="14"/>
              </w:rPr>
            </w:pPr>
          </w:p>
          <w:p w14:paraId="24F1904D" w14:textId="77777777" w:rsidR="004E518F" w:rsidRDefault="004E518F" w:rsidP="00634695">
            <w:pPr>
              <w:pStyle w:val="TableParagraph"/>
              <w:spacing w:before="1"/>
              <w:ind w:left="78" w:right="50"/>
              <w:jc w:val="center"/>
              <w:rPr>
                <w:b/>
                <w:sz w:val="14"/>
              </w:rPr>
            </w:pPr>
            <w:r>
              <w:rPr>
                <w:b/>
                <w:spacing w:val="-10"/>
                <w:sz w:val="14"/>
              </w:rPr>
              <w:t>N</w:t>
            </w:r>
          </w:p>
          <w:p w14:paraId="6239A2A7" w14:textId="77777777" w:rsidR="004E518F" w:rsidRDefault="004E518F" w:rsidP="00634695">
            <w:pPr>
              <w:pStyle w:val="TableParagraph"/>
              <w:ind w:left="78" w:right="50"/>
              <w:jc w:val="center"/>
              <w:rPr>
                <w:b/>
                <w:sz w:val="14"/>
              </w:rPr>
            </w:pPr>
            <w:r>
              <w:rPr>
                <w:b/>
                <w:spacing w:val="-10"/>
                <w:sz w:val="14"/>
              </w:rPr>
              <w:t>°</w:t>
            </w:r>
          </w:p>
        </w:tc>
        <w:tc>
          <w:tcPr>
            <w:tcW w:w="1021" w:type="dxa"/>
            <w:vMerge w:val="restart"/>
            <w:shd w:val="clear" w:color="auto" w:fill="CCCCCC"/>
          </w:tcPr>
          <w:p w14:paraId="5821C1D9" w14:textId="77777777" w:rsidR="004E518F" w:rsidRDefault="004E518F" w:rsidP="00634695">
            <w:pPr>
              <w:pStyle w:val="TableParagraph"/>
              <w:spacing w:before="91"/>
              <w:rPr>
                <w:i/>
                <w:sz w:val="14"/>
              </w:rPr>
            </w:pPr>
          </w:p>
          <w:p w14:paraId="2216923A" w14:textId="77777777" w:rsidR="004E518F" w:rsidRDefault="004E518F" w:rsidP="00634695">
            <w:pPr>
              <w:pStyle w:val="TableParagraph"/>
              <w:spacing w:before="1"/>
              <w:ind w:left="337" w:right="95" w:hanging="100"/>
              <w:rPr>
                <w:b/>
                <w:sz w:val="14"/>
              </w:rPr>
            </w:pPr>
            <w:r>
              <w:rPr>
                <w:b/>
                <w:spacing w:val="-2"/>
                <w:sz w:val="14"/>
              </w:rPr>
              <w:t>Nombre</w:t>
            </w:r>
            <w:r>
              <w:rPr>
                <w:b/>
                <w:spacing w:val="-7"/>
                <w:sz w:val="14"/>
              </w:rPr>
              <w:t xml:space="preserve"> </w:t>
            </w:r>
            <w:r>
              <w:rPr>
                <w:b/>
                <w:spacing w:val="-2"/>
                <w:sz w:val="14"/>
              </w:rPr>
              <w:t>del</w:t>
            </w:r>
            <w:r>
              <w:rPr>
                <w:b/>
                <w:spacing w:val="40"/>
                <w:sz w:val="14"/>
              </w:rPr>
              <w:t xml:space="preserve"> </w:t>
            </w:r>
            <w:r>
              <w:rPr>
                <w:b/>
                <w:spacing w:val="-2"/>
                <w:sz w:val="14"/>
              </w:rPr>
              <w:t>profesor</w:t>
            </w:r>
          </w:p>
        </w:tc>
        <w:tc>
          <w:tcPr>
            <w:tcW w:w="692" w:type="dxa"/>
            <w:vMerge w:val="restart"/>
            <w:shd w:val="clear" w:color="auto" w:fill="CCCCCC"/>
          </w:tcPr>
          <w:p w14:paraId="56F4803A" w14:textId="77777777" w:rsidR="004E518F" w:rsidRDefault="004E518F" w:rsidP="00634695">
            <w:pPr>
              <w:pStyle w:val="TableParagraph"/>
              <w:spacing w:before="91"/>
              <w:rPr>
                <w:i/>
                <w:sz w:val="14"/>
              </w:rPr>
            </w:pPr>
          </w:p>
          <w:p w14:paraId="7CE82402" w14:textId="77777777" w:rsidR="004E518F" w:rsidRDefault="004E518F" w:rsidP="00634695">
            <w:pPr>
              <w:pStyle w:val="TableParagraph"/>
              <w:spacing w:before="1"/>
              <w:ind w:left="92" w:right="72"/>
              <w:jc w:val="center"/>
              <w:rPr>
                <w:b/>
                <w:sz w:val="14"/>
              </w:rPr>
            </w:pPr>
            <w:r>
              <w:rPr>
                <w:b/>
                <w:sz w:val="14"/>
              </w:rPr>
              <w:t>Tipo</w:t>
            </w:r>
            <w:r>
              <w:rPr>
                <w:b/>
                <w:spacing w:val="-8"/>
                <w:sz w:val="14"/>
              </w:rPr>
              <w:t xml:space="preserve"> </w:t>
            </w:r>
            <w:r>
              <w:rPr>
                <w:b/>
                <w:sz w:val="14"/>
              </w:rPr>
              <w:t>de</w:t>
            </w:r>
            <w:r>
              <w:rPr>
                <w:b/>
                <w:spacing w:val="40"/>
                <w:sz w:val="14"/>
              </w:rPr>
              <w:t xml:space="preserve"> </w:t>
            </w:r>
            <w:proofErr w:type="spellStart"/>
            <w:r>
              <w:rPr>
                <w:b/>
                <w:spacing w:val="-2"/>
                <w:sz w:val="14"/>
              </w:rPr>
              <w:t>vinculaci</w:t>
            </w:r>
            <w:proofErr w:type="spellEnd"/>
            <w:r>
              <w:rPr>
                <w:b/>
                <w:spacing w:val="40"/>
                <w:sz w:val="14"/>
              </w:rPr>
              <w:t xml:space="preserve"> </w:t>
            </w:r>
            <w:proofErr w:type="spellStart"/>
            <w:r>
              <w:rPr>
                <w:b/>
                <w:spacing w:val="-6"/>
                <w:sz w:val="14"/>
              </w:rPr>
              <w:t>ón</w:t>
            </w:r>
            <w:proofErr w:type="spellEnd"/>
          </w:p>
        </w:tc>
        <w:tc>
          <w:tcPr>
            <w:tcW w:w="605" w:type="dxa"/>
            <w:vMerge w:val="restart"/>
            <w:shd w:val="clear" w:color="auto" w:fill="CCCCCC"/>
          </w:tcPr>
          <w:p w14:paraId="70BA52FD" w14:textId="77777777" w:rsidR="004E518F" w:rsidRDefault="004E518F" w:rsidP="00634695">
            <w:pPr>
              <w:pStyle w:val="TableParagraph"/>
              <w:spacing w:before="91"/>
              <w:rPr>
                <w:i/>
                <w:sz w:val="14"/>
              </w:rPr>
            </w:pPr>
          </w:p>
          <w:p w14:paraId="370EB443" w14:textId="77777777" w:rsidR="004E518F" w:rsidRDefault="004E518F" w:rsidP="00634695">
            <w:pPr>
              <w:pStyle w:val="TableParagraph"/>
              <w:spacing w:before="1"/>
              <w:ind w:left="224" w:right="91" w:hanging="113"/>
              <w:rPr>
                <w:b/>
                <w:sz w:val="14"/>
              </w:rPr>
            </w:pPr>
            <w:proofErr w:type="spellStart"/>
            <w:r>
              <w:rPr>
                <w:b/>
                <w:spacing w:val="-2"/>
                <w:sz w:val="14"/>
              </w:rPr>
              <w:t>Dedicac</w:t>
            </w:r>
            <w:proofErr w:type="spellEnd"/>
            <w:r>
              <w:rPr>
                <w:b/>
                <w:spacing w:val="40"/>
                <w:sz w:val="14"/>
              </w:rPr>
              <w:t xml:space="preserve"> </w:t>
            </w:r>
            <w:proofErr w:type="spellStart"/>
            <w:r>
              <w:rPr>
                <w:b/>
                <w:spacing w:val="-4"/>
                <w:sz w:val="14"/>
              </w:rPr>
              <w:t>ión</w:t>
            </w:r>
            <w:proofErr w:type="spellEnd"/>
            <w:r>
              <w:rPr>
                <w:b/>
                <w:spacing w:val="40"/>
                <w:sz w:val="14"/>
              </w:rPr>
              <w:t xml:space="preserve"> </w:t>
            </w:r>
            <w:r>
              <w:rPr>
                <w:b/>
                <w:spacing w:val="-4"/>
                <w:sz w:val="14"/>
              </w:rPr>
              <w:t>(TC,</w:t>
            </w:r>
            <w:r>
              <w:rPr>
                <w:b/>
                <w:spacing w:val="40"/>
                <w:sz w:val="14"/>
              </w:rPr>
              <w:t xml:space="preserve"> </w:t>
            </w:r>
            <w:r>
              <w:rPr>
                <w:b/>
                <w:spacing w:val="-4"/>
                <w:sz w:val="14"/>
              </w:rPr>
              <w:t>MT,</w:t>
            </w:r>
          </w:p>
          <w:p w14:paraId="4A264E06" w14:textId="77777777" w:rsidR="004E518F" w:rsidRDefault="004E518F" w:rsidP="00634695">
            <w:pPr>
              <w:pStyle w:val="TableParagraph"/>
              <w:ind w:left="181" w:right="114" w:hanging="43"/>
              <w:rPr>
                <w:b/>
                <w:sz w:val="14"/>
              </w:rPr>
            </w:pPr>
            <w:proofErr w:type="spellStart"/>
            <w:r>
              <w:rPr>
                <w:b/>
                <w:spacing w:val="-2"/>
                <w:sz w:val="14"/>
              </w:rPr>
              <w:t>Catedr</w:t>
            </w:r>
            <w:proofErr w:type="spellEnd"/>
            <w:r>
              <w:rPr>
                <w:b/>
                <w:spacing w:val="40"/>
                <w:sz w:val="14"/>
              </w:rPr>
              <w:t xml:space="preserve"> </w:t>
            </w:r>
            <w:r>
              <w:rPr>
                <w:b/>
                <w:spacing w:val="-2"/>
                <w:sz w:val="14"/>
              </w:rPr>
              <w:t>ático)</w:t>
            </w:r>
          </w:p>
        </w:tc>
        <w:tc>
          <w:tcPr>
            <w:tcW w:w="1487" w:type="dxa"/>
            <w:vMerge w:val="restart"/>
            <w:shd w:val="clear" w:color="auto" w:fill="CCCCCC"/>
          </w:tcPr>
          <w:p w14:paraId="3A8C144C" w14:textId="77777777" w:rsidR="004E518F" w:rsidRDefault="004E518F" w:rsidP="00634695">
            <w:pPr>
              <w:pStyle w:val="TableParagraph"/>
              <w:spacing w:before="91"/>
              <w:rPr>
                <w:i/>
                <w:sz w:val="14"/>
              </w:rPr>
            </w:pPr>
          </w:p>
          <w:p w14:paraId="2AF37277" w14:textId="77777777" w:rsidR="004E518F" w:rsidRDefault="004E518F" w:rsidP="00634695">
            <w:pPr>
              <w:pStyle w:val="TableParagraph"/>
              <w:spacing w:before="1"/>
              <w:ind w:left="219" w:hanging="76"/>
              <w:rPr>
                <w:b/>
                <w:sz w:val="14"/>
              </w:rPr>
            </w:pPr>
            <w:r>
              <w:rPr>
                <w:b/>
                <w:sz w:val="14"/>
              </w:rPr>
              <w:t>Nivel</w:t>
            </w:r>
            <w:r>
              <w:rPr>
                <w:b/>
                <w:spacing w:val="-9"/>
                <w:sz w:val="14"/>
              </w:rPr>
              <w:t xml:space="preserve"> </w:t>
            </w:r>
            <w:r>
              <w:rPr>
                <w:b/>
                <w:sz w:val="14"/>
              </w:rPr>
              <w:t>máximo</w:t>
            </w:r>
            <w:r>
              <w:rPr>
                <w:b/>
                <w:spacing w:val="-9"/>
                <w:sz w:val="14"/>
              </w:rPr>
              <w:t xml:space="preserve"> </w:t>
            </w:r>
            <w:r>
              <w:rPr>
                <w:b/>
                <w:sz w:val="14"/>
              </w:rPr>
              <w:t>de</w:t>
            </w:r>
            <w:r>
              <w:rPr>
                <w:b/>
                <w:spacing w:val="-9"/>
                <w:sz w:val="14"/>
              </w:rPr>
              <w:t xml:space="preserve"> </w:t>
            </w:r>
            <w:r>
              <w:rPr>
                <w:b/>
                <w:sz w:val="14"/>
              </w:rPr>
              <w:t>formación</w:t>
            </w:r>
            <w:r>
              <w:rPr>
                <w:b/>
                <w:spacing w:val="40"/>
                <w:sz w:val="14"/>
              </w:rPr>
              <w:t xml:space="preserve"> </w:t>
            </w:r>
            <w:r>
              <w:rPr>
                <w:b/>
                <w:sz w:val="14"/>
              </w:rPr>
              <w:t>académica (último título)</w:t>
            </w:r>
          </w:p>
        </w:tc>
        <w:tc>
          <w:tcPr>
            <w:tcW w:w="671" w:type="dxa"/>
            <w:vMerge w:val="restart"/>
            <w:shd w:val="clear" w:color="auto" w:fill="CCCCCC"/>
          </w:tcPr>
          <w:p w14:paraId="587B0450" w14:textId="77777777" w:rsidR="004E518F" w:rsidRDefault="004E518F" w:rsidP="00634695">
            <w:pPr>
              <w:pStyle w:val="TableParagraph"/>
              <w:spacing w:before="91"/>
              <w:rPr>
                <w:i/>
                <w:sz w:val="14"/>
              </w:rPr>
            </w:pPr>
          </w:p>
          <w:p w14:paraId="02615D0A" w14:textId="77777777" w:rsidR="004E518F" w:rsidRDefault="004E518F" w:rsidP="00634695">
            <w:pPr>
              <w:pStyle w:val="TableParagraph"/>
              <w:spacing w:before="1"/>
              <w:ind w:left="151" w:hanging="28"/>
              <w:rPr>
                <w:b/>
                <w:sz w:val="14"/>
              </w:rPr>
            </w:pPr>
            <w:r>
              <w:rPr>
                <w:b/>
                <w:spacing w:val="-2"/>
                <w:sz w:val="14"/>
              </w:rPr>
              <w:t>Antigüedad</w:t>
            </w:r>
            <w:r>
              <w:rPr>
                <w:b/>
                <w:spacing w:val="40"/>
                <w:sz w:val="14"/>
              </w:rPr>
              <w:t xml:space="preserve"> </w:t>
            </w:r>
            <w:r>
              <w:rPr>
                <w:b/>
                <w:sz w:val="14"/>
              </w:rPr>
              <w:t>en</w:t>
            </w:r>
            <w:r>
              <w:rPr>
                <w:b/>
                <w:spacing w:val="-2"/>
                <w:sz w:val="14"/>
              </w:rPr>
              <w:t xml:space="preserve"> </w:t>
            </w:r>
            <w:r>
              <w:rPr>
                <w:b/>
                <w:sz w:val="14"/>
              </w:rPr>
              <w:t>el</w:t>
            </w:r>
            <w:r>
              <w:rPr>
                <w:b/>
                <w:spacing w:val="-2"/>
                <w:sz w:val="14"/>
              </w:rPr>
              <w:t xml:space="preserve"> cargo</w:t>
            </w:r>
          </w:p>
        </w:tc>
        <w:tc>
          <w:tcPr>
            <w:tcW w:w="2332" w:type="dxa"/>
            <w:gridSpan w:val="3"/>
            <w:shd w:val="clear" w:color="auto" w:fill="CCCCCC"/>
          </w:tcPr>
          <w:p w14:paraId="6C3AF24A" w14:textId="77777777" w:rsidR="004E518F" w:rsidRDefault="004E518F" w:rsidP="00634695">
            <w:pPr>
              <w:pStyle w:val="TableParagraph"/>
              <w:spacing w:before="91"/>
              <w:rPr>
                <w:i/>
                <w:sz w:val="14"/>
              </w:rPr>
            </w:pPr>
          </w:p>
          <w:p w14:paraId="2C6E00CA" w14:textId="77777777" w:rsidR="004E518F" w:rsidRDefault="004E518F" w:rsidP="00634695">
            <w:pPr>
              <w:pStyle w:val="TableParagraph"/>
              <w:spacing w:before="1"/>
              <w:ind w:left="406"/>
              <w:rPr>
                <w:b/>
                <w:sz w:val="14"/>
              </w:rPr>
            </w:pPr>
            <w:r>
              <w:rPr>
                <w:b/>
                <w:sz w:val="14"/>
              </w:rPr>
              <w:t>Distribución</w:t>
            </w:r>
            <w:r>
              <w:rPr>
                <w:b/>
                <w:spacing w:val="-6"/>
                <w:sz w:val="14"/>
              </w:rPr>
              <w:t xml:space="preserve"> </w:t>
            </w:r>
            <w:r>
              <w:rPr>
                <w:b/>
                <w:sz w:val="14"/>
              </w:rPr>
              <w:t>de</w:t>
            </w:r>
            <w:r>
              <w:rPr>
                <w:b/>
                <w:spacing w:val="-6"/>
                <w:sz w:val="14"/>
              </w:rPr>
              <w:t xml:space="preserve"> </w:t>
            </w:r>
            <w:r>
              <w:rPr>
                <w:b/>
                <w:sz w:val="14"/>
              </w:rPr>
              <w:t>tiempo</w:t>
            </w:r>
            <w:r>
              <w:rPr>
                <w:b/>
                <w:spacing w:val="-6"/>
                <w:sz w:val="14"/>
              </w:rPr>
              <w:t xml:space="preserve"> </w:t>
            </w:r>
            <w:r>
              <w:rPr>
                <w:b/>
                <w:sz w:val="14"/>
              </w:rPr>
              <w:t>por</w:t>
            </w:r>
            <w:r>
              <w:rPr>
                <w:b/>
                <w:spacing w:val="-5"/>
                <w:sz w:val="14"/>
              </w:rPr>
              <w:t xml:space="preserve"> </w:t>
            </w:r>
            <w:r>
              <w:rPr>
                <w:b/>
                <w:spacing w:val="-2"/>
                <w:sz w:val="14"/>
              </w:rPr>
              <w:t>actividad</w:t>
            </w:r>
          </w:p>
        </w:tc>
        <w:tc>
          <w:tcPr>
            <w:tcW w:w="736" w:type="dxa"/>
            <w:vMerge w:val="restart"/>
            <w:shd w:val="clear" w:color="auto" w:fill="CCCCCC"/>
          </w:tcPr>
          <w:p w14:paraId="13211230" w14:textId="77777777" w:rsidR="004E518F" w:rsidRDefault="004E518F" w:rsidP="00634695">
            <w:pPr>
              <w:pStyle w:val="TableParagraph"/>
              <w:spacing w:before="91"/>
              <w:rPr>
                <w:i/>
                <w:sz w:val="14"/>
              </w:rPr>
            </w:pPr>
          </w:p>
          <w:p w14:paraId="76C375E1" w14:textId="77777777" w:rsidR="004E518F" w:rsidRDefault="004E518F" w:rsidP="00634695">
            <w:pPr>
              <w:pStyle w:val="TableParagraph"/>
              <w:spacing w:before="1"/>
              <w:ind w:left="195"/>
              <w:rPr>
                <w:b/>
                <w:sz w:val="14"/>
              </w:rPr>
            </w:pPr>
            <w:proofErr w:type="spellStart"/>
            <w:r>
              <w:rPr>
                <w:b/>
                <w:spacing w:val="-2"/>
                <w:sz w:val="14"/>
              </w:rPr>
              <w:t>CvLAC</w:t>
            </w:r>
            <w:proofErr w:type="spellEnd"/>
          </w:p>
        </w:tc>
        <w:tc>
          <w:tcPr>
            <w:tcW w:w="655" w:type="dxa"/>
            <w:vMerge w:val="restart"/>
            <w:shd w:val="clear" w:color="auto" w:fill="CCCCCC"/>
          </w:tcPr>
          <w:p w14:paraId="438E2CA7" w14:textId="77777777" w:rsidR="004E518F" w:rsidRDefault="004E518F" w:rsidP="00634695">
            <w:pPr>
              <w:pStyle w:val="TableParagraph"/>
              <w:spacing w:before="91"/>
              <w:rPr>
                <w:i/>
                <w:sz w:val="14"/>
              </w:rPr>
            </w:pPr>
          </w:p>
          <w:p w14:paraId="4053DC82" w14:textId="77777777" w:rsidR="004E518F" w:rsidRDefault="004E518F" w:rsidP="00634695">
            <w:pPr>
              <w:pStyle w:val="TableParagraph"/>
              <w:spacing w:before="1"/>
              <w:ind w:left="136" w:right="111"/>
              <w:jc w:val="center"/>
              <w:rPr>
                <w:b/>
                <w:sz w:val="14"/>
              </w:rPr>
            </w:pPr>
            <w:r>
              <w:rPr>
                <w:b/>
                <w:spacing w:val="-2"/>
                <w:sz w:val="14"/>
              </w:rPr>
              <w:t>Clasificación</w:t>
            </w:r>
            <w:r>
              <w:rPr>
                <w:b/>
                <w:spacing w:val="40"/>
                <w:sz w:val="14"/>
              </w:rPr>
              <w:t xml:space="preserve"> </w:t>
            </w:r>
            <w:r>
              <w:rPr>
                <w:b/>
                <w:spacing w:val="-4"/>
                <w:sz w:val="14"/>
              </w:rPr>
              <w:t>del</w:t>
            </w:r>
            <w:r>
              <w:rPr>
                <w:b/>
                <w:spacing w:val="40"/>
                <w:sz w:val="14"/>
              </w:rPr>
              <w:t xml:space="preserve"> </w:t>
            </w:r>
            <w:r>
              <w:rPr>
                <w:b/>
                <w:spacing w:val="-2"/>
                <w:sz w:val="14"/>
              </w:rPr>
              <w:t>investigador</w:t>
            </w:r>
          </w:p>
        </w:tc>
        <w:tc>
          <w:tcPr>
            <w:tcW w:w="1134" w:type="dxa"/>
            <w:vMerge w:val="restart"/>
            <w:shd w:val="clear" w:color="auto" w:fill="CCCCCC"/>
          </w:tcPr>
          <w:p w14:paraId="6C3F38E5" w14:textId="77777777" w:rsidR="004E518F" w:rsidRDefault="004E518F" w:rsidP="00634695">
            <w:pPr>
              <w:pStyle w:val="TableParagraph"/>
              <w:spacing w:before="91"/>
              <w:rPr>
                <w:i/>
                <w:sz w:val="14"/>
              </w:rPr>
            </w:pPr>
          </w:p>
          <w:p w14:paraId="5076A8F2" w14:textId="77777777" w:rsidR="004E518F" w:rsidRDefault="004E518F" w:rsidP="00634695">
            <w:pPr>
              <w:pStyle w:val="TableParagraph"/>
              <w:spacing w:before="1"/>
              <w:ind w:left="282"/>
              <w:rPr>
                <w:b/>
                <w:sz w:val="14"/>
              </w:rPr>
            </w:pPr>
            <w:r>
              <w:rPr>
                <w:b/>
                <w:sz w:val="14"/>
              </w:rPr>
              <w:t>Grupo</w:t>
            </w:r>
            <w:r>
              <w:rPr>
                <w:b/>
                <w:spacing w:val="-4"/>
                <w:sz w:val="14"/>
              </w:rPr>
              <w:t xml:space="preserve"> </w:t>
            </w:r>
            <w:r>
              <w:rPr>
                <w:b/>
                <w:sz w:val="14"/>
              </w:rPr>
              <w:t>de</w:t>
            </w:r>
            <w:r>
              <w:rPr>
                <w:b/>
                <w:spacing w:val="-3"/>
                <w:sz w:val="14"/>
              </w:rPr>
              <w:t xml:space="preserve"> </w:t>
            </w:r>
            <w:r>
              <w:rPr>
                <w:b/>
                <w:spacing w:val="-2"/>
                <w:sz w:val="14"/>
              </w:rPr>
              <w:t>investigación</w:t>
            </w:r>
          </w:p>
        </w:tc>
      </w:tr>
      <w:tr w:rsidR="004E518F" w14:paraId="5B847D45" w14:textId="77777777" w:rsidTr="004E518F">
        <w:trPr>
          <w:trHeight w:val="417"/>
        </w:trPr>
        <w:tc>
          <w:tcPr>
            <w:tcW w:w="311" w:type="dxa"/>
            <w:vMerge/>
            <w:tcBorders>
              <w:top w:val="nil"/>
            </w:tcBorders>
            <w:shd w:val="clear" w:color="auto" w:fill="CCCCCC"/>
          </w:tcPr>
          <w:p w14:paraId="63C682B3" w14:textId="77777777" w:rsidR="004E518F" w:rsidRDefault="004E518F" w:rsidP="00634695">
            <w:pPr>
              <w:rPr>
                <w:sz w:val="2"/>
                <w:szCs w:val="2"/>
              </w:rPr>
            </w:pPr>
          </w:p>
        </w:tc>
        <w:tc>
          <w:tcPr>
            <w:tcW w:w="1021" w:type="dxa"/>
            <w:vMerge/>
            <w:tcBorders>
              <w:top w:val="nil"/>
            </w:tcBorders>
            <w:shd w:val="clear" w:color="auto" w:fill="CCCCCC"/>
          </w:tcPr>
          <w:p w14:paraId="5190FB3F" w14:textId="77777777" w:rsidR="004E518F" w:rsidRDefault="004E518F" w:rsidP="00634695">
            <w:pPr>
              <w:rPr>
                <w:sz w:val="2"/>
                <w:szCs w:val="2"/>
              </w:rPr>
            </w:pPr>
          </w:p>
        </w:tc>
        <w:tc>
          <w:tcPr>
            <w:tcW w:w="692" w:type="dxa"/>
            <w:vMerge/>
            <w:tcBorders>
              <w:top w:val="nil"/>
            </w:tcBorders>
            <w:shd w:val="clear" w:color="auto" w:fill="CCCCCC"/>
          </w:tcPr>
          <w:p w14:paraId="42038125" w14:textId="77777777" w:rsidR="004E518F" w:rsidRDefault="004E518F" w:rsidP="00634695">
            <w:pPr>
              <w:rPr>
                <w:sz w:val="2"/>
                <w:szCs w:val="2"/>
              </w:rPr>
            </w:pPr>
          </w:p>
        </w:tc>
        <w:tc>
          <w:tcPr>
            <w:tcW w:w="605" w:type="dxa"/>
            <w:vMerge/>
            <w:tcBorders>
              <w:top w:val="nil"/>
            </w:tcBorders>
            <w:shd w:val="clear" w:color="auto" w:fill="CCCCCC"/>
          </w:tcPr>
          <w:p w14:paraId="1B7E3971" w14:textId="77777777" w:rsidR="004E518F" w:rsidRDefault="004E518F" w:rsidP="00634695">
            <w:pPr>
              <w:rPr>
                <w:sz w:val="2"/>
                <w:szCs w:val="2"/>
              </w:rPr>
            </w:pPr>
          </w:p>
        </w:tc>
        <w:tc>
          <w:tcPr>
            <w:tcW w:w="1487" w:type="dxa"/>
            <w:vMerge/>
            <w:tcBorders>
              <w:top w:val="nil"/>
            </w:tcBorders>
            <w:shd w:val="clear" w:color="auto" w:fill="CCCCCC"/>
          </w:tcPr>
          <w:p w14:paraId="546E6516" w14:textId="77777777" w:rsidR="004E518F" w:rsidRDefault="004E518F" w:rsidP="00634695">
            <w:pPr>
              <w:rPr>
                <w:sz w:val="2"/>
                <w:szCs w:val="2"/>
              </w:rPr>
            </w:pPr>
          </w:p>
        </w:tc>
        <w:tc>
          <w:tcPr>
            <w:tcW w:w="671" w:type="dxa"/>
            <w:vMerge/>
            <w:tcBorders>
              <w:top w:val="nil"/>
            </w:tcBorders>
            <w:shd w:val="clear" w:color="auto" w:fill="CCCCCC"/>
          </w:tcPr>
          <w:p w14:paraId="2A28F04F" w14:textId="77777777" w:rsidR="004E518F" w:rsidRDefault="004E518F" w:rsidP="00634695">
            <w:pPr>
              <w:rPr>
                <w:sz w:val="2"/>
                <w:szCs w:val="2"/>
              </w:rPr>
            </w:pPr>
          </w:p>
        </w:tc>
        <w:tc>
          <w:tcPr>
            <w:tcW w:w="613" w:type="dxa"/>
            <w:shd w:val="clear" w:color="auto" w:fill="CCCCCC"/>
          </w:tcPr>
          <w:p w14:paraId="7F97CF14" w14:textId="77777777" w:rsidR="004E518F" w:rsidRDefault="004E518F" w:rsidP="00634695">
            <w:pPr>
              <w:pStyle w:val="TableParagraph"/>
              <w:spacing w:before="81"/>
              <w:rPr>
                <w:i/>
                <w:sz w:val="14"/>
              </w:rPr>
            </w:pPr>
          </w:p>
          <w:p w14:paraId="7DF01DEF" w14:textId="77777777" w:rsidR="004E518F" w:rsidRDefault="004E518F" w:rsidP="00634695">
            <w:pPr>
              <w:pStyle w:val="TableParagraph"/>
              <w:spacing w:before="1" w:line="157" w:lineRule="exact"/>
              <w:ind w:right="109"/>
              <w:jc w:val="right"/>
              <w:rPr>
                <w:b/>
                <w:sz w:val="14"/>
              </w:rPr>
            </w:pPr>
            <w:r>
              <w:rPr>
                <w:b/>
                <w:spacing w:val="-2"/>
                <w:sz w:val="14"/>
              </w:rPr>
              <w:t>Docencia</w:t>
            </w:r>
          </w:p>
        </w:tc>
        <w:tc>
          <w:tcPr>
            <w:tcW w:w="981" w:type="dxa"/>
            <w:shd w:val="clear" w:color="auto" w:fill="CCCCCC"/>
          </w:tcPr>
          <w:p w14:paraId="7FB95AC6" w14:textId="77777777" w:rsidR="004E518F" w:rsidRDefault="004E518F" w:rsidP="00634695">
            <w:pPr>
              <w:pStyle w:val="TableParagraph"/>
              <w:spacing w:before="81"/>
              <w:rPr>
                <w:i/>
                <w:sz w:val="14"/>
              </w:rPr>
            </w:pPr>
          </w:p>
          <w:p w14:paraId="04DC4F00" w14:textId="77777777" w:rsidR="004E518F" w:rsidRDefault="004E518F" w:rsidP="00634695">
            <w:pPr>
              <w:pStyle w:val="TableParagraph"/>
              <w:spacing w:before="1" w:line="157" w:lineRule="exact"/>
              <w:ind w:left="272"/>
              <w:rPr>
                <w:b/>
                <w:sz w:val="14"/>
              </w:rPr>
            </w:pPr>
            <w:r>
              <w:rPr>
                <w:b/>
                <w:spacing w:val="-2"/>
                <w:sz w:val="14"/>
              </w:rPr>
              <w:t>Investigación</w:t>
            </w:r>
          </w:p>
        </w:tc>
        <w:tc>
          <w:tcPr>
            <w:tcW w:w="738" w:type="dxa"/>
            <w:shd w:val="clear" w:color="auto" w:fill="CCCCCC"/>
          </w:tcPr>
          <w:p w14:paraId="12CF6A3A" w14:textId="77777777" w:rsidR="004E518F" w:rsidRDefault="004E518F" w:rsidP="00634695">
            <w:pPr>
              <w:pStyle w:val="TableParagraph"/>
              <w:spacing w:before="81"/>
              <w:rPr>
                <w:i/>
                <w:sz w:val="14"/>
              </w:rPr>
            </w:pPr>
          </w:p>
          <w:p w14:paraId="3A2AE187" w14:textId="77777777" w:rsidR="004E518F" w:rsidRDefault="004E518F" w:rsidP="00634695">
            <w:pPr>
              <w:pStyle w:val="TableParagraph"/>
              <w:spacing w:before="1" w:line="157" w:lineRule="exact"/>
              <w:ind w:left="143"/>
              <w:rPr>
                <w:b/>
                <w:sz w:val="14"/>
              </w:rPr>
            </w:pPr>
            <w:r>
              <w:rPr>
                <w:b/>
                <w:spacing w:val="-2"/>
                <w:sz w:val="14"/>
              </w:rPr>
              <w:t>Extensión</w:t>
            </w:r>
          </w:p>
        </w:tc>
        <w:tc>
          <w:tcPr>
            <w:tcW w:w="736" w:type="dxa"/>
            <w:vMerge/>
            <w:tcBorders>
              <w:top w:val="nil"/>
            </w:tcBorders>
            <w:shd w:val="clear" w:color="auto" w:fill="CCCCCC"/>
          </w:tcPr>
          <w:p w14:paraId="1A1AC333" w14:textId="77777777" w:rsidR="004E518F" w:rsidRDefault="004E518F" w:rsidP="00634695">
            <w:pPr>
              <w:rPr>
                <w:sz w:val="2"/>
                <w:szCs w:val="2"/>
              </w:rPr>
            </w:pPr>
          </w:p>
        </w:tc>
        <w:tc>
          <w:tcPr>
            <w:tcW w:w="655" w:type="dxa"/>
            <w:vMerge/>
            <w:tcBorders>
              <w:top w:val="nil"/>
            </w:tcBorders>
            <w:shd w:val="clear" w:color="auto" w:fill="CCCCCC"/>
          </w:tcPr>
          <w:p w14:paraId="0FBF3620" w14:textId="77777777" w:rsidR="004E518F" w:rsidRDefault="004E518F" w:rsidP="00634695">
            <w:pPr>
              <w:rPr>
                <w:sz w:val="2"/>
                <w:szCs w:val="2"/>
              </w:rPr>
            </w:pPr>
          </w:p>
        </w:tc>
        <w:tc>
          <w:tcPr>
            <w:tcW w:w="1134" w:type="dxa"/>
            <w:vMerge/>
            <w:tcBorders>
              <w:top w:val="nil"/>
            </w:tcBorders>
            <w:shd w:val="clear" w:color="auto" w:fill="CCCCCC"/>
          </w:tcPr>
          <w:p w14:paraId="358C1EC0" w14:textId="77777777" w:rsidR="004E518F" w:rsidRDefault="004E518F" w:rsidP="00634695">
            <w:pPr>
              <w:rPr>
                <w:sz w:val="2"/>
                <w:szCs w:val="2"/>
              </w:rPr>
            </w:pPr>
          </w:p>
        </w:tc>
      </w:tr>
      <w:tr w:rsidR="004E518F" w14:paraId="36CE3E92" w14:textId="77777777" w:rsidTr="004E518F">
        <w:trPr>
          <w:trHeight w:val="357"/>
        </w:trPr>
        <w:tc>
          <w:tcPr>
            <w:tcW w:w="311" w:type="dxa"/>
          </w:tcPr>
          <w:p w14:paraId="04C6B1E3" w14:textId="77777777" w:rsidR="004E518F" w:rsidRDefault="004E518F" w:rsidP="00634695">
            <w:pPr>
              <w:pStyle w:val="TableParagraph"/>
              <w:spacing w:line="156" w:lineRule="exact"/>
              <w:ind w:left="78" w:right="50"/>
              <w:jc w:val="center"/>
              <w:rPr>
                <w:sz w:val="14"/>
              </w:rPr>
            </w:pPr>
            <w:r>
              <w:rPr>
                <w:sz w:val="14"/>
              </w:rPr>
              <w:t>1</w:t>
            </w:r>
          </w:p>
        </w:tc>
        <w:tc>
          <w:tcPr>
            <w:tcW w:w="1021" w:type="dxa"/>
          </w:tcPr>
          <w:p w14:paraId="55A30191" w14:textId="77777777" w:rsidR="004E518F" w:rsidRDefault="004E518F" w:rsidP="00634695">
            <w:pPr>
              <w:pStyle w:val="TableParagraph"/>
              <w:ind w:left="108" w:right="95"/>
              <w:rPr>
                <w:sz w:val="14"/>
              </w:rPr>
            </w:pPr>
            <w:r>
              <w:rPr>
                <w:sz w:val="14"/>
              </w:rPr>
              <w:t>Daniel</w:t>
            </w:r>
            <w:r>
              <w:rPr>
                <w:spacing w:val="52"/>
                <w:sz w:val="14"/>
              </w:rPr>
              <w:t xml:space="preserve"> </w:t>
            </w:r>
            <w:r>
              <w:rPr>
                <w:sz w:val="14"/>
              </w:rPr>
              <w:t>Escobar</w:t>
            </w:r>
            <w:r>
              <w:rPr>
                <w:spacing w:val="40"/>
                <w:sz w:val="14"/>
              </w:rPr>
              <w:t xml:space="preserve"> </w:t>
            </w:r>
            <w:r>
              <w:rPr>
                <w:spacing w:val="-2"/>
                <w:sz w:val="14"/>
              </w:rPr>
              <w:t>Rincón</w:t>
            </w:r>
          </w:p>
        </w:tc>
        <w:tc>
          <w:tcPr>
            <w:tcW w:w="692" w:type="dxa"/>
          </w:tcPr>
          <w:p w14:paraId="6980090A" w14:textId="77777777" w:rsidR="004E518F" w:rsidRDefault="004E518F" w:rsidP="00634695">
            <w:pPr>
              <w:pStyle w:val="TableParagraph"/>
              <w:ind w:left="99" w:right="208"/>
              <w:rPr>
                <w:sz w:val="14"/>
              </w:rPr>
            </w:pPr>
            <w:r>
              <w:rPr>
                <w:spacing w:val="-2"/>
                <w:sz w:val="14"/>
              </w:rPr>
              <w:t>Docente</w:t>
            </w:r>
            <w:r>
              <w:rPr>
                <w:spacing w:val="40"/>
                <w:sz w:val="14"/>
              </w:rPr>
              <w:t xml:space="preserve"> </w:t>
            </w:r>
            <w:r>
              <w:rPr>
                <w:spacing w:val="-2"/>
                <w:sz w:val="14"/>
              </w:rPr>
              <w:t>planta</w:t>
            </w:r>
          </w:p>
        </w:tc>
        <w:tc>
          <w:tcPr>
            <w:tcW w:w="605" w:type="dxa"/>
          </w:tcPr>
          <w:p w14:paraId="6FE7BE04" w14:textId="77777777" w:rsidR="004E518F" w:rsidRDefault="004E518F" w:rsidP="00634695">
            <w:pPr>
              <w:pStyle w:val="TableParagraph"/>
              <w:spacing w:line="156" w:lineRule="exact"/>
              <w:ind w:left="98" w:right="11"/>
              <w:jc w:val="center"/>
              <w:rPr>
                <w:sz w:val="14"/>
              </w:rPr>
            </w:pPr>
            <w:r>
              <w:rPr>
                <w:spacing w:val="-5"/>
                <w:sz w:val="14"/>
              </w:rPr>
              <w:t>MT</w:t>
            </w:r>
          </w:p>
        </w:tc>
        <w:tc>
          <w:tcPr>
            <w:tcW w:w="1487" w:type="dxa"/>
          </w:tcPr>
          <w:p w14:paraId="2871832F" w14:textId="77777777" w:rsidR="004E518F" w:rsidRDefault="004E518F" w:rsidP="00634695">
            <w:pPr>
              <w:pStyle w:val="TableParagraph"/>
              <w:spacing w:line="156" w:lineRule="exact"/>
              <w:ind w:left="114"/>
              <w:rPr>
                <w:sz w:val="14"/>
              </w:rPr>
            </w:pPr>
            <w:r>
              <w:rPr>
                <w:sz w:val="14"/>
              </w:rPr>
              <w:t>Doctorado</w:t>
            </w:r>
            <w:r>
              <w:rPr>
                <w:spacing w:val="-6"/>
                <w:sz w:val="14"/>
              </w:rPr>
              <w:t xml:space="preserve"> </w:t>
            </w:r>
            <w:r>
              <w:rPr>
                <w:sz w:val="14"/>
              </w:rPr>
              <w:t>en</w:t>
            </w:r>
            <w:r>
              <w:rPr>
                <w:spacing w:val="-5"/>
                <w:sz w:val="14"/>
              </w:rPr>
              <w:t xml:space="preserve"> </w:t>
            </w:r>
            <w:r>
              <w:rPr>
                <w:spacing w:val="-2"/>
                <w:sz w:val="14"/>
              </w:rPr>
              <w:t>Física</w:t>
            </w:r>
          </w:p>
        </w:tc>
        <w:tc>
          <w:tcPr>
            <w:tcW w:w="671" w:type="dxa"/>
          </w:tcPr>
          <w:p w14:paraId="25C272EC" w14:textId="77777777" w:rsidR="004E518F" w:rsidRDefault="004E518F" w:rsidP="00634695">
            <w:pPr>
              <w:pStyle w:val="TableParagraph"/>
              <w:spacing w:line="156" w:lineRule="exact"/>
              <w:ind w:left="19" w:right="10"/>
              <w:jc w:val="center"/>
              <w:rPr>
                <w:sz w:val="14"/>
              </w:rPr>
            </w:pPr>
            <w:r>
              <w:rPr>
                <w:sz w:val="14"/>
              </w:rPr>
              <w:t>2</w:t>
            </w:r>
            <w:r>
              <w:rPr>
                <w:spacing w:val="-1"/>
                <w:sz w:val="14"/>
              </w:rPr>
              <w:t xml:space="preserve"> </w:t>
            </w:r>
            <w:r>
              <w:rPr>
                <w:spacing w:val="-4"/>
                <w:sz w:val="14"/>
              </w:rPr>
              <w:t>años</w:t>
            </w:r>
          </w:p>
        </w:tc>
        <w:tc>
          <w:tcPr>
            <w:tcW w:w="613" w:type="dxa"/>
          </w:tcPr>
          <w:p w14:paraId="2FBFA133" w14:textId="77777777" w:rsidR="004E518F" w:rsidRDefault="004E518F" w:rsidP="00634695">
            <w:pPr>
              <w:pStyle w:val="TableParagraph"/>
              <w:spacing w:line="156" w:lineRule="exact"/>
              <w:ind w:right="168"/>
              <w:jc w:val="right"/>
              <w:rPr>
                <w:sz w:val="14"/>
              </w:rPr>
            </w:pPr>
            <w:r>
              <w:rPr>
                <w:spacing w:val="-5"/>
                <w:sz w:val="14"/>
              </w:rPr>
              <w:t>80%</w:t>
            </w:r>
          </w:p>
        </w:tc>
        <w:tc>
          <w:tcPr>
            <w:tcW w:w="981" w:type="dxa"/>
          </w:tcPr>
          <w:p w14:paraId="6597F6B8" w14:textId="77777777" w:rsidR="004E518F" w:rsidRDefault="004E518F" w:rsidP="00634695">
            <w:pPr>
              <w:pStyle w:val="TableParagraph"/>
              <w:spacing w:line="156" w:lineRule="exact"/>
              <w:ind w:left="256" w:right="103"/>
              <w:jc w:val="center"/>
              <w:rPr>
                <w:sz w:val="14"/>
              </w:rPr>
            </w:pPr>
            <w:r>
              <w:rPr>
                <w:spacing w:val="-5"/>
                <w:sz w:val="14"/>
              </w:rPr>
              <w:t>20%</w:t>
            </w:r>
          </w:p>
        </w:tc>
        <w:tc>
          <w:tcPr>
            <w:tcW w:w="738" w:type="dxa"/>
          </w:tcPr>
          <w:p w14:paraId="11E0DED7" w14:textId="77777777" w:rsidR="004E518F" w:rsidRDefault="004E518F" w:rsidP="00634695">
            <w:pPr>
              <w:pStyle w:val="TableParagraph"/>
              <w:spacing w:line="156" w:lineRule="exact"/>
              <w:ind w:left="395"/>
              <w:rPr>
                <w:sz w:val="14"/>
              </w:rPr>
            </w:pPr>
            <w:r>
              <w:rPr>
                <w:sz w:val="14"/>
              </w:rPr>
              <w:t>0</w:t>
            </w:r>
            <w:r>
              <w:rPr>
                <w:spacing w:val="-1"/>
                <w:sz w:val="14"/>
              </w:rPr>
              <w:t xml:space="preserve"> </w:t>
            </w:r>
            <w:r>
              <w:rPr>
                <w:spacing w:val="-10"/>
                <w:sz w:val="14"/>
              </w:rPr>
              <w:t>%</w:t>
            </w:r>
          </w:p>
        </w:tc>
        <w:tc>
          <w:tcPr>
            <w:tcW w:w="736" w:type="dxa"/>
          </w:tcPr>
          <w:p w14:paraId="7AD1AA74" w14:textId="77777777" w:rsidR="004E518F" w:rsidRDefault="00000000" w:rsidP="00634695">
            <w:pPr>
              <w:pStyle w:val="TableParagraph"/>
              <w:spacing w:line="156" w:lineRule="exact"/>
              <w:ind w:left="18"/>
              <w:jc w:val="center"/>
              <w:rPr>
                <w:sz w:val="14"/>
              </w:rPr>
            </w:pPr>
            <w:hyperlink r:id="rId24">
              <w:proofErr w:type="spellStart"/>
              <w:r w:rsidR="004E518F">
                <w:rPr>
                  <w:color w:val="1154CC"/>
                  <w:spacing w:val="-2"/>
                  <w:sz w:val="14"/>
                  <w:u w:val="thick" w:color="1154CC"/>
                </w:rPr>
                <w:t>CvLAC</w:t>
              </w:r>
              <w:proofErr w:type="spellEnd"/>
            </w:hyperlink>
          </w:p>
        </w:tc>
        <w:tc>
          <w:tcPr>
            <w:tcW w:w="655" w:type="dxa"/>
          </w:tcPr>
          <w:p w14:paraId="588527DD" w14:textId="77777777" w:rsidR="004E518F" w:rsidRDefault="004E518F" w:rsidP="00634695">
            <w:pPr>
              <w:pStyle w:val="TableParagraph"/>
              <w:spacing w:line="156" w:lineRule="exact"/>
              <w:ind w:left="23"/>
              <w:jc w:val="center"/>
              <w:rPr>
                <w:sz w:val="14"/>
              </w:rPr>
            </w:pPr>
            <w:r>
              <w:rPr>
                <w:spacing w:val="-2"/>
                <w:sz w:val="14"/>
              </w:rPr>
              <w:t>Asociado</w:t>
            </w:r>
          </w:p>
        </w:tc>
        <w:tc>
          <w:tcPr>
            <w:tcW w:w="1134" w:type="dxa"/>
          </w:tcPr>
          <w:p w14:paraId="07572FB7" w14:textId="77777777" w:rsidR="004E518F" w:rsidRDefault="004E518F" w:rsidP="00634695">
            <w:pPr>
              <w:pStyle w:val="TableParagraph"/>
              <w:spacing w:line="156" w:lineRule="exact"/>
              <w:ind w:left="103"/>
              <w:rPr>
                <w:sz w:val="14"/>
              </w:rPr>
            </w:pPr>
            <w:proofErr w:type="spellStart"/>
            <w:r>
              <w:rPr>
                <w:spacing w:val="-2"/>
                <w:sz w:val="14"/>
              </w:rPr>
              <w:t>Magnetobiología</w:t>
            </w:r>
            <w:proofErr w:type="spellEnd"/>
          </w:p>
        </w:tc>
      </w:tr>
      <w:tr w:rsidR="004E518F" w14:paraId="20084565" w14:textId="77777777" w:rsidTr="004E518F">
        <w:trPr>
          <w:trHeight w:val="378"/>
        </w:trPr>
        <w:tc>
          <w:tcPr>
            <w:tcW w:w="311" w:type="dxa"/>
          </w:tcPr>
          <w:p w14:paraId="21433EA2" w14:textId="77777777" w:rsidR="004E518F" w:rsidRDefault="004E518F" w:rsidP="00634695">
            <w:pPr>
              <w:pStyle w:val="TableParagraph"/>
              <w:spacing w:before="6"/>
              <w:ind w:left="78" w:right="50"/>
              <w:jc w:val="center"/>
              <w:rPr>
                <w:sz w:val="14"/>
              </w:rPr>
            </w:pPr>
            <w:r>
              <w:rPr>
                <w:spacing w:val="-10"/>
                <w:sz w:val="14"/>
              </w:rPr>
              <w:t>2</w:t>
            </w:r>
          </w:p>
        </w:tc>
        <w:tc>
          <w:tcPr>
            <w:tcW w:w="1021" w:type="dxa"/>
          </w:tcPr>
          <w:p w14:paraId="2BC68D4B" w14:textId="77777777" w:rsidR="004E518F" w:rsidRDefault="004E518F" w:rsidP="00634695">
            <w:pPr>
              <w:pStyle w:val="TableParagraph"/>
              <w:spacing w:before="6"/>
              <w:ind w:left="108" w:right="95"/>
              <w:rPr>
                <w:sz w:val="14"/>
              </w:rPr>
            </w:pPr>
            <w:proofErr w:type="spellStart"/>
            <w:r>
              <w:rPr>
                <w:sz w:val="14"/>
              </w:rPr>
              <w:t>Posidia</w:t>
            </w:r>
            <w:proofErr w:type="spellEnd"/>
            <w:r>
              <w:rPr>
                <w:spacing w:val="80"/>
                <w:sz w:val="14"/>
              </w:rPr>
              <w:t xml:space="preserve"> </w:t>
            </w:r>
            <w:r>
              <w:rPr>
                <w:sz w:val="14"/>
              </w:rPr>
              <w:t>Pineda</w:t>
            </w:r>
            <w:r>
              <w:rPr>
                <w:spacing w:val="40"/>
                <w:sz w:val="14"/>
              </w:rPr>
              <w:t xml:space="preserve"> </w:t>
            </w:r>
            <w:r>
              <w:rPr>
                <w:spacing w:val="-2"/>
                <w:sz w:val="14"/>
              </w:rPr>
              <w:t>Gómez</w:t>
            </w:r>
          </w:p>
        </w:tc>
        <w:tc>
          <w:tcPr>
            <w:tcW w:w="692" w:type="dxa"/>
          </w:tcPr>
          <w:p w14:paraId="7B2731D0" w14:textId="77777777" w:rsidR="004E518F" w:rsidRDefault="004E518F" w:rsidP="00634695">
            <w:pPr>
              <w:pStyle w:val="TableParagraph"/>
              <w:spacing w:before="6"/>
              <w:ind w:left="99" w:right="208"/>
              <w:rPr>
                <w:sz w:val="14"/>
              </w:rPr>
            </w:pPr>
            <w:r>
              <w:rPr>
                <w:spacing w:val="-2"/>
                <w:sz w:val="14"/>
              </w:rPr>
              <w:t>Docente</w:t>
            </w:r>
            <w:r>
              <w:rPr>
                <w:spacing w:val="40"/>
                <w:sz w:val="14"/>
              </w:rPr>
              <w:t xml:space="preserve"> </w:t>
            </w:r>
            <w:r>
              <w:rPr>
                <w:spacing w:val="-2"/>
                <w:sz w:val="14"/>
              </w:rPr>
              <w:t>planta</w:t>
            </w:r>
          </w:p>
        </w:tc>
        <w:tc>
          <w:tcPr>
            <w:tcW w:w="605" w:type="dxa"/>
          </w:tcPr>
          <w:p w14:paraId="29AEE1EA" w14:textId="77777777" w:rsidR="004E518F" w:rsidRDefault="004E518F" w:rsidP="00634695">
            <w:pPr>
              <w:pStyle w:val="TableParagraph"/>
              <w:spacing w:before="6"/>
              <w:ind w:left="87" w:right="31"/>
              <w:jc w:val="center"/>
              <w:rPr>
                <w:sz w:val="14"/>
              </w:rPr>
            </w:pPr>
            <w:r>
              <w:rPr>
                <w:spacing w:val="-5"/>
                <w:sz w:val="14"/>
              </w:rPr>
              <w:t>TC</w:t>
            </w:r>
          </w:p>
        </w:tc>
        <w:tc>
          <w:tcPr>
            <w:tcW w:w="1487" w:type="dxa"/>
          </w:tcPr>
          <w:p w14:paraId="351D9078" w14:textId="77777777" w:rsidR="004E518F" w:rsidRDefault="004E518F" w:rsidP="00634695">
            <w:pPr>
              <w:pStyle w:val="TableParagraph"/>
              <w:spacing w:before="6"/>
              <w:ind w:left="114"/>
              <w:rPr>
                <w:sz w:val="14"/>
              </w:rPr>
            </w:pPr>
            <w:r>
              <w:rPr>
                <w:sz w:val="14"/>
              </w:rPr>
              <w:t>Doctorado</w:t>
            </w:r>
            <w:r>
              <w:rPr>
                <w:spacing w:val="-6"/>
                <w:sz w:val="14"/>
              </w:rPr>
              <w:t xml:space="preserve"> </w:t>
            </w:r>
            <w:r>
              <w:rPr>
                <w:sz w:val="14"/>
              </w:rPr>
              <w:t>en</w:t>
            </w:r>
            <w:r>
              <w:rPr>
                <w:spacing w:val="-5"/>
                <w:sz w:val="14"/>
              </w:rPr>
              <w:t xml:space="preserve"> </w:t>
            </w:r>
            <w:r>
              <w:rPr>
                <w:spacing w:val="-2"/>
                <w:sz w:val="14"/>
              </w:rPr>
              <w:t>Física</w:t>
            </w:r>
          </w:p>
        </w:tc>
        <w:tc>
          <w:tcPr>
            <w:tcW w:w="671" w:type="dxa"/>
          </w:tcPr>
          <w:p w14:paraId="4A3C29DA" w14:textId="77777777" w:rsidR="004E518F" w:rsidRDefault="004E518F" w:rsidP="00634695">
            <w:pPr>
              <w:pStyle w:val="TableParagraph"/>
              <w:spacing w:before="6"/>
              <w:ind w:left="89" w:right="10"/>
              <w:jc w:val="center"/>
              <w:rPr>
                <w:sz w:val="14"/>
              </w:rPr>
            </w:pPr>
            <w:r>
              <w:rPr>
                <w:sz w:val="14"/>
              </w:rPr>
              <w:t>20</w:t>
            </w:r>
            <w:r>
              <w:rPr>
                <w:spacing w:val="-2"/>
                <w:sz w:val="14"/>
              </w:rPr>
              <w:t xml:space="preserve"> </w:t>
            </w:r>
            <w:r>
              <w:rPr>
                <w:spacing w:val="-4"/>
                <w:sz w:val="14"/>
              </w:rPr>
              <w:t>años</w:t>
            </w:r>
          </w:p>
        </w:tc>
        <w:tc>
          <w:tcPr>
            <w:tcW w:w="613" w:type="dxa"/>
          </w:tcPr>
          <w:p w14:paraId="011E7D5F" w14:textId="77777777" w:rsidR="004E518F" w:rsidRDefault="004E518F" w:rsidP="00634695">
            <w:pPr>
              <w:pStyle w:val="TableParagraph"/>
              <w:spacing w:before="6"/>
              <w:ind w:right="168"/>
              <w:jc w:val="right"/>
              <w:rPr>
                <w:sz w:val="14"/>
              </w:rPr>
            </w:pPr>
            <w:r>
              <w:rPr>
                <w:spacing w:val="-5"/>
                <w:sz w:val="14"/>
              </w:rPr>
              <w:t>80%</w:t>
            </w:r>
          </w:p>
        </w:tc>
        <w:tc>
          <w:tcPr>
            <w:tcW w:w="981" w:type="dxa"/>
          </w:tcPr>
          <w:p w14:paraId="09BC4B94" w14:textId="77777777" w:rsidR="004E518F" w:rsidRDefault="004E518F" w:rsidP="00634695">
            <w:pPr>
              <w:pStyle w:val="TableParagraph"/>
              <w:spacing w:before="6"/>
              <w:ind w:left="256" w:right="103"/>
              <w:jc w:val="center"/>
              <w:rPr>
                <w:sz w:val="14"/>
              </w:rPr>
            </w:pPr>
            <w:r>
              <w:rPr>
                <w:spacing w:val="-5"/>
                <w:sz w:val="14"/>
              </w:rPr>
              <w:t>20%</w:t>
            </w:r>
          </w:p>
        </w:tc>
        <w:tc>
          <w:tcPr>
            <w:tcW w:w="738" w:type="dxa"/>
          </w:tcPr>
          <w:p w14:paraId="17AC2ABC" w14:textId="77777777" w:rsidR="004E518F" w:rsidRDefault="004E518F" w:rsidP="00634695">
            <w:pPr>
              <w:pStyle w:val="TableParagraph"/>
              <w:spacing w:before="6"/>
              <w:ind w:left="395"/>
              <w:rPr>
                <w:sz w:val="14"/>
              </w:rPr>
            </w:pPr>
            <w:r>
              <w:rPr>
                <w:sz w:val="14"/>
              </w:rPr>
              <w:t>0</w:t>
            </w:r>
            <w:r>
              <w:rPr>
                <w:spacing w:val="-1"/>
                <w:sz w:val="14"/>
              </w:rPr>
              <w:t xml:space="preserve"> </w:t>
            </w:r>
            <w:r>
              <w:rPr>
                <w:spacing w:val="-10"/>
                <w:sz w:val="14"/>
              </w:rPr>
              <w:t>%</w:t>
            </w:r>
          </w:p>
        </w:tc>
        <w:tc>
          <w:tcPr>
            <w:tcW w:w="736" w:type="dxa"/>
          </w:tcPr>
          <w:p w14:paraId="42F03597" w14:textId="77777777" w:rsidR="004E518F" w:rsidRDefault="004E518F" w:rsidP="00634695">
            <w:pPr>
              <w:pStyle w:val="TableParagraph"/>
              <w:spacing w:before="73"/>
              <w:rPr>
                <w:i/>
                <w:sz w:val="14"/>
              </w:rPr>
            </w:pPr>
          </w:p>
          <w:p w14:paraId="1444C866" w14:textId="77777777" w:rsidR="004E518F" w:rsidRDefault="00000000" w:rsidP="00634695">
            <w:pPr>
              <w:pStyle w:val="TableParagraph"/>
              <w:spacing w:before="1" w:line="125" w:lineRule="exact"/>
              <w:ind w:left="18"/>
              <w:jc w:val="center"/>
              <w:rPr>
                <w:sz w:val="14"/>
              </w:rPr>
            </w:pPr>
            <w:hyperlink r:id="rId25">
              <w:proofErr w:type="spellStart"/>
              <w:r w:rsidR="004E518F">
                <w:rPr>
                  <w:color w:val="1154CC"/>
                  <w:spacing w:val="-2"/>
                  <w:sz w:val="14"/>
                  <w:u w:val="thick" w:color="1154CC"/>
                </w:rPr>
                <w:t>CvLAC</w:t>
              </w:r>
              <w:proofErr w:type="spellEnd"/>
            </w:hyperlink>
          </w:p>
        </w:tc>
        <w:tc>
          <w:tcPr>
            <w:tcW w:w="655" w:type="dxa"/>
          </w:tcPr>
          <w:p w14:paraId="2DC8A774" w14:textId="77777777" w:rsidR="004E518F" w:rsidRDefault="004E518F" w:rsidP="00634695">
            <w:pPr>
              <w:pStyle w:val="TableParagraph"/>
              <w:spacing w:before="6"/>
              <w:ind w:left="23"/>
              <w:jc w:val="center"/>
              <w:rPr>
                <w:sz w:val="14"/>
              </w:rPr>
            </w:pPr>
            <w:r>
              <w:rPr>
                <w:spacing w:val="-2"/>
                <w:sz w:val="14"/>
              </w:rPr>
              <w:t>Junior</w:t>
            </w:r>
          </w:p>
        </w:tc>
        <w:tc>
          <w:tcPr>
            <w:tcW w:w="1134" w:type="dxa"/>
          </w:tcPr>
          <w:p w14:paraId="05CCE20A" w14:textId="77777777" w:rsidR="004E518F" w:rsidRDefault="004E518F" w:rsidP="00634695">
            <w:pPr>
              <w:pStyle w:val="TableParagraph"/>
              <w:spacing w:before="6"/>
              <w:ind w:left="138"/>
              <w:rPr>
                <w:sz w:val="14"/>
              </w:rPr>
            </w:pPr>
            <w:r>
              <w:rPr>
                <w:sz w:val="14"/>
              </w:rPr>
              <w:t>Alimento</w:t>
            </w:r>
            <w:r>
              <w:rPr>
                <w:spacing w:val="-5"/>
                <w:sz w:val="14"/>
              </w:rPr>
              <w:t xml:space="preserve"> </w:t>
            </w:r>
            <w:r>
              <w:rPr>
                <w:sz w:val="14"/>
              </w:rPr>
              <w:t>y</w:t>
            </w:r>
            <w:r>
              <w:rPr>
                <w:spacing w:val="-4"/>
                <w:sz w:val="14"/>
              </w:rPr>
              <w:t xml:space="preserve"> </w:t>
            </w:r>
            <w:r>
              <w:rPr>
                <w:spacing w:val="-2"/>
                <w:sz w:val="14"/>
              </w:rPr>
              <w:t>agroindustria</w:t>
            </w:r>
          </w:p>
        </w:tc>
      </w:tr>
      <w:tr w:rsidR="004E518F" w14:paraId="333098C9" w14:textId="77777777" w:rsidTr="004E518F">
        <w:trPr>
          <w:trHeight w:val="558"/>
        </w:trPr>
        <w:tc>
          <w:tcPr>
            <w:tcW w:w="311" w:type="dxa"/>
          </w:tcPr>
          <w:p w14:paraId="785AEA29" w14:textId="77777777" w:rsidR="004E518F" w:rsidRDefault="004E518F" w:rsidP="00634695">
            <w:pPr>
              <w:pStyle w:val="TableParagraph"/>
              <w:spacing w:line="157" w:lineRule="exact"/>
              <w:ind w:left="78" w:right="50"/>
              <w:jc w:val="center"/>
              <w:rPr>
                <w:sz w:val="14"/>
              </w:rPr>
            </w:pPr>
            <w:r>
              <w:rPr>
                <w:spacing w:val="-10"/>
                <w:sz w:val="14"/>
              </w:rPr>
              <w:t>3</w:t>
            </w:r>
          </w:p>
        </w:tc>
        <w:tc>
          <w:tcPr>
            <w:tcW w:w="1021" w:type="dxa"/>
          </w:tcPr>
          <w:p w14:paraId="52D6291E" w14:textId="7D75607A" w:rsidR="004E518F" w:rsidRDefault="004E518F" w:rsidP="00634695">
            <w:pPr>
              <w:pStyle w:val="TableParagraph"/>
              <w:tabs>
                <w:tab w:val="left" w:pos="702"/>
              </w:tabs>
              <w:ind w:left="108" w:right="99"/>
              <w:rPr>
                <w:sz w:val="14"/>
              </w:rPr>
            </w:pPr>
            <w:r>
              <w:rPr>
                <w:spacing w:val="-2"/>
                <w:sz w:val="14"/>
              </w:rPr>
              <w:t>Javier</w:t>
            </w:r>
            <w:r w:rsidR="00FC2056">
              <w:rPr>
                <w:spacing w:val="-2"/>
                <w:sz w:val="14"/>
              </w:rPr>
              <w:t xml:space="preserve"> </w:t>
            </w:r>
            <w:r>
              <w:rPr>
                <w:spacing w:val="-4"/>
                <w:sz w:val="14"/>
              </w:rPr>
              <w:t>Torres</w:t>
            </w:r>
            <w:r>
              <w:rPr>
                <w:spacing w:val="40"/>
                <w:sz w:val="14"/>
              </w:rPr>
              <w:t xml:space="preserve"> </w:t>
            </w:r>
            <w:r>
              <w:rPr>
                <w:spacing w:val="-2"/>
                <w:sz w:val="14"/>
              </w:rPr>
              <w:t>Osorio</w:t>
            </w:r>
          </w:p>
        </w:tc>
        <w:tc>
          <w:tcPr>
            <w:tcW w:w="692" w:type="dxa"/>
          </w:tcPr>
          <w:p w14:paraId="7CF45869" w14:textId="77777777" w:rsidR="004E518F" w:rsidRDefault="004E518F" w:rsidP="00634695">
            <w:pPr>
              <w:pStyle w:val="TableParagraph"/>
              <w:ind w:left="99" w:right="208"/>
              <w:rPr>
                <w:sz w:val="14"/>
              </w:rPr>
            </w:pPr>
            <w:r>
              <w:rPr>
                <w:spacing w:val="-2"/>
                <w:sz w:val="14"/>
              </w:rPr>
              <w:t>Docente</w:t>
            </w:r>
            <w:r>
              <w:rPr>
                <w:spacing w:val="40"/>
                <w:sz w:val="14"/>
              </w:rPr>
              <w:t xml:space="preserve"> </w:t>
            </w:r>
            <w:r>
              <w:rPr>
                <w:spacing w:val="-2"/>
                <w:sz w:val="14"/>
              </w:rPr>
              <w:t>planta</w:t>
            </w:r>
          </w:p>
        </w:tc>
        <w:tc>
          <w:tcPr>
            <w:tcW w:w="605" w:type="dxa"/>
          </w:tcPr>
          <w:p w14:paraId="44F09F4B" w14:textId="77777777" w:rsidR="004E518F" w:rsidRDefault="004E518F" w:rsidP="00634695">
            <w:pPr>
              <w:pStyle w:val="TableParagraph"/>
              <w:spacing w:before="157"/>
              <w:ind w:left="87" w:right="31"/>
              <w:jc w:val="center"/>
              <w:rPr>
                <w:sz w:val="14"/>
              </w:rPr>
            </w:pPr>
            <w:r>
              <w:rPr>
                <w:spacing w:val="-5"/>
                <w:sz w:val="14"/>
              </w:rPr>
              <w:t>TC</w:t>
            </w:r>
          </w:p>
        </w:tc>
        <w:tc>
          <w:tcPr>
            <w:tcW w:w="1487" w:type="dxa"/>
          </w:tcPr>
          <w:p w14:paraId="5E1BD07E" w14:textId="77777777" w:rsidR="004E518F" w:rsidRDefault="004E518F" w:rsidP="00634695">
            <w:pPr>
              <w:pStyle w:val="TableParagraph"/>
              <w:ind w:left="114" w:right="86"/>
              <w:jc w:val="both"/>
              <w:rPr>
                <w:sz w:val="14"/>
              </w:rPr>
            </w:pPr>
            <w:r>
              <w:rPr>
                <w:sz w:val="14"/>
              </w:rPr>
              <w:t>Maestría en Control e</w:t>
            </w:r>
            <w:r>
              <w:rPr>
                <w:spacing w:val="40"/>
                <w:sz w:val="14"/>
              </w:rPr>
              <w:t xml:space="preserve"> </w:t>
            </w:r>
            <w:r>
              <w:rPr>
                <w:sz w:val="14"/>
              </w:rPr>
              <w:t>Instrumentación</w:t>
            </w:r>
            <w:r>
              <w:rPr>
                <w:spacing w:val="-6"/>
                <w:sz w:val="14"/>
              </w:rPr>
              <w:t xml:space="preserve"> </w:t>
            </w:r>
            <w:r>
              <w:rPr>
                <w:sz w:val="14"/>
              </w:rPr>
              <w:t>-</w:t>
            </w:r>
            <w:r>
              <w:rPr>
                <w:spacing w:val="-9"/>
                <w:sz w:val="14"/>
              </w:rPr>
              <w:t xml:space="preserve"> </w:t>
            </w:r>
            <w:r>
              <w:rPr>
                <w:sz w:val="14"/>
              </w:rPr>
              <w:t>Maestría</w:t>
            </w:r>
            <w:r>
              <w:rPr>
                <w:spacing w:val="-9"/>
                <w:sz w:val="14"/>
              </w:rPr>
              <w:t xml:space="preserve"> </w:t>
            </w:r>
            <w:r>
              <w:rPr>
                <w:sz w:val="14"/>
              </w:rPr>
              <w:t>en</w:t>
            </w:r>
            <w:r>
              <w:rPr>
                <w:spacing w:val="40"/>
                <w:sz w:val="14"/>
              </w:rPr>
              <w:t xml:space="preserve"> </w:t>
            </w:r>
            <w:r>
              <w:rPr>
                <w:sz w:val="14"/>
              </w:rPr>
              <w:t>Ingeniería</w:t>
            </w:r>
            <w:r>
              <w:rPr>
                <w:spacing w:val="-8"/>
                <w:sz w:val="14"/>
              </w:rPr>
              <w:t xml:space="preserve"> </w:t>
            </w:r>
            <w:r>
              <w:rPr>
                <w:sz w:val="14"/>
              </w:rPr>
              <w:t>Eléctrica</w:t>
            </w:r>
          </w:p>
        </w:tc>
        <w:tc>
          <w:tcPr>
            <w:tcW w:w="671" w:type="dxa"/>
          </w:tcPr>
          <w:p w14:paraId="6C1A6037" w14:textId="77777777" w:rsidR="004E518F" w:rsidRDefault="004E518F" w:rsidP="00634695">
            <w:pPr>
              <w:pStyle w:val="TableParagraph"/>
              <w:spacing w:line="157" w:lineRule="exact"/>
              <w:ind w:left="89" w:right="10"/>
              <w:jc w:val="center"/>
              <w:rPr>
                <w:sz w:val="14"/>
              </w:rPr>
            </w:pPr>
            <w:r>
              <w:rPr>
                <w:sz w:val="14"/>
              </w:rPr>
              <w:t>15</w:t>
            </w:r>
            <w:r>
              <w:rPr>
                <w:spacing w:val="-2"/>
                <w:sz w:val="14"/>
              </w:rPr>
              <w:t xml:space="preserve"> </w:t>
            </w:r>
            <w:r>
              <w:rPr>
                <w:spacing w:val="-4"/>
                <w:sz w:val="14"/>
              </w:rPr>
              <w:t>años</w:t>
            </w:r>
          </w:p>
        </w:tc>
        <w:tc>
          <w:tcPr>
            <w:tcW w:w="613" w:type="dxa"/>
          </w:tcPr>
          <w:p w14:paraId="4AEA1424" w14:textId="77777777" w:rsidR="004E518F" w:rsidRDefault="004E518F" w:rsidP="00634695">
            <w:pPr>
              <w:pStyle w:val="TableParagraph"/>
              <w:spacing w:line="157" w:lineRule="exact"/>
              <w:ind w:right="168"/>
              <w:jc w:val="right"/>
              <w:rPr>
                <w:sz w:val="14"/>
              </w:rPr>
            </w:pPr>
            <w:r>
              <w:rPr>
                <w:spacing w:val="-5"/>
                <w:sz w:val="14"/>
              </w:rPr>
              <w:t>50%</w:t>
            </w:r>
          </w:p>
        </w:tc>
        <w:tc>
          <w:tcPr>
            <w:tcW w:w="981" w:type="dxa"/>
          </w:tcPr>
          <w:p w14:paraId="11139427" w14:textId="77777777" w:rsidR="004E518F" w:rsidRDefault="004E518F" w:rsidP="00634695">
            <w:pPr>
              <w:pStyle w:val="TableParagraph"/>
              <w:spacing w:line="157" w:lineRule="exact"/>
              <w:ind w:left="256" w:right="103"/>
              <w:jc w:val="center"/>
              <w:rPr>
                <w:sz w:val="14"/>
              </w:rPr>
            </w:pPr>
            <w:r>
              <w:rPr>
                <w:spacing w:val="-5"/>
                <w:sz w:val="14"/>
              </w:rPr>
              <w:t>50%</w:t>
            </w:r>
          </w:p>
        </w:tc>
        <w:tc>
          <w:tcPr>
            <w:tcW w:w="738" w:type="dxa"/>
          </w:tcPr>
          <w:p w14:paraId="3727654D" w14:textId="77777777" w:rsidR="004E518F" w:rsidRDefault="004E518F" w:rsidP="00634695">
            <w:pPr>
              <w:pStyle w:val="TableParagraph"/>
              <w:spacing w:line="157" w:lineRule="exact"/>
              <w:ind w:left="413"/>
              <w:rPr>
                <w:sz w:val="14"/>
              </w:rPr>
            </w:pPr>
            <w:r>
              <w:rPr>
                <w:sz w:val="14"/>
              </w:rPr>
              <w:t>0</w:t>
            </w:r>
            <w:r>
              <w:rPr>
                <w:spacing w:val="-1"/>
                <w:sz w:val="14"/>
              </w:rPr>
              <w:t xml:space="preserve"> </w:t>
            </w:r>
            <w:r>
              <w:rPr>
                <w:spacing w:val="-10"/>
                <w:sz w:val="14"/>
              </w:rPr>
              <w:t>%</w:t>
            </w:r>
          </w:p>
        </w:tc>
        <w:tc>
          <w:tcPr>
            <w:tcW w:w="736" w:type="dxa"/>
          </w:tcPr>
          <w:p w14:paraId="7D65F93C" w14:textId="77777777" w:rsidR="004E518F" w:rsidRDefault="00000000" w:rsidP="00634695">
            <w:pPr>
              <w:pStyle w:val="TableParagraph"/>
              <w:spacing w:line="157" w:lineRule="exact"/>
              <w:ind w:left="18"/>
              <w:jc w:val="center"/>
              <w:rPr>
                <w:sz w:val="14"/>
              </w:rPr>
            </w:pPr>
            <w:hyperlink r:id="rId26">
              <w:proofErr w:type="spellStart"/>
              <w:r w:rsidR="004E518F">
                <w:rPr>
                  <w:color w:val="1154CC"/>
                  <w:spacing w:val="-2"/>
                  <w:sz w:val="14"/>
                  <w:u w:val="thick" w:color="1154CC"/>
                </w:rPr>
                <w:t>CvLAC</w:t>
              </w:r>
              <w:proofErr w:type="spellEnd"/>
            </w:hyperlink>
          </w:p>
        </w:tc>
        <w:tc>
          <w:tcPr>
            <w:tcW w:w="655" w:type="dxa"/>
          </w:tcPr>
          <w:p w14:paraId="4C1770D3" w14:textId="77777777" w:rsidR="004E518F" w:rsidRDefault="004E518F" w:rsidP="00634695">
            <w:pPr>
              <w:pStyle w:val="TableParagraph"/>
              <w:spacing w:line="157" w:lineRule="exact"/>
              <w:ind w:left="23"/>
              <w:jc w:val="center"/>
              <w:rPr>
                <w:sz w:val="14"/>
              </w:rPr>
            </w:pPr>
            <w:r>
              <w:rPr>
                <w:spacing w:val="-2"/>
                <w:sz w:val="14"/>
              </w:rPr>
              <w:t>Asociado</w:t>
            </w:r>
          </w:p>
        </w:tc>
        <w:tc>
          <w:tcPr>
            <w:tcW w:w="1134" w:type="dxa"/>
          </w:tcPr>
          <w:p w14:paraId="3A503C93" w14:textId="77777777" w:rsidR="004E518F" w:rsidRDefault="004E518F" w:rsidP="00634695">
            <w:pPr>
              <w:pStyle w:val="TableParagraph"/>
              <w:spacing w:line="157" w:lineRule="exact"/>
              <w:ind w:left="103"/>
              <w:rPr>
                <w:sz w:val="14"/>
              </w:rPr>
            </w:pPr>
            <w:proofErr w:type="spellStart"/>
            <w:r>
              <w:rPr>
                <w:spacing w:val="-2"/>
                <w:sz w:val="14"/>
              </w:rPr>
              <w:t>Magnetobiología</w:t>
            </w:r>
            <w:proofErr w:type="spellEnd"/>
          </w:p>
        </w:tc>
      </w:tr>
      <w:tr w:rsidR="004E518F" w14:paraId="7A90C855" w14:textId="77777777" w:rsidTr="004E518F">
        <w:trPr>
          <w:trHeight w:val="477"/>
        </w:trPr>
        <w:tc>
          <w:tcPr>
            <w:tcW w:w="311" w:type="dxa"/>
          </w:tcPr>
          <w:p w14:paraId="6A623880" w14:textId="021D1BC3" w:rsidR="004E518F" w:rsidRDefault="004E518F" w:rsidP="00634695">
            <w:pPr>
              <w:pStyle w:val="TableParagraph"/>
              <w:spacing w:before="1"/>
              <w:ind w:left="78" w:right="50"/>
              <w:jc w:val="center"/>
              <w:rPr>
                <w:sz w:val="14"/>
              </w:rPr>
            </w:pPr>
            <w:r>
              <w:rPr>
                <w:spacing w:val="-10"/>
                <w:sz w:val="14"/>
              </w:rPr>
              <w:t>4</w:t>
            </w:r>
          </w:p>
        </w:tc>
        <w:tc>
          <w:tcPr>
            <w:tcW w:w="1021" w:type="dxa"/>
          </w:tcPr>
          <w:p w14:paraId="551E6C67" w14:textId="59BE72E0" w:rsidR="004E518F" w:rsidRDefault="004E518F" w:rsidP="00634695">
            <w:pPr>
              <w:pStyle w:val="TableParagraph"/>
              <w:tabs>
                <w:tab w:val="left" w:pos="789"/>
              </w:tabs>
              <w:spacing w:before="1"/>
              <w:ind w:left="108" w:right="96"/>
              <w:rPr>
                <w:sz w:val="14"/>
              </w:rPr>
            </w:pPr>
            <w:r>
              <w:rPr>
                <w:spacing w:val="-2"/>
                <w:sz w:val="14"/>
              </w:rPr>
              <w:t>Jorge</w:t>
            </w:r>
            <w:r w:rsidR="00FC2056">
              <w:rPr>
                <w:spacing w:val="-2"/>
                <w:sz w:val="14"/>
              </w:rPr>
              <w:t xml:space="preserve"> </w:t>
            </w:r>
            <w:r>
              <w:rPr>
                <w:spacing w:val="-4"/>
                <w:sz w:val="14"/>
              </w:rPr>
              <w:t>Abel</w:t>
            </w:r>
            <w:r>
              <w:rPr>
                <w:spacing w:val="40"/>
                <w:sz w:val="14"/>
              </w:rPr>
              <w:t xml:space="preserve"> </w:t>
            </w:r>
            <w:r>
              <w:rPr>
                <w:spacing w:val="-2"/>
                <w:sz w:val="14"/>
              </w:rPr>
              <w:t>Castañeda</w:t>
            </w:r>
          </w:p>
        </w:tc>
        <w:tc>
          <w:tcPr>
            <w:tcW w:w="692" w:type="dxa"/>
          </w:tcPr>
          <w:p w14:paraId="0B318676" w14:textId="77777777" w:rsidR="004E518F" w:rsidRDefault="004E518F" w:rsidP="00634695">
            <w:pPr>
              <w:pStyle w:val="TableParagraph"/>
              <w:spacing w:before="1"/>
              <w:ind w:left="99" w:right="208"/>
              <w:rPr>
                <w:sz w:val="14"/>
              </w:rPr>
            </w:pPr>
            <w:r>
              <w:rPr>
                <w:spacing w:val="-2"/>
                <w:sz w:val="14"/>
              </w:rPr>
              <w:t>Docente</w:t>
            </w:r>
            <w:r>
              <w:rPr>
                <w:spacing w:val="40"/>
                <w:sz w:val="14"/>
              </w:rPr>
              <w:t xml:space="preserve"> </w:t>
            </w:r>
            <w:r>
              <w:rPr>
                <w:spacing w:val="-2"/>
                <w:sz w:val="14"/>
              </w:rPr>
              <w:t>planta</w:t>
            </w:r>
          </w:p>
        </w:tc>
        <w:tc>
          <w:tcPr>
            <w:tcW w:w="605" w:type="dxa"/>
          </w:tcPr>
          <w:p w14:paraId="06000495" w14:textId="77777777" w:rsidR="004E518F" w:rsidRDefault="004E518F" w:rsidP="00634695">
            <w:pPr>
              <w:pStyle w:val="TableParagraph"/>
              <w:spacing w:before="1"/>
              <w:ind w:left="87" w:right="98"/>
              <w:jc w:val="center"/>
              <w:rPr>
                <w:sz w:val="14"/>
              </w:rPr>
            </w:pPr>
            <w:r>
              <w:rPr>
                <w:spacing w:val="-5"/>
                <w:sz w:val="14"/>
              </w:rPr>
              <w:t>TC</w:t>
            </w:r>
          </w:p>
        </w:tc>
        <w:tc>
          <w:tcPr>
            <w:tcW w:w="1487" w:type="dxa"/>
          </w:tcPr>
          <w:p w14:paraId="49BC85F2" w14:textId="77777777" w:rsidR="004E518F" w:rsidRDefault="004E518F" w:rsidP="00634695">
            <w:pPr>
              <w:pStyle w:val="TableParagraph"/>
              <w:spacing w:line="160" w:lineRule="atLeast"/>
              <w:ind w:left="114" w:right="80"/>
              <w:jc w:val="both"/>
              <w:rPr>
                <w:sz w:val="14"/>
              </w:rPr>
            </w:pPr>
            <w:r>
              <w:rPr>
                <w:sz w:val="14"/>
              </w:rPr>
              <w:t>Maestría en Educación y</w:t>
            </w:r>
            <w:r>
              <w:rPr>
                <w:spacing w:val="40"/>
                <w:sz w:val="14"/>
              </w:rPr>
              <w:t xml:space="preserve"> </w:t>
            </w:r>
            <w:r>
              <w:rPr>
                <w:sz w:val="14"/>
              </w:rPr>
              <w:t>Maestría Instrumentación</w:t>
            </w:r>
            <w:r>
              <w:rPr>
                <w:spacing w:val="40"/>
                <w:sz w:val="14"/>
              </w:rPr>
              <w:t xml:space="preserve"> </w:t>
            </w:r>
            <w:r>
              <w:rPr>
                <w:spacing w:val="-2"/>
                <w:sz w:val="14"/>
              </w:rPr>
              <w:t>Física</w:t>
            </w:r>
          </w:p>
        </w:tc>
        <w:tc>
          <w:tcPr>
            <w:tcW w:w="671" w:type="dxa"/>
          </w:tcPr>
          <w:p w14:paraId="606B6922" w14:textId="77777777" w:rsidR="004E518F" w:rsidRDefault="004E518F" w:rsidP="00634695">
            <w:pPr>
              <w:pStyle w:val="TableParagraph"/>
              <w:spacing w:before="1"/>
              <w:ind w:left="19" w:right="10"/>
              <w:jc w:val="center"/>
              <w:rPr>
                <w:sz w:val="14"/>
              </w:rPr>
            </w:pPr>
            <w:r>
              <w:rPr>
                <w:sz w:val="14"/>
              </w:rPr>
              <w:t>18</w:t>
            </w:r>
            <w:r>
              <w:rPr>
                <w:spacing w:val="-2"/>
                <w:sz w:val="14"/>
              </w:rPr>
              <w:t xml:space="preserve"> </w:t>
            </w:r>
            <w:r>
              <w:rPr>
                <w:spacing w:val="-4"/>
                <w:sz w:val="14"/>
              </w:rPr>
              <w:t>años</w:t>
            </w:r>
          </w:p>
        </w:tc>
        <w:tc>
          <w:tcPr>
            <w:tcW w:w="613" w:type="dxa"/>
          </w:tcPr>
          <w:p w14:paraId="13AD1D7D" w14:textId="77777777" w:rsidR="004E518F" w:rsidRDefault="004E518F" w:rsidP="00634695">
            <w:pPr>
              <w:pStyle w:val="TableParagraph"/>
              <w:spacing w:before="1"/>
              <w:ind w:right="185"/>
              <w:jc w:val="right"/>
              <w:rPr>
                <w:sz w:val="14"/>
              </w:rPr>
            </w:pPr>
            <w:r>
              <w:rPr>
                <w:spacing w:val="-5"/>
                <w:sz w:val="14"/>
              </w:rPr>
              <w:t>50%</w:t>
            </w:r>
          </w:p>
        </w:tc>
        <w:tc>
          <w:tcPr>
            <w:tcW w:w="981" w:type="dxa"/>
          </w:tcPr>
          <w:p w14:paraId="7350F99B" w14:textId="77777777" w:rsidR="004E518F" w:rsidRDefault="004E518F" w:rsidP="00634695">
            <w:pPr>
              <w:pStyle w:val="TableParagraph"/>
              <w:spacing w:before="1"/>
              <w:ind w:left="256" w:right="103"/>
              <w:jc w:val="center"/>
              <w:rPr>
                <w:sz w:val="14"/>
              </w:rPr>
            </w:pPr>
            <w:r>
              <w:rPr>
                <w:spacing w:val="-5"/>
                <w:sz w:val="14"/>
              </w:rPr>
              <w:t>20%</w:t>
            </w:r>
          </w:p>
        </w:tc>
        <w:tc>
          <w:tcPr>
            <w:tcW w:w="738" w:type="dxa"/>
          </w:tcPr>
          <w:p w14:paraId="0484AE2B" w14:textId="77777777" w:rsidR="004E518F" w:rsidRDefault="004E518F" w:rsidP="00634695">
            <w:pPr>
              <w:pStyle w:val="TableParagraph"/>
              <w:spacing w:before="1"/>
              <w:ind w:left="378"/>
              <w:rPr>
                <w:sz w:val="14"/>
              </w:rPr>
            </w:pPr>
            <w:r>
              <w:rPr>
                <w:spacing w:val="-5"/>
                <w:sz w:val="14"/>
              </w:rPr>
              <w:t>30%</w:t>
            </w:r>
          </w:p>
        </w:tc>
        <w:tc>
          <w:tcPr>
            <w:tcW w:w="736" w:type="dxa"/>
          </w:tcPr>
          <w:p w14:paraId="711A48A9" w14:textId="77777777" w:rsidR="004E518F" w:rsidRDefault="00000000" w:rsidP="00634695">
            <w:pPr>
              <w:pStyle w:val="TableParagraph"/>
              <w:spacing w:before="1"/>
              <w:ind w:left="18"/>
              <w:jc w:val="center"/>
              <w:rPr>
                <w:sz w:val="14"/>
              </w:rPr>
            </w:pPr>
            <w:hyperlink r:id="rId27">
              <w:proofErr w:type="spellStart"/>
              <w:r w:rsidR="004E518F">
                <w:rPr>
                  <w:color w:val="1154CC"/>
                  <w:spacing w:val="-2"/>
                  <w:sz w:val="14"/>
                  <w:u w:val="thick" w:color="1154CC"/>
                </w:rPr>
                <w:t>CvLAC</w:t>
              </w:r>
              <w:proofErr w:type="spellEnd"/>
            </w:hyperlink>
          </w:p>
        </w:tc>
        <w:tc>
          <w:tcPr>
            <w:tcW w:w="655" w:type="dxa"/>
          </w:tcPr>
          <w:p w14:paraId="18627F92" w14:textId="77777777" w:rsidR="004E518F" w:rsidRDefault="004E518F" w:rsidP="00634695">
            <w:pPr>
              <w:pStyle w:val="TableParagraph"/>
              <w:spacing w:before="1"/>
              <w:ind w:left="23"/>
              <w:jc w:val="center"/>
              <w:rPr>
                <w:sz w:val="14"/>
              </w:rPr>
            </w:pPr>
            <w:r>
              <w:rPr>
                <w:spacing w:val="-2"/>
                <w:sz w:val="14"/>
              </w:rPr>
              <w:t>Junior</w:t>
            </w:r>
          </w:p>
        </w:tc>
        <w:tc>
          <w:tcPr>
            <w:tcW w:w="1134" w:type="dxa"/>
          </w:tcPr>
          <w:p w14:paraId="15C4C767" w14:textId="77777777" w:rsidR="004E518F" w:rsidRDefault="004E518F" w:rsidP="00634695">
            <w:pPr>
              <w:pStyle w:val="TableParagraph"/>
              <w:rPr>
                <w:i/>
                <w:sz w:val="14"/>
              </w:rPr>
            </w:pPr>
          </w:p>
          <w:p w14:paraId="39227935" w14:textId="77777777" w:rsidR="004E518F" w:rsidRDefault="004E518F" w:rsidP="00634695">
            <w:pPr>
              <w:pStyle w:val="TableParagraph"/>
              <w:spacing w:before="1"/>
              <w:ind w:left="103"/>
              <w:rPr>
                <w:sz w:val="14"/>
              </w:rPr>
            </w:pPr>
            <w:r>
              <w:rPr>
                <w:spacing w:val="-2"/>
                <w:sz w:val="14"/>
              </w:rPr>
              <w:t>Tesla</w:t>
            </w:r>
          </w:p>
        </w:tc>
      </w:tr>
      <w:tr w:rsidR="004E518F" w14:paraId="20DD0AF6" w14:textId="77777777" w:rsidTr="004E518F">
        <w:trPr>
          <w:trHeight w:val="434"/>
        </w:trPr>
        <w:tc>
          <w:tcPr>
            <w:tcW w:w="311" w:type="dxa"/>
          </w:tcPr>
          <w:p w14:paraId="1F625C2B" w14:textId="77777777" w:rsidR="004E518F" w:rsidRDefault="004E518F" w:rsidP="00634695">
            <w:pPr>
              <w:pStyle w:val="TableParagraph"/>
              <w:spacing w:line="157" w:lineRule="exact"/>
              <w:ind w:left="78" w:right="50"/>
              <w:jc w:val="center"/>
              <w:rPr>
                <w:sz w:val="14"/>
              </w:rPr>
            </w:pPr>
            <w:r>
              <w:rPr>
                <w:spacing w:val="-10"/>
                <w:sz w:val="14"/>
              </w:rPr>
              <w:t>5</w:t>
            </w:r>
          </w:p>
        </w:tc>
        <w:tc>
          <w:tcPr>
            <w:tcW w:w="1021" w:type="dxa"/>
          </w:tcPr>
          <w:p w14:paraId="1B7697B1" w14:textId="10E95E7E" w:rsidR="004E518F" w:rsidRDefault="004E518F" w:rsidP="00634695">
            <w:pPr>
              <w:pStyle w:val="TableParagraph"/>
              <w:tabs>
                <w:tab w:val="left" w:pos="649"/>
              </w:tabs>
              <w:ind w:left="108" w:right="96"/>
              <w:rPr>
                <w:sz w:val="14"/>
              </w:rPr>
            </w:pPr>
            <w:r>
              <w:rPr>
                <w:spacing w:val="-4"/>
                <w:sz w:val="14"/>
              </w:rPr>
              <w:t>Hugo</w:t>
            </w:r>
            <w:r w:rsidR="00FC2056">
              <w:rPr>
                <w:spacing w:val="-4"/>
                <w:sz w:val="14"/>
              </w:rPr>
              <w:t xml:space="preserve"> </w:t>
            </w:r>
            <w:r>
              <w:rPr>
                <w:spacing w:val="-2"/>
                <w:sz w:val="14"/>
              </w:rPr>
              <w:t>Hernán</w:t>
            </w:r>
            <w:r>
              <w:rPr>
                <w:spacing w:val="40"/>
                <w:sz w:val="14"/>
              </w:rPr>
              <w:t xml:space="preserve"> </w:t>
            </w:r>
            <w:r>
              <w:rPr>
                <w:sz w:val="14"/>
              </w:rPr>
              <w:t>Ortiz</w:t>
            </w:r>
            <w:r>
              <w:rPr>
                <w:spacing w:val="-8"/>
                <w:sz w:val="14"/>
              </w:rPr>
              <w:t xml:space="preserve"> </w:t>
            </w:r>
            <w:r>
              <w:rPr>
                <w:sz w:val="14"/>
              </w:rPr>
              <w:t>Álvarez</w:t>
            </w:r>
          </w:p>
        </w:tc>
        <w:tc>
          <w:tcPr>
            <w:tcW w:w="692" w:type="dxa"/>
          </w:tcPr>
          <w:p w14:paraId="2FA63260" w14:textId="77777777" w:rsidR="004E518F" w:rsidRDefault="004E518F" w:rsidP="00634695">
            <w:pPr>
              <w:pStyle w:val="TableParagraph"/>
              <w:ind w:left="99" w:right="208"/>
              <w:rPr>
                <w:sz w:val="14"/>
              </w:rPr>
            </w:pPr>
            <w:r>
              <w:rPr>
                <w:spacing w:val="-2"/>
                <w:sz w:val="14"/>
              </w:rPr>
              <w:t>Docente</w:t>
            </w:r>
            <w:r>
              <w:rPr>
                <w:spacing w:val="40"/>
                <w:sz w:val="14"/>
              </w:rPr>
              <w:t xml:space="preserve"> </w:t>
            </w:r>
            <w:r>
              <w:rPr>
                <w:spacing w:val="-2"/>
                <w:sz w:val="14"/>
              </w:rPr>
              <w:t>planta</w:t>
            </w:r>
          </w:p>
        </w:tc>
        <w:tc>
          <w:tcPr>
            <w:tcW w:w="605" w:type="dxa"/>
          </w:tcPr>
          <w:p w14:paraId="15E754E2" w14:textId="77777777" w:rsidR="004E518F" w:rsidRDefault="004E518F" w:rsidP="00634695">
            <w:pPr>
              <w:pStyle w:val="TableParagraph"/>
              <w:spacing w:line="157" w:lineRule="exact"/>
              <w:ind w:left="87" w:right="31"/>
              <w:jc w:val="center"/>
              <w:rPr>
                <w:sz w:val="14"/>
              </w:rPr>
            </w:pPr>
            <w:r>
              <w:rPr>
                <w:spacing w:val="-5"/>
                <w:sz w:val="14"/>
              </w:rPr>
              <w:t>TC</w:t>
            </w:r>
          </w:p>
        </w:tc>
        <w:tc>
          <w:tcPr>
            <w:tcW w:w="1487" w:type="dxa"/>
          </w:tcPr>
          <w:p w14:paraId="66B02AEE" w14:textId="77777777" w:rsidR="004E518F" w:rsidRDefault="004E518F" w:rsidP="00634695">
            <w:pPr>
              <w:pStyle w:val="TableParagraph"/>
              <w:spacing w:line="157" w:lineRule="exact"/>
              <w:ind w:left="114"/>
              <w:rPr>
                <w:sz w:val="14"/>
              </w:rPr>
            </w:pPr>
            <w:r>
              <w:rPr>
                <w:sz w:val="14"/>
              </w:rPr>
              <w:t>Doctorado</w:t>
            </w:r>
            <w:r>
              <w:rPr>
                <w:spacing w:val="-6"/>
                <w:sz w:val="14"/>
              </w:rPr>
              <w:t xml:space="preserve"> </w:t>
            </w:r>
            <w:r>
              <w:rPr>
                <w:sz w:val="14"/>
              </w:rPr>
              <w:t>en</w:t>
            </w:r>
            <w:r>
              <w:rPr>
                <w:spacing w:val="-5"/>
                <w:sz w:val="14"/>
              </w:rPr>
              <w:t xml:space="preserve"> </w:t>
            </w:r>
            <w:r>
              <w:rPr>
                <w:spacing w:val="-2"/>
                <w:sz w:val="14"/>
              </w:rPr>
              <w:t>Ingeniería</w:t>
            </w:r>
          </w:p>
        </w:tc>
        <w:tc>
          <w:tcPr>
            <w:tcW w:w="671" w:type="dxa"/>
          </w:tcPr>
          <w:p w14:paraId="0F6BDB95" w14:textId="77777777" w:rsidR="004E518F" w:rsidRDefault="004E518F" w:rsidP="00634695">
            <w:pPr>
              <w:pStyle w:val="TableParagraph"/>
              <w:spacing w:line="157" w:lineRule="exact"/>
              <w:ind w:left="89" w:right="10"/>
              <w:jc w:val="center"/>
              <w:rPr>
                <w:sz w:val="14"/>
              </w:rPr>
            </w:pPr>
            <w:r>
              <w:rPr>
                <w:sz w:val="14"/>
              </w:rPr>
              <w:t>16</w:t>
            </w:r>
            <w:r>
              <w:rPr>
                <w:spacing w:val="-2"/>
                <w:sz w:val="14"/>
              </w:rPr>
              <w:t xml:space="preserve"> </w:t>
            </w:r>
            <w:r>
              <w:rPr>
                <w:spacing w:val="-4"/>
                <w:sz w:val="14"/>
              </w:rPr>
              <w:t>años</w:t>
            </w:r>
          </w:p>
        </w:tc>
        <w:tc>
          <w:tcPr>
            <w:tcW w:w="613" w:type="dxa"/>
          </w:tcPr>
          <w:p w14:paraId="37D3A4EB" w14:textId="77777777" w:rsidR="004E518F" w:rsidRDefault="004E518F" w:rsidP="00634695">
            <w:pPr>
              <w:pStyle w:val="TableParagraph"/>
              <w:spacing w:line="157" w:lineRule="exact"/>
              <w:ind w:right="168"/>
              <w:jc w:val="right"/>
              <w:rPr>
                <w:sz w:val="14"/>
              </w:rPr>
            </w:pPr>
            <w:r>
              <w:rPr>
                <w:spacing w:val="-5"/>
                <w:sz w:val="14"/>
              </w:rPr>
              <w:t>50%</w:t>
            </w:r>
          </w:p>
        </w:tc>
        <w:tc>
          <w:tcPr>
            <w:tcW w:w="981" w:type="dxa"/>
          </w:tcPr>
          <w:p w14:paraId="4D6A9147" w14:textId="77777777" w:rsidR="004E518F" w:rsidRDefault="004E518F" w:rsidP="00634695">
            <w:pPr>
              <w:pStyle w:val="TableParagraph"/>
              <w:spacing w:line="157" w:lineRule="exact"/>
              <w:ind w:left="256" w:right="103"/>
              <w:jc w:val="center"/>
              <w:rPr>
                <w:sz w:val="14"/>
              </w:rPr>
            </w:pPr>
            <w:r>
              <w:rPr>
                <w:spacing w:val="-5"/>
                <w:sz w:val="14"/>
              </w:rPr>
              <w:t>20%</w:t>
            </w:r>
          </w:p>
        </w:tc>
        <w:tc>
          <w:tcPr>
            <w:tcW w:w="738" w:type="dxa"/>
          </w:tcPr>
          <w:p w14:paraId="0C543CB1" w14:textId="77777777" w:rsidR="004E518F" w:rsidRDefault="004E518F" w:rsidP="00634695">
            <w:pPr>
              <w:pStyle w:val="TableParagraph"/>
              <w:spacing w:line="157" w:lineRule="exact"/>
              <w:ind w:left="378"/>
              <w:rPr>
                <w:sz w:val="14"/>
              </w:rPr>
            </w:pPr>
            <w:r>
              <w:rPr>
                <w:spacing w:val="-5"/>
                <w:sz w:val="14"/>
              </w:rPr>
              <w:t>30%</w:t>
            </w:r>
          </w:p>
        </w:tc>
        <w:tc>
          <w:tcPr>
            <w:tcW w:w="736" w:type="dxa"/>
          </w:tcPr>
          <w:p w14:paraId="16A91B5C" w14:textId="77777777" w:rsidR="004E518F" w:rsidRDefault="00000000" w:rsidP="00634695">
            <w:pPr>
              <w:pStyle w:val="TableParagraph"/>
              <w:spacing w:line="157" w:lineRule="exact"/>
              <w:ind w:left="18"/>
              <w:jc w:val="center"/>
              <w:rPr>
                <w:sz w:val="14"/>
              </w:rPr>
            </w:pPr>
            <w:hyperlink r:id="rId28">
              <w:proofErr w:type="spellStart"/>
              <w:r w:rsidR="004E518F">
                <w:rPr>
                  <w:color w:val="1154CC"/>
                  <w:spacing w:val="-2"/>
                  <w:sz w:val="14"/>
                  <w:u w:val="thick" w:color="1154CC"/>
                </w:rPr>
                <w:t>CvLAC</w:t>
              </w:r>
              <w:proofErr w:type="spellEnd"/>
            </w:hyperlink>
          </w:p>
        </w:tc>
        <w:tc>
          <w:tcPr>
            <w:tcW w:w="655" w:type="dxa"/>
          </w:tcPr>
          <w:p w14:paraId="708B4FB7" w14:textId="77777777" w:rsidR="004E518F" w:rsidRDefault="004E518F" w:rsidP="00634695">
            <w:pPr>
              <w:pStyle w:val="TableParagraph"/>
              <w:spacing w:line="157" w:lineRule="exact"/>
              <w:ind w:left="23"/>
              <w:jc w:val="center"/>
              <w:rPr>
                <w:sz w:val="14"/>
              </w:rPr>
            </w:pPr>
            <w:r>
              <w:rPr>
                <w:spacing w:val="-5"/>
                <w:sz w:val="14"/>
              </w:rPr>
              <w:t>NA</w:t>
            </w:r>
          </w:p>
        </w:tc>
        <w:tc>
          <w:tcPr>
            <w:tcW w:w="1134" w:type="dxa"/>
          </w:tcPr>
          <w:p w14:paraId="2B7E21A2" w14:textId="77777777" w:rsidR="004E518F" w:rsidRDefault="004E518F" w:rsidP="00634695">
            <w:pPr>
              <w:pStyle w:val="TableParagraph"/>
              <w:tabs>
                <w:tab w:val="left" w:pos="691"/>
                <w:tab w:val="left" w:pos="1053"/>
              </w:tabs>
              <w:spacing w:before="95" w:line="160" w:lineRule="atLeast"/>
              <w:ind w:left="103" w:right="83"/>
              <w:rPr>
                <w:sz w:val="14"/>
              </w:rPr>
            </w:pPr>
            <w:r>
              <w:rPr>
                <w:spacing w:val="-2"/>
                <w:sz w:val="14"/>
              </w:rPr>
              <w:t>Grupo</w:t>
            </w:r>
            <w:r>
              <w:rPr>
                <w:sz w:val="14"/>
              </w:rPr>
              <w:tab/>
            </w:r>
            <w:r>
              <w:rPr>
                <w:spacing w:val="-6"/>
                <w:sz w:val="14"/>
              </w:rPr>
              <w:t>de</w:t>
            </w:r>
            <w:r>
              <w:rPr>
                <w:sz w:val="14"/>
              </w:rPr>
              <w:tab/>
            </w:r>
            <w:r>
              <w:rPr>
                <w:spacing w:val="-2"/>
                <w:sz w:val="14"/>
              </w:rPr>
              <w:t>investigación,</w:t>
            </w:r>
            <w:r>
              <w:rPr>
                <w:spacing w:val="40"/>
                <w:sz w:val="14"/>
              </w:rPr>
              <w:t xml:space="preserve"> </w:t>
            </w:r>
            <w:r>
              <w:rPr>
                <w:sz w:val="14"/>
              </w:rPr>
              <w:t>Estadística y matemáticas</w:t>
            </w:r>
          </w:p>
        </w:tc>
      </w:tr>
      <w:tr w:rsidR="004E518F" w14:paraId="4591045D" w14:textId="77777777" w:rsidTr="004E518F">
        <w:trPr>
          <w:trHeight w:val="418"/>
        </w:trPr>
        <w:tc>
          <w:tcPr>
            <w:tcW w:w="311" w:type="dxa"/>
          </w:tcPr>
          <w:p w14:paraId="5AFA414E" w14:textId="77777777" w:rsidR="004E518F" w:rsidRDefault="004E518F" w:rsidP="00634695">
            <w:pPr>
              <w:pStyle w:val="TableParagraph"/>
              <w:spacing w:before="4"/>
              <w:ind w:right="50"/>
              <w:jc w:val="center"/>
              <w:rPr>
                <w:sz w:val="14"/>
              </w:rPr>
            </w:pPr>
            <w:r>
              <w:rPr>
                <w:spacing w:val="-10"/>
                <w:sz w:val="14"/>
              </w:rPr>
              <w:t>6</w:t>
            </w:r>
          </w:p>
        </w:tc>
        <w:tc>
          <w:tcPr>
            <w:tcW w:w="1021" w:type="dxa"/>
          </w:tcPr>
          <w:p w14:paraId="4DA8212E" w14:textId="77777777" w:rsidR="004E518F" w:rsidRDefault="004E518F" w:rsidP="00634695">
            <w:pPr>
              <w:pStyle w:val="TableParagraph"/>
              <w:spacing w:before="4"/>
              <w:ind w:left="108" w:right="95"/>
              <w:rPr>
                <w:sz w:val="14"/>
              </w:rPr>
            </w:pPr>
            <w:r>
              <w:rPr>
                <w:sz w:val="14"/>
              </w:rPr>
              <w:t>Kevin</w:t>
            </w:r>
            <w:r>
              <w:rPr>
                <w:spacing w:val="80"/>
                <w:sz w:val="14"/>
              </w:rPr>
              <w:t xml:space="preserve"> </w:t>
            </w:r>
            <w:r>
              <w:rPr>
                <w:sz w:val="14"/>
              </w:rPr>
              <w:t>Michael</w:t>
            </w:r>
            <w:r>
              <w:rPr>
                <w:spacing w:val="40"/>
                <w:sz w:val="14"/>
              </w:rPr>
              <w:t xml:space="preserve"> </w:t>
            </w:r>
            <w:proofErr w:type="spellStart"/>
            <w:r>
              <w:rPr>
                <w:sz w:val="14"/>
              </w:rPr>
              <w:t>Esmeral</w:t>
            </w:r>
            <w:proofErr w:type="spellEnd"/>
            <w:r>
              <w:rPr>
                <w:spacing w:val="-8"/>
                <w:sz w:val="14"/>
              </w:rPr>
              <w:t xml:space="preserve"> </w:t>
            </w:r>
            <w:r>
              <w:rPr>
                <w:sz w:val="14"/>
              </w:rPr>
              <w:t>García</w:t>
            </w:r>
          </w:p>
        </w:tc>
        <w:tc>
          <w:tcPr>
            <w:tcW w:w="692" w:type="dxa"/>
          </w:tcPr>
          <w:p w14:paraId="460DC55E" w14:textId="77777777" w:rsidR="004E518F" w:rsidRDefault="004E518F" w:rsidP="00634695">
            <w:pPr>
              <w:pStyle w:val="TableParagraph"/>
              <w:spacing w:before="4"/>
              <w:ind w:left="99" w:right="208"/>
              <w:rPr>
                <w:sz w:val="14"/>
              </w:rPr>
            </w:pPr>
            <w:r>
              <w:rPr>
                <w:spacing w:val="-2"/>
                <w:sz w:val="14"/>
              </w:rPr>
              <w:t>Docente</w:t>
            </w:r>
            <w:r>
              <w:rPr>
                <w:spacing w:val="40"/>
                <w:sz w:val="14"/>
              </w:rPr>
              <w:t xml:space="preserve"> </w:t>
            </w:r>
            <w:r>
              <w:rPr>
                <w:spacing w:val="-2"/>
                <w:sz w:val="14"/>
              </w:rPr>
              <w:t>planta</w:t>
            </w:r>
          </w:p>
        </w:tc>
        <w:tc>
          <w:tcPr>
            <w:tcW w:w="605" w:type="dxa"/>
          </w:tcPr>
          <w:p w14:paraId="195970F5" w14:textId="77777777" w:rsidR="004E518F" w:rsidRDefault="004E518F" w:rsidP="00634695">
            <w:pPr>
              <w:pStyle w:val="TableParagraph"/>
              <w:spacing w:before="4"/>
              <w:ind w:left="87" w:right="31"/>
              <w:jc w:val="center"/>
              <w:rPr>
                <w:sz w:val="14"/>
              </w:rPr>
            </w:pPr>
            <w:r>
              <w:rPr>
                <w:spacing w:val="-5"/>
                <w:sz w:val="14"/>
              </w:rPr>
              <w:t>TC</w:t>
            </w:r>
          </w:p>
        </w:tc>
        <w:tc>
          <w:tcPr>
            <w:tcW w:w="1487" w:type="dxa"/>
          </w:tcPr>
          <w:p w14:paraId="174F1743" w14:textId="624F0857" w:rsidR="004E518F" w:rsidRDefault="004E518F" w:rsidP="00634695">
            <w:pPr>
              <w:pStyle w:val="TableParagraph"/>
              <w:tabs>
                <w:tab w:val="left" w:pos="964"/>
                <w:tab w:val="left" w:pos="1341"/>
              </w:tabs>
              <w:spacing w:before="4"/>
              <w:ind w:left="114" w:right="74"/>
              <w:rPr>
                <w:sz w:val="14"/>
              </w:rPr>
            </w:pPr>
            <w:r>
              <w:rPr>
                <w:spacing w:val="-2"/>
                <w:sz w:val="14"/>
              </w:rPr>
              <w:t>Doctorado</w:t>
            </w:r>
            <w:r>
              <w:rPr>
                <w:sz w:val="14"/>
              </w:rPr>
              <w:tab/>
            </w:r>
            <w:r>
              <w:rPr>
                <w:spacing w:val="-6"/>
                <w:sz w:val="14"/>
              </w:rPr>
              <w:t>en</w:t>
            </w:r>
            <w:r w:rsidR="00EC2A31">
              <w:rPr>
                <w:spacing w:val="-6"/>
                <w:sz w:val="14"/>
              </w:rPr>
              <w:t xml:space="preserve"> </w:t>
            </w:r>
            <w:r>
              <w:rPr>
                <w:spacing w:val="-2"/>
                <w:sz w:val="14"/>
              </w:rPr>
              <w:t>Ciencias</w:t>
            </w:r>
            <w:r>
              <w:rPr>
                <w:spacing w:val="40"/>
                <w:sz w:val="14"/>
              </w:rPr>
              <w:t xml:space="preserve"> </w:t>
            </w:r>
            <w:r>
              <w:rPr>
                <w:spacing w:val="-2"/>
                <w:sz w:val="14"/>
              </w:rPr>
              <w:t>Matemáticas</w:t>
            </w:r>
          </w:p>
        </w:tc>
        <w:tc>
          <w:tcPr>
            <w:tcW w:w="671" w:type="dxa"/>
          </w:tcPr>
          <w:p w14:paraId="503C17EA" w14:textId="77777777" w:rsidR="004E518F" w:rsidRDefault="004E518F" w:rsidP="00634695">
            <w:pPr>
              <w:pStyle w:val="TableParagraph"/>
              <w:spacing w:before="4"/>
              <w:ind w:left="19"/>
              <w:jc w:val="center"/>
              <w:rPr>
                <w:sz w:val="14"/>
              </w:rPr>
            </w:pPr>
            <w:r>
              <w:rPr>
                <w:sz w:val="14"/>
              </w:rPr>
              <w:t>6</w:t>
            </w:r>
            <w:r>
              <w:rPr>
                <w:spacing w:val="-1"/>
                <w:sz w:val="14"/>
              </w:rPr>
              <w:t xml:space="preserve"> </w:t>
            </w:r>
            <w:r>
              <w:rPr>
                <w:spacing w:val="-4"/>
                <w:sz w:val="14"/>
              </w:rPr>
              <w:t>años</w:t>
            </w:r>
          </w:p>
        </w:tc>
        <w:tc>
          <w:tcPr>
            <w:tcW w:w="613" w:type="dxa"/>
          </w:tcPr>
          <w:p w14:paraId="2C6E5D27" w14:textId="77777777" w:rsidR="004E518F" w:rsidRDefault="004E518F" w:rsidP="00634695">
            <w:pPr>
              <w:pStyle w:val="TableParagraph"/>
              <w:spacing w:before="4"/>
              <w:ind w:right="168"/>
              <w:jc w:val="right"/>
              <w:rPr>
                <w:sz w:val="14"/>
              </w:rPr>
            </w:pPr>
            <w:r>
              <w:rPr>
                <w:spacing w:val="-5"/>
                <w:sz w:val="14"/>
              </w:rPr>
              <w:t>33%</w:t>
            </w:r>
          </w:p>
        </w:tc>
        <w:tc>
          <w:tcPr>
            <w:tcW w:w="981" w:type="dxa"/>
          </w:tcPr>
          <w:p w14:paraId="20F85F49" w14:textId="77777777" w:rsidR="004E518F" w:rsidRDefault="004E518F" w:rsidP="00634695">
            <w:pPr>
              <w:pStyle w:val="TableParagraph"/>
              <w:spacing w:before="4"/>
              <w:ind w:left="625"/>
              <w:rPr>
                <w:sz w:val="14"/>
              </w:rPr>
            </w:pPr>
            <w:r>
              <w:rPr>
                <w:spacing w:val="-5"/>
                <w:sz w:val="14"/>
              </w:rPr>
              <w:t>34%</w:t>
            </w:r>
          </w:p>
        </w:tc>
        <w:tc>
          <w:tcPr>
            <w:tcW w:w="738" w:type="dxa"/>
          </w:tcPr>
          <w:p w14:paraId="736C3D3F" w14:textId="77777777" w:rsidR="004E518F" w:rsidRDefault="004E518F" w:rsidP="00634695">
            <w:pPr>
              <w:pStyle w:val="TableParagraph"/>
              <w:spacing w:before="4"/>
              <w:ind w:left="395"/>
              <w:rPr>
                <w:sz w:val="14"/>
              </w:rPr>
            </w:pPr>
            <w:r>
              <w:rPr>
                <w:spacing w:val="-5"/>
                <w:sz w:val="14"/>
              </w:rPr>
              <w:t>33%</w:t>
            </w:r>
          </w:p>
        </w:tc>
        <w:tc>
          <w:tcPr>
            <w:tcW w:w="736" w:type="dxa"/>
          </w:tcPr>
          <w:p w14:paraId="1A768FE7" w14:textId="77777777" w:rsidR="004E518F" w:rsidRDefault="00000000" w:rsidP="00634695">
            <w:pPr>
              <w:pStyle w:val="TableParagraph"/>
              <w:spacing w:before="4"/>
              <w:ind w:left="18"/>
              <w:jc w:val="center"/>
              <w:rPr>
                <w:sz w:val="14"/>
              </w:rPr>
            </w:pPr>
            <w:hyperlink r:id="rId29">
              <w:proofErr w:type="spellStart"/>
              <w:r w:rsidR="004E518F">
                <w:rPr>
                  <w:color w:val="1154CC"/>
                  <w:spacing w:val="-2"/>
                  <w:sz w:val="14"/>
                  <w:u w:val="thick" w:color="1154CC"/>
                </w:rPr>
                <w:t>CvLAC</w:t>
              </w:r>
              <w:proofErr w:type="spellEnd"/>
            </w:hyperlink>
          </w:p>
        </w:tc>
        <w:tc>
          <w:tcPr>
            <w:tcW w:w="655" w:type="dxa"/>
          </w:tcPr>
          <w:p w14:paraId="517B47B1" w14:textId="77777777" w:rsidR="004E518F" w:rsidRDefault="004E518F" w:rsidP="00634695">
            <w:pPr>
              <w:pStyle w:val="TableParagraph"/>
              <w:spacing w:before="4"/>
              <w:ind w:left="23"/>
              <w:jc w:val="center"/>
              <w:rPr>
                <w:sz w:val="14"/>
              </w:rPr>
            </w:pPr>
            <w:r>
              <w:rPr>
                <w:spacing w:val="-2"/>
                <w:sz w:val="14"/>
              </w:rPr>
              <w:t>Asociado</w:t>
            </w:r>
          </w:p>
        </w:tc>
        <w:tc>
          <w:tcPr>
            <w:tcW w:w="1134" w:type="dxa"/>
          </w:tcPr>
          <w:p w14:paraId="017A22AD" w14:textId="77777777" w:rsidR="004E518F" w:rsidRDefault="004E518F" w:rsidP="00634695">
            <w:pPr>
              <w:pStyle w:val="TableParagraph"/>
              <w:spacing w:before="4"/>
              <w:ind w:left="103"/>
              <w:rPr>
                <w:sz w:val="14"/>
              </w:rPr>
            </w:pPr>
            <w:r>
              <w:rPr>
                <w:sz w:val="14"/>
              </w:rPr>
              <w:t>Grupo de investigación,</w:t>
            </w:r>
            <w:r>
              <w:rPr>
                <w:spacing w:val="40"/>
                <w:sz w:val="14"/>
              </w:rPr>
              <w:t xml:space="preserve"> </w:t>
            </w:r>
            <w:r>
              <w:rPr>
                <w:sz w:val="14"/>
              </w:rPr>
              <w:t>Estadística</w:t>
            </w:r>
            <w:r>
              <w:rPr>
                <w:spacing w:val="-9"/>
                <w:sz w:val="14"/>
              </w:rPr>
              <w:t xml:space="preserve"> </w:t>
            </w:r>
            <w:r>
              <w:rPr>
                <w:sz w:val="14"/>
              </w:rPr>
              <w:t>y</w:t>
            </w:r>
            <w:r>
              <w:rPr>
                <w:spacing w:val="-9"/>
                <w:sz w:val="14"/>
              </w:rPr>
              <w:t xml:space="preserve"> </w:t>
            </w:r>
            <w:r>
              <w:rPr>
                <w:sz w:val="14"/>
              </w:rPr>
              <w:t>matemáticas</w:t>
            </w:r>
          </w:p>
        </w:tc>
      </w:tr>
      <w:tr w:rsidR="004E518F" w14:paraId="04A8540A" w14:textId="77777777" w:rsidTr="004E518F">
        <w:trPr>
          <w:trHeight w:val="478"/>
        </w:trPr>
        <w:tc>
          <w:tcPr>
            <w:tcW w:w="311" w:type="dxa"/>
          </w:tcPr>
          <w:p w14:paraId="6761427E" w14:textId="77777777" w:rsidR="004E518F" w:rsidRDefault="004E518F" w:rsidP="00634695">
            <w:pPr>
              <w:pStyle w:val="TableParagraph"/>
              <w:spacing w:before="14"/>
              <w:ind w:right="50"/>
              <w:jc w:val="center"/>
              <w:rPr>
                <w:sz w:val="14"/>
              </w:rPr>
            </w:pPr>
            <w:r>
              <w:rPr>
                <w:spacing w:val="-10"/>
                <w:sz w:val="14"/>
              </w:rPr>
              <w:t>7</w:t>
            </w:r>
          </w:p>
        </w:tc>
        <w:tc>
          <w:tcPr>
            <w:tcW w:w="1021" w:type="dxa"/>
          </w:tcPr>
          <w:p w14:paraId="1940D7DB" w14:textId="6E7702CE" w:rsidR="004E518F" w:rsidRDefault="004E518F" w:rsidP="00634695">
            <w:pPr>
              <w:pStyle w:val="TableParagraph"/>
              <w:tabs>
                <w:tab w:val="left" w:pos="587"/>
              </w:tabs>
              <w:spacing w:line="160" w:lineRule="atLeast"/>
              <w:ind w:left="108" w:right="96"/>
              <w:rPr>
                <w:sz w:val="14"/>
              </w:rPr>
            </w:pPr>
            <w:r>
              <w:rPr>
                <w:spacing w:val="-4"/>
                <w:sz w:val="14"/>
              </w:rPr>
              <w:t>Luis</w:t>
            </w:r>
            <w:r w:rsidR="00FC2056">
              <w:rPr>
                <w:sz w:val="14"/>
              </w:rPr>
              <w:t xml:space="preserve"> </w:t>
            </w:r>
            <w:r>
              <w:rPr>
                <w:spacing w:val="-2"/>
                <w:sz w:val="14"/>
              </w:rPr>
              <w:t>Eduardo</w:t>
            </w:r>
            <w:r>
              <w:rPr>
                <w:spacing w:val="40"/>
                <w:sz w:val="14"/>
              </w:rPr>
              <w:t xml:space="preserve"> </w:t>
            </w:r>
            <w:r>
              <w:rPr>
                <w:spacing w:val="-2"/>
                <w:sz w:val="14"/>
              </w:rPr>
              <w:t>López</w:t>
            </w:r>
            <w:r>
              <w:rPr>
                <w:spacing w:val="40"/>
                <w:sz w:val="14"/>
              </w:rPr>
              <w:t xml:space="preserve"> </w:t>
            </w:r>
            <w:r>
              <w:rPr>
                <w:spacing w:val="-2"/>
                <w:sz w:val="14"/>
              </w:rPr>
              <w:t>Montenegro</w:t>
            </w:r>
          </w:p>
        </w:tc>
        <w:tc>
          <w:tcPr>
            <w:tcW w:w="692" w:type="dxa"/>
          </w:tcPr>
          <w:p w14:paraId="67A5BE9A" w14:textId="77777777" w:rsidR="004E518F" w:rsidRDefault="004E518F" w:rsidP="00634695">
            <w:pPr>
              <w:pStyle w:val="TableParagraph"/>
              <w:spacing w:before="14"/>
              <w:ind w:left="99" w:right="208"/>
              <w:rPr>
                <w:sz w:val="14"/>
              </w:rPr>
            </w:pPr>
            <w:r>
              <w:rPr>
                <w:spacing w:val="-2"/>
                <w:sz w:val="14"/>
              </w:rPr>
              <w:t>Docente</w:t>
            </w:r>
            <w:r>
              <w:rPr>
                <w:spacing w:val="40"/>
                <w:sz w:val="14"/>
              </w:rPr>
              <w:t xml:space="preserve"> </w:t>
            </w:r>
            <w:r>
              <w:rPr>
                <w:spacing w:val="-2"/>
                <w:sz w:val="14"/>
              </w:rPr>
              <w:t>planta</w:t>
            </w:r>
          </w:p>
        </w:tc>
        <w:tc>
          <w:tcPr>
            <w:tcW w:w="605" w:type="dxa"/>
          </w:tcPr>
          <w:p w14:paraId="5C8E162D" w14:textId="77777777" w:rsidR="004E518F" w:rsidRDefault="004E518F" w:rsidP="00634695">
            <w:pPr>
              <w:pStyle w:val="TableParagraph"/>
              <w:spacing w:before="14"/>
              <w:ind w:left="87" w:right="31"/>
              <w:jc w:val="center"/>
              <w:rPr>
                <w:sz w:val="14"/>
              </w:rPr>
            </w:pPr>
            <w:r>
              <w:rPr>
                <w:spacing w:val="-5"/>
                <w:sz w:val="14"/>
              </w:rPr>
              <w:t>TC</w:t>
            </w:r>
          </w:p>
        </w:tc>
        <w:tc>
          <w:tcPr>
            <w:tcW w:w="1487" w:type="dxa"/>
          </w:tcPr>
          <w:p w14:paraId="51F59C54" w14:textId="77777777" w:rsidR="004E518F" w:rsidRDefault="004E518F" w:rsidP="00634695">
            <w:pPr>
              <w:pStyle w:val="TableParagraph"/>
              <w:spacing w:before="14"/>
              <w:ind w:left="114"/>
              <w:rPr>
                <w:sz w:val="14"/>
              </w:rPr>
            </w:pPr>
            <w:r>
              <w:rPr>
                <w:sz w:val="14"/>
              </w:rPr>
              <w:t>Doctorado</w:t>
            </w:r>
            <w:r>
              <w:rPr>
                <w:spacing w:val="-6"/>
                <w:sz w:val="14"/>
              </w:rPr>
              <w:t xml:space="preserve"> </w:t>
            </w:r>
            <w:r>
              <w:rPr>
                <w:sz w:val="14"/>
              </w:rPr>
              <w:t>en</w:t>
            </w:r>
            <w:r>
              <w:rPr>
                <w:spacing w:val="-5"/>
                <w:sz w:val="14"/>
              </w:rPr>
              <w:t xml:space="preserve"> </w:t>
            </w:r>
            <w:r>
              <w:rPr>
                <w:spacing w:val="-2"/>
                <w:sz w:val="14"/>
              </w:rPr>
              <w:t>Ingeniería</w:t>
            </w:r>
          </w:p>
        </w:tc>
        <w:tc>
          <w:tcPr>
            <w:tcW w:w="671" w:type="dxa"/>
          </w:tcPr>
          <w:p w14:paraId="567B3681" w14:textId="77777777" w:rsidR="004E518F" w:rsidRDefault="004E518F" w:rsidP="00634695">
            <w:pPr>
              <w:pStyle w:val="TableParagraph"/>
              <w:spacing w:before="14"/>
              <w:ind w:left="19" w:right="10"/>
              <w:jc w:val="center"/>
              <w:rPr>
                <w:sz w:val="14"/>
              </w:rPr>
            </w:pPr>
            <w:r>
              <w:rPr>
                <w:sz w:val="14"/>
              </w:rPr>
              <w:t>2</w:t>
            </w:r>
            <w:r>
              <w:rPr>
                <w:spacing w:val="-1"/>
                <w:sz w:val="14"/>
              </w:rPr>
              <w:t xml:space="preserve"> </w:t>
            </w:r>
            <w:r>
              <w:rPr>
                <w:spacing w:val="-4"/>
                <w:sz w:val="14"/>
              </w:rPr>
              <w:t>años</w:t>
            </w:r>
          </w:p>
        </w:tc>
        <w:tc>
          <w:tcPr>
            <w:tcW w:w="613" w:type="dxa"/>
          </w:tcPr>
          <w:p w14:paraId="4FE6D398" w14:textId="77777777" w:rsidR="004E518F" w:rsidRDefault="004E518F" w:rsidP="00634695">
            <w:pPr>
              <w:pStyle w:val="TableParagraph"/>
              <w:spacing w:before="14"/>
              <w:ind w:right="168"/>
              <w:jc w:val="right"/>
              <w:rPr>
                <w:sz w:val="14"/>
              </w:rPr>
            </w:pPr>
            <w:r>
              <w:rPr>
                <w:spacing w:val="-5"/>
                <w:sz w:val="14"/>
              </w:rPr>
              <w:t>33%</w:t>
            </w:r>
          </w:p>
        </w:tc>
        <w:tc>
          <w:tcPr>
            <w:tcW w:w="981" w:type="dxa"/>
          </w:tcPr>
          <w:p w14:paraId="65505B2A" w14:textId="77777777" w:rsidR="004E518F" w:rsidRDefault="004E518F" w:rsidP="00634695">
            <w:pPr>
              <w:pStyle w:val="TableParagraph"/>
              <w:spacing w:before="14"/>
              <w:ind w:left="625"/>
              <w:rPr>
                <w:sz w:val="14"/>
              </w:rPr>
            </w:pPr>
            <w:r>
              <w:rPr>
                <w:spacing w:val="-5"/>
                <w:sz w:val="14"/>
              </w:rPr>
              <w:t>34%</w:t>
            </w:r>
          </w:p>
        </w:tc>
        <w:tc>
          <w:tcPr>
            <w:tcW w:w="738" w:type="dxa"/>
          </w:tcPr>
          <w:p w14:paraId="56C63824" w14:textId="77777777" w:rsidR="004E518F" w:rsidRDefault="004E518F" w:rsidP="00634695">
            <w:pPr>
              <w:pStyle w:val="TableParagraph"/>
              <w:spacing w:before="14"/>
              <w:ind w:left="395"/>
              <w:rPr>
                <w:sz w:val="14"/>
              </w:rPr>
            </w:pPr>
            <w:r>
              <w:rPr>
                <w:spacing w:val="-5"/>
                <w:sz w:val="14"/>
              </w:rPr>
              <w:t>33%</w:t>
            </w:r>
          </w:p>
        </w:tc>
        <w:tc>
          <w:tcPr>
            <w:tcW w:w="736" w:type="dxa"/>
          </w:tcPr>
          <w:p w14:paraId="0D64ADC6" w14:textId="77777777" w:rsidR="004E518F" w:rsidRDefault="00000000" w:rsidP="00634695">
            <w:pPr>
              <w:pStyle w:val="TableParagraph"/>
              <w:spacing w:before="14"/>
              <w:ind w:left="18"/>
              <w:jc w:val="center"/>
              <w:rPr>
                <w:sz w:val="14"/>
              </w:rPr>
            </w:pPr>
            <w:hyperlink r:id="rId30">
              <w:proofErr w:type="spellStart"/>
              <w:r w:rsidR="004E518F">
                <w:rPr>
                  <w:color w:val="1154CC"/>
                  <w:spacing w:val="-2"/>
                  <w:sz w:val="14"/>
                  <w:u w:val="thick" w:color="1154CC"/>
                </w:rPr>
                <w:t>CvLAC</w:t>
              </w:r>
              <w:proofErr w:type="spellEnd"/>
            </w:hyperlink>
          </w:p>
        </w:tc>
        <w:tc>
          <w:tcPr>
            <w:tcW w:w="655" w:type="dxa"/>
          </w:tcPr>
          <w:p w14:paraId="6A6B3F99" w14:textId="77777777" w:rsidR="004E518F" w:rsidRDefault="004E518F" w:rsidP="00634695">
            <w:pPr>
              <w:pStyle w:val="TableParagraph"/>
              <w:spacing w:before="14"/>
              <w:ind w:left="23"/>
              <w:jc w:val="center"/>
              <w:rPr>
                <w:sz w:val="14"/>
              </w:rPr>
            </w:pPr>
            <w:r>
              <w:rPr>
                <w:spacing w:val="-5"/>
                <w:sz w:val="14"/>
              </w:rPr>
              <w:t>NA</w:t>
            </w:r>
          </w:p>
        </w:tc>
        <w:tc>
          <w:tcPr>
            <w:tcW w:w="1134" w:type="dxa"/>
          </w:tcPr>
          <w:p w14:paraId="2F73B30A" w14:textId="77777777" w:rsidR="004E518F" w:rsidRDefault="004E518F" w:rsidP="00634695">
            <w:pPr>
              <w:pStyle w:val="TableParagraph"/>
              <w:tabs>
                <w:tab w:val="left" w:pos="691"/>
                <w:tab w:val="left" w:pos="1053"/>
              </w:tabs>
              <w:spacing w:before="14"/>
              <w:ind w:left="103" w:right="83"/>
              <w:rPr>
                <w:sz w:val="14"/>
              </w:rPr>
            </w:pPr>
            <w:r>
              <w:rPr>
                <w:spacing w:val="-2"/>
                <w:sz w:val="14"/>
              </w:rPr>
              <w:t>Grupo</w:t>
            </w:r>
            <w:r>
              <w:rPr>
                <w:sz w:val="14"/>
              </w:rPr>
              <w:tab/>
            </w:r>
            <w:r>
              <w:rPr>
                <w:spacing w:val="-6"/>
                <w:sz w:val="14"/>
              </w:rPr>
              <w:t>de</w:t>
            </w:r>
            <w:r>
              <w:rPr>
                <w:sz w:val="14"/>
              </w:rPr>
              <w:tab/>
            </w:r>
            <w:r>
              <w:rPr>
                <w:spacing w:val="-2"/>
                <w:sz w:val="14"/>
              </w:rPr>
              <w:t>investigación,</w:t>
            </w:r>
            <w:r>
              <w:rPr>
                <w:spacing w:val="40"/>
                <w:sz w:val="14"/>
              </w:rPr>
              <w:t xml:space="preserve"> </w:t>
            </w:r>
            <w:r>
              <w:rPr>
                <w:sz w:val="14"/>
              </w:rPr>
              <w:t>Estadística y matemáticas</w:t>
            </w:r>
          </w:p>
        </w:tc>
      </w:tr>
      <w:tr w:rsidR="004E518F" w14:paraId="3DCC43AC" w14:textId="77777777" w:rsidTr="004E518F">
        <w:trPr>
          <w:trHeight w:val="574"/>
        </w:trPr>
        <w:tc>
          <w:tcPr>
            <w:tcW w:w="311" w:type="dxa"/>
          </w:tcPr>
          <w:p w14:paraId="48ACA919" w14:textId="77777777" w:rsidR="004E518F" w:rsidRDefault="004E518F" w:rsidP="00634695">
            <w:pPr>
              <w:pStyle w:val="TableParagraph"/>
              <w:spacing w:before="9"/>
              <w:ind w:left="67" w:right="50"/>
              <w:jc w:val="center"/>
              <w:rPr>
                <w:sz w:val="14"/>
              </w:rPr>
            </w:pPr>
            <w:r>
              <w:rPr>
                <w:spacing w:val="-5"/>
                <w:sz w:val="14"/>
              </w:rPr>
              <w:t>8</w:t>
            </w:r>
          </w:p>
        </w:tc>
        <w:tc>
          <w:tcPr>
            <w:tcW w:w="1021" w:type="dxa"/>
          </w:tcPr>
          <w:p w14:paraId="22DFF708" w14:textId="77777777" w:rsidR="004E518F" w:rsidRDefault="004E518F" w:rsidP="00634695">
            <w:pPr>
              <w:pStyle w:val="TableParagraph"/>
              <w:spacing w:before="9"/>
              <w:ind w:left="108" w:right="88"/>
              <w:rPr>
                <w:sz w:val="14"/>
              </w:rPr>
            </w:pPr>
            <w:r>
              <w:rPr>
                <w:sz w:val="14"/>
              </w:rPr>
              <w:t>Omar</w:t>
            </w:r>
            <w:r>
              <w:rPr>
                <w:spacing w:val="80"/>
                <w:w w:val="150"/>
                <w:sz w:val="14"/>
              </w:rPr>
              <w:t xml:space="preserve"> </w:t>
            </w:r>
            <w:proofErr w:type="spellStart"/>
            <w:r>
              <w:rPr>
                <w:sz w:val="14"/>
              </w:rPr>
              <w:t>Tapasco</w:t>
            </w:r>
            <w:proofErr w:type="spellEnd"/>
            <w:r>
              <w:rPr>
                <w:spacing w:val="40"/>
                <w:sz w:val="14"/>
              </w:rPr>
              <w:t xml:space="preserve"> </w:t>
            </w:r>
            <w:proofErr w:type="spellStart"/>
            <w:r>
              <w:rPr>
                <w:spacing w:val="-2"/>
                <w:sz w:val="14"/>
              </w:rPr>
              <w:t>Alzate</w:t>
            </w:r>
            <w:proofErr w:type="spellEnd"/>
          </w:p>
        </w:tc>
        <w:tc>
          <w:tcPr>
            <w:tcW w:w="692" w:type="dxa"/>
          </w:tcPr>
          <w:p w14:paraId="0514A44F" w14:textId="77777777" w:rsidR="004E518F" w:rsidRDefault="004E518F" w:rsidP="00634695">
            <w:pPr>
              <w:pStyle w:val="TableParagraph"/>
              <w:spacing w:before="9"/>
              <w:ind w:left="99" w:right="208"/>
              <w:rPr>
                <w:sz w:val="14"/>
              </w:rPr>
            </w:pPr>
            <w:r>
              <w:rPr>
                <w:spacing w:val="-2"/>
                <w:sz w:val="14"/>
              </w:rPr>
              <w:t>Docente</w:t>
            </w:r>
            <w:r>
              <w:rPr>
                <w:spacing w:val="40"/>
                <w:sz w:val="14"/>
              </w:rPr>
              <w:t xml:space="preserve"> </w:t>
            </w:r>
            <w:r>
              <w:rPr>
                <w:spacing w:val="-2"/>
                <w:sz w:val="14"/>
              </w:rPr>
              <w:t>planta</w:t>
            </w:r>
          </w:p>
        </w:tc>
        <w:tc>
          <w:tcPr>
            <w:tcW w:w="605" w:type="dxa"/>
          </w:tcPr>
          <w:p w14:paraId="03F0193C" w14:textId="77777777" w:rsidR="004E518F" w:rsidRDefault="004E518F" w:rsidP="00634695">
            <w:pPr>
              <w:pStyle w:val="TableParagraph"/>
              <w:spacing w:before="9"/>
              <w:ind w:left="87" w:right="31"/>
              <w:jc w:val="center"/>
              <w:rPr>
                <w:sz w:val="14"/>
              </w:rPr>
            </w:pPr>
            <w:r>
              <w:rPr>
                <w:spacing w:val="-5"/>
                <w:sz w:val="14"/>
              </w:rPr>
              <w:t>TC</w:t>
            </w:r>
          </w:p>
        </w:tc>
        <w:tc>
          <w:tcPr>
            <w:tcW w:w="1487" w:type="dxa"/>
          </w:tcPr>
          <w:p w14:paraId="2D04BE8E" w14:textId="1BAE2455" w:rsidR="004E518F" w:rsidRDefault="004E518F" w:rsidP="00634695">
            <w:pPr>
              <w:pStyle w:val="TableParagraph"/>
              <w:tabs>
                <w:tab w:val="left" w:pos="1684"/>
              </w:tabs>
              <w:spacing w:before="9"/>
              <w:ind w:left="114"/>
              <w:rPr>
                <w:sz w:val="14"/>
              </w:rPr>
            </w:pPr>
            <w:r>
              <w:rPr>
                <w:spacing w:val="-2"/>
                <w:sz w:val="14"/>
              </w:rPr>
              <w:t>Doctorado</w:t>
            </w:r>
            <w:r w:rsidR="00EC2A31">
              <w:rPr>
                <w:spacing w:val="-2"/>
                <w:sz w:val="14"/>
              </w:rPr>
              <w:t xml:space="preserve"> </w:t>
            </w:r>
            <w:r>
              <w:rPr>
                <w:spacing w:val="-5"/>
                <w:sz w:val="14"/>
              </w:rPr>
              <w:t>en</w:t>
            </w:r>
          </w:p>
          <w:p w14:paraId="2A0F2A6C" w14:textId="77777777" w:rsidR="004E518F" w:rsidRDefault="004E518F" w:rsidP="00634695">
            <w:pPr>
              <w:pStyle w:val="TableParagraph"/>
              <w:tabs>
                <w:tab w:val="left" w:pos="1739"/>
              </w:tabs>
              <w:ind w:left="114" w:right="87"/>
              <w:rPr>
                <w:sz w:val="14"/>
              </w:rPr>
            </w:pPr>
            <w:r>
              <w:rPr>
                <w:spacing w:val="-2"/>
                <w:sz w:val="14"/>
              </w:rPr>
              <w:t>Ingeniería-Industria</w:t>
            </w:r>
            <w:r>
              <w:rPr>
                <w:sz w:val="14"/>
              </w:rPr>
              <w:tab/>
            </w:r>
            <w:r>
              <w:rPr>
                <w:spacing w:val="-10"/>
                <w:sz w:val="14"/>
              </w:rPr>
              <w:t>y</w:t>
            </w:r>
            <w:r>
              <w:rPr>
                <w:spacing w:val="40"/>
                <w:sz w:val="14"/>
              </w:rPr>
              <w:t xml:space="preserve"> </w:t>
            </w:r>
            <w:r>
              <w:rPr>
                <w:spacing w:val="-2"/>
                <w:sz w:val="14"/>
              </w:rPr>
              <w:t>Organizaciones</w:t>
            </w:r>
          </w:p>
        </w:tc>
        <w:tc>
          <w:tcPr>
            <w:tcW w:w="671" w:type="dxa"/>
          </w:tcPr>
          <w:p w14:paraId="22DB4D19" w14:textId="77777777" w:rsidR="004E518F" w:rsidRDefault="004E518F" w:rsidP="00634695">
            <w:pPr>
              <w:pStyle w:val="TableParagraph"/>
              <w:spacing w:before="9"/>
              <w:ind w:left="89" w:right="10"/>
              <w:jc w:val="center"/>
              <w:rPr>
                <w:sz w:val="14"/>
              </w:rPr>
            </w:pPr>
            <w:r>
              <w:rPr>
                <w:sz w:val="14"/>
              </w:rPr>
              <w:t>14</w:t>
            </w:r>
            <w:r>
              <w:rPr>
                <w:spacing w:val="-2"/>
                <w:sz w:val="14"/>
              </w:rPr>
              <w:t xml:space="preserve"> </w:t>
            </w:r>
            <w:r>
              <w:rPr>
                <w:spacing w:val="-4"/>
                <w:sz w:val="14"/>
              </w:rPr>
              <w:t>años</w:t>
            </w:r>
          </w:p>
        </w:tc>
        <w:tc>
          <w:tcPr>
            <w:tcW w:w="613" w:type="dxa"/>
          </w:tcPr>
          <w:p w14:paraId="52298615" w14:textId="77777777" w:rsidR="004E518F" w:rsidRDefault="004E518F" w:rsidP="00634695">
            <w:pPr>
              <w:pStyle w:val="TableParagraph"/>
              <w:spacing w:before="9"/>
              <w:ind w:right="168"/>
              <w:jc w:val="right"/>
              <w:rPr>
                <w:sz w:val="14"/>
              </w:rPr>
            </w:pPr>
            <w:r>
              <w:rPr>
                <w:spacing w:val="-5"/>
                <w:sz w:val="14"/>
              </w:rPr>
              <w:t>33%</w:t>
            </w:r>
          </w:p>
        </w:tc>
        <w:tc>
          <w:tcPr>
            <w:tcW w:w="981" w:type="dxa"/>
          </w:tcPr>
          <w:p w14:paraId="1E09B0D8" w14:textId="77777777" w:rsidR="004E518F" w:rsidRDefault="004E518F" w:rsidP="00634695">
            <w:pPr>
              <w:pStyle w:val="TableParagraph"/>
              <w:spacing w:before="9"/>
              <w:ind w:left="625"/>
              <w:rPr>
                <w:sz w:val="14"/>
              </w:rPr>
            </w:pPr>
            <w:r>
              <w:rPr>
                <w:spacing w:val="-5"/>
                <w:sz w:val="14"/>
              </w:rPr>
              <w:t>34%</w:t>
            </w:r>
          </w:p>
        </w:tc>
        <w:tc>
          <w:tcPr>
            <w:tcW w:w="738" w:type="dxa"/>
          </w:tcPr>
          <w:p w14:paraId="74D20071" w14:textId="77777777" w:rsidR="004E518F" w:rsidRDefault="004E518F" w:rsidP="00634695">
            <w:pPr>
              <w:pStyle w:val="TableParagraph"/>
              <w:spacing w:before="9"/>
              <w:ind w:left="395"/>
              <w:rPr>
                <w:sz w:val="14"/>
              </w:rPr>
            </w:pPr>
            <w:r>
              <w:rPr>
                <w:spacing w:val="-5"/>
                <w:sz w:val="14"/>
              </w:rPr>
              <w:t>33%</w:t>
            </w:r>
          </w:p>
        </w:tc>
        <w:tc>
          <w:tcPr>
            <w:tcW w:w="736" w:type="dxa"/>
          </w:tcPr>
          <w:p w14:paraId="3767F52C" w14:textId="77777777" w:rsidR="004E518F" w:rsidRDefault="00000000" w:rsidP="00634695">
            <w:pPr>
              <w:pStyle w:val="TableParagraph"/>
              <w:spacing w:before="9"/>
              <w:ind w:left="18"/>
              <w:jc w:val="center"/>
              <w:rPr>
                <w:sz w:val="14"/>
              </w:rPr>
            </w:pPr>
            <w:hyperlink r:id="rId31">
              <w:proofErr w:type="spellStart"/>
              <w:r w:rsidR="004E518F">
                <w:rPr>
                  <w:color w:val="1154CC"/>
                  <w:spacing w:val="-2"/>
                  <w:sz w:val="14"/>
                  <w:u w:val="thick" w:color="1154CC"/>
                </w:rPr>
                <w:t>CvLAC</w:t>
              </w:r>
              <w:proofErr w:type="spellEnd"/>
            </w:hyperlink>
          </w:p>
        </w:tc>
        <w:tc>
          <w:tcPr>
            <w:tcW w:w="655" w:type="dxa"/>
          </w:tcPr>
          <w:p w14:paraId="2A357838" w14:textId="77777777" w:rsidR="004E518F" w:rsidRDefault="004E518F" w:rsidP="00634695">
            <w:pPr>
              <w:pStyle w:val="TableParagraph"/>
              <w:spacing w:before="9"/>
              <w:ind w:left="23"/>
              <w:jc w:val="center"/>
              <w:rPr>
                <w:sz w:val="14"/>
              </w:rPr>
            </w:pPr>
            <w:r>
              <w:rPr>
                <w:spacing w:val="-2"/>
                <w:sz w:val="14"/>
              </w:rPr>
              <w:t>Junior</w:t>
            </w:r>
          </w:p>
        </w:tc>
        <w:tc>
          <w:tcPr>
            <w:tcW w:w="1134" w:type="dxa"/>
          </w:tcPr>
          <w:p w14:paraId="6051D103" w14:textId="77777777" w:rsidR="004E518F" w:rsidRDefault="004E518F" w:rsidP="00634695">
            <w:pPr>
              <w:pStyle w:val="TableParagraph"/>
              <w:spacing w:before="9"/>
              <w:ind w:left="103"/>
              <w:rPr>
                <w:sz w:val="14"/>
              </w:rPr>
            </w:pPr>
            <w:r>
              <w:rPr>
                <w:sz w:val="14"/>
              </w:rPr>
              <w:t>Grupo de investigación,</w:t>
            </w:r>
            <w:r>
              <w:rPr>
                <w:spacing w:val="40"/>
                <w:sz w:val="14"/>
              </w:rPr>
              <w:t xml:space="preserve"> </w:t>
            </w:r>
            <w:r>
              <w:rPr>
                <w:sz w:val="14"/>
              </w:rPr>
              <w:t>Estadística</w:t>
            </w:r>
            <w:r>
              <w:rPr>
                <w:spacing w:val="-9"/>
                <w:sz w:val="14"/>
              </w:rPr>
              <w:t xml:space="preserve"> </w:t>
            </w:r>
            <w:r>
              <w:rPr>
                <w:sz w:val="14"/>
              </w:rPr>
              <w:t>y</w:t>
            </w:r>
            <w:r>
              <w:rPr>
                <w:spacing w:val="-9"/>
                <w:sz w:val="14"/>
              </w:rPr>
              <w:t xml:space="preserve"> </w:t>
            </w:r>
            <w:r>
              <w:rPr>
                <w:sz w:val="14"/>
              </w:rPr>
              <w:t>matemáticas</w:t>
            </w:r>
          </w:p>
        </w:tc>
      </w:tr>
      <w:tr w:rsidR="004E518F" w14:paraId="2937E59D" w14:textId="77777777" w:rsidTr="004E518F">
        <w:trPr>
          <w:trHeight w:val="458"/>
        </w:trPr>
        <w:tc>
          <w:tcPr>
            <w:tcW w:w="311" w:type="dxa"/>
          </w:tcPr>
          <w:p w14:paraId="604CE052" w14:textId="77777777" w:rsidR="004E518F" w:rsidRDefault="004E518F" w:rsidP="00634695">
            <w:pPr>
              <w:pStyle w:val="TableParagraph"/>
              <w:spacing w:line="158" w:lineRule="exact"/>
              <w:ind w:left="62" w:right="50"/>
              <w:jc w:val="center"/>
              <w:rPr>
                <w:sz w:val="14"/>
              </w:rPr>
            </w:pPr>
            <w:r>
              <w:rPr>
                <w:spacing w:val="-5"/>
                <w:sz w:val="14"/>
              </w:rPr>
              <w:t>9</w:t>
            </w:r>
          </w:p>
        </w:tc>
        <w:tc>
          <w:tcPr>
            <w:tcW w:w="1021" w:type="dxa"/>
          </w:tcPr>
          <w:p w14:paraId="00468488" w14:textId="77777777" w:rsidR="004E518F" w:rsidRDefault="004E518F" w:rsidP="00634695">
            <w:pPr>
              <w:pStyle w:val="TableParagraph"/>
              <w:ind w:left="108" w:right="88"/>
              <w:rPr>
                <w:sz w:val="14"/>
              </w:rPr>
            </w:pPr>
            <w:r>
              <w:rPr>
                <w:sz w:val="14"/>
              </w:rPr>
              <w:t>Leonel</w:t>
            </w:r>
            <w:r>
              <w:rPr>
                <w:spacing w:val="52"/>
                <w:sz w:val="14"/>
              </w:rPr>
              <w:t xml:space="preserve"> </w:t>
            </w:r>
            <w:r>
              <w:rPr>
                <w:sz w:val="14"/>
              </w:rPr>
              <w:t>Libardo</w:t>
            </w:r>
            <w:r>
              <w:rPr>
                <w:spacing w:val="40"/>
                <w:sz w:val="14"/>
              </w:rPr>
              <w:t xml:space="preserve"> </w:t>
            </w:r>
            <w:proofErr w:type="spellStart"/>
            <w:r>
              <w:rPr>
                <w:sz w:val="14"/>
              </w:rPr>
              <w:t>Palomá</w:t>
            </w:r>
            <w:proofErr w:type="spellEnd"/>
            <w:r>
              <w:rPr>
                <w:spacing w:val="-8"/>
                <w:sz w:val="14"/>
              </w:rPr>
              <w:t xml:space="preserve"> </w:t>
            </w:r>
            <w:r>
              <w:rPr>
                <w:sz w:val="14"/>
              </w:rPr>
              <w:t>Parra</w:t>
            </w:r>
          </w:p>
        </w:tc>
        <w:tc>
          <w:tcPr>
            <w:tcW w:w="692" w:type="dxa"/>
          </w:tcPr>
          <w:p w14:paraId="2C57079C" w14:textId="77777777" w:rsidR="004E518F" w:rsidRDefault="004E518F" w:rsidP="00634695">
            <w:pPr>
              <w:pStyle w:val="TableParagraph"/>
              <w:ind w:left="99" w:right="208"/>
              <w:rPr>
                <w:sz w:val="14"/>
              </w:rPr>
            </w:pPr>
            <w:r>
              <w:rPr>
                <w:spacing w:val="-2"/>
                <w:sz w:val="14"/>
              </w:rPr>
              <w:t>Docente</w:t>
            </w:r>
            <w:r>
              <w:rPr>
                <w:spacing w:val="40"/>
                <w:sz w:val="14"/>
              </w:rPr>
              <w:t xml:space="preserve"> </w:t>
            </w:r>
            <w:r>
              <w:rPr>
                <w:spacing w:val="-2"/>
                <w:sz w:val="14"/>
              </w:rPr>
              <w:t>planta</w:t>
            </w:r>
          </w:p>
        </w:tc>
        <w:tc>
          <w:tcPr>
            <w:tcW w:w="605" w:type="dxa"/>
          </w:tcPr>
          <w:p w14:paraId="21CBB9FA" w14:textId="77777777" w:rsidR="004E518F" w:rsidRDefault="004E518F" w:rsidP="00634695">
            <w:pPr>
              <w:pStyle w:val="TableParagraph"/>
              <w:spacing w:line="158" w:lineRule="exact"/>
              <w:ind w:left="87" w:right="31"/>
              <w:jc w:val="center"/>
              <w:rPr>
                <w:sz w:val="14"/>
              </w:rPr>
            </w:pPr>
            <w:r>
              <w:rPr>
                <w:spacing w:val="-5"/>
                <w:sz w:val="14"/>
              </w:rPr>
              <w:t>TC</w:t>
            </w:r>
          </w:p>
        </w:tc>
        <w:tc>
          <w:tcPr>
            <w:tcW w:w="1487" w:type="dxa"/>
          </w:tcPr>
          <w:p w14:paraId="1FAA6691" w14:textId="77777777" w:rsidR="004E518F" w:rsidRDefault="004E518F" w:rsidP="00634695">
            <w:pPr>
              <w:pStyle w:val="TableParagraph"/>
              <w:spacing w:line="158" w:lineRule="exact"/>
              <w:ind w:left="114"/>
              <w:rPr>
                <w:sz w:val="14"/>
              </w:rPr>
            </w:pPr>
            <w:r>
              <w:rPr>
                <w:sz w:val="14"/>
              </w:rPr>
              <w:t>Maestría</w:t>
            </w:r>
            <w:r>
              <w:rPr>
                <w:spacing w:val="-5"/>
                <w:sz w:val="14"/>
              </w:rPr>
              <w:t xml:space="preserve"> </w:t>
            </w:r>
            <w:r>
              <w:rPr>
                <w:sz w:val="14"/>
              </w:rPr>
              <w:t>en</w:t>
            </w:r>
            <w:r>
              <w:rPr>
                <w:spacing w:val="-5"/>
                <w:sz w:val="14"/>
              </w:rPr>
              <w:t xml:space="preserve"> </w:t>
            </w:r>
            <w:r>
              <w:rPr>
                <w:spacing w:val="-2"/>
                <w:sz w:val="14"/>
              </w:rPr>
              <w:t>Física</w:t>
            </w:r>
          </w:p>
        </w:tc>
        <w:tc>
          <w:tcPr>
            <w:tcW w:w="671" w:type="dxa"/>
          </w:tcPr>
          <w:p w14:paraId="672D8BBC" w14:textId="77777777" w:rsidR="004E518F" w:rsidRDefault="004E518F" w:rsidP="00634695">
            <w:pPr>
              <w:pStyle w:val="TableParagraph"/>
              <w:spacing w:line="158" w:lineRule="exact"/>
              <w:ind w:left="19" w:right="67"/>
              <w:jc w:val="center"/>
              <w:rPr>
                <w:sz w:val="14"/>
              </w:rPr>
            </w:pPr>
            <w:r>
              <w:rPr>
                <w:sz w:val="14"/>
              </w:rPr>
              <w:t>27</w:t>
            </w:r>
            <w:r>
              <w:rPr>
                <w:spacing w:val="-2"/>
                <w:sz w:val="14"/>
              </w:rPr>
              <w:t xml:space="preserve"> </w:t>
            </w:r>
            <w:r>
              <w:rPr>
                <w:spacing w:val="-4"/>
                <w:sz w:val="14"/>
              </w:rPr>
              <w:t>años</w:t>
            </w:r>
          </w:p>
        </w:tc>
        <w:tc>
          <w:tcPr>
            <w:tcW w:w="613" w:type="dxa"/>
          </w:tcPr>
          <w:p w14:paraId="59569AF0" w14:textId="77777777" w:rsidR="004E518F" w:rsidRDefault="004E518F" w:rsidP="00634695">
            <w:pPr>
              <w:pStyle w:val="TableParagraph"/>
              <w:spacing w:line="158" w:lineRule="exact"/>
              <w:ind w:right="185"/>
              <w:jc w:val="right"/>
              <w:rPr>
                <w:sz w:val="14"/>
              </w:rPr>
            </w:pPr>
            <w:r>
              <w:rPr>
                <w:spacing w:val="-5"/>
                <w:sz w:val="14"/>
              </w:rPr>
              <w:t>70%</w:t>
            </w:r>
          </w:p>
        </w:tc>
        <w:tc>
          <w:tcPr>
            <w:tcW w:w="981" w:type="dxa"/>
          </w:tcPr>
          <w:p w14:paraId="6A82DBC0" w14:textId="77777777" w:rsidR="004E518F" w:rsidRDefault="004E518F" w:rsidP="00634695">
            <w:pPr>
              <w:pStyle w:val="TableParagraph"/>
              <w:spacing w:line="158" w:lineRule="exact"/>
              <w:ind w:left="256" w:right="103"/>
              <w:jc w:val="center"/>
              <w:rPr>
                <w:sz w:val="14"/>
              </w:rPr>
            </w:pPr>
            <w:r>
              <w:rPr>
                <w:spacing w:val="-5"/>
                <w:sz w:val="14"/>
              </w:rPr>
              <w:t>15%</w:t>
            </w:r>
          </w:p>
        </w:tc>
        <w:tc>
          <w:tcPr>
            <w:tcW w:w="738" w:type="dxa"/>
          </w:tcPr>
          <w:p w14:paraId="39354A8A" w14:textId="77777777" w:rsidR="004E518F" w:rsidRDefault="004E518F" w:rsidP="00634695">
            <w:pPr>
              <w:pStyle w:val="TableParagraph"/>
              <w:spacing w:line="158" w:lineRule="exact"/>
              <w:ind w:left="378"/>
              <w:rPr>
                <w:sz w:val="14"/>
              </w:rPr>
            </w:pPr>
            <w:r>
              <w:rPr>
                <w:spacing w:val="-5"/>
                <w:sz w:val="14"/>
              </w:rPr>
              <w:t>15%</w:t>
            </w:r>
          </w:p>
        </w:tc>
        <w:tc>
          <w:tcPr>
            <w:tcW w:w="736" w:type="dxa"/>
          </w:tcPr>
          <w:p w14:paraId="4C79584A" w14:textId="77777777" w:rsidR="004E518F" w:rsidRDefault="00000000" w:rsidP="00634695">
            <w:pPr>
              <w:pStyle w:val="TableParagraph"/>
              <w:spacing w:line="158" w:lineRule="exact"/>
              <w:ind w:left="18"/>
              <w:jc w:val="center"/>
              <w:rPr>
                <w:sz w:val="14"/>
              </w:rPr>
            </w:pPr>
            <w:hyperlink r:id="rId32">
              <w:proofErr w:type="spellStart"/>
              <w:r w:rsidR="004E518F">
                <w:rPr>
                  <w:color w:val="1154CC"/>
                  <w:spacing w:val="-2"/>
                  <w:sz w:val="14"/>
                  <w:u w:val="thick" w:color="1154CC"/>
                </w:rPr>
                <w:t>CvLAC</w:t>
              </w:r>
              <w:proofErr w:type="spellEnd"/>
            </w:hyperlink>
          </w:p>
        </w:tc>
        <w:tc>
          <w:tcPr>
            <w:tcW w:w="655" w:type="dxa"/>
          </w:tcPr>
          <w:p w14:paraId="663CE5A6" w14:textId="77777777" w:rsidR="004E518F" w:rsidRDefault="004E518F" w:rsidP="00634695">
            <w:pPr>
              <w:pStyle w:val="TableParagraph"/>
              <w:spacing w:line="158" w:lineRule="exact"/>
              <w:ind w:left="23"/>
              <w:jc w:val="center"/>
              <w:rPr>
                <w:sz w:val="14"/>
              </w:rPr>
            </w:pPr>
            <w:r>
              <w:rPr>
                <w:spacing w:val="-5"/>
                <w:sz w:val="14"/>
              </w:rPr>
              <w:t>NA</w:t>
            </w:r>
          </w:p>
        </w:tc>
        <w:tc>
          <w:tcPr>
            <w:tcW w:w="1134" w:type="dxa"/>
          </w:tcPr>
          <w:p w14:paraId="4942F82E" w14:textId="77777777" w:rsidR="004E518F" w:rsidRDefault="004E518F" w:rsidP="00634695">
            <w:pPr>
              <w:pStyle w:val="TableParagraph"/>
              <w:ind w:left="103"/>
              <w:rPr>
                <w:sz w:val="14"/>
              </w:rPr>
            </w:pPr>
            <w:r>
              <w:rPr>
                <w:sz w:val="14"/>
              </w:rPr>
              <w:t>Grupo de investigación,</w:t>
            </w:r>
            <w:r>
              <w:rPr>
                <w:spacing w:val="40"/>
                <w:sz w:val="14"/>
              </w:rPr>
              <w:t xml:space="preserve"> </w:t>
            </w:r>
            <w:r>
              <w:rPr>
                <w:sz w:val="14"/>
              </w:rPr>
              <w:t>Estadística</w:t>
            </w:r>
            <w:r>
              <w:rPr>
                <w:spacing w:val="-9"/>
                <w:sz w:val="14"/>
              </w:rPr>
              <w:t xml:space="preserve"> </w:t>
            </w:r>
            <w:r>
              <w:rPr>
                <w:sz w:val="14"/>
              </w:rPr>
              <w:t>y</w:t>
            </w:r>
            <w:r>
              <w:rPr>
                <w:spacing w:val="-9"/>
                <w:sz w:val="14"/>
              </w:rPr>
              <w:t xml:space="preserve"> </w:t>
            </w:r>
            <w:r>
              <w:rPr>
                <w:sz w:val="14"/>
              </w:rPr>
              <w:t>matemáticas</w:t>
            </w:r>
          </w:p>
        </w:tc>
      </w:tr>
      <w:tr w:rsidR="004E518F" w14:paraId="4382C9CF" w14:textId="77777777" w:rsidTr="004E518F">
        <w:trPr>
          <w:trHeight w:val="398"/>
        </w:trPr>
        <w:tc>
          <w:tcPr>
            <w:tcW w:w="311" w:type="dxa"/>
          </w:tcPr>
          <w:p w14:paraId="607076E6" w14:textId="77777777" w:rsidR="004E518F" w:rsidRDefault="004E518F" w:rsidP="00634695">
            <w:pPr>
              <w:pStyle w:val="TableParagraph"/>
              <w:spacing w:before="14"/>
              <w:ind w:left="67" w:right="50"/>
              <w:jc w:val="center"/>
              <w:rPr>
                <w:sz w:val="14"/>
              </w:rPr>
            </w:pPr>
            <w:r>
              <w:rPr>
                <w:spacing w:val="-5"/>
                <w:sz w:val="14"/>
              </w:rPr>
              <w:t>10</w:t>
            </w:r>
          </w:p>
        </w:tc>
        <w:tc>
          <w:tcPr>
            <w:tcW w:w="1021" w:type="dxa"/>
          </w:tcPr>
          <w:p w14:paraId="558E3E9A" w14:textId="77777777" w:rsidR="004E518F" w:rsidRDefault="004E518F" w:rsidP="00634695">
            <w:pPr>
              <w:pStyle w:val="TableParagraph"/>
              <w:spacing w:before="14"/>
              <w:ind w:left="108" w:right="88"/>
              <w:rPr>
                <w:sz w:val="14"/>
              </w:rPr>
            </w:pPr>
            <w:r>
              <w:rPr>
                <w:sz w:val="14"/>
              </w:rPr>
              <w:t>Juliana</w:t>
            </w:r>
            <w:r>
              <w:rPr>
                <w:spacing w:val="6"/>
                <w:sz w:val="14"/>
              </w:rPr>
              <w:t xml:space="preserve"> </w:t>
            </w:r>
            <w:proofErr w:type="spellStart"/>
            <w:r>
              <w:rPr>
                <w:sz w:val="14"/>
              </w:rPr>
              <w:t>Raminez</w:t>
            </w:r>
            <w:proofErr w:type="spellEnd"/>
            <w:r>
              <w:rPr>
                <w:spacing w:val="40"/>
                <w:sz w:val="14"/>
              </w:rPr>
              <w:t xml:space="preserve"> </w:t>
            </w:r>
            <w:r>
              <w:rPr>
                <w:spacing w:val="-2"/>
                <w:sz w:val="14"/>
              </w:rPr>
              <w:t>Candamil</w:t>
            </w:r>
          </w:p>
        </w:tc>
        <w:tc>
          <w:tcPr>
            <w:tcW w:w="692" w:type="dxa"/>
          </w:tcPr>
          <w:p w14:paraId="4D048D1C" w14:textId="77777777" w:rsidR="004E518F" w:rsidRDefault="004E518F" w:rsidP="00634695">
            <w:pPr>
              <w:pStyle w:val="TableParagraph"/>
              <w:spacing w:before="14"/>
              <w:ind w:left="99" w:right="129"/>
              <w:rPr>
                <w:sz w:val="14"/>
              </w:rPr>
            </w:pPr>
            <w:r>
              <w:rPr>
                <w:spacing w:val="-2"/>
                <w:sz w:val="14"/>
              </w:rPr>
              <w:t>Docente</w:t>
            </w:r>
            <w:r>
              <w:rPr>
                <w:spacing w:val="40"/>
                <w:sz w:val="14"/>
              </w:rPr>
              <w:t xml:space="preserve"> </w:t>
            </w:r>
            <w:r>
              <w:rPr>
                <w:spacing w:val="-2"/>
                <w:sz w:val="14"/>
              </w:rPr>
              <w:t>ocasional</w:t>
            </w:r>
          </w:p>
        </w:tc>
        <w:tc>
          <w:tcPr>
            <w:tcW w:w="605" w:type="dxa"/>
          </w:tcPr>
          <w:p w14:paraId="42A64BFB" w14:textId="77777777" w:rsidR="004E518F" w:rsidRDefault="004E518F" w:rsidP="00634695">
            <w:pPr>
              <w:pStyle w:val="TableParagraph"/>
              <w:spacing w:before="14"/>
              <w:ind w:left="87" w:right="98"/>
              <w:jc w:val="center"/>
              <w:rPr>
                <w:sz w:val="14"/>
              </w:rPr>
            </w:pPr>
            <w:r>
              <w:rPr>
                <w:spacing w:val="-5"/>
                <w:sz w:val="14"/>
              </w:rPr>
              <w:t>TC</w:t>
            </w:r>
          </w:p>
        </w:tc>
        <w:tc>
          <w:tcPr>
            <w:tcW w:w="1487" w:type="dxa"/>
          </w:tcPr>
          <w:p w14:paraId="00BDA9BD" w14:textId="77777777" w:rsidR="004E518F" w:rsidRDefault="004E518F" w:rsidP="00634695">
            <w:pPr>
              <w:pStyle w:val="TableParagraph"/>
              <w:spacing w:before="14"/>
              <w:ind w:left="114"/>
              <w:rPr>
                <w:sz w:val="14"/>
              </w:rPr>
            </w:pPr>
            <w:r>
              <w:rPr>
                <w:sz w:val="14"/>
              </w:rPr>
              <w:t>Doctorado</w:t>
            </w:r>
            <w:r>
              <w:rPr>
                <w:spacing w:val="-6"/>
                <w:sz w:val="14"/>
              </w:rPr>
              <w:t xml:space="preserve"> </w:t>
            </w:r>
            <w:r>
              <w:rPr>
                <w:sz w:val="14"/>
              </w:rPr>
              <w:t>en</w:t>
            </w:r>
            <w:r>
              <w:rPr>
                <w:spacing w:val="-5"/>
                <w:sz w:val="14"/>
              </w:rPr>
              <w:t xml:space="preserve"> </w:t>
            </w:r>
            <w:r>
              <w:rPr>
                <w:spacing w:val="-2"/>
                <w:sz w:val="14"/>
              </w:rPr>
              <w:t>Ingeniería</w:t>
            </w:r>
          </w:p>
        </w:tc>
        <w:tc>
          <w:tcPr>
            <w:tcW w:w="671" w:type="dxa"/>
          </w:tcPr>
          <w:p w14:paraId="07256B11" w14:textId="77777777" w:rsidR="004E518F" w:rsidRDefault="004E518F" w:rsidP="00634695">
            <w:pPr>
              <w:pStyle w:val="TableParagraph"/>
              <w:spacing w:before="14"/>
              <w:ind w:left="19"/>
              <w:jc w:val="center"/>
              <w:rPr>
                <w:sz w:val="14"/>
              </w:rPr>
            </w:pPr>
            <w:r>
              <w:rPr>
                <w:sz w:val="14"/>
              </w:rPr>
              <w:t>7</w:t>
            </w:r>
            <w:r>
              <w:rPr>
                <w:spacing w:val="-1"/>
                <w:sz w:val="14"/>
              </w:rPr>
              <w:t xml:space="preserve"> </w:t>
            </w:r>
            <w:r>
              <w:rPr>
                <w:spacing w:val="-4"/>
                <w:sz w:val="14"/>
              </w:rPr>
              <w:t>años</w:t>
            </w:r>
          </w:p>
        </w:tc>
        <w:tc>
          <w:tcPr>
            <w:tcW w:w="613" w:type="dxa"/>
          </w:tcPr>
          <w:p w14:paraId="41890F84" w14:textId="77777777" w:rsidR="004E518F" w:rsidRDefault="004E518F" w:rsidP="00634695">
            <w:pPr>
              <w:pStyle w:val="TableParagraph"/>
              <w:spacing w:before="14"/>
              <w:ind w:right="185"/>
              <w:jc w:val="right"/>
              <w:rPr>
                <w:sz w:val="14"/>
              </w:rPr>
            </w:pPr>
            <w:r>
              <w:rPr>
                <w:spacing w:val="-5"/>
                <w:sz w:val="14"/>
              </w:rPr>
              <w:t>50%</w:t>
            </w:r>
          </w:p>
        </w:tc>
        <w:tc>
          <w:tcPr>
            <w:tcW w:w="981" w:type="dxa"/>
          </w:tcPr>
          <w:p w14:paraId="422523F7" w14:textId="77777777" w:rsidR="004E518F" w:rsidRDefault="004E518F" w:rsidP="00634695">
            <w:pPr>
              <w:pStyle w:val="TableParagraph"/>
              <w:spacing w:before="14"/>
              <w:ind w:left="256" w:right="103"/>
              <w:jc w:val="center"/>
              <w:rPr>
                <w:sz w:val="14"/>
              </w:rPr>
            </w:pPr>
            <w:r>
              <w:rPr>
                <w:spacing w:val="-5"/>
                <w:sz w:val="14"/>
              </w:rPr>
              <w:t>35%</w:t>
            </w:r>
          </w:p>
        </w:tc>
        <w:tc>
          <w:tcPr>
            <w:tcW w:w="738" w:type="dxa"/>
          </w:tcPr>
          <w:p w14:paraId="25E19732" w14:textId="77777777" w:rsidR="004E518F" w:rsidRDefault="004E518F" w:rsidP="00634695">
            <w:pPr>
              <w:pStyle w:val="TableParagraph"/>
              <w:spacing w:before="14"/>
              <w:ind w:left="378"/>
              <w:rPr>
                <w:sz w:val="14"/>
              </w:rPr>
            </w:pPr>
            <w:r>
              <w:rPr>
                <w:spacing w:val="-5"/>
                <w:sz w:val="14"/>
              </w:rPr>
              <w:t>15%</w:t>
            </w:r>
          </w:p>
        </w:tc>
        <w:tc>
          <w:tcPr>
            <w:tcW w:w="736" w:type="dxa"/>
          </w:tcPr>
          <w:p w14:paraId="5A72122F" w14:textId="77777777" w:rsidR="004E518F" w:rsidRDefault="00000000" w:rsidP="00634695">
            <w:pPr>
              <w:pStyle w:val="TableParagraph"/>
              <w:spacing w:before="14"/>
              <w:ind w:left="18"/>
              <w:jc w:val="center"/>
              <w:rPr>
                <w:sz w:val="14"/>
              </w:rPr>
            </w:pPr>
            <w:hyperlink r:id="rId33">
              <w:proofErr w:type="spellStart"/>
              <w:r w:rsidR="004E518F">
                <w:rPr>
                  <w:color w:val="1154CC"/>
                  <w:spacing w:val="-2"/>
                  <w:sz w:val="14"/>
                  <w:u w:val="thick" w:color="1154CC"/>
                </w:rPr>
                <w:t>CvLAC</w:t>
              </w:r>
              <w:proofErr w:type="spellEnd"/>
            </w:hyperlink>
          </w:p>
        </w:tc>
        <w:tc>
          <w:tcPr>
            <w:tcW w:w="655" w:type="dxa"/>
          </w:tcPr>
          <w:p w14:paraId="653077AE" w14:textId="77777777" w:rsidR="004E518F" w:rsidRDefault="004E518F" w:rsidP="00634695">
            <w:pPr>
              <w:pStyle w:val="TableParagraph"/>
              <w:spacing w:before="14"/>
              <w:ind w:left="23"/>
              <w:jc w:val="center"/>
              <w:rPr>
                <w:sz w:val="14"/>
              </w:rPr>
            </w:pPr>
            <w:r>
              <w:rPr>
                <w:spacing w:val="-5"/>
                <w:sz w:val="14"/>
              </w:rPr>
              <w:t>NA</w:t>
            </w:r>
          </w:p>
        </w:tc>
        <w:tc>
          <w:tcPr>
            <w:tcW w:w="1134" w:type="dxa"/>
          </w:tcPr>
          <w:p w14:paraId="0F6C298D" w14:textId="77777777" w:rsidR="004E518F" w:rsidRDefault="004E518F" w:rsidP="00634695">
            <w:pPr>
              <w:pStyle w:val="TableParagraph"/>
              <w:tabs>
                <w:tab w:val="left" w:pos="691"/>
                <w:tab w:val="left" w:pos="1053"/>
              </w:tabs>
              <w:spacing w:before="14"/>
              <w:ind w:left="103" w:right="83"/>
              <w:rPr>
                <w:sz w:val="14"/>
              </w:rPr>
            </w:pPr>
            <w:r>
              <w:rPr>
                <w:spacing w:val="-2"/>
                <w:sz w:val="14"/>
              </w:rPr>
              <w:t>Grupo</w:t>
            </w:r>
            <w:r>
              <w:rPr>
                <w:sz w:val="14"/>
              </w:rPr>
              <w:tab/>
            </w:r>
            <w:r>
              <w:rPr>
                <w:spacing w:val="-6"/>
                <w:sz w:val="14"/>
              </w:rPr>
              <w:t>de</w:t>
            </w:r>
            <w:r>
              <w:rPr>
                <w:sz w:val="14"/>
              </w:rPr>
              <w:tab/>
            </w:r>
            <w:r>
              <w:rPr>
                <w:spacing w:val="-2"/>
                <w:sz w:val="14"/>
              </w:rPr>
              <w:t>investigación,</w:t>
            </w:r>
            <w:r>
              <w:rPr>
                <w:spacing w:val="40"/>
                <w:sz w:val="14"/>
              </w:rPr>
              <w:t xml:space="preserve"> </w:t>
            </w:r>
            <w:r>
              <w:rPr>
                <w:sz w:val="14"/>
              </w:rPr>
              <w:t>Estadística y matemáticas</w:t>
            </w:r>
          </w:p>
        </w:tc>
      </w:tr>
      <w:tr w:rsidR="004E518F" w14:paraId="718D79F7" w14:textId="77777777" w:rsidTr="004E518F">
        <w:trPr>
          <w:trHeight w:val="398"/>
        </w:trPr>
        <w:tc>
          <w:tcPr>
            <w:tcW w:w="311" w:type="dxa"/>
          </w:tcPr>
          <w:p w14:paraId="0B84DDE6" w14:textId="77777777" w:rsidR="004E518F" w:rsidRDefault="004E518F" w:rsidP="00634695">
            <w:pPr>
              <w:pStyle w:val="TableParagraph"/>
              <w:spacing w:before="14"/>
              <w:ind w:left="67" w:right="50"/>
              <w:jc w:val="center"/>
              <w:rPr>
                <w:spacing w:val="-5"/>
                <w:sz w:val="14"/>
              </w:rPr>
            </w:pPr>
            <w:r>
              <w:rPr>
                <w:spacing w:val="-5"/>
                <w:sz w:val="14"/>
              </w:rPr>
              <w:t>11</w:t>
            </w:r>
          </w:p>
        </w:tc>
        <w:tc>
          <w:tcPr>
            <w:tcW w:w="1021" w:type="dxa"/>
          </w:tcPr>
          <w:p w14:paraId="03416FEA" w14:textId="77777777" w:rsidR="004E518F" w:rsidRDefault="004E518F" w:rsidP="00634695">
            <w:pPr>
              <w:pStyle w:val="NormalWeb"/>
              <w:ind w:left="-1" w:hanging="1"/>
              <w:rPr>
                <w:lang w:val="es-CO"/>
              </w:rPr>
            </w:pPr>
            <w:r>
              <w:rPr>
                <w:color w:val="000000"/>
                <w:sz w:val="14"/>
                <w:szCs w:val="14"/>
              </w:rPr>
              <w:t>Julio Cesar Caicedo Eraso</w:t>
            </w:r>
          </w:p>
          <w:p w14:paraId="006F0FB2" w14:textId="77777777" w:rsidR="004E518F" w:rsidRDefault="004E518F" w:rsidP="00634695">
            <w:pPr>
              <w:pStyle w:val="TableParagraph"/>
              <w:spacing w:before="14"/>
              <w:ind w:left="108" w:right="88"/>
              <w:rPr>
                <w:sz w:val="14"/>
              </w:rPr>
            </w:pPr>
          </w:p>
        </w:tc>
        <w:tc>
          <w:tcPr>
            <w:tcW w:w="692" w:type="dxa"/>
          </w:tcPr>
          <w:p w14:paraId="3FB9CF2C" w14:textId="77777777" w:rsidR="004E518F" w:rsidRDefault="004E518F" w:rsidP="00634695">
            <w:pPr>
              <w:pStyle w:val="TableParagraph"/>
              <w:spacing w:before="14"/>
              <w:ind w:left="99" w:right="129"/>
              <w:rPr>
                <w:spacing w:val="-2"/>
                <w:sz w:val="14"/>
              </w:rPr>
            </w:pPr>
            <w:r w:rsidRPr="001B32F7">
              <w:rPr>
                <w:spacing w:val="-2"/>
                <w:sz w:val="14"/>
              </w:rPr>
              <w:t>Planta</w:t>
            </w:r>
          </w:p>
        </w:tc>
        <w:tc>
          <w:tcPr>
            <w:tcW w:w="605" w:type="dxa"/>
          </w:tcPr>
          <w:p w14:paraId="564D9B9A" w14:textId="77777777" w:rsidR="004E518F" w:rsidRDefault="004E518F" w:rsidP="00634695">
            <w:pPr>
              <w:pStyle w:val="TableParagraph"/>
              <w:spacing w:before="14"/>
              <w:ind w:left="87" w:right="98"/>
              <w:jc w:val="center"/>
              <w:rPr>
                <w:spacing w:val="-5"/>
                <w:sz w:val="14"/>
              </w:rPr>
            </w:pPr>
            <w:r>
              <w:rPr>
                <w:color w:val="000000"/>
                <w:sz w:val="14"/>
                <w:szCs w:val="14"/>
              </w:rPr>
              <w:t>TC</w:t>
            </w:r>
          </w:p>
        </w:tc>
        <w:tc>
          <w:tcPr>
            <w:tcW w:w="1487" w:type="dxa"/>
          </w:tcPr>
          <w:p w14:paraId="7A573AC2" w14:textId="77777777" w:rsidR="004E518F" w:rsidRDefault="004E518F" w:rsidP="00634695">
            <w:pPr>
              <w:pStyle w:val="TableParagraph"/>
              <w:spacing w:before="14"/>
              <w:ind w:left="114"/>
              <w:rPr>
                <w:sz w:val="14"/>
              </w:rPr>
            </w:pPr>
            <w:r>
              <w:rPr>
                <w:color w:val="000000"/>
                <w:sz w:val="14"/>
                <w:szCs w:val="14"/>
              </w:rPr>
              <w:t>Doctorado en Ciencias Biomédicas</w:t>
            </w:r>
          </w:p>
        </w:tc>
        <w:tc>
          <w:tcPr>
            <w:tcW w:w="671" w:type="dxa"/>
          </w:tcPr>
          <w:p w14:paraId="7F76202E" w14:textId="77777777" w:rsidR="004E518F" w:rsidRDefault="004E518F" w:rsidP="00634695">
            <w:pPr>
              <w:pStyle w:val="TableParagraph"/>
              <w:spacing w:before="14"/>
              <w:ind w:left="19"/>
              <w:jc w:val="center"/>
              <w:rPr>
                <w:sz w:val="14"/>
              </w:rPr>
            </w:pPr>
            <w:r>
              <w:rPr>
                <w:color w:val="000000"/>
                <w:sz w:val="14"/>
                <w:szCs w:val="14"/>
              </w:rPr>
              <w:t>20 años</w:t>
            </w:r>
          </w:p>
        </w:tc>
        <w:tc>
          <w:tcPr>
            <w:tcW w:w="613" w:type="dxa"/>
          </w:tcPr>
          <w:p w14:paraId="71BD80B7" w14:textId="77777777" w:rsidR="004E518F" w:rsidRDefault="004E518F" w:rsidP="00634695">
            <w:pPr>
              <w:pStyle w:val="TableParagraph"/>
              <w:spacing w:before="14"/>
              <w:ind w:right="185"/>
              <w:jc w:val="right"/>
              <w:rPr>
                <w:spacing w:val="-5"/>
                <w:sz w:val="14"/>
              </w:rPr>
            </w:pPr>
            <w:r>
              <w:rPr>
                <w:color w:val="000000"/>
                <w:sz w:val="14"/>
                <w:szCs w:val="14"/>
              </w:rPr>
              <w:t>33%</w:t>
            </w:r>
          </w:p>
        </w:tc>
        <w:tc>
          <w:tcPr>
            <w:tcW w:w="981" w:type="dxa"/>
          </w:tcPr>
          <w:p w14:paraId="0DFFDE00" w14:textId="77777777" w:rsidR="004E518F" w:rsidRDefault="004E518F" w:rsidP="00634695">
            <w:pPr>
              <w:pStyle w:val="TableParagraph"/>
              <w:spacing w:before="14"/>
              <w:ind w:left="256" w:right="103"/>
              <w:jc w:val="center"/>
              <w:rPr>
                <w:spacing w:val="-5"/>
                <w:sz w:val="14"/>
              </w:rPr>
            </w:pPr>
            <w:r>
              <w:rPr>
                <w:color w:val="000000"/>
                <w:sz w:val="14"/>
                <w:szCs w:val="14"/>
              </w:rPr>
              <w:t>33%</w:t>
            </w:r>
          </w:p>
        </w:tc>
        <w:tc>
          <w:tcPr>
            <w:tcW w:w="738" w:type="dxa"/>
          </w:tcPr>
          <w:p w14:paraId="2BF460AC" w14:textId="77777777" w:rsidR="004E518F" w:rsidRDefault="004E518F" w:rsidP="00634695">
            <w:pPr>
              <w:pStyle w:val="TableParagraph"/>
              <w:spacing w:before="14"/>
              <w:ind w:left="378"/>
              <w:rPr>
                <w:spacing w:val="-5"/>
                <w:sz w:val="14"/>
              </w:rPr>
            </w:pPr>
            <w:r>
              <w:rPr>
                <w:color w:val="000000"/>
                <w:sz w:val="14"/>
                <w:szCs w:val="14"/>
              </w:rPr>
              <w:t>33%</w:t>
            </w:r>
          </w:p>
        </w:tc>
        <w:tc>
          <w:tcPr>
            <w:tcW w:w="736" w:type="dxa"/>
          </w:tcPr>
          <w:p w14:paraId="592D6293" w14:textId="77777777" w:rsidR="004E518F" w:rsidRDefault="00000000" w:rsidP="00634695">
            <w:pPr>
              <w:pStyle w:val="TableParagraph"/>
              <w:spacing w:before="14"/>
              <w:ind w:left="18"/>
              <w:jc w:val="center"/>
            </w:pPr>
            <w:hyperlink r:id="rId34" w:history="1">
              <w:proofErr w:type="spellStart"/>
              <w:r w:rsidR="004E518F">
                <w:rPr>
                  <w:rStyle w:val="Hipervnculo"/>
                  <w:color w:val="1155CC"/>
                  <w:sz w:val="14"/>
                  <w:szCs w:val="14"/>
                </w:rPr>
                <w:t>CvLAC</w:t>
              </w:r>
              <w:proofErr w:type="spellEnd"/>
            </w:hyperlink>
          </w:p>
        </w:tc>
        <w:tc>
          <w:tcPr>
            <w:tcW w:w="655" w:type="dxa"/>
          </w:tcPr>
          <w:p w14:paraId="3D2B952B" w14:textId="77777777" w:rsidR="004E518F" w:rsidRDefault="004E518F" w:rsidP="00634695">
            <w:pPr>
              <w:pStyle w:val="TableParagraph"/>
              <w:spacing w:before="14"/>
              <w:ind w:left="23"/>
              <w:jc w:val="center"/>
              <w:rPr>
                <w:spacing w:val="-5"/>
                <w:sz w:val="14"/>
              </w:rPr>
            </w:pPr>
            <w:r w:rsidRPr="00176842">
              <w:rPr>
                <w:spacing w:val="-5"/>
                <w:sz w:val="14"/>
              </w:rPr>
              <w:t>Asociado</w:t>
            </w:r>
          </w:p>
        </w:tc>
        <w:tc>
          <w:tcPr>
            <w:tcW w:w="1134" w:type="dxa"/>
          </w:tcPr>
          <w:p w14:paraId="4C065E73" w14:textId="77777777" w:rsidR="004E518F" w:rsidRDefault="004E518F" w:rsidP="00634695">
            <w:pPr>
              <w:pStyle w:val="NormalWeb"/>
              <w:spacing w:before="0" w:beforeAutospacing="0" w:after="0" w:afterAutospacing="0"/>
              <w:ind w:left="-1" w:hanging="1"/>
              <w:rPr>
                <w:lang w:val="es-CO"/>
              </w:rPr>
            </w:pPr>
            <w:proofErr w:type="spellStart"/>
            <w:r w:rsidRPr="004E518F">
              <w:rPr>
                <w:color w:val="000000"/>
                <w:sz w:val="14"/>
                <w:szCs w:val="14"/>
                <w:lang w:val="es-CO"/>
              </w:rPr>
              <w:t>GruCalPro</w:t>
            </w:r>
            <w:proofErr w:type="spellEnd"/>
            <w:r w:rsidRPr="004E518F">
              <w:rPr>
                <w:color w:val="000000"/>
                <w:sz w:val="14"/>
                <w:szCs w:val="14"/>
                <w:lang w:val="es-CO"/>
              </w:rPr>
              <w:t xml:space="preserve"> - Grupo de Investigación en Calidad y Productividad </w:t>
            </w:r>
          </w:p>
          <w:p w14:paraId="2B6234B9" w14:textId="77777777" w:rsidR="004E518F" w:rsidRDefault="004E518F" w:rsidP="00634695">
            <w:pPr>
              <w:pStyle w:val="TableParagraph"/>
              <w:tabs>
                <w:tab w:val="left" w:pos="691"/>
                <w:tab w:val="left" w:pos="1053"/>
              </w:tabs>
              <w:spacing w:before="14"/>
              <w:ind w:right="83"/>
              <w:rPr>
                <w:spacing w:val="-2"/>
                <w:sz w:val="14"/>
              </w:rPr>
            </w:pPr>
            <w:proofErr w:type="spellStart"/>
            <w:r>
              <w:rPr>
                <w:color w:val="000000"/>
                <w:sz w:val="14"/>
                <w:szCs w:val="14"/>
              </w:rPr>
              <w:t>GiTiR</w:t>
            </w:r>
            <w:proofErr w:type="spellEnd"/>
          </w:p>
        </w:tc>
      </w:tr>
      <w:tr w:rsidR="004E518F" w14:paraId="6374ABED" w14:textId="77777777" w:rsidTr="004E518F">
        <w:trPr>
          <w:trHeight w:val="398"/>
        </w:trPr>
        <w:tc>
          <w:tcPr>
            <w:tcW w:w="311" w:type="dxa"/>
          </w:tcPr>
          <w:p w14:paraId="5B8CF3FC" w14:textId="77777777" w:rsidR="004E518F" w:rsidRDefault="004E518F" w:rsidP="00634695">
            <w:pPr>
              <w:pStyle w:val="TableParagraph"/>
              <w:spacing w:before="14"/>
              <w:ind w:left="67" w:right="50"/>
              <w:jc w:val="center"/>
              <w:rPr>
                <w:spacing w:val="-5"/>
                <w:sz w:val="14"/>
              </w:rPr>
            </w:pPr>
            <w:r>
              <w:rPr>
                <w:spacing w:val="-5"/>
                <w:sz w:val="14"/>
              </w:rPr>
              <w:t>12</w:t>
            </w:r>
          </w:p>
        </w:tc>
        <w:tc>
          <w:tcPr>
            <w:tcW w:w="1021" w:type="dxa"/>
          </w:tcPr>
          <w:p w14:paraId="4979031B" w14:textId="77777777" w:rsidR="004E518F" w:rsidRDefault="004E518F" w:rsidP="00634695">
            <w:pPr>
              <w:pStyle w:val="NormalWeb"/>
              <w:ind w:left="-1" w:hanging="1"/>
              <w:rPr>
                <w:lang w:val="es-CO"/>
              </w:rPr>
            </w:pPr>
            <w:r>
              <w:rPr>
                <w:color w:val="000000"/>
                <w:sz w:val="14"/>
                <w:szCs w:val="14"/>
              </w:rPr>
              <w:t>John Jairo Cardona Rios</w:t>
            </w:r>
          </w:p>
          <w:p w14:paraId="4279069D" w14:textId="77777777" w:rsidR="004E518F" w:rsidRDefault="004E518F" w:rsidP="00634695">
            <w:pPr>
              <w:pStyle w:val="NormalWeb"/>
              <w:ind w:left="-1" w:hanging="1"/>
              <w:rPr>
                <w:color w:val="000000"/>
                <w:sz w:val="14"/>
                <w:szCs w:val="14"/>
              </w:rPr>
            </w:pPr>
          </w:p>
        </w:tc>
        <w:tc>
          <w:tcPr>
            <w:tcW w:w="692" w:type="dxa"/>
          </w:tcPr>
          <w:p w14:paraId="37FF8CC7" w14:textId="77777777" w:rsidR="004E518F" w:rsidRPr="001B32F7" w:rsidRDefault="004E518F" w:rsidP="00634695">
            <w:pPr>
              <w:pStyle w:val="TableParagraph"/>
              <w:spacing w:before="14"/>
              <w:ind w:left="99" w:right="129"/>
              <w:rPr>
                <w:spacing w:val="-2"/>
                <w:sz w:val="14"/>
              </w:rPr>
            </w:pPr>
            <w:r>
              <w:rPr>
                <w:color w:val="000000"/>
                <w:sz w:val="14"/>
                <w:szCs w:val="14"/>
              </w:rPr>
              <w:t>Docente Ocasional</w:t>
            </w:r>
          </w:p>
        </w:tc>
        <w:tc>
          <w:tcPr>
            <w:tcW w:w="605" w:type="dxa"/>
          </w:tcPr>
          <w:p w14:paraId="61C87CAB" w14:textId="77777777" w:rsidR="004E518F" w:rsidRDefault="004E518F" w:rsidP="00634695">
            <w:pPr>
              <w:pStyle w:val="TableParagraph"/>
              <w:spacing w:before="14"/>
              <w:ind w:left="87" w:right="98"/>
              <w:jc w:val="center"/>
              <w:rPr>
                <w:color w:val="000000"/>
                <w:sz w:val="14"/>
                <w:szCs w:val="14"/>
              </w:rPr>
            </w:pPr>
            <w:r>
              <w:rPr>
                <w:color w:val="000000"/>
                <w:sz w:val="14"/>
                <w:szCs w:val="14"/>
              </w:rPr>
              <w:t>TC</w:t>
            </w:r>
          </w:p>
        </w:tc>
        <w:tc>
          <w:tcPr>
            <w:tcW w:w="1487" w:type="dxa"/>
          </w:tcPr>
          <w:p w14:paraId="636385CF" w14:textId="77777777" w:rsidR="004E518F" w:rsidRDefault="004E518F" w:rsidP="00634695">
            <w:pPr>
              <w:pStyle w:val="TableParagraph"/>
              <w:spacing w:before="14"/>
              <w:ind w:left="114"/>
              <w:rPr>
                <w:color w:val="000000"/>
                <w:sz w:val="14"/>
                <w:szCs w:val="14"/>
              </w:rPr>
            </w:pPr>
            <w:r>
              <w:rPr>
                <w:color w:val="000000"/>
                <w:sz w:val="14"/>
                <w:szCs w:val="14"/>
              </w:rPr>
              <w:t>Maestría en Ciencias de la Tierra</w:t>
            </w:r>
          </w:p>
        </w:tc>
        <w:tc>
          <w:tcPr>
            <w:tcW w:w="671" w:type="dxa"/>
          </w:tcPr>
          <w:p w14:paraId="7C11404B" w14:textId="77777777" w:rsidR="004E518F" w:rsidRDefault="004E518F" w:rsidP="00634695">
            <w:pPr>
              <w:pStyle w:val="TableParagraph"/>
              <w:spacing w:before="14"/>
              <w:ind w:left="19"/>
              <w:jc w:val="center"/>
              <w:rPr>
                <w:color w:val="000000"/>
                <w:sz w:val="14"/>
                <w:szCs w:val="14"/>
              </w:rPr>
            </w:pPr>
            <w:r>
              <w:rPr>
                <w:color w:val="000000"/>
                <w:sz w:val="14"/>
                <w:szCs w:val="14"/>
              </w:rPr>
              <w:t>11 años</w:t>
            </w:r>
          </w:p>
        </w:tc>
        <w:tc>
          <w:tcPr>
            <w:tcW w:w="613" w:type="dxa"/>
          </w:tcPr>
          <w:p w14:paraId="3CDC853E" w14:textId="77777777" w:rsidR="004E518F" w:rsidRDefault="004E518F" w:rsidP="00634695">
            <w:pPr>
              <w:pStyle w:val="TableParagraph"/>
              <w:spacing w:before="14"/>
              <w:ind w:right="185"/>
              <w:jc w:val="right"/>
              <w:rPr>
                <w:color w:val="000000"/>
                <w:sz w:val="14"/>
                <w:szCs w:val="14"/>
              </w:rPr>
            </w:pPr>
            <w:r>
              <w:rPr>
                <w:color w:val="000000"/>
                <w:sz w:val="14"/>
                <w:szCs w:val="14"/>
              </w:rPr>
              <w:t>60%</w:t>
            </w:r>
          </w:p>
        </w:tc>
        <w:tc>
          <w:tcPr>
            <w:tcW w:w="981" w:type="dxa"/>
          </w:tcPr>
          <w:p w14:paraId="72F06912" w14:textId="77777777" w:rsidR="004E518F" w:rsidRDefault="004E518F" w:rsidP="00634695">
            <w:pPr>
              <w:pStyle w:val="TableParagraph"/>
              <w:spacing w:before="14"/>
              <w:ind w:left="256" w:right="103"/>
              <w:jc w:val="center"/>
              <w:rPr>
                <w:color w:val="000000"/>
                <w:sz w:val="14"/>
                <w:szCs w:val="14"/>
              </w:rPr>
            </w:pPr>
            <w:r>
              <w:rPr>
                <w:color w:val="000000"/>
                <w:sz w:val="14"/>
                <w:szCs w:val="14"/>
              </w:rPr>
              <w:t>20%</w:t>
            </w:r>
          </w:p>
        </w:tc>
        <w:tc>
          <w:tcPr>
            <w:tcW w:w="738" w:type="dxa"/>
          </w:tcPr>
          <w:p w14:paraId="0BFBD7AC" w14:textId="77777777" w:rsidR="004E518F" w:rsidRDefault="004E518F" w:rsidP="00634695">
            <w:pPr>
              <w:pStyle w:val="TableParagraph"/>
              <w:spacing w:before="14"/>
              <w:ind w:left="378"/>
              <w:rPr>
                <w:color w:val="000000"/>
                <w:sz w:val="14"/>
                <w:szCs w:val="14"/>
              </w:rPr>
            </w:pPr>
            <w:r>
              <w:rPr>
                <w:color w:val="000000"/>
                <w:sz w:val="14"/>
                <w:szCs w:val="14"/>
              </w:rPr>
              <w:t>20%</w:t>
            </w:r>
          </w:p>
        </w:tc>
        <w:tc>
          <w:tcPr>
            <w:tcW w:w="736" w:type="dxa"/>
          </w:tcPr>
          <w:p w14:paraId="578D85F9" w14:textId="77777777" w:rsidR="004E518F" w:rsidRDefault="00000000" w:rsidP="00634695">
            <w:pPr>
              <w:pStyle w:val="TableParagraph"/>
              <w:spacing w:before="14"/>
              <w:ind w:left="18"/>
              <w:jc w:val="center"/>
              <w:rPr>
                <w:color w:val="000000"/>
                <w:sz w:val="14"/>
                <w:szCs w:val="14"/>
              </w:rPr>
            </w:pPr>
            <w:hyperlink r:id="rId35" w:history="1">
              <w:proofErr w:type="spellStart"/>
              <w:r w:rsidR="004E518F">
                <w:rPr>
                  <w:rStyle w:val="Hipervnculo"/>
                  <w:color w:val="1155CC"/>
                  <w:sz w:val="14"/>
                  <w:szCs w:val="14"/>
                </w:rPr>
                <w:t>CvLAC</w:t>
              </w:r>
              <w:proofErr w:type="spellEnd"/>
            </w:hyperlink>
          </w:p>
        </w:tc>
        <w:tc>
          <w:tcPr>
            <w:tcW w:w="655" w:type="dxa"/>
          </w:tcPr>
          <w:p w14:paraId="6B598CE7" w14:textId="77777777" w:rsidR="004E518F" w:rsidRDefault="004E518F" w:rsidP="00634695">
            <w:pPr>
              <w:pStyle w:val="TableParagraph"/>
              <w:spacing w:before="14"/>
              <w:ind w:left="23"/>
              <w:jc w:val="center"/>
            </w:pPr>
            <w:r>
              <w:rPr>
                <w:spacing w:val="-5"/>
                <w:sz w:val="14"/>
              </w:rPr>
              <w:t>NA</w:t>
            </w:r>
          </w:p>
        </w:tc>
        <w:tc>
          <w:tcPr>
            <w:tcW w:w="1134" w:type="dxa"/>
          </w:tcPr>
          <w:p w14:paraId="657F65E3" w14:textId="77777777" w:rsidR="004E518F" w:rsidRPr="004E518F" w:rsidRDefault="004E518F" w:rsidP="00634695">
            <w:pPr>
              <w:pStyle w:val="NormalWeb"/>
              <w:ind w:left="-1" w:hanging="1"/>
              <w:rPr>
                <w:lang w:val="es-CO"/>
              </w:rPr>
            </w:pPr>
            <w:r w:rsidRPr="004E518F">
              <w:rPr>
                <w:color w:val="000000"/>
                <w:sz w:val="14"/>
                <w:szCs w:val="14"/>
                <w:lang w:val="es-CO"/>
              </w:rPr>
              <w:t>Grupo de investigación de Geología Universidad de Caldas y Grupo de Investigación en Geología Básica y Aplicada Universidad Industrial de Santander</w:t>
            </w:r>
          </w:p>
        </w:tc>
      </w:tr>
      <w:tr w:rsidR="004E518F" w14:paraId="0F63BDCF" w14:textId="77777777" w:rsidTr="004E518F">
        <w:trPr>
          <w:trHeight w:val="398"/>
        </w:trPr>
        <w:tc>
          <w:tcPr>
            <w:tcW w:w="311" w:type="dxa"/>
          </w:tcPr>
          <w:p w14:paraId="0DF4839C" w14:textId="77777777" w:rsidR="004E518F" w:rsidRDefault="004E518F" w:rsidP="00634695">
            <w:pPr>
              <w:pStyle w:val="TableParagraph"/>
              <w:spacing w:before="14"/>
              <w:ind w:left="67" w:right="50"/>
              <w:jc w:val="center"/>
              <w:rPr>
                <w:spacing w:val="-5"/>
                <w:sz w:val="14"/>
              </w:rPr>
            </w:pPr>
            <w:r>
              <w:rPr>
                <w:spacing w:val="-5"/>
                <w:sz w:val="14"/>
              </w:rPr>
              <w:lastRenderedPageBreak/>
              <w:t>13</w:t>
            </w:r>
          </w:p>
        </w:tc>
        <w:tc>
          <w:tcPr>
            <w:tcW w:w="1021" w:type="dxa"/>
          </w:tcPr>
          <w:p w14:paraId="7869A959" w14:textId="77777777" w:rsidR="004E518F" w:rsidRDefault="004E518F" w:rsidP="00634695">
            <w:pPr>
              <w:pStyle w:val="NormalWeb"/>
              <w:ind w:left="-1" w:hanging="1"/>
              <w:rPr>
                <w:lang w:val="es-CO"/>
              </w:rPr>
            </w:pPr>
            <w:r>
              <w:rPr>
                <w:color w:val="000000"/>
                <w:sz w:val="14"/>
                <w:szCs w:val="14"/>
              </w:rPr>
              <w:t>Daniel Vick Gutierrez</w:t>
            </w:r>
          </w:p>
          <w:p w14:paraId="0892A596" w14:textId="77777777" w:rsidR="004E518F" w:rsidRPr="00680859" w:rsidRDefault="004E518F" w:rsidP="00634695">
            <w:pPr>
              <w:pStyle w:val="NormalWeb"/>
              <w:ind w:left="-1" w:hanging="1"/>
              <w:rPr>
                <w:color w:val="000000"/>
                <w:sz w:val="14"/>
                <w:szCs w:val="14"/>
                <w:lang w:val="es-ES"/>
              </w:rPr>
            </w:pPr>
          </w:p>
        </w:tc>
        <w:tc>
          <w:tcPr>
            <w:tcW w:w="692" w:type="dxa"/>
          </w:tcPr>
          <w:p w14:paraId="7CE70E7B" w14:textId="77777777" w:rsidR="004E518F" w:rsidRPr="001B32F7" w:rsidRDefault="004E518F" w:rsidP="00634695">
            <w:pPr>
              <w:pStyle w:val="TableParagraph"/>
              <w:spacing w:before="14"/>
              <w:ind w:left="99" w:right="129"/>
              <w:rPr>
                <w:spacing w:val="-2"/>
                <w:sz w:val="14"/>
              </w:rPr>
            </w:pPr>
            <w:r>
              <w:rPr>
                <w:color w:val="000000"/>
                <w:sz w:val="14"/>
                <w:szCs w:val="14"/>
              </w:rPr>
              <w:t>Cátedra</w:t>
            </w:r>
          </w:p>
        </w:tc>
        <w:tc>
          <w:tcPr>
            <w:tcW w:w="605" w:type="dxa"/>
          </w:tcPr>
          <w:p w14:paraId="47237E38"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37ADF5CC" w14:textId="77777777" w:rsidR="004E518F" w:rsidRPr="004E518F" w:rsidRDefault="004E518F" w:rsidP="00634695">
            <w:pPr>
              <w:pStyle w:val="NormalWeb"/>
              <w:spacing w:before="0" w:beforeAutospacing="0" w:after="0" w:afterAutospacing="0"/>
              <w:ind w:left="-1" w:hanging="1"/>
              <w:jc w:val="both"/>
              <w:rPr>
                <w:lang w:val="es-CO"/>
              </w:rPr>
            </w:pPr>
            <w:r w:rsidRPr="004E518F">
              <w:rPr>
                <w:color w:val="000000"/>
                <w:sz w:val="14"/>
                <w:szCs w:val="14"/>
                <w:lang w:val="es-CO"/>
              </w:rPr>
              <w:t>Maestría en Energías Renovables</w:t>
            </w:r>
          </w:p>
          <w:p w14:paraId="27BB6994" w14:textId="77777777" w:rsidR="004E518F" w:rsidRDefault="004E518F" w:rsidP="00634695">
            <w:pPr>
              <w:pStyle w:val="TableParagraph"/>
              <w:spacing w:before="14"/>
              <w:ind w:left="114"/>
              <w:rPr>
                <w:color w:val="000000"/>
                <w:sz w:val="14"/>
                <w:szCs w:val="14"/>
              </w:rPr>
            </w:pPr>
            <w:r>
              <w:rPr>
                <w:color w:val="000000"/>
                <w:sz w:val="14"/>
                <w:szCs w:val="14"/>
              </w:rPr>
              <w:t>Maestría en Industria 4.0</w:t>
            </w:r>
          </w:p>
        </w:tc>
        <w:tc>
          <w:tcPr>
            <w:tcW w:w="671" w:type="dxa"/>
          </w:tcPr>
          <w:p w14:paraId="5BCE1DC4" w14:textId="77777777" w:rsidR="004E518F" w:rsidRDefault="004E518F" w:rsidP="00634695">
            <w:pPr>
              <w:pStyle w:val="TableParagraph"/>
              <w:spacing w:before="14"/>
              <w:ind w:left="19"/>
              <w:jc w:val="center"/>
              <w:rPr>
                <w:color w:val="000000"/>
                <w:sz w:val="14"/>
                <w:szCs w:val="14"/>
              </w:rPr>
            </w:pPr>
            <w:r>
              <w:rPr>
                <w:color w:val="000000"/>
                <w:sz w:val="14"/>
                <w:szCs w:val="14"/>
              </w:rPr>
              <w:t>9 años</w:t>
            </w:r>
          </w:p>
        </w:tc>
        <w:tc>
          <w:tcPr>
            <w:tcW w:w="613" w:type="dxa"/>
          </w:tcPr>
          <w:p w14:paraId="0D58E197"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25D31B39"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2EC82A7B"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5012832E" w14:textId="77777777" w:rsidR="004E518F" w:rsidRDefault="004E518F" w:rsidP="00634695"/>
          <w:p w14:paraId="713F5506" w14:textId="77777777" w:rsidR="004E518F" w:rsidRDefault="00000000" w:rsidP="00634695">
            <w:pPr>
              <w:pStyle w:val="TableParagraph"/>
              <w:spacing w:before="14"/>
              <w:ind w:left="18"/>
              <w:jc w:val="center"/>
              <w:rPr>
                <w:color w:val="000000"/>
                <w:sz w:val="14"/>
                <w:szCs w:val="14"/>
              </w:rPr>
            </w:pPr>
            <w:hyperlink r:id="rId36" w:history="1">
              <w:proofErr w:type="spellStart"/>
              <w:r w:rsidR="004E518F">
                <w:rPr>
                  <w:rStyle w:val="Hipervnculo"/>
                  <w:color w:val="1155CC"/>
                  <w:sz w:val="14"/>
                  <w:szCs w:val="14"/>
                </w:rPr>
                <w:t>CvLAC</w:t>
              </w:r>
              <w:proofErr w:type="spellEnd"/>
            </w:hyperlink>
          </w:p>
        </w:tc>
        <w:tc>
          <w:tcPr>
            <w:tcW w:w="655" w:type="dxa"/>
          </w:tcPr>
          <w:p w14:paraId="25ADB4CD" w14:textId="77777777" w:rsidR="004E518F" w:rsidRDefault="004E518F" w:rsidP="00634695">
            <w:pPr>
              <w:pStyle w:val="TableParagraph"/>
              <w:spacing w:before="14"/>
              <w:ind w:left="23"/>
              <w:jc w:val="center"/>
            </w:pPr>
            <w:r>
              <w:rPr>
                <w:spacing w:val="-5"/>
                <w:sz w:val="14"/>
              </w:rPr>
              <w:t>NA</w:t>
            </w:r>
          </w:p>
        </w:tc>
        <w:tc>
          <w:tcPr>
            <w:tcW w:w="1134" w:type="dxa"/>
          </w:tcPr>
          <w:p w14:paraId="13FDEC6D" w14:textId="77777777" w:rsidR="004E518F" w:rsidRDefault="004E518F" w:rsidP="00634695">
            <w:pPr>
              <w:pStyle w:val="NormalWeb"/>
              <w:spacing w:before="0" w:beforeAutospacing="0" w:after="0" w:afterAutospacing="0"/>
              <w:ind w:left="-1" w:hanging="1"/>
              <w:rPr>
                <w:color w:val="000000"/>
                <w:sz w:val="14"/>
                <w:szCs w:val="14"/>
              </w:rPr>
            </w:pPr>
            <w:r w:rsidRPr="00680859">
              <w:rPr>
                <w:color w:val="000000"/>
                <w:sz w:val="14"/>
                <w:szCs w:val="14"/>
                <w:lang w:val="es-ES"/>
              </w:rPr>
              <w:t>TESLA</w:t>
            </w:r>
          </w:p>
        </w:tc>
      </w:tr>
      <w:tr w:rsidR="004E518F" w14:paraId="67D81C4D" w14:textId="77777777" w:rsidTr="004E518F">
        <w:trPr>
          <w:trHeight w:val="398"/>
        </w:trPr>
        <w:tc>
          <w:tcPr>
            <w:tcW w:w="311" w:type="dxa"/>
          </w:tcPr>
          <w:p w14:paraId="0075681F" w14:textId="77777777" w:rsidR="004E518F" w:rsidRDefault="004E518F" w:rsidP="00634695">
            <w:pPr>
              <w:pStyle w:val="TableParagraph"/>
              <w:spacing w:before="14"/>
              <w:ind w:left="67" w:right="50"/>
              <w:jc w:val="center"/>
              <w:rPr>
                <w:spacing w:val="-5"/>
                <w:sz w:val="14"/>
              </w:rPr>
            </w:pPr>
            <w:r>
              <w:rPr>
                <w:spacing w:val="-5"/>
                <w:sz w:val="14"/>
              </w:rPr>
              <w:t>14</w:t>
            </w:r>
          </w:p>
        </w:tc>
        <w:tc>
          <w:tcPr>
            <w:tcW w:w="1021" w:type="dxa"/>
          </w:tcPr>
          <w:p w14:paraId="33283066" w14:textId="77777777" w:rsidR="004E518F" w:rsidRDefault="004E518F" w:rsidP="00634695">
            <w:pPr>
              <w:pStyle w:val="NormalWeb"/>
              <w:ind w:left="-1" w:hanging="1"/>
              <w:rPr>
                <w:lang w:val="es-CO"/>
              </w:rPr>
            </w:pPr>
            <w:r>
              <w:rPr>
                <w:color w:val="000000"/>
                <w:sz w:val="14"/>
                <w:szCs w:val="14"/>
              </w:rPr>
              <w:t>Jhonatan Pineda Zuluaga</w:t>
            </w:r>
          </w:p>
          <w:p w14:paraId="27D5894E" w14:textId="77777777" w:rsidR="004E518F" w:rsidRDefault="004E518F" w:rsidP="00634695">
            <w:pPr>
              <w:pStyle w:val="NormalWeb"/>
              <w:ind w:left="-1" w:hanging="1"/>
              <w:rPr>
                <w:color w:val="000000"/>
                <w:sz w:val="14"/>
                <w:szCs w:val="14"/>
              </w:rPr>
            </w:pPr>
          </w:p>
        </w:tc>
        <w:tc>
          <w:tcPr>
            <w:tcW w:w="692" w:type="dxa"/>
          </w:tcPr>
          <w:p w14:paraId="460148EB" w14:textId="77777777" w:rsidR="004E518F" w:rsidRPr="001B32F7" w:rsidRDefault="004E518F" w:rsidP="00634695">
            <w:pPr>
              <w:pStyle w:val="TableParagraph"/>
              <w:spacing w:before="14"/>
              <w:ind w:left="99" w:right="129"/>
              <w:rPr>
                <w:spacing w:val="-2"/>
                <w:sz w:val="14"/>
              </w:rPr>
            </w:pPr>
            <w:r>
              <w:rPr>
                <w:color w:val="000000"/>
                <w:sz w:val="14"/>
                <w:szCs w:val="14"/>
              </w:rPr>
              <w:t>Cátedra</w:t>
            </w:r>
          </w:p>
        </w:tc>
        <w:tc>
          <w:tcPr>
            <w:tcW w:w="605" w:type="dxa"/>
          </w:tcPr>
          <w:p w14:paraId="3A573DD2"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3FEB6660" w14:textId="77777777" w:rsidR="004E518F" w:rsidRPr="004E518F" w:rsidRDefault="004E518F" w:rsidP="00634695">
            <w:pPr>
              <w:pStyle w:val="NormalWeb"/>
              <w:spacing w:before="0" w:beforeAutospacing="0" w:after="0" w:afterAutospacing="0"/>
              <w:ind w:left="-1" w:hanging="1"/>
              <w:rPr>
                <w:lang w:val="es-CO"/>
              </w:rPr>
            </w:pPr>
            <w:r w:rsidRPr="004E518F">
              <w:rPr>
                <w:color w:val="000000"/>
                <w:sz w:val="14"/>
                <w:szCs w:val="14"/>
                <w:lang w:val="es-CO"/>
              </w:rPr>
              <w:t>Maestría en Ingeniería Industrial</w:t>
            </w:r>
          </w:p>
          <w:p w14:paraId="44C3367C" w14:textId="77777777" w:rsidR="004E518F" w:rsidRDefault="004E518F" w:rsidP="00634695">
            <w:pPr>
              <w:pStyle w:val="TableParagraph"/>
              <w:spacing w:before="14"/>
              <w:ind w:left="114"/>
              <w:rPr>
                <w:color w:val="000000"/>
                <w:sz w:val="14"/>
                <w:szCs w:val="14"/>
              </w:rPr>
            </w:pPr>
            <w:r>
              <w:rPr>
                <w:color w:val="000000"/>
                <w:sz w:val="14"/>
                <w:szCs w:val="14"/>
              </w:rPr>
              <w:t>Maestría en Ingeniería Mecánica</w:t>
            </w:r>
          </w:p>
        </w:tc>
        <w:tc>
          <w:tcPr>
            <w:tcW w:w="671" w:type="dxa"/>
          </w:tcPr>
          <w:p w14:paraId="100E0313" w14:textId="77777777" w:rsidR="004E518F" w:rsidRDefault="004E518F" w:rsidP="00634695">
            <w:pPr>
              <w:pStyle w:val="TableParagraph"/>
              <w:spacing w:before="14"/>
              <w:ind w:left="19"/>
              <w:jc w:val="center"/>
              <w:rPr>
                <w:color w:val="000000"/>
                <w:sz w:val="14"/>
                <w:szCs w:val="14"/>
              </w:rPr>
            </w:pPr>
            <w:r>
              <w:rPr>
                <w:color w:val="000000"/>
                <w:sz w:val="14"/>
                <w:szCs w:val="14"/>
              </w:rPr>
              <w:t>7 años</w:t>
            </w:r>
          </w:p>
        </w:tc>
        <w:tc>
          <w:tcPr>
            <w:tcW w:w="613" w:type="dxa"/>
          </w:tcPr>
          <w:p w14:paraId="0498A315"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6EB5126D"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3390C979"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548DF3C2" w14:textId="77777777" w:rsidR="004E518F" w:rsidRDefault="00000000" w:rsidP="00634695">
            <w:pPr>
              <w:pStyle w:val="TableParagraph"/>
              <w:spacing w:before="14"/>
              <w:ind w:left="18"/>
              <w:jc w:val="center"/>
              <w:rPr>
                <w:color w:val="000000"/>
                <w:sz w:val="14"/>
                <w:szCs w:val="14"/>
              </w:rPr>
            </w:pPr>
            <w:hyperlink r:id="rId37" w:history="1">
              <w:proofErr w:type="spellStart"/>
              <w:r w:rsidR="004E518F">
                <w:rPr>
                  <w:rStyle w:val="Hipervnculo"/>
                  <w:color w:val="1155CC"/>
                  <w:sz w:val="14"/>
                  <w:szCs w:val="14"/>
                </w:rPr>
                <w:t>CvLAC</w:t>
              </w:r>
              <w:proofErr w:type="spellEnd"/>
            </w:hyperlink>
          </w:p>
        </w:tc>
        <w:tc>
          <w:tcPr>
            <w:tcW w:w="655" w:type="dxa"/>
          </w:tcPr>
          <w:p w14:paraId="64CD3A48" w14:textId="77777777" w:rsidR="004E518F" w:rsidRDefault="004E518F" w:rsidP="00634695">
            <w:pPr>
              <w:pStyle w:val="TableParagraph"/>
              <w:spacing w:before="14"/>
              <w:ind w:left="23"/>
              <w:jc w:val="center"/>
            </w:pPr>
            <w:r>
              <w:rPr>
                <w:spacing w:val="-5"/>
                <w:sz w:val="14"/>
              </w:rPr>
              <w:t>NA</w:t>
            </w:r>
          </w:p>
        </w:tc>
        <w:tc>
          <w:tcPr>
            <w:tcW w:w="1134" w:type="dxa"/>
          </w:tcPr>
          <w:p w14:paraId="3041D012" w14:textId="77777777" w:rsidR="004E518F" w:rsidRDefault="004E518F" w:rsidP="00634695">
            <w:pPr>
              <w:pStyle w:val="NormalWeb"/>
              <w:spacing w:before="0" w:beforeAutospacing="0" w:after="0" w:afterAutospacing="0"/>
              <w:ind w:left="-1" w:hanging="1"/>
              <w:rPr>
                <w:color w:val="000000"/>
                <w:sz w:val="14"/>
                <w:szCs w:val="14"/>
              </w:rPr>
            </w:pPr>
            <w:r w:rsidRPr="00680859">
              <w:rPr>
                <w:color w:val="000000"/>
                <w:sz w:val="14"/>
                <w:szCs w:val="14"/>
                <w:lang w:val="es-ES"/>
              </w:rPr>
              <w:t>TESLA</w:t>
            </w:r>
          </w:p>
        </w:tc>
      </w:tr>
      <w:tr w:rsidR="004E518F" w14:paraId="75961570" w14:textId="77777777" w:rsidTr="004E518F">
        <w:trPr>
          <w:trHeight w:val="398"/>
        </w:trPr>
        <w:tc>
          <w:tcPr>
            <w:tcW w:w="311" w:type="dxa"/>
          </w:tcPr>
          <w:p w14:paraId="68C2A70A" w14:textId="77777777" w:rsidR="004E518F" w:rsidRDefault="004E518F" w:rsidP="00634695">
            <w:pPr>
              <w:pStyle w:val="TableParagraph"/>
              <w:spacing w:before="14"/>
              <w:ind w:left="67" w:right="50"/>
              <w:jc w:val="center"/>
              <w:rPr>
                <w:spacing w:val="-5"/>
                <w:sz w:val="14"/>
              </w:rPr>
            </w:pPr>
            <w:r>
              <w:rPr>
                <w:spacing w:val="-5"/>
                <w:sz w:val="14"/>
              </w:rPr>
              <w:t>15</w:t>
            </w:r>
          </w:p>
        </w:tc>
        <w:tc>
          <w:tcPr>
            <w:tcW w:w="1021" w:type="dxa"/>
          </w:tcPr>
          <w:p w14:paraId="2038414B" w14:textId="61ACA178" w:rsidR="004E518F" w:rsidRPr="00F222E6" w:rsidRDefault="004E518F" w:rsidP="00F222E6">
            <w:pPr>
              <w:pStyle w:val="NormalWeb"/>
              <w:ind w:left="-1" w:hanging="1"/>
              <w:rPr>
                <w:lang w:val="es-CO"/>
              </w:rPr>
            </w:pPr>
            <w:r w:rsidRPr="004E518F">
              <w:rPr>
                <w:color w:val="000000"/>
                <w:sz w:val="14"/>
                <w:szCs w:val="14"/>
                <w:lang w:val="es-CO"/>
              </w:rPr>
              <w:t xml:space="preserve">Leonardo </w:t>
            </w:r>
            <w:proofErr w:type="spellStart"/>
            <w:r w:rsidRPr="004E518F">
              <w:rPr>
                <w:color w:val="000000"/>
                <w:sz w:val="14"/>
                <w:szCs w:val="14"/>
                <w:lang w:val="es-CO"/>
              </w:rPr>
              <w:t>Sarrazola</w:t>
            </w:r>
            <w:proofErr w:type="spellEnd"/>
            <w:r w:rsidRPr="004E518F">
              <w:rPr>
                <w:color w:val="000000"/>
                <w:sz w:val="14"/>
                <w:szCs w:val="14"/>
                <w:lang w:val="es-CO"/>
              </w:rPr>
              <w:t xml:space="preserve"> Bedoya</w:t>
            </w:r>
          </w:p>
        </w:tc>
        <w:tc>
          <w:tcPr>
            <w:tcW w:w="692" w:type="dxa"/>
          </w:tcPr>
          <w:p w14:paraId="292DA986" w14:textId="77777777" w:rsidR="004E518F" w:rsidRPr="001B32F7" w:rsidRDefault="004E518F" w:rsidP="00634695">
            <w:pPr>
              <w:pStyle w:val="TableParagraph"/>
              <w:spacing w:before="14"/>
              <w:ind w:left="99" w:right="129"/>
              <w:rPr>
                <w:spacing w:val="-2"/>
                <w:sz w:val="14"/>
              </w:rPr>
            </w:pPr>
            <w:r>
              <w:rPr>
                <w:color w:val="000000"/>
                <w:sz w:val="14"/>
                <w:szCs w:val="14"/>
              </w:rPr>
              <w:t>Cátedra</w:t>
            </w:r>
          </w:p>
        </w:tc>
        <w:tc>
          <w:tcPr>
            <w:tcW w:w="605" w:type="dxa"/>
          </w:tcPr>
          <w:p w14:paraId="57CD33E6"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764CDD90" w14:textId="210ABD10" w:rsidR="004E518F" w:rsidRDefault="004E518F" w:rsidP="00634695">
            <w:pPr>
              <w:pStyle w:val="TableParagraph"/>
              <w:spacing w:before="14"/>
              <w:ind w:left="114"/>
              <w:rPr>
                <w:color w:val="000000"/>
                <w:sz w:val="14"/>
                <w:szCs w:val="14"/>
              </w:rPr>
            </w:pPr>
            <w:r>
              <w:rPr>
                <w:color w:val="000000"/>
                <w:sz w:val="14"/>
                <w:szCs w:val="14"/>
              </w:rPr>
              <w:t>Maestría en Automatización Industrial</w:t>
            </w:r>
          </w:p>
        </w:tc>
        <w:tc>
          <w:tcPr>
            <w:tcW w:w="671" w:type="dxa"/>
          </w:tcPr>
          <w:p w14:paraId="7DDCC370" w14:textId="77777777" w:rsidR="004E518F" w:rsidRDefault="004E518F" w:rsidP="00634695">
            <w:pPr>
              <w:pStyle w:val="TableParagraph"/>
              <w:spacing w:before="14"/>
              <w:ind w:left="19"/>
              <w:jc w:val="center"/>
              <w:rPr>
                <w:color w:val="000000"/>
                <w:sz w:val="14"/>
                <w:szCs w:val="14"/>
              </w:rPr>
            </w:pPr>
            <w:r>
              <w:rPr>
                <w:color w:val="000000"/>
                <w:sz w:val="14"/>
                <w:szCs w:val="14"/>
              </w:rPr>
              <w:t>10 años</w:t>
            </w:r>
          </w:p>
        </w:tc>
        <w:tc>
          <w:tcPr>
            <w:tcW w:w="613" w:type="dxa"/>
          </w:tcPr>
          <w:p w14:paraId="19428FB5"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298FDB83"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0EE4F261"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00333927" w14:textId="77777777" w:rsidR="004E518F" w:rsidRDefault="00000000" w:rsidP="00634695">
            <w:pPr>
              <w:pStyle w:val="TableParagraph"/>
              <w:spacing w:before="14"/>
              <w:ind w:left="18"/>
              <w:jc w:val="center"/>
              <w:rPr>
                <w:color w:val="000000"/>
                <w:sz w:val="14"/>
                <w:szCs w:val="14"/>
              </w:rPr>
            </w:pPr>
            <w:hyperlink r:id="rId38" w:history="1">
              <w:proofErr w:type="spellStart"/>
              <w:r w:rsidR="004E518F">
                <w:rPr>
                  <w:rStyle w:val="Hipervnculo"/>
                  <w:color w:val="1155CC"/>
                  <w:sz w:val="14"/>
                  <w:szCs w:val="14"/>
                </w:rPr>
                <w:t>CvLAC</w:t>
              </w:r>
              <w:proofErr w:type="spellEnd"/>
            </w:hyperlink>
          </w:p>
        </w:tc>
        <w:tc>
          <w:tcPr>
            <w:tcW w:w="655" w:type="dxa"/>
          </w:tcPr>
          <w:p w14:paraId="48242C57" w14:textId="77777777" w:rsidR="004E518F" w:rsidRDefault="004E518F" w:rsidP="00634695">
            <w:pPr>
              <w:pStyle w:val="TableParagraph"/>
              <w:spacing w:before="14"/>
              <w:ind w:left="23"/>
              <w:jc w:val="center"/>
            </w:pPr>
            <w:r>
              <w:rPr>
                <w:spacing w:val="-5"/>
                <w:sz w:val="14"/>
              </w:rPr>
              <w:t>NA</w:t>
            </w:r>
          </w:p>
        </w:tc>
        <w:tc>
          <w:tcPr>
            <w:tcW w:w="1134" w:type="dxa"/>
          </w:tcPr>
          <w:p w14:paraId="2EC5CEAA" w14:textId="77777777" w:rsidR="004E518F" w:rsidRDefault="004E518F" w:rsidP="00634695">
            <w:pPr>
              <w:pStyle w:val="NormalWeb"/>
              <w:spacing w:before="0" w:beforeAutospacing="0" w:after="0" w:afterAutospacing="0"/>
              <w:ind w:left="-1" w:hanging="1"/>
              <w:rPr>
                <w:color w:val="000000"/>
                <w:sz w:val="14"/>
                <w:szCs w:val="14"/>
              </w:rPr>
            </w:pPr>
            <w:r w:rsidRPr="002D4DED">
              <w:rPr>
                <w:color w:val="000000"/>
                <w:sz w:val="14"/>
                <w:szCs w:val="14"/>
                <w:lang w:val="es-ES"/>
              </w:rPr>
              <w:t>TESLA</w:t>
            </w:r>
          </w:p>
        </w:tc>
      </w:tr>
      <w:tr w:rsidR="004E518F" w14:paraId="2A27F9C6" w14:textId="77777777" w:rsidTr="004E518F">
        <w:trPr>
          <w:trHeight w:val="398"/>
        </w:trPr>
        <w:tc>
          <w:tcPr>
            <w:tcW w:w="311" w:type="dxa"/>
          </w:tcPr>
          <w:p w14:paraId="19C1670C" w14:textId="77777777" w:rsidR="004E518F" w:rsidRDefault="004E518F" w:rsidP="00634695">
            <w:pPr>
              <w:pStyle w:val="TableParagraph"/>
              <w:spacing w:before="14"/>
              <w:ind w:left="67" w:right="50"/>
              <w:jc w:val="center"/>
              <w:rPr>
                <w:spacing w:val="-5"/>
                <w:sz w:val="14"/>
              </w:rPr>
            </w:pPr>
            <w:r>
              <w:rPr>
                <w:spacing w:val="-5"/>
                <w:sz w:val="14"/>
              </w:rPr>
              <w:t>16</w:t>
            </w:r>
          </w:p>
        </w:tc>
        <w:tc>
          <w:tcPr>
            <w:tcW w:w="1021" w:type="dxa"/>
          </w:tcPr>
          <w:p w14:paraId="2B9AE67E" w14:textId="77777777" w:rsidR="004E518F" w:rsidRPr="00F9105C" w:rsidRDefault="004E518F" w:rsidP="00634695">
            <w:pPr>
              <w:pStyle w:val="NormalWeb"/>
              <w:ind w:left="-1" w:hanging="1"/>
              <w:rPr>
                <w:color w:val="000000"/>
                <w:sz w:val="14"/>
                <w:szCs w:val="14"/>
              </w:rPr>
            </w:pPr>
            <w:r w:rsidRPr="00F9105C">
              <w:rPr>
                <w:color w:val="000000"/>
                <w:sz w:val="14"/>
                <w:szCs w:val="14"/>
              </w:rPr>
              <w:t>Oscar Donaldo Rodríguez Bermúdez</w:t>
            </w:r>
          </w:p>
        </w:tc>
        <w:tc>
          <w:tcPr>
            <w:tcW w:w="692" w:type="dxa"/>
          </w:tcPr>
          <w:p w14:paraId="70892CEA" w14:textId="77777777" w:rsidR="004E518F" w:rsidRPr="001B32F7" w:rsidRDefault="004E518F" w:rsidP="00634695">
            <w:pPr>
              <w:pStyle w:val="TableParagraph"/>
              <w:spacing w:before="14"/>
              <w:ind w:left="99" w:right="129"/>
              <w:rPr>
                <w:spacing w:val="-2"/>
                <w:sz w:val="14"/>
              </w:rPr>
            </w:pPr>
            <w:r>
              <w:rPr>
                <w:color w:val="000000"/>
                <w:sz w:val="14"/>
                <w:szCs w:val="14"/>
              </w:rPr>
              <w:t>Cátedra</w:t>
            </w:r>
          </w:p>
        </w:tc>
        <w:tc>
          <w:tcPr>
            <w:tcW w:w="605" w:type="dxa"/>
          </w:tcPr>
          <w:p w14:paraId="598CEF3D"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0EC2D619" w14:textId="77777777" w:rsidR="004E518F" w:rsidRDefault="004E518F" w:rsidP="00634695">
            <w:pPr>
              <w:pStyle w:val="TableParagraph"/>
              <w:spacing w:before="14"/>
              <w:ind w:left="114"/>
              <w:rPr>
                <w:color w:val="000000"/>
                <w:sz w:val="14"/>
                <w:szCs w:val="14"/>
              </w:rPr>
            </w:pPr>
            <w:r w:rsidRPr="00B374CF">
              <w:rPr>
                <w:color w:val="000000"/>
                <w:sz w:val="14"/>
                <w:szCs w:val="14"/>
              </w:rPr>
              <w:t>Especialización en Gerencia de proyectos de software</w:t>
            </w:r>
          </w:p>
        </w:tc>
        <w:tc>
          <w:tcPr>
            <w:tcW w:w="671" w:type="dxa"/>
          </w:tcPr>
          <w:p w14:paraId="639C35E0" w14:textId="77777777" w:rsidR="004E518F" w:rsidRDefault="004E518F" w:rsidP="00634695">
            <w:pPr>
              <w:pStyle w:val="TableParagraph"/>
              <w:spacing w:before="14"/>
              <w:ind w:left="19"/>
              <w:jc w:val="center"/>
              <w:rPr>
                <w:color w:val="000000"/>
                <w:sz w:val="14"/>
                <w:szCs w:val="14"/>
              </w:rPr>
            </w:pPr>
            <w:r>
              <w:rPr>
                <w:color w:val="000000"/>
                <w:sz w:val="14"/>
                <w:szCs w:val="14"/>
              </w:rPr>
              <w:t>16 años</w:t>
            </w:r>
          </w:p>
        </w:tc>
        <w:tc>
          <w:tcPr>
            <w:tcW w:w="613" w:type="dxa"/>
          </w:tcPr>
          <w:p w14:paraId="7ACBC670"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76889E63"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723124C9"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625D37B7" w14:textId="77777777" w:rsidR="004E518F" w:rsidRDefault="004E518F" w:rsidP="00634695">
            <w:pPr>
              <w:pStyle w:val="TableParagraph"/>
              <w:spacing w:before="14"/>
              <w:ind w:left="18"/>
              <w:jc w:val="center"/>
              <w:rPr>
                <w:color w:val="000000"/>
                <w:sz w:val="14"/>
                <w:szCs w:val="14"/>
              </w:rPr>
            </w:pPr>
          </w:p>
        </w:tc>
        <w:tc>
          <w:tcPr>
            <w:tcW w:w="655" w:type="dxa"/>
          </w:tcPr>
          <w:p w14:paraId="2D2F5BB2" w14:textId="77777777" w:rsidR="004E518F" w:rsidRDefault="004E518F" w:rsidP="00634695">
            <w:pPr>
              <w:pStyle w:val="TableParagraph"/>
              <w:spacing w:before="14"/>
              <w:ind w:left="23"/>
              <w:jc w:val="center"/>
            </w:pPr>
            <w:r>
              <w:rPr>
                <w:spacing w:val="-5"/>
                <w:sz w:val="14"/>
              </w:rPr>
              <w:t>NA</w:t>
            </w:r>
          </w:p>
        </w:tc>
        <w:tc>
          <w:tcPr>
            <w:tcW w:w="1134" w:type="dxa"/>
          </w:tcPr>
          <w:p w14:paraId="0CDD8AF1" w14:textId="77777777" w:rsidR="004E518F" w:rsidRDefault="004E518F" w:rsidP="00634695">
            <w:pPr>
              <w:pStyle w:val="NormalWeb"/>
              <w:spacing w:before="0" w:beforeAutospacing="0" w:after="0" w:afterAutospacing="0"/>
              <w:ind w:left="-1" w:hanging="1"/>
              <w:rPr>
                <w:color w:val="000000"/>
                <w:sz w:val="14"/>
                <w:szCs w:val="14"/>
              </w:rPr>
            </w:pPr>
          </w:p>
        </w:tc>
      </w:tr>
      <w:tr w:rsidR="004E518F" w14:paraId="6BBCFC6B" w14:textId="77777777" w:rsidTr="004E518F">
        <w:trPr>
          <w:trHeight w:val="398"/>
        </w:trPr>
        <w:tc>
          <w:tcPr>
            <w:tcW w:w="311" w:type="dxa"/>
          </w:tcPr>
          <w:p w14:paraId="5AA5D993" w14:textId="77777777" w:rsidR="004E518F" w:rsidRDefault="004E518F" w:rsidP="00634695">
            <w:pPr>
              <w:pStyle w:val="TableParagraph"/>
              <w:spacing w:before="14"/>
              <w:ind w:left="67" w:right="50"/>
              <w:jc w:val="center"/>
              <w:rPr>
                <w:spacing w:val="-5"/>
                <w:sz w:val="14"/>
              </w:rPr>
            </w:pPr>
            <w:r>
              <w:rPr>
                <w:spacing w:val="-5"/>
                <w:sz w:val="14"/>
              </w:rPr>
              <w:t>17</w:t>
            </w:r>
          </w:p>
        </w:tc>
        <w:tc>
          <w:tcPr>
            <w:tcW w:w="1021" w:type="dxa"/>
          </w:tcPr>
          <w:p w14:paraId="2798C288" w14:textId="77777777" w:rsidR="004E518F" w:rsidRPr="00D5105A" w:rsidRDefault="004E518F" w:rsidP="00634695">
            <w:pPr>
              <w:pStyle w:val="NormalWeb"/>
              <w:ind w:left="-1" w:hanging="1"/>
              <w:rPr>
                <w:color w:val="000000"/>
                <w:sz w:val="14"/>
                <w:szCs w:val="14"/>
              </w:rPr>
            </w:pPr>
            <w:r w:rsidRPr="00146BB9">
              <w:rPr>
                <w:color w:val="000000"/>
                <w:sz w:val="14"/>
                <w:szCs w:val="14"/>
              </w:rPr>
              <w:t>ISLÉN TRUJILLO ARISTIZÁBAL</w:t>
            </w:r>
          </w:p>
        </w:tc>
        <w:tc>
          <w:tcPr>
            <w:tcW w:w="692" w:type="dxa"/>
          </w:tcPr>
          <w:p w14:paraId="2A6BA4FD" w14:textId="77777777" w:rsidR="004E518F" w:rsidRPr="00030DBA" w:rsidRDefault="004E518F" w:rsidP="00634695">
            <w:pPr>
              <w:pStyle w:val="TableParagraph"/>
              <w:spacing w:before="14"/>
              <w:ind w:left="99" w:right="129"/>
              <w:rPr>
                <w:spacing w:val="-2"/>
                <w:sz w:val="14"/>
              </w:rPr>
            </w:pPr>
            <w:r>
              <w:rPr>
                <w:color w:val="000000"/>
                <w:sz w:val="14"/>
                <w:szCs w:val="14"/>
              </w:rPr>
              <w:t>Cátedra</w:t>
            </w:r>
          </w:p>
        </w:tc>
        <w:tc>
          <w:tcPr>
            <w:tcW w:w="605" w:type="dxa"/>
          </w:tcPr>
          <w:p w14:paraId="7EA53F9E" w14:textId="77777777" w:rsidR="004E518F" w:rsidRPr="00030DBA"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24869C11" w14:textId="77777777" w:rsidR="004E518F" w:rsidRPr="00B374CF" w:rsidRDefault="004E518F" w:rsidP="00634695">
            <w:pPr>
              <w:pStyle w:val="TableParagraph"/>
              <w:spacing w:before="14"/>
              <w:ind w:left="114"/>
              <w:rPr>
                <w:color w:val="000000"/>
                <w:sz w:val="14"/>
                <w:szCs w:val="14"/>
              </w:rPr>
            </w:pPr>
            <w:r w:rsidRPr="00DE3B5C">
              <w:rPr>
                <w:color w:val="000000"/>
                <w:sz w:val="14"/>
                <w:szCs w:val="14"/>
              </w:rPr>
              <w:t>Especialización en gestión de redes y datos.</w:t>
            </w:r>
          </w:p>
        </w:tc>
        <w:tc>
          <w:tcPr>
            <w:tcW w:w="671" w:type="dxa"/>
          </w:tcPr>
          <w:p w14:paraId="5B1E01D4" w14:textId="77777777" w:rsidR="004E518F" w:rsidRDefault="004E518F" w:rsidP="00634695">
            <w:pPr>
              <w:pStyle w:val="TableParagraph"/>
              <w:spacing w:before="14"/>
              <w:ind w:left="19"/>
              <w:jc w:val="center"/>
              <w:rPr>
                <w:color w:val="000000"/>
                <w:sz w:val="14"/>
                <w:szCs w:val="14"/>
              </w:rPr>
            </w:pPr>
            <w:r>
              <w:rPr>
                <w:color w:val="000000"/>
                <w:sz w:val="14"/>
                <w:szCs w:val="14"/>
              </w:rPr>
              <w:t>12 años</w:t>
            </w:r>
          </w:p>
        </w:tc>
        <w:tc>
          <w:tcPr>
            <w:tcW w:w="613" w:type="dxa"/>
          </w:tcPr>
          <w:p w14:paraId="29391110"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0D504DA2"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5CBF09E1"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27EAE843" w14:textId="77777777" w:rsidR="004E518F" w:rsidRDefault="004E518F" w:rsidP="00634695">
            <w:pPr>
              <w:pStyle w:val="TableParagraph"/>
              <w:spacing w:before="14"/>
              <w:ind w:left="18"/>
              <w:jc w:val="center"/>
              <w:rPr>
                <w:color w:val="000000"/>
                <w:sz w:val="14"/>
                <w:szCs w:val="14"/>
              </w:rPr>
            </w:pPr>
          </w:p>
        </w:tc>
        <w:tc>
          <w:tcPr>
            <w:tcW w:w="655" w:type="dxa"/>
          </w:tcPr>
          <w:p w14:paraId="79DD1EEA" w14:textId="77777777" w:rsidR="004E518F" w:rsidRDefault="004E518F" w:rsidP="00634695">
            <w:pPr>
              <w:pStyle w:val="TableParagraph"/>
              <w:spacing w:before="14"/>
              <w:ind w:left="23"/>
              <w:jc w:val="center"/>
            </w:pPr>
            <w:r>
              <w:rPr>
                <w:spacing w:val="-5"/>
                <w:sz w:val="14"/>
              </w:rPr>
              <w:t>NA</w:t>
            </w:r>
          </w:p>
        </w:tc>
        <w:tc>
          <w:tcPr>
            <w:tcW w:w="1134" w:type="dxa"/>
          </w:tcPr>
          <w:p w14:paraId="32F7E946" w14:textId="77777777" w:rsidR="004E518F" w:rsidRDefault="004E518F" w:rsidP="00634695">
            <w:pPr>
              <w:pStyle w:val="NormalWeb"/>
              <w:spacing w:before="0" w:beforeAutospacing="0" w:after="0" w:afterAutospacing="0"/>
              <w:ind w:left="-1" w:hanging="1"/>
              <w:rPr>
                <w:color w:val="000000"/>
                <w:sz w:val="14"/>
                <w:szCs w:val="14"/>
              </w:rPr>
            </w:pPr>
          </w:p>
        </w:tc>
      </w:tr>
      <w:tr w:rsidR="004E518F" w14:paraId="29BBFC39" w14:textId="77777777" w:rsidTr="004E518F">
        <w:trPr>
          <w:trHeight w:val="398"/>
        </w:trPr>
        <w:tc>
          <w:tcPr>
            <w:tcW w:w="311" w:type="dxa"/>
          </w:tcPr>
          <w:p w14:paraId="4C2C747B" w14:textId="77777777" w:rsidR="004E518F" w:rsidRDefault="004E518F" w:rsidP="00634695">
            <w:pPr>
              <w:pStyle w:val="TableParagraph"/>
              <w:spacing w:before="14"/>
              <w:ind w:left="67" w:right="50"/>
              <w:jc w:val="center"/>
              <w:rPr>
                <w:spacing w:val="-5"/>
                <w:sz w:val="14"/>
              </w:rPr>
            </w:pPr>
            <w:r>
              <w:rPr>
                <w:spacing w:val="-5"/>
                <w:sz w:val="14"/>
              </w:rPr>
              <w:t>18</w:t>
            </w:r>
          </w:p>
        </w:tc>
        <w:tc>
          <w:tcPr>
            <w:tcW w:w="1021" w:type="dxa"/>
          </w:tcPr>
          <w:p w14:paraId="607D63D4" w14:textId="77777777" w:rsidR="004E518F" w:rsidRPr="00146BB9" w:rsidRDefault="004E518F" w:rsidP="00634695">
            <w:pPr>
              <w:pStyle w:val="NormalWeb"/>
              <w:ind w:left="-1" w:hanging="1"/>
              <w:rPr>
                <w:color w:val="000000"/>
                <w:sz w:val="14"/>
                <w:szCs w:val="14"/>
              </w:rPr>
            </w:pPr>
            <w:r w:rsidRPr="00AE127D">
              <w:rPr>
                <w:color w:val="000000"/>
                <w:sz w:val="14"/>
                <w:szCs w:val="14"/>
              </w:rPr>
              <w:t>LISANDRO EVARISTO CASTIBLANCO GUIO</w:t>
            </w:r>
          </w:p>
        </w:tc>
        <w:tc>
          <w:tcPr>
            <w:tcW w:w="692" w:type="dxa"/>
          </w:tcPr>
          <w:p w14:paraId="456BB15A" w14:textId="77777777" w:rsidR="004E518F" w:rsidRDefault="004E518F" w:rsidP="00634695">
            <w:pPr>
              <w:pStyle w:val="TableParagraph"/>
              <w:spacing w:before="14"/>
              <w:ind w:left="99" w:right="129"/>
              <w:rPr>
                <w:color w:val="000000"/>
                <w:sz w:val="14"/>
                <w:szCs w:val="14"/>
              </w:rPr>
            </w:pPr>
            <w:r>
              <w:rPr>
                <w:color w:val="000000"/>
                <w:sz w:val="14"/>
                <w:szCs w:val="14"/>
              </w:rPr>
              <w:t>Cátedra</w:t>
            </w:r>
          </w:p>
        </w:tc>
        <w:tc>
          <w:tcPr>
            <w:tcW w:w="605" w:type="dxa"/>
          </w:tcPr>
          <w:p w14:paraId="4F7FB4C4"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7146B2B2" w14:textId="77777777" w:rsidR="004E518F" w:rsidRPr="00DE3B5C" w:rsidRDefault="004E518F" w:rsidP="00634695">
            <w:pPr>
              <w:pStyle w:val="TableParagraph"/>
              <w:spacing w:before="14"/>
              <w:ind w:left="114"/>
              <w:rPr>
                <w:color w:val="000000"/>
                <w:sz w:val="14"/>
                <w:szCs w:val="14"/>
              </w:rPr>
            </w:pPr>
            <w:r w:rsidRPr="00AE2F93">
              <w:rPr>
                <w:color w:val="000000"/>
                <w:sz w:val="14"/>
                <w:szCs w:val="14"/>
              </w:rPr>
              <w:t>especialización en instrumentación industrial</w:t>
            </w:r>
          </w:p>
        </w:tc>
        <w:tc>
          <w:tcPr>
            <w:tcW w:w="671" w:type="dxa"/>
          </w:tcPr>
          <w:p w14:paraId="40423B4B" w14:textId="77777777" w:rsidR="004E518F" w:rsidRDefault="004E518F" w:rsidP="00634695">
            <w:pPr>
              <w:pStyle w:val="TableParagraph"/>
              <w:spacing w:before="14"/>
              <w:ind w:left="19"/>
              <w:jc w:val="center"/>
              <w:rPr>
                <w:color w:val="000000"/>
                <w:sz w:val="14"/>
                <w:szCs w:val="14"/>
              </w:rPr>
            </w:pPr>
            <w:r>
              <w:rPr>
                <w:color w:val="000000"/>
                <w:sz w:val="14"/>
                <w:szCs w:val="14"/>
              </w:rPr>
              <w:t>7 años</w:t>
            </w:r>
          </w:p>
        </w:tc>
        <w:tc>
          <w:tcPr>
            <w:tcW w:w="613" w:type="dxa"/>
          </w:tcPr>
          <w:p w14:paraId="47E983FD"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64794F49"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1CE37D36"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5E47445A" w14:textId="77777777" w:rsidR="004E518F" w:rsidRDefault="004E518F" w:rsidP="00634695">
            <w:pPr>
              <w:pStyle w:val="TableParagraph"/>
              <w:spacing w:before="14"/>
              <w:ind w:left="18"/>
              <w:jc w:val="center"/>
              <w:rPr>
                <w:color w:val="000000"/>
                <w:sz w:val="14"/>
                <w:szCs w:val="14"/>
              </w:rPr>
            </w:pPr>
          </w:p>
        </w:tc>
        <w:tc>
          <w:tcPr>
            <w:tcW w:w="655" w:type="dxa"/>
          </w:tcPr>
          <w:p w14:paraId="6F161253" w14:textId="77777777" w:rsidR="004E518F" w:rsidRDefault="004E518F" w:rsidP="00634695">
            <w:pPr>
              <w:pStyle w:val="TableParagraph"/>
              <w:spacing w:before="14"/>
              <w:ind w:left="23"/>
              <w:jc w:val="center"/>
            </w:pPr>
            <w:r>
              <w:rPr>
                <w:spacing w:val="-5"/>
                <w:sz w:val="14"/>
              </w:rPr>
              <w:t>NA</w:t>
            </w:r>
          </w:p>
        </w:tc>
        <w:tc>
          <w:tcPr>
            <w:tcW w:w="1134" w:type="dxa"/>
          </w:tcPr>
          <w:p w14:paraId="3CC9EDFE" w14:textId="77777777" w:rsidR="004E518F" w:rsidRDefault="004E518F" w:rsidP="00634695">
            <w:pPr>
              <w:pStyle w:val="NormalWeb"/>
              <w:spacing w:before="0" w:beforeAutospacing="0" w:after="0" w:afterAutospacing="0"/>
              <w:ind w:left="-1" w:hanging="1"/>
              <w:rPr>
                <w:color w:val="000000"/>
                <w:sz w:val="14"/>
                <w:szCs w:val="14"/>
              </w:rPr>
            </w:pPr>
          </w:p>
        </w:tc>
      </w:tr>
      <w:tr w:rsidR="004E518F" w14:paraId="40E060E9" w14:textId="77777777" w:rsidTr="004E518F">
        <w:trPr>
          <w:trHeight w:val="398"/>
        </w:trPr>
        <w:tc>
          <w:tcPr>
            <w:tcW w:w="311" w:type="dxa"/>
          </w:tcPr>
          <w:p w14:paraId="2BC7CD1B" w14:textId="77777777" w:rsidR="004E518F" w:rsidRDefault="004E518F" w:rsidP="00634695">
            <w:pPr>
              <w:pStyle w:val="TableParagraph"/>
              <w:spacing w:before="14"/>
              <w:ind w:left="67" w:right="50"/>
              <w:jc w:val="center"/>
              <w:rPr>
                <w:spacing w:val="-5"/>
                <w:sz w:val="14"/>
              </w:rPr>
            </w:pPr>
            <w:r>
              <w:rPr>
                <w:spacing w:val="-5"/>
                <w:sz w:val="14"/>
              </w:rPr>
              <w:t>19</w:t>
            </w:r>
          </w:p>
        </w:tc>
        <w:tc>
          <w:tcPr>
            <w:tcW w:w="1021" w:type="dxa"/>
          </w:tcPr>
          <w:p w14:paraId="2B1459B4" w14:textId="77777777" w:rsidR="004E518F" w:rsidRPr="00AE127D" w:rsidRDefault="004E518F" w:rsidP="00634695">
            <w:pPr>
              <w:pStyle w:val="NormalWeb"/>
              <w:ind w:left="-1" w:hanging="1"/>
              <w:rPr>
                <w:color w:val="000000"/>
                <w:sz w:val="14"/>
                <w:szCs w:val="14"/>
              </w:rPr>
            </w:pPr>
            <w:r w:rsidRPr="00605114">
              <w:rPr>
                <w:color w:val="000000"/>
                <w:sz w:val="14"/>
                <w:szCs w:val="14"/>
              </w:rPr>
              <w:t>JULIÁN GUILLERMO BRAVO DUSSAN</w:t>
            </w:r>
          </w:p>
        </w:tc>
        <w:tc>
          <w:tcPr>
            <w:tcW w:w="692" w:type="dxa"/>
          </w:tcPr>
          <w:p w14:paraId="46C22083" w14:textId="77777777" w:rsidR="004E518F" w:rsidRDefault="004E518F" w:rsidP="00634695">
            <w:pPr>
              <w:pStyle w:val="TableParagraph"/>
              <w:spacing w:before="14"/>
              <w:ind w:left="99" w:right="129"/>
              <w:rPr>
                <w:color w:val="000000"/>
                <w:sz w:val="14"/>
                <w:szCs w:val="14"/>
              </w:rPr>
            </w:pPr>
            <w:r>
              <w:rPr>
                <w:color w:val="000000"/>
                <w:sz w:val="14"/>
                <w:szCs w:val="14"/>
              </w:rPr>
              <w:t>Cátedra</w:t>
            </w:r>
          </w:p>
        </w:tc>
        <w:tc>
          <w:tcPr>
            <w:tcW w:w="605" w:type="dxa"/>
          </w:tcPr>
          <w:p w14:paraId="20661E6E"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08AA1777" w14:textId="77777777" w:rsidR="004E518F" w:rsidRPr="00AE2F93" w:rsidRDefault="004E518F" w:rsidP="00634695">
            <w:pPr>
              <w:pStyle w:val="TableParagraph"/>
              <w:spacing w:before="14"/>
              <w:ind w:left="114"/>
              <w:rPr>
                <w:color w:val="000000"/>
                <w:sz w:val="14"/>
                <w:szCs w:val="14"/>
              </w:rPr>
            </w:pPr>
            <w:r w:rsidRPr="001A5615">
              <w:rPr>
                <w:color w:val="000000"/>
                <w:sz w:val="14"/>
                <w:szCs w:val="14"/>
              </w:rPr>
              <w:t>Maestría en innovación</w:t>
            </w:r>
          </w:p>
        </w:tc>
        <w:tc>
          <w:tcPr>
            <w:tcW w:w="671" w:type="dxa"/>
          </w:tcPr>
          <w:p w14:paraId="0052D7DF" w14:textId="77777777" w:rsidR="004E518F" w:rsidRDefault="004E518F" w:rsidP="00634695">
            <w:pPr>
              <w:pStyle w:val="TableParagraph"/>
              <w:spacing w:before="14"/>
              <w:ind w:left="19"/>
              <w:jc w:val="center"/>
              <w:rPr>
                <w:color w:val="000000"/>
                <w:sz w:val="14"/>
                <w:szCs w:val="14"/>
              </w:rPr>
            </w:pPr>
            <w:r>
              <w:rPr>
                <w:color w:val="000000"/>
                <w:sz w:val="14"/>
                <w:szCs w:val="14"/>
              </w:rPr>
              <w:t>7 años</w:t>
            </w:r>
          </w:p>
        </w:tc>
        <w:tc>
          <w:tcPr>
            <w:tcW w:w="613" w:type="dxa"/>
          </w:tcPr>
          <w:p w14:paraId="05303CDD"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269B9C44"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3AC6A479"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71A0795A" w14:textId="77777777" w:rsidR="004E518F" w:rsidRDefault="00000000" w:rsidP="00634695">
            <w:pPr>
              <w:pStyle w:val="TableParagraph"/>
              <w:spacing w:before="14"/>
              <w:ind w:left="18"/>
              <w:jc w:val="center"/>
              <w:rPr>
                <w:color w:val="000000"/>
                <w:sz w:val="14"/>
                <w:szCs w:val="14"/>
              </w:rPr>
            </w:pPr>
            <w:hyperlink r:id="rId39" w:history="1">
              <w:proofErr w:type="spellStart"/>
              <w:r w:rsidR="004E518F" w:rsidRPr="0006307D">
                <w:rPr>
                  <w:rStyle w:val="Hipervnculo"/>
                  <w:sz w:val="14"/>
                  <w:szCs w:val="14"/>
                </w:rPr>
                <w:t>CvLAC</w:t>
              </w:r>
              <w:proofErr w:type="spellEnd"/>
            </w:hyperlink>
          </w:p>
        </w:tc>
        <w:tc>
          <w:tcPr>
            <w:tcW w:w="655" w:type="dxa"/>
          </w:tcPr>
          <w:p w14:paraId="345C6D7A" w14:textId="77777777" w:rsidR="004E518F" w:rsidRDefault="004E518F" w:rsidP="00634695">
            <w:pPr>
              <w:pStyle w:val="TableParagraph"/>
              <w:spacing w:before="14"/>
              <w:ind w:left="23"/>
              <w:jc w:val="center"/>
            </w:pPr>
            <w:r>
              <w:rPr>
                <w:spacing w:val="-5"/>
                <w:sz w:val="14"/>
              </w:rPr>
              <w:t>junior</w:t>
            </w:r>
          </w:p>
        </w:tc>
        <w:tc>
          <w:tcPr>
            <w:tcW w:w="1134" w:type="dxa"/>
          </w:tcPr>
          <w:p w14:paraId="58E0BDDB" w14:textId="77777777" w:rsidR="004E518F" w:rsidRDefault="004E518F" w:rsidP="00634695">
            <w:pPr>
              <w:pStyle w:val="NormalWeb"/>
              <w:spacing w:before="0" w:beforeAutospacing="0" w:after="0" w:afterAutospacing="0"/>
              <w:ind w:left="-1" w:hanging="1"/>
              <w:rPr>
                <w:color w:val="000000"/>
                <w:sz w:val="14"/>
                <w:szCs w:val="14"/>
              </w:rPr>
            </w:pPr>
            <w:r>
              <w:rPr>
                <w:color w:val="000000"/>
                <w:sz w:val="14"/>
                <w:szCs w:val="14"/>
              </w:rPr>
              <w:t xml:space="preserve">TESLA, </w:t>
            </w:r>
            <w:proofErr w:type="spellStart"/>
            <w:r>
              <w:rPr>
                <w:color w:val="000000"/>
                <w:sz w:val="14"/>
                <w:szCs w:val="14"/>
              </w:rPr>
              <w:t>Grindda</w:t>
            </w:r>
            <w:proofErr w:type="spellEnd"/>
          </w:p>
        </w:tc>
      </w:tr>
      <w:tr w:rsidR="004E518F" w14:paraId="729A3BD8" w14:textId="77777777" w:rsidTr="004E518F">
        <w:trPr>
          <w:trHeight w:val="398"/>
        </w:trPr>
        <w:tc>
          <w:tcPr>
            <w:tcW w:w="311" w:type="dxa"/>
          </w:tcPr>
          <w:p w14:paraId="7AF2A920" w14:textId="77777777" w:rsidR="004E518F" w:rsidRDefault="004E518F" w:rsidP="00634695">
            <w:pPr>
              <w:pStyle w:val="TableParagraph"/>
              <w:spacing w:before="14"/>
              <w:ind w:left="67" w:right="50"/>
              <w:jc w:val="center"/>
              <w:rPr>
                <w:spacing w:val="-5"/>
                <w:sz w:val="14"/>
              </w:rPr>
            </w:pPr>
            <w:r>
              <w:rPr>
                <w:spacing w:val="-5"/>
                <w:sz w:val="14"/>
              </w:rPr>
              <w:t>20</w:t>
            </w:r>
          </w:p>
        </w:tc>
        <w:tc>
          <w:tcPr>
            <w:tcW w:w="1021" w:type="dxa"/>
          </w:tcPr>
          <w:p w14:paraId="4A4F32B3" w14:textId="77777777" w:rsidR="004E518F" w:rsidRPr="00605114" w:rsidRDefault="004E518F" w:rsidP="00634695">
            <w:pPr>
              <w:pStyle w:val="NormalWeb"/>
              <w:ind w:left="-1" w:hanging="1"/>
              <w:rPr>
                <w:color w:val="000000"/>
                <w:sz w:val="14"/>
                <w:szCs w:val="14"/>
              </w:rPr>
            </w:pPr>
            <w:r w:rsidRPr="00690AA4">
              <w:rPr>
                <w:color w:val="000000"/>
                <w:sz w:val="14"/>
                <w:szCs w:val="14"/>
              </w:rPr>
              <w:t>Alejandro Loaiza Arévalo</w:t>
            </w:r>
          </w:p>
        </w:tc>
        <w:tc>
          <w:tcPr>
            <w:tcW w:w="692" w:type="dxa"/>
          </w:tcPr>
          <w:p w14:paraId="5B58E374" w14:textId="77777777" w:rsidR="004E518F" w:rsidRDefault="004E518F" w:rsidP="00634695">
            <w:pPr>
              <w:pStyle w:val="TableParagraph"/>
              <w:spacing w:before="14"/>
              <w:ind w:left="99" w:right="129"/>
              <w:rPr>
                <w:color w:val="000000"/>
                <w:sz w:val="14"/>
                <w:szCs w:val="14"/>
              </w:rPr>
            </w:pPr>
            <w:r>
              <w:rPr>
                <w:color w:val="000000"/>
                <w:sz w:val="14"/>
                <w:szCs w:val="14"/>
              </w:rPr>
              <w:t>Cátedra</w:t>
            </w:r>
          </w:p>
        </w:tc>
        <w:tc>
          <w:tcPr>
            <w:tcW w:w="605" w:type="dxa"/>
          </w:tcPr>
          <w:p w14:paraId="7C1ABE97" w14:textId="77777777" w:rsidR="004E518F" w:rsidRDefault="004E518F" w:rsidP="00634695">
            <w:pPr>
              <w:pStyle w:val="TableParagraph"/>
              <w:spacing w:before="14"/>
              <w:ind w:left="87" w:right="98"/>
              <w:jc w:val="center"/>
              <w:rPr>
                <w:color w:val="000000"/>
                <w:sz w:val="14"/>
                <w:szCs w:val="14"/>
              </w:rPr>
            </w:pPr>
            <w:r>
              <w:rPr>
                <w:color w:val="000000"/>
                <w:sz w:val="14"/>
                <w:szCs w:val="14"/>
              </w:rPr>
              <w:t>catedrático</w:t>
            </w:r>
          </w:p>
        </w:tc>
        <w:tc>
          <w:tcPr>
            <w:tcW w:w="1487" w:type="dxa"/>
          </w:tcPr>
          <w:p w14:paraId="290EA4D0" w14:textId="77777777" w:rsidR="004E518F" w:rsidRPr="001A5615" w:rsidRDefault="004E518F" w:rsidP="00634695">
            <w:pPr>
              <w:pStyle w:val="TableParagraph"/>
              <w:spacing w:before="14"/>
              <w:ind w:left="114"/>
              <w:rPr>
                <w:color w:val="000000"/>
                <w:sz w:val="14"/>
                <w:szCs w:val="14"/>
              </w:rPr>
            </w:pPr>
            <w:r w:rsidRPr="00690AA4">
              <w:rPr>
                <w:color w:val="000000"/>
                <w:sz w:val="14"/>
                <w:szCs w:val="14"/>
              </w:rPr>
              <w:t>Máster con doble titulación internacional en Ciberseguridad</w:t>
            </w:r>
          </w:p>
        </w:tc>
        <w:tc>
          <w:tcPr>
            <w:tcW w:w="671" w:type="dxa"/>
          </w:tcPr>
          <w:p w14:paraId="31D58014" w14:textId="77777777" w:rsidR="004E518F" w:rsidRDefault="004E518F" w:rsidP="00634695">
            <w:pPr>
              <w:pStyle w:val="TableParagraph"/>
              <w:spacing w:before="14"/>
              <w:ind w:left="19"/>
              <w:jc w:val="center"/>
              <w:rPr>
                <w:color w:val="000000"/>
                <w:sz w:val="14"/>
                <w:szCs w:val="14"/>
              </w:rPr>
            </w:pPr>
            <w:r>
              <w:rPr>
                <w:color w:val="000000"/>
                <w:sz w:val="14"/>
                <w:szCs w:val="14"/>
              </w:rPr>
              <w:t>2 años</w:t>
            </w:r>
          </w:p>
        </w:tc>
        <w:tc>
          <w:tcPr>
            <w:tcW w:w="613" w:type="dxa"/>
          </w:tcPr>
          <w:p w14:paraId="669F41CD" w14:textId="77777777" w:rsidR="004E518F" w:rsidRDefault="004E518F" w:rsidP="00634695">
            <w:pPr>
              <w:pStyle w:val="TableParagraph"/>
              <w:spacing w:before="14"/>
              <w:ind w:right="185"/>
              <w:jc w:val="right"/>
              <w:rPr>
                <w:color w:val="000000"/>
                <w:sz w:val="14"/>
                <w:szCs w:val="14"/>
              </w:rPr>
            </w:pPr>
            <w:r>
              <w:rPr>
                <w:color w:val="000000"/>
                <w:sz w:val="14"/>
                <w:szCs w:val="14"/>
              </w:rPr>
              <w:t>100%</w:t>
            </w:r>
          </w:p>
        </w:tc>
        <w:tc>
          <w:tcPr>
            <w:tcW w:w="981" w:type="dxa"/>
          </w:tcPr>
          <w:p w14:paraId="06AC3AB4" w14:textId="77777777" w:rsidR="004E518F" w:rsidRDefault="004E518F" w:rsidP="00634695">
            <w:pPr>
              <w:pStyle w:val="TableParagraph"/>
              <w:spacing w:before="14"/>
              <w:ind w:left="256" w:right="103"/>
              <w:jc w:val="center"/>
              <w:rPr>
                <w:color w:val="000000"/>
                <w:sz w:val="14"/>
                <w:szCs w:val="14"/>
              </w:rPr>
            </w:pPr>
            <w:r>
              <w:rPr>
                <w:color w:val="000000"/>
                <w:sz w:val="14"/>
                <w:szCs w:val="14"/>
              </w:rPr>
              <w:t>0%</w:t>
            </w:r>
          </w:p>
        </w:tc>
        <w:tc>
          <w:tcPr>
            <w:tcW w:w="738" w:type="dxa"/>
          </w:tcPr>
          <w:p w14:paraId="1854CE14" w14:textId="77777777" w:rsidR="004E518F" w:rsidRDefault="004E518F" w:rsidP="00634695">
            <w:pPr>
              <w:pStyle w:val="TableParagraph"/>
              <w:spacing w:before="14"/>
              <w:ind w:left="378"/>
              <w:rPr>
                <w:color w:val="000000"/>
                <w:sz w:val="14"/>
                <w:szCs w:val="14"/>
              </w:rPr>
            </w:pPr>
            <w:r>
              <w:rPr>
                <w:color w:val="000000"/>
                <w:sz w:val="14"/>
                <w:szCs w:val="14"/>
              </w:rPr>
              <w:t>0%</w:t>
            </w:r>
          </w:p>
        </w:tc>
        <w:tc>
          <w:tcPr>
            <w:tcW w:w="736" w:type="dxa"/>
          </w:tcPr>
          <w:p w14:paraId="0872A212" w14:textId="77777777" w:rsidR="004E518F" w:rsidRDefault="004E518F" w:rsidP="00634695">
            <w:pPr>
              <w:pStyle w:val="TableParagraph"/>
              <w:spacing w:before="14"/>
              <w:ind w:left="18"/>
              <w:jc w:val="center"/>
              <w:rPr>
                <w:color w:val="000000"/>
                <w:sz w:val="14"/>
                <w:szCs w:val="14"/>
              </w:rPr>
            </w:pPr>
          </w:p>
        </w:tc>
        <w:tc>
          <w:tcPr>
            <w:tcW w:w="655" w:type="dxa"/>
          </w:tcPr>
          <w:p w14:paraId="30C046FC" w14:textId="77777777" w:rsidR="004E518F" w:rsidRDefault="004E518F" w:rsidP="00634695">
            <w:pPr>
              <w:pStyle w:val="TableParagraph"/>
              <w:spacing w:before="14"/>
              <w:ind w:left="23"/>
              <w:jc w:val="center"/>
            </w:pPr>
            <w:r>
              <w:rPr>
                <w:spacing w:val="-5"/>
                <w:sz w:val="14"/>
              </w:rPr>
              <w:t>NA</w:t>
            </w:r>
          </w:p>
        </w:tc>
        <w:tc>
          <w:tcPr>
            <w:tcW w:w="1134" w:type="dxa"/>
          </w:tcPr>
          <w:p w14:paraId="5B6FFF19" w14:textId="77777777" w:rsidR="004E518F" w:rsidRDefault="004E518F" w:rsidP="00634695">
            <w:pPr>
              <w:pStyle w:val="NormalWeb"/>
              <w:spacing w:before="0" w:beforeAutospacing="0" w:after="0" w:afterAutospacing="0"/>
              <w:ind w:left="-1" w:hanging="1"/>
              <w:rPr>
                <w:color w:val="000000"/>
                <w:sz w:val="14"/>
                <w:szCs w:val="14"/>
              </w:rPr>
            </w:pPr>
          </w:p>
        </w:tc>
      </w:tr>
    </w:tbl>
    <w:p w14:paraId="21F6BE8A" w14:textId="77777777" w:rsidR="004E518F" w:rsidRPr="002331CB" w:rsidRDefault="004E518F" w:rsidP="004E518F">
      <w:pPr>
        <w:tabs>
          <w:tab w:val="left" w:pos="993"/>
        </w:tabs>
        <w:spacing w:after="0" w:line="240" w:lineRule="auto"/>
        <w:jc w:val="both"/>
        <w:rPr>
          <w:rFonts w:ascii="Times New Roman" w:eastAsia="Calibri" w:hAnsi="Times New Roman" w:cs="Times New Roman"/>
          <w:color w:val="000000"/>
        </w:rPr>
      </w:pPr>
    </w:p>
    <w:p w14:paraId="11F86B5C" w14:textId="77777777" w:rsidR="004E518F" w:rsidRPr="002331CB" w:rsidRDefault="004E518F" w:rsidP="004E518F">
      <w:pPr>
        <w:tabs>
          <w:tab w:val="left" w:pos="993"/>
        </w:tabs>
        <w:spacing w:after="0" w:line="240" w:lineRule="auto"/>
        <w:jc w:val="both"/>
        <w:rPr>
          <w:rFonts w:ascii="Times New Roman" w:eastAsia="Calibri" w:hAnsi="Times New Roman" w:cs="Times New Roman"/>
          <w:color w:val="000000"/>
        </w:rPr>
      </w:pPr>
    </w:p>
    <w:p w14:paraId="023B56E2" w14:textId="77777777" w:rsidR="004E518F" w:rsidRDefault="004E518F" w:rsidP="004E518F">
      <w:pPr>
        <w:widowControl w:val="0"/>
        <w:autoSpaceDE w:val="0"/>
        <w:autoSpaceDN w:val="0"/>
        <w:jc w:val="center"/>
        <w:rPr>
          <w:i/>
          <w:iCs/>
        </w:rPr>
      </w:pPr>
    </w:p>
    <w:p w14:paraId="3980C0E4" w14:textId="77777777" w:rsidR="004E518F" w:rsidRPr="0011074E" w:rsidRDefault="004E518F" w:rsidP="004E518F">
      <w:pPr>
        <w:widowControl w:val="0"/>
        <w:autoSpaceDE w:val="0"/>
        <w:autoSpaceDN w:val="0"/>
        <w:jc w:val="center"/>
      </w:pPr>
      <w:proofErr w:type="gramStart"/>
      <w:r w:rsidRPr="0011074E">
        <w:rPr>
          <w:i/>
          <w:iCs/>
        </w:rPr>
        <w:t>Tabla .</w:t>
      </w:r>
      <w:proofErr w:type="gramEnd"/>
      <w:r w:rsidRPr="0011074E">
        <w:rPr>
          <w:i/>
          <w:iCs/>
        </w:rPr>
        <w:t xml:space="preserve"> Docentes</w:t>
      </w:r>
      <w:r w:rsidRPr="0011074E">
        <w:rPr>
          <w:b/>
          <w:bCs/>
        </w:rPr>
        <w:t xml:space="preserve"> </w:t>
      </w:r>
      <w:r w:rsidRPr="0011074E">
        <w:rPr>
          <w:i/>
          <w:iCs/>
        </w:rPr>
        <w:t>invitados externos y de apoyo para el desarrollo del Programa</w:t>
      </w:r>
    </w:p>
    <w:p w14:paraId="1B74CBCA" w14:textId="77777777" w:rsidR="004E518F" w:rsidRPr="0011074E" w:rsidRDefault="004E518F" w:rsidP="004E518F">
      <w:pPr>
        <w:widowControl w:val="0"/>
        <w:autoSpaceDE w:val="0"/>
        <w:autoSpaceDN w:val="0"/>
      </w:pPr>
    </w:p>
    <w:tbl>
      <w:tblPr>
        <w:tblW w:w="0" w:type="auto"/>
        <w:jc w:val="center"/>
        <w:tblCellMar>
          <w:top w:w="15" w:type="dxa"/>
          <w:left w:w="15" w:type="dxa"/>
          <w:bottom w:w="15" w:type="dxa"/>
          <w:right w:w="15" w:type="dxa"/>
        </w:tblCellMar>
        <w:tblLook w:val="04A0" w:firstRow="1" w:lastRow="0" w:firstColumn="1" w:lastColumn="0" w:noHBand="0" w:noVBand="1"/>
      </w:tblPr>
      <w:tblGrid>
        <w:gridCol w:w="341"/>
        <w:gridCol w:w="1158"/>
        <w:gridCol w:w="1402"/>
        <w:gridCol w:w="840"/>
        <w:gridCol w:w="2279"/>
        <w:gridCol w:w="559"/>
        <w:gridCol w:w="2207"/>
        <w:gridCol w:w="36"/>
      </w:tblGrid>
      <w:tr w:rsidR="004E518F" w:rsidRPr="0011074E" w14:paraId="5B264206" w14:textId="77777777" w:rsidTr="00634695">
        <w:trPr>
          <w:gridAfter w:val="1"/>
          <w:trHeight w:val="795"/>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CCCCCC"/>
            <w:tcMar>
              <w:top w:w="0" w:type="dxa"/>
              <w:left w:w="100" w:type="dxa"/>
              <w:bottom w:w="0" w:type="dxa"/>
              <w:right w:w="100" w:type="dxa"/>
            </w:tcMar>
            <w:hideMark/>
          </w:tcPr>
          <w:p w14:paraId="6ABAD082" w14:textId="77777777" w:rsidR="004E518F" w:rsidRPr="0011074E" w:rsidRDefault="004E518F" w:rsidP="00634695">
            <w:pPr>
              <w:widowControl w:val="0"/>
              <w:autoSpaceDE w:val="0"/>
              <w:autoSpaceDN w:val="0"/>
              <w:rPr>
                <w:sz w:val="14"/>
                <w:szCs w:val="14"/>
              </w:rPr>
            </w:pPr>
            <w:proofErr w:type="spellStart"/>
            <w:r w:rsidRPr="0011074E">
              <w:rPr>
                <w:b/>
                <w:bCs/>
                <w:sz w:val="14"/>
                <w:szCs w:val="14"/>
              </w:rPr>
              <w:t>N°</w:t>
            </w:r>
            <w:proofErr w:type="spellEnd"/>
          </w:p>
        </w:tc>
        <w:tc>
          <w:tcPr>
            <w:tcW w:w="0" w:type="auto"/>
            <w:vMerge w:val="restart"/>
            <w:tcBorders>
              <w:top w:val="single" w:sz="6" w:space="0" w:color="000000"/>
              <w:left w:val="single" w:sz="6" w:space="0" w:color="000000"/>
              <w:bottom w:val="single" w:sz="6" w:space="0" w:color="000000"/>
              <w:right w:val="single" w:sz="8" w:space="0" w:color="000000"/>
            </w:tcBorders>
            <w:shd w:val="clear" w:color="auto" w:fill="CCCCCC"/>
            <w:tcMar>
              <w:top w:w="0" w:type="dxa"/>
              <w:left w:w="100" w:type="dxa"/>
              <w:bottom w:w="0" w:type="dxa"/>
              <w:right w:w="100" w:type="dxa"/>
            </w:tcMar>
            <w:hideMark/>
          </w:tcPr>
          <w:p w14:paraId="1BDDFA0C" w14:textId="77777777" w:rsidR="004E518F" w:rsidRPr="0011074E" w:rsidRDefault="004E518F" w:rsidP="00634695">
            <w:pPr>
              <w:widowControl w:val="0"/>
              <w:autoSpaceDE w:val="0"/>
              <w:autoSpaceDN w:val="0"/>
              <w:rPr>
                <w:sz w:val="14"/>
                <w:szCs w:val="14"/>
              </w:rPr>
            </w:pPr>
            <w:r w:rsidRPr="0011074E">
              <w:rPr>
                <w:b/>
                <w:bCs/>
                <w:sz w:val="14"/>
                <w:szCs w:val="14"/>
              </w:rPr>
              <w:t>Nombre del profesor</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hideMark/>
          </w:tcPr>
          <w:p w14:paraId="2DCE6AA3" w14:textId="77777777" w:rsidR="004E518F" w:rsidRPr="0011074E" w:rsidRDefault="004E518F" w:rsidP="00634695">
            <w:pPr>
              <w:widowControl w:val="0"/>
              <w:autoSpaceDE w:val="0"/>
              <w:autoSpaceDN w:val="0"/>
              <w:rPr>
                <w:sz w:val="14"/>
                <w:szCs w:val="14"/>
              </w:rPr>
            </w:pPr>
            <w:r w:rsidRPr="0011074E">
              <w:rPr>
                <w:b/>
                <w:bCs/>
                <w:sz w:val="14"/>
                <w:szCs w:val="14"/>
              </w:rPr>
              <w:t xml:space="preserve"> Vinculación</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hideMark/>
          </w:tcPr>
          <w:p w14:paraId="62DDC59B" w14:textId="77777777" w:rsidR="004E518F" w:rsidRPr="0011074E" w:rsidRDefault="004E518F" w:rsidP="00634695">
            <w:pPr>
              <w:widowControl w:val="0"/>
              <w:autoSpaceDE w:val="0"/>
              <w:autoSpaceDN w:val="0"/>
              <w:rPr>
                <w:sz w:val="14"/>
                <w:szCs w:val="14"/>
              </w:rPr>
            </w:pPr>
            <w:r w:rsidRPr="0011074E">
              <w:rPr>
                <w:b/>
                <w:bCs/>
                <w:sz w:val="14"/>
                <w:szCs w:val="14"/>
              </w:rPr>
              <w:t>Dedicación</w:t>
            </w:r>
            <w:r w:rsidRPr="0011074E">
              <w:rPr>
                <w:b/>
                <w:bCs/>
                <w:sz w:val="14"/>
                <w:szCs w:val="14"/>
              </w:rPr>
              <w:br/>
            </w:r>
            <w:r w:rsidRPr="0011074E">
              <w:rPr>
                <w:b/>
                <w:bCs/>
                <w:sz w:val="14"/>
                <w:szCs w:val="14"/>
              </w:rPr>
              <w:br/>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hideMark/>
          </w:tcPr>
          <w:p w14:paraId="70F2B5B4" w14:textId="77777777" w:rsidR="004E518F" w:rsidRPr="0011074E" w:rsidRDefault="004E518F" w:rsidP="00634695">
            <w:pPr>
              <w:widowControl w:val="0"/>
              <w:autoSpaceDE w:val="0"/>
              <w:autoSpaceDN w:val="0"/>
              <w:rPr>
                <w:sz w:val="14"/>
                <w:szCs w:val="14"/>
              </w:rPr>
            </w:pPr>
            <w:r w:rsidRPr="0011074E">
              <w:rPr>
                <w:b/>
                <w:bCs/>
                <w:sz w:val="14"/>
                <w:szCs w:val="14"/>
              </w:rPr>
              <w:t>Nivel máximo de formación académica (último título)</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CCCCCC"/>
            <w:tcMar>
              <w:top w:w="0" w:type="dxa"/>
              <w:left w:w="100" w:type="dxa"/>
              <w:bottom w:w="0" w:type="dxa"/>
              <w:right w:w="100" w:type="dxa"/>
            </w:tcMar>
            <w:hideMark/>
          </w:tcPr>
          <w:p w14:paraId="2A31B7E6" w14:textId="77777777" w:rsidR="004E518F" w:rsidRPr="0011074E" w:rsidRDefault="004E518F" w:rsidP="00634695">
            <w:pPr>
              <w:widowControl w:val="0"/>
              <w:autoSpaceDE w:val="0"/>
              <w:autoSpaceDN w:val="0"/>
              <w:rPr>
                <w:sz w:val="14"/>
                <w:szCs w:val="14"/>
              </w:rPr>
            </w:pPr>
            <w:proofErr w:type="spellStart"/>
            <w:r w:rsidRPr="0011074E">
              <w:rPr>
                <w:b/>
                <w:bCs/>
                <w:sz w:val="14"/>
                <w:szCs w:val="14"/>
              </w:rPr>
              <w:t>CvLAC</w:t>
            </w:r>
            <w:proofErr w:type="spellEnd"/>
          </w:p>
        </w:tc>
        <w:tc>
          <w:tcPr>
            <w:tcW w:w="0" w:type="auto"/>
            <w:vMerge w:val="restart"/>
            <w:tcBorders>
              <w:top w:val="single" w:sz="6" w:space="0" w:color="000000"/>
              <w:left w:val="single" w:sz="8" w:space="0" w:color="000000"/>
              <w:bottom w:val="single" w:sz="6" w:space="0" w:color="000000"/>
              <w:right w:val="single" w:sz="6" w:space="0" w:color="000000"/>
            </w:tcBorders>
            <w:shd w:val="clear" w:color="auto" w:fill="CCCCCC"/>
            <w:tcMar>
              <w:top w:w="0" w:type="dxa"/>
              <w:left w:w="100" w:type="dxa"/>
              <w:bottom w:w="0" w:type="dxa"/>
              <w:right w:w="100" w:type="dxa"/>
            </w:tcMar>
            <w:hideMark/>
          </w:tcPr>
          <w:p w14:paraId="5068AF9F" w14:textId="77777777" w:rsidR="004E518F" w:rsidRPr="0011074E" w:rsidRDefault="004E518F" w:rsidP="00634695">
            <w:pPr>
              <w:widowControl w:val="0"/>
              <w:autoSpaceDE w:val="0"/>
              <w:autoSpaceDN w:val="0"/>
              <w:rPr>
                <w:sz w:val="14"/>
                <w:szCs w:val="14"/>
              </w:rPr>
            </w:pPr>
            <w:r w:rsidRPr="0011074E">
              <w:rPr>
                <w:b/>
                <w:bCs/>
                <w:sz w:val="14"/>
                <w:szCs w:val="14"/>
              </w:rPr>
              <w:t>Clasificación del investigador</w:t>
            </w:r>
          </w:p>
        </w:tc>
      </w:tr>
      <w:tr w:rsidR="004E518F" w:rsidRPr="0011074E" w14:paraId="13957CE8" w14:textId="77777777" w:rsidTr="00634695">
        <w:trPr>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FC328" w14:textId="77777777" w:rsidR="004E518F" w:rsidRPr="0011074E" w:rsidRDefault="004E518F" w:rsidP="00634695">
            <w:pPr>
              <w:widowControl w:val="0"/>
              <w:autoSpaceDE w:val="0"/>
              <w:autoSpaceDN w:val="0"/>
              <w:rPr>
                <w:sz w:val="14"/>
                <w:szCs w:val="14"/>
              </w:rPr>
            </w:pPr>
          </w:p>
        </w:tc>
        <w:tc>
          <w:tcPr>
            <w:tcW w:w="0" w:type="auto"/>
            <w:vMerge/>
            <w:tcBorders>
              <w:top w:val="single" w:sz="6" w:space="0" w:color="000000"/>
              <w:left w:val="single" w:sz="6" w:space="0" w:color="000000"/>
              <w:bottom w:val="single" w:sz="6" w:space="0" w:color="000000"/>
              <w:right w:val="single" w:sz="8" w:space="0" w:color="000000"/>
            </w:tcBorders>
            <w:vAlign w:val="center"/>
            <w:hideMark/>
          </w:tcPr>
          <w:p w14:paraId="08AED3B7" w14:textId="77777777" w:rsidR="004E518F" w:rsidRPr="0011074E" w:rsidRDefault="004E518F" w:rsidP="00634695">
            <w:pPr>
              <w:widowControl w:val="0"/>
              <w:autoSpaceDE w:val="0"/>
              <w:autoSpaceDN w:val="0"/>
              <w:rPr>
                <w:sz w:val="14"/>
                <w:szCs w:val="1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5FCC276" w14:textId="77777777" w:rsidR="004E518F" w:rsidRPr="0011074E" w:rsidRDefault="004E518F" w:rsidP="00634695">
            <w:pPr>
              <w:widowControl w:val="0"/>
              <w:autoSpaceDE w:val="0"/>
              <w:autoSpaceDN w:val="0"/>
              <w:rPr>
                <w:sz w:val="14"/>
                <w:szCs w:val="1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BCFE70" w14:textId="77777777" w:rsidR="004E518F" w:rsidRPr="0011074E" w:rsidRDefault="004E518F" w:rsidP="00634695">
            <w:pPr>
              <w:widowControl w:val="0"/>
              <w:autoSpaceDE w:val="0"/>
              <w:autoSpaceDN w:val="0"/>
              <w:rPr>
                <w:sz w:val="14"/>
                <w:szCs w:val="1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79D2CC" w14:textId="77777777" w:rsidR="004E518F" w:rsidRPr="0011074E" w:rsidRDefault="004E518F" w:rsidP="00634695">
            <w:pPr>
              <w:widowControl w:val="0"/>
              <w:autoSpaceDE w:val="0"/>
              <w:autoSpaceDN w:val="0"/>
              <w:rPr>
                <w:sz w:val="14"/>
                <w:szCs w:val="1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98BA39" w14:textId="77777777" w:rsidR="004E518F" w:rsidRPr="0011074E" w:rsidRDefault="004E518F" w:rsidP="00634695">
            <w:pPr>
              <w:widowControl w:val="0"/>
              <w:autoSpaceDE w:val="0"/>
              <w:autoSpaceDN w:val="0"/>
              <w:rPr>
                <w:sz w:val="14"/>
                <w:szCs w:val="14"/>
              </w:rPr>
            </w:pPr>
          </w:p>
        </w:tc>
        <w:tc>
          <w:tcPr>
            <w:tcW w:w="0" w:type="auto"/>
            <w:vMerge/>
            <w:tcBorders>
              <w:top w:val="single" w:sz="6" w:space="0" w:color="000000"/>
              <w:left w:val="single" w:sz="8" w:space="0" w:color="000000"/>
              <w:bottom w:val="single" w:sz="6" w:space="0" w:color="000000"/>
              <w:right w:val="single" w:sz="6" w:space="0" w:color="000000"/>
            </w:tcBorders>
            <w:vAlign w:val="center"/>
            <w:hideMark/>
          </w:tcPr>
          <w:p w14:paraId="2B2CD594" w14:textId="77777777" w:rsidR="004E518F" w:rsidRPr="0011074E" w:rsidRDefault="004E518F" w:rsidP="00634695">
            <w:pPr>
              <w:widowControl w:val="0"/>
              <w:autoSpaceDE w:val="0"/>
              <w:autoSpaceDN w:val="0"/>
              <w:rPr>
                <w:sz w:val="14"/>
                <w:szCs w:val="14"/>
              </w:rPr>
            </w:pPr>
          </w:p>
        </w:tc>
        <w:tc>
          <w:tcPr>
            <w:tcW w:w="0" w:type="auto"/>
            <w:vAlign w:val="center"/>
            <w:hideMark/>
          </w:tcPr>
          <w:p w14:paraId="720A636F" w14:textId="77777777" w:rsidR="004E518F" w:rsidRPr="0011074E" w:rsidRDefault="004E518F" w:rsidP="00634695">
            <w:pPr>
              <w:widowControl w:val="0"/>
              <w:autoSpaceDE w:val="0"/>
              <w:autoSpaceDN w:val="0"/>
              <w:rPr>
                <w:sz w:val="14"/>
                <w:szCs w:val="14"/>
              </w:rPr>
            </w:pPr>
          </w:p>
        </w:tc>
      </w:tr>
      <w:tr w:rsidR="004E518F" w:rsidRPr="0011074E" w14:paraId="234CF368" w14:textId="77777777" w:rsidTr="00634695">
        <w:trPr>
          <w:trHeight w:val="37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E59331" w14:textId="77777777" w:rsidR="004E518F" w:rsidRPr="0011074E" w:rsidRDefault="004E518F" w:rsidP="00634695">
            <w:pPr>
              <w:widowControl w:val="0"/>
              <w:autoSpaceDE w:val="0"/>
              <w:autoSpaceDN w:val="0"/>
              <w:rPr>
                <w:sz w:val="14"/>
                <w:szCs w:val="14"/>
              </w:rPr>
            </w:pPr>
            <w:r>
              <w:rPr>
                <w:sz w:val="14"/>
                <w:szCs w:val="1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CA082" w14:textId="77777777" w:rsidR="004E518F" w:rsidRPr="0011074E" w:rsidRDefault="004E518F" w:rsidP="00634695">
            <w:pPr>
              <w:widowControl w:val="0"/>
              <w:autoSpaceDE w:val="0"/>
              <w:autoSpaceDN w:val="0"/>
              <w:rPr>
                <w:sz w:val="14"/>
                <w:szCs w:val="14"/>
              </w:rPr>
            </w:pPr>
            <w:r w:rsidRPr="0011074E">
              <w:rPr>
                <w:sz w:val="14"/>
                <w:szCs w:val="14"/>
              </w:rPr>
              <w:t xml:space="preserve">Alberto </w:t>
            </w:r>
            <w:proofErr w:type="spellStart"/>
            <w:r w:rsidRPr="0011074E">
              <w:rPr>
                <w:sz w:val="14"/>
                <w:szCs w:val="14"/>
              </w:rPr>
              <w:t>Sepulveda</w:t>
            </w:r>
            <w:proofErr w:type="spellEnd"/>
            <w:r w:rsidRPr="0011074E">
              <w:rPr>
                <w:sz w:val="14"/>
                <w:szCs w:val="14"/>
              </w:rPr>
              <w:t xml:space="preserve"> Giraldo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B66FAB" w14:textId="77777777" w:rsidR="004E518F" w:rsidRPr="0011074E" w:rsidRDefault="004E518F" w:rsidP="00634695">
            <w:pPr>
              <w:widowControl w:val="0"/>
              <w:autoSpaceDE w:val="0"/>
              <w:autoSpaceDN w:val="0"/>
              <w:rPr>
                <w:sz w:val="14"/>
                <w:szCs w:val="14"/>
              </w:rPr>
            </w:pPr>
            <w:r w:rsidRPr="0011074E">
              <w:rPr>
                <w:sz w:val="14"/>
                <w:szCs w:val="14"/>
              </w:rPr>
              <w:t>Universidad Nacional de Colombia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6E82A" w14:textId="77777777" w:rsidR="004E518F" w:rsidRPr="0011074E" w:rsidRDefault="004E518F" w:rsidP="00634695">
            <w:pPr>
              <w:widowControl w:val="0"/>
              <w:autoSpaceDE w:val="0"/>
              <w:autoSpaceDN w:val="0"/>
              <w:rPr>
                <w:sz w:val="14"/>
                <w:szCs w:val="14"/>
              </w:rPr>
            </w:pPr>
            <w:r w:rsidRPr="0011074E">
              <w:rPr>
                <w:sz w:val="14"/>
                <w:szCs w:val="14"/>
              </w:rPr>
              <w:t>TC</w:t>
            </w:r>
          </w:p>
        </w:tc>
        <w:tc>
          <w:tcPr>
            <w:tcW w:w="0" w:type="auto"/>
            <w:tcBorders>
              <w:top w:val="single" w:sz="6" w:space="0" w:color="000000"/>
              <w:left w:val="single" w:sz="8" w:space="0" w:color="000000"/>
              <w:bottom w:val="single" w:sz="6" w:space="0" w:color="000000"/>
              <w:right w:val="single" w:sz="8" w:space="0" w:color="000000"/>
            </w:tcBorders>
            <w:tcMar>
              <w:top w:w="0" w:type="dxa"/>
              <w:left w:w="100" w:type="dxa"/>
              <w:bottom w:w="0" w:type="dxa"/>
              <w:right w:w="100" w:type="dxa"/>
            </w:tcMar>
            <w:hideMark/>
          </w:tcPr>
          <w:p w14:paraId="7A653C3E" w14:textId="77777777" w:rsidR="004E518F" w:rsidRPr="0011074E" w:rsidRDefault="004E518F" w:rsidP="00634695">
            <w:pPr>
              <w:widowControl w:val="0"/>
              <w:autoSpaceDE w:val="0"/>
              <w:autoSpaceDN w:val="0"/>
              <w:rPr>
                <w:sz w:val="14"/>
                <w:szCs w:val="14"/>
              </w:rPr>
            </w:pPr>
            <w:r w:rsidRPr="0011074E">
              <w:rPr>
                <w:sz w:val="14"/>
                <w:szCs w:val="14"/>
              </w:rPr>
              <w:t>Maestría en ingeniería eléctrica y estudiante de Doctorado en Ingeniería</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hideMark/>
          </w:tcPr>
          <w:p w14:paraId="18C4FE14" w14:textId="77777777" w:rsidR="004E518F" w:rsidRPr="0011074E" w:rsidRDefault="00000000" w:rsidP="00634695">
            <w:pPr>
              <w:widowControl w:val="0"/>
              <w:autoSpaceDE w:val="0"/>
              <w:autoSpaceDN w:val="0"/>
              <w:rPr>
                <w:sz w:val="14"/>
                <w:szCs w:val="14"/>
              </w:rPr>
            </w:pPr>
            <w:hyperlink r:id="rId40" w:history="1">
              <w:proofErr w:type="spellStart"/>
              <w:r w:rsidR="004E518F" w:rsidRPr="0011074E">
                <w:rPr>
                  <w:rStyle w:val="Hipervnculo"/>
                  <w:rFonts w:eastAsia="Times New Roman"/>
                  <w:sz w:val="14"/>
                  <w:szCs w:val="14"/>
                </w:rPr>
                <w:t>CvL</w:t>
              </w:r>
              <w:r w:rsidR="004E518F" w:rsidRPr="0011074E">
                <w:rPr>
                  <w:rStyle w:val="Hipervnculo"/>
                  <w:rFonts w:eastAsia="Times New Roman"/>
                  <w:sz w:val="14"/>
                  <w:szCs w:val="14"/>
                </w:rPr>
                <w:t>A</w:t>
              </w:r>
              <w:r w:rsidR="004E518F" w:rsidRPr="0011074E">
                <w:rPr>
                  <w:rStyle w:val="Hipervnculo"/>
                  <w:rFonts w:eastAsia="Times New Roman"/>
                  <w:sz w:val="14"/>
                  <w:szCs w:val="14"/>
                </w:rPr>
                <w:t>C</w:t>
              </w:r>
              <w:proofErr w:type="spellEnd"/>
            </w:hyperlink>
          </w:p>
        </w:tc>
        <w:tc>
          <w:tcPr>
            <w:tcW w:w="0" w:type="auto"/>
            <w:tcBorders>
              <w:top w:val="single" w:sz="6" w:space="0" w:color="000000"/>
              <w:left w:val="single" w:sz="8" w:space="0" w:color="000000"/>
              <w:bottom w:val="single" w:sz="6" w:space="0" w:color="000000"/>
              <w:right w:val="single" w:sz="6" w:space="0" w:color="000000"/>
            </w:tcBorders>
            <w:tcMar>
              <w:top w:w="0" w:type="dxa"/>
              <w:left w:w="100" w:type="dxa"/>
              <w:bottom w:w="0" w:type="dxa"/>
              <w:right w:w="100" w:type="dxa"/>
            </w:tcMar>
            <w:hideMark/>
          </w:tcPr>
          <w:p w14:paraId="5853F9F0" w14:textId="77777777" w:rsidR="004E518F" w:rsidRPr="0011074E" w:rsidRDefault="004E518F" w:rsidP="00634695">
            <w:pPr>
              <w:widowControl w:val="0"/>
              <w:autoSpaceDE w:val="0"/>
              <w:autoSpaceDN w:val="0"/>
              <w:rPr>
                <w:sz w:val="14"/>
                <w:szCs w:val="14"/>
              </w:rPr>
            </w:pPr>
            <w:r w:rsidRPr="0011074E">
              <w:rPr>
                <w:sz w:val="14"/>
                <w:szCs w:val="14"/>
              </w:rPr>
              <w:t>A</w:t>
            </w:r>
            <w:hyperlink r:id="rId41" w:history="1">
              <w:r w:rsidRPr="0011074E">
                <w:rPr>
                  <w:rStyle w:val="Hipervnculo"/>
                  <w:rFonts w:eastAsia="Times New Roman"/>
                  <w:sz w:val="14"/>
                  <w:szCs w:val="14"/>
                </w:rPr>
                <w:t>rquitectura medio ambiente y sostenibilidad</w:t>
              </w:r>
            </w:hyperlink>
          </w:p>
          <w:p w14:paraId="28A860A1" w14:textId="77777777" w:rsidR="004E518F" w:rsidRPr="0011074E" w:rsidRDefault="004E518F" w:rsidP="00634695">
            <w:pPr>
              <w:widowControl w:val="0"/>
              <w:autoSpaceDE w:val="0"/>
              <w:autoSpaceDN w:val="0"/>
              <w:rPr>
                <w:sz w:val="14"/>
                <w:szCs w:val="14"/>
              </w:rPr>
            </w:pPr>
            <w:r w:rsidRPr="0011074E">
              <w:rPr>
                <w:sz w:val="14"/>
                <w:szCs w:val="14"/>
              </w:rPr>
              <w:t>G</w:t>
            </w:r>
            <w:hyperlink r:id="rId42" w:history="1">
              <w:r w:rsidRPr="0011074E">
                <w:rPr>
                  <w:rStyle w:val="Hipervnculo"/>
                  <w:rFonts w:eastAsia="Times New Roman"/>
                  <w:sz w:val="14"/>
                  <w:szCs w:val="14"/>
                </w:rPr>
                <w:t>rupo de control y procesamiento digital de señales</w:t>
              </w:r>
            </w:hyperlink>
          </w:p>
          <w:p w14:paraId="5E8FBE4D" w14:textId="77777777" w:rsidR="004E518F" w:rsidRPr="0011074E" w:rsidRDefault="004E518F" w:rsidP="00634695">
            <w:pPr>
              <w:widowControl w:val="0"/>
              <w:autoSpaceDE w:val="0"/>
              <w:autoSpaceDN w:val="0"/>
              <w:rPr>
                <w:sz w:val="14"/>
                <w:szCs w:val="14"/>
              </w:rPr>
            </w:pPr>
            <w:r w:rsidRPr="0011074E">
              <w:rPr>
                <w:sz w:val="14"/>
                <w:szCs w:val="14"/>
              </w:rPr>
              <w:t>G</w:t>
            </w:r>
            <w:hyperlink r:id="rId43" w:history="1">
              <w:r w:rsidRPr="0011074E">
                <w:rPr>
                  <w:rStyle w:val="Hipervnculo"/>
                  <w:rFonts w:eastAsia="Times New Roman"/>
                  <w:sz w:val="14"/>
                  <w:szCs w:val="14"/>
                </w:rPr>
                <w:t>rupo de investigación en recursos energéticos gire</w:t>
              </w:r>
            </w:hyperlink>
          </w:p>
          <w:p w14:paraId="4B848A8E" w14:textId="77777777" w:rsidR="004E518F" w:rsidRPr="0011074E" w:rsidRDefault="004E518F" w:rsidP="00634695">
            <w:pPr>
              <w:widowControl w:val="0"/>
              <w:autoSpaceDE w:val="0"/>
              <w:autoSpaceDN w:val="0"/>
              <w:rPr>
                <w:sz w:val="14"/>
                <w:szCs w:val="14"/>
              </w:rPr>
            </w:pPr>
            <w:r w:rsidRPr="0011074E">
              <w:rPr>
                <w:sz w:val="14"/>
                <w:szCs w:val="14"/>
              </w:rPr>
              <w:t>GIPEM</w:t>
            </w:r>
            <w:hyperlink r:id="rId44" w:history="1">
              <w:r w:rsidRPr="0011074E">
                <w:rPr>
                  <w:rStyle w:val="Hipervnculo"/>
                  <w:rFonts w:eastAsia="Times New Roman"/>
                  <w:sz w:val="14"/>
                  <w:szCs w:val="14"/>
                </w:rPr>
                <w:t xml:space="preserve"> - </w:t>
              </w:r>
              <w:r w:rsidRPr="0011074E">
                <w:rPr>
                  <w:rStyle w:val="Hipervnculo"/>
                  <w:rFonts w:eastAsia="Times New Roman"/>
                  <w:sz w:val="14"/>
                  <w:szCs w:val="14"/>
                </w:rPr>
                <w:softHyphen/>
                <w:t>grupo de investigación en potencia, energía y mercados</w:t>
              </w:r>
            </w:hyperlink>
          </w:p>
        </w:tc>
        <w:tc>
          <w:tcPr>
            <w:tcW w:w="0" w:type="auto"/>
            <w:vAlign w:val="center"/>
            <w:hideMark/>
          </w:tcPr>
          <w:p w14:paraId="36C449B8" w14:textId="77777777" w:rsidR="004E518F" w:rsidRPr="0011074E" w:rsidRDefault="004E518F" w:rsidP="00634695">
            <w:pPr>
              <w:widowControl w:val="0"/>
              <w:autoSpaceDE w:val="0"/>
              <w:autoSpaceDN w:val="0"/>
              <w:rPr>
                <w:sz w:val="14"/>
                <w:szCs w:val="14"/>
              </w:rPr>
            </w:pPr>
          </w:p>
        </w:tc>
      </w:tr>
      <w:tr w:rsidR="004E518F" w:rsidRPr="0011074E" w14:paraId="4C9B7357" w14:textId="77777777" w:rsidTr="00634695">
        <w:trPr>
          <w:trHeight w:val="37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2B545" w14:textId="77777777" w:rsidR="004E518F" w:rsidRPr="0011074E" w:rsidRDefault="004E518F" w:rsidP="00634695">
            <w:pPr>
              <w:widowControl w:val="0"/>
              <w:autoSpaceDE w:val="0"/>
              <w:autoSpaceDN w:val="0"/>
              <w:rPr>
                <w:sz w:val="14"/>
                <w:szCs w:val="14"/>
              </w:rPr>
            </w:pPr>
            <w:r>
              <w:rPr>
                <w:sz w:val="14"/>
                <w:szCs w:val="14"/>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9105C4" w14:textId="77777777" w:rsidR="004E518F" w:rsidRPr="0011074E" w:rsidRDefault="004E518F" w:rsidP="00634695">
            <w:pPr>
              <w:widowControl w:val="0"/>
              <w:autoSpaceDE w:val="0"/>
              <w:autoSpaceDN w:val="0"/>
              <w:rPr>
                <w:sz w:val="14"/>
                <w:szCs w:val="14"/>
              </w:rPr>
            </w:pPr>
            <w:r w:rsidRPr="0011074E">
              <w:rPr>
                <w:sz w:val="14"/>
                <w:szCs w:val="14"/>
              </w:rPr>
              <w:t>Dahiana López García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96E0AE" w14:textId="77777777" w:rsidR="004E518F" w:rsidRPr="0011074E" w:rsidRDefault="004E518F" w:rsidP="00634695">
            <w:pPr>
              <w:widowControl w:val="0"/>
              <w:autoSpaceDE w:val="0"/>
              <w:autoSpaceDN w:val="0"/>
              <w:rPr>
                <w:sz w:val="14"/>
                <w:szCs w:val="14"/>
              </w:rPr>
            </w:pPr>
            <w:r w:rsidRPr="0011074E">
              <w:rPr>
                <w:sz w:val="14"/>
                <w:szCs w:val="14"/>
              </w:rPr>
              <w:t>Universidad Nacional de Colombia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36610E" w14:textId="77777777" w:rsidR="004E518F" w:rsidRPr="0011074E" w:rsidRDefault="004E518F" w:rsidP="00634695">
            <w:pPr>
              <w:widowControl w:val="0"/>
              <w:autoSpaceDE w:val="0"/>
              <w:autoSpaceDN w:val="0"/>
              <w:rPr>
                <w:sz w:val="14"/>
                <w:szCs w:val="14"/>
              </w:rPr>
            </w:pPr>
            <w:r w:rsidRPr="0011074E">
              <w:rPr>
                <w:sz w:val="14"/>
                <w:szCs w:val="14"/>
              </w:rPr>
              <w:t>Cátedra</w:t>
            </w:r>
          </w:p>
        </w:tc>
        <w:tc>
          <w:tcPr>
            <w:tcW w:w="0" w:type="auto"/>
            <w:tcBorders>
              <w:top w:val="single" w:sz="6" w:space="0" w:color="000000"/>
              <w:left w:val="single" w:sz="8" w:space="0" w:color="000000"/>
              <w:bottom w:val="single" w:sz="6" w:space="0" w:color="000000"/>
              <w:right w:val="single" w:sz="8" w:space="0" w:color="000000"/>
            </w:tcBorders>
            <w:tcMar>
              <w:top w:w="0" w:type="dxa"/>
              <w:left w:w="100" w:type="dxa"/>
              <w:bottom w:w="0" w:type="dxa"/>
              <w:right w:w="100" w:type="dxa"/>
            </w:tcMar>
            <w:hideMark/>
          </w:tcPr>
          <w:p w14:paraId="42364654" w14:textId="77777777" w:rsidR="004E518F" w:rsidRPr="0011074E" w:rsidRDefault="004E518F" w:rsidP="00634695">
            <w:pPr>
              <w:widowControl w:val="0"/>
              <w:autoSpaceDE w:val="0"/>
              <w:autoSpaceDN w:val="0"/>
              <w:rPr>
                <w:sz w:val="14"/>
                <w:szCs w:val="14"/>
              </w:rPr>
            </w:pPr>
            <w:r w:rsidRPr="0011074E">
              <w:rPr>
                <w:sz w:val="14"/>
                <w:szCs w:val="14"/>
              </w:rPr>
              <w:t>Maestría en Ingeniería Eléctrica</w:t>
            </w:r>
          </w:p>
          <w:p w14:paraId="3734E240" w14:textId="77777777" w:rsidR="004E518F" w:rsidRPr="0011074E" w:rsidRDefault="004E518F" w:rsidP="00634695">
            <w:pPr>
              <w:widowControl w:val="0"/>
              <w:autoSpaceDE w:val="0"/>
              <w:autoSpaceDN w:val="0"/>
              <w:rPr>
                <w:sz w:val="14"/>
                <w:szCs w:val="14"/>
              </w:rPr>
            </w:pPr>
            <w:r w:rsidRPr="0011074E">
              <w:rPr>
                <w:sz w:val="14"/>
                <w:szCs w:val="14"/>
              </w:rPr>
              <w:t>Candidata a Doctora en Ingeniería Automática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D89402" w14:textId="77777777" w:rsidR="004E518F" w:rsidRPr="0011074E" w:rsidRDefault="00000000" w:rsidP="00634695">
            <w:pPr>
              <w:widowControl w:val="0"/>
              <w:autoSpaceDE w:val="0"/>
              <w:autoSpaceDN w:val="0"/>
              <w:rPr>
                <w:sz w:val="14"/>
                <w:szCs w:val="14"/>
              </w:rPr>
            </w:pPr>
            <w:hyperlink r:id="rId45" w:history="1">
              <w:proofErr w:type="spellStart"/>
              <w:r w:rsidR="004E518F" w:rsidRPr="0011074E">
                <w:rPr>
                  <w:rStyle w:val="Hipervnculo"/>
                  <w:rFonts w:eastAsia="Times New Roman"/>
                  <w:sz w:val="14"/>
                  <w:szCs w:val="14"/>
                </w:rPr>
                <w:t>CvLAC</w:t>
              </w:r>
              <w:proofErr w:type="spellEnd"/>
            </w:hyperlink>
          </w:p>
        </w:tc>
        <w:tc>
          <w:tcPr>
            <w:tcW w:w="0" w:type="auto"/>
            <w:tcBorders>
              <w:top w:val="single" w:sz="6" w:space="0" w:color="000000"/>
              <w:left w:val="single" w:sz="8" w:space="0" w:color="000000"/>
              <w:bottom w:val="single" w:sz="6" w:space="0" w:color="000000"/>
              <w:right w:val="single" w:sz="6" w:space="0" w:color="000000"/>
            </w:tcBorders>
            <w:tcMar>
              <w:top w:w="0" w:type="dxa"/>
              <w:left w:w="100" w:type="dxa"/>
              <w:bottom w:w="0" w:type="dxa"/>
              <w:right w:w="100" w:type="dxa"/>
            </w:tcMar>
            <w:hideMark/>
          </w:tcPr>
          <w:p w14:paraId="49B2D3A3" w14:textId="77777777" w:rsidR="004E518F" w:rsidRPr="0011074E" w:rsidRDefault="004E518F" w:rsidP="00634695">
            <w:pPr>
              <w:widowControl w:val="0"/>
              <w:autoSpaceDE w:val="0"/>
              <w:autoSpaceDN w:val="0"/>
              <w:rPr>
                <w:sz w:val="14"/>
                <w:szCs w:val="14"/>
              </w:rPr>
            </w:pPr>
            <w:proofErr w:type="spellStart"/>
            <w:r w:rsidRPr="0011074E">
              <w:rPr>
                <w:sz w:val="14"/>
                <w:szCs w:val="14"/>
              </w:rPr>
              <w:t>E</w:t>
            </w:r>
            <w:hyperlink r:id="rId46" w:history="1">
              <w:r w:rsidRPr="0011074E">
                <w:rPr>
                  <w:rStyle w:val="Hipervnculo"/>
                  <w:rFonts w:eastAsia="Times New Roman"/>
                  <w:sz w:val="14"/>
                  <w:szCs w:val="14"/>
                </w:rPr>
                <w:t>nvironmental</w:t>
              </w:r>
              <w:proofErr w:type="spellEnd"/>
              <w:r w:rsidRPr="0011074E">
                <w:rPr>
                  <w:rStyle w:val="Hipervnculo"/>
                  <w:rFonts w:eastAsia="Times New Roman"/>
                  <w:sz w:val="14"/>
                  <w:szCs w:val="14"/>
                </w:rPr>
                <w:t xml:space="preserve"> </w:t>
              </w:r>
              <w:proofErr w:type="spellStart"/>
              <w:r w:rsidRPr="0011074E">
                <w:rPr>
                  <w:rStyle w:val="Hipervnculo"/>
                  <w:rFonts w:eastAsia="Times New Roman"/>
                  <w:sz w:val="14"/>
                  <w:szCs w:val="14"/>
                </w:rPr>
                <w:t>energy</w:t>
              </w:r>
              <w:proofErr w:type="spellEnd"/>
              <w:r w:rsidRPr="0011074E">
                <w:rPr>
                  <w:rStyle w:val="Hipervnculo"/>
                  <w:rFonts w:eastAsia="Times New Roman"/>
                  <w:sz w:val="14"/>
                  <w:szCs w:val="14"/>
                </w:rPr>
                <w:t xml:space="preserve"> and </w:t>
              </w:r>
              <w:proofErr w:type="spellStart"/>
              <w:r w:rsidRPr="0011074E">
                <w:rPr>
                  <w:rStyle w:val="Hipervnculo"/>
                  <w:rFonts w:eastAsia="Times New Roman"/>
                  <w:sz w:val="14"/>
                  <w:szCs w:val="14"/>
                </w:rPr>
                <w:t>education</w:t>
              </w:r>
              <w:proofErr w:type="spellEnd"/>
              <w:r w:rsidRPr="0011074E">
                <w:rPr>
                  <w:rStyle w:val="Hipervnculo"/>
                  <w:rFonts w:eastAsia="Times New Roman"/>
                  <w:sz w:val="14"/>
                  <w:szCs w:val="14"/>
                </w:rPr>
                <w:t xml:space="preserve"> </w:t>
              </w:r>
              <w:proofErr w:type="spellStart"/>
              <w:r w:rsidRPr="0011074E">
                <w:rPr>
                  <w:rStyle w:val="Hipervnculo"/>
                  <w:rFonts w:eastAsia="Times New Roman"/>
                  <w:sz w:val="14"/>
                  <w:szCs w:val="14"/>
                </w:rPr>
                <w:t>policy</w:t>
              </w:r>
              <w:proofErr w:type="spellEnd"/>
              <w:r w:rsidRPr="0011074E">
                <w:rPr>
                  <w:rStyle w:val="Hipervnculo"/>
                  <w:rFonts w:eastAsia="Times New Roman"/>
                  <w:sz w:val="14"/>
                  <w:szCs w:val="14"/>
                </w:rPr>
                <w:t xml:space="preserve"> </w:t>
              </w:r>
              <w:r w:rsidRPr="0011074E">
                <w:rPr>
                  <w:rStyle w:val="Hipervnculo"/>
                  <w:rFonts w:eastAsia="Times New Roman"/>
                  <w:sz w:val="14"/>
                  <w:szCs w:val="14"/>
                </w:rPr>
                <w:softHyphen/>
                <w:t xml:space="preserve"> e</w:t>
              </w:r>
            </w:hyperlink>
            <w:r w:rsidRPr="0011074E">
              <w:rPr>
                <w:sz w:val="14"/>
                <w:szCs w:val="14"/>
              </w:rPr>
              <w:t>3p</w:t>
            </w:r>
          </w:p>
          <w:p w14:paraId="6C6DF5EC" w14:textId="77777777" w:rsidR="004E518F" w:rsidRPr="0011074E" w:rsidRDefault="004E518F" w:rsidP="00634695">
            <w:pPr>
              <w:widowControl w:val="0"/>
              <w:autoSpaceDE w:val="0"/>
              <w:autoSpaceDN w:val="0"/>
              <w:rPr>
                <w:sz w:val="14"/>
                <w:szCs w:val="14"/>
              </w:rPr>
            </w:pPr>
          </w:p>
          <w:p w14:paraId="51804A2E" w14:textId="77777777" w:rsidR="004E518F" w:rsidRPr="0011074E" w:rsidRDefault="004E518F" w:rsidP="00634695">
            <w:pPr>
              <w:widowControl w:val="0"/>
              <w:autoSpaceDE w:val="0"/>
              <w:autoSpaceDN w:val="0"/>
              <w:rPr>
                <w:sz w:val="14"/>
                <w:szCs w:val="14"/>
              </w:rPr>
            </w:pPr>
          </w:p>
        </w:tc>
        <w:tc>
          <w:tcPr>
            <w:tcW w:w="0" w:type="auto"/>
            <w:vAlign w:val="center"/>
            <w:hideMark/>
          </w:tcPr>
          <w:p w14:paraId="41AAB2D5" w14:textId="77777777" w:rsidR="004E518F" w:rsidRPr="0011074E" w:rsidRDefault="004E518F" w:rsidP="00634695">
            <w:pPr>
              <w:widowControl w:val="0"/>
              <w:autoSpaceDE w:val="0"/>
              <w:autoSpaceDN w:val="0"/>
              <w:rPr>
                <w:sz w:val="14"/>
                <w:szCs w:val="14"/>
              </w:rPr>
            </w:pPr>
          </w:p>
        </w:tc>
      </w:tr>
    </w:tbl>
    <w:p w14:paraId="02A4A1E8" w14:textId="77777777" w:rsidR="004E518F" w:rsidRPr="0011074E" w:rsidRDefault="004E518F" w:rsidP="004E518F"/>
    <w:p w14:paraId="0E609B15" w14:textId="77777777" w:rsidR="004E518F" w:rsidRDefault="004E518F" w:rsidP="00A15C5E">
      <w:pPr>
        <w:spacing w:line="240" w:lineRule="auto"/>
        <w:jc w:val="both"/>
        <w:rPr>
          <w:rFonts w:ascii="Times New Roman" w:hAnsi="Times New Roman" w:cs="Times New Roman"/>
          <w:b/>
          <w:bCs/>
        </w:rPr>
      </w:pPr>
    </w:p>
    <w:p w14:paraId="299FAE6C" w14:textId="77777777" w:rsidR="00873DD2" w:rsidRPr="00D434F7" w:rsidRDefault="00873DD2" w:rsidP="00A15C5E">
      <w:pPr>
        <w:spacing w:line="240" w:lineRule="auto"/>
        <w:jc w:val="both"/>
        <w:rPr>
          <w:rFonts w:ascii="Times New Roman" w:hAnsi="Times New Roman" w:cs="Times New Roman"/>
          <w:b/>
          <w:bCs/>
        </w:rPr>
      </w:pPr>
    </w:p>
    <w:p w14:paraId="2E007B1D" w14:textId="70F4942D" w:rsidR="009F1771" w:rsidRPr="002331CB" w:rsidRDefault="009F1771" w:rsidP="00A15C5E">
      <w:pPr>
        <w:spacing w:line="240" w:lineRule="auto"/>
        <w:jc w:val="both"/>
        <w:rPr>
          <w:rFonts w:ascii="Times New Roman" w:hAnsi="Times New Roman" w:cs="Times New Roman"/>
        </w:rPr>
      </w:pPr>
    </w:p>
    <w:p w14:paraId="2F71DCFA" w14:textId="7A7000AC" w:rsidR="00C74A7A" w:rsidRPr="00D434F7" w:rsidRDefault="00142346" w:rsidP="00A15C5E">
      <w:pPr>
        <w:spacing w:line="240" w:lineRule="auto"/>
        <w:jc w:val="both"/>
        <w:rPr>
          <w:rFonts w:ascii="Times New Roman" w:eastAsia="Times New Roman" w:hAnsi="Times New Roman" w:cs="Times New Roman"/>
        </w:rPr>
      </w:pPr>
      <w:r w:rsidRPr="00960281">
        <w:rPr>
          <w:rFonts w:ascii="Times New Roman" w:eastAsia="Times New Roman" w:hAnsi="Times New Roman" w:cs="Times New Roman"/>
        </w:rPr>
        <w:t>La Universidad de Caldas cuenta con un cuerpo docente de planta en los departamentos de Física, Matemáticas, Ingenierías y afines, con la formación y experiencia para soportar el componente fundamental del programa. Adicionalmente, se ha asegurado la participación de </w:t>
      </w:r>
      <w:r w:rsidRPr="00960281">
        <w:rPr>
          <w:rFonts w:ascii="Times New Roman" w:eastAsia="Times New Roman" w:hAnsi="Times New Roman" w:cs="Times New Roman"/>
          <w:b/>
          <w:bCs/>
        </w:rPr>
        <w:t>profesores catedráticos externos de alto nivel</w:t>
      </w:r>
      <w:r w:rsidRPr="00960281">
        <w:rPr>
          <w:rFonts w:ascii="Times New Roman" w:eastAsia="Times New Roman" w:hAnsi="Times New Roman" w:cs="Times New Roman"/>
        </w:rPr>
        <w:t>, con amplia experiencia en la industria, quienes garantizarán la pertinencia y actualización de los contenidos especializados.</w:t>
      </w:r>
    </w:p>
    <w:tbl>
      <w:tblPr>
        <w:tblStyle w:val="Tablaconcuadrcula"/>
        <w:tblpPr w:leftFromText="141" w:rightFromText="141" w:vertAnchor="page" w:horzAnchor="margin" w:tblpY="6601"/>
        <w:tblW w:w="10065" w:type="dxa"/>
        <w:tblLayout w:type="fixed"/>
        <w:tblLook w:val="04A0" w:firstRow="1" w:lastRow="0" w:firstColumn="1" w:lastColumn="0" w:noHBand="0" w:noVBand="1"/>
      </w:tblPr>
      <w:tblGrid>
        <w:gridCol w:w="1418"/>
        <w:gridCol w:w="992"/>
        <w:gridCol w:w="992"/>
        <w:gridCol w:w="1418"/>
        <w:gridCol w:w="1417"/>
        <w:gridCol w:w="1418"/>
        <w:gridCol w:w="2410"/>
      </w:tblGrid>
      <w:tr w:rsidR="00C107A7" w:rsidRPr="002331CB" w14:paraId="61DFA6FE" w14:textId="77777777" w:rsidTr="00312ADF">
        <w:trPr>
          <w:trHeight w:val="1625"/>
        </w:trPr>
        <w:tc>
          <w:tcPr>
            <w:tcW w:w="1418" w:type="dxa"/>
            <w:shd w:val="clear" w:color="auto" w:fill="D9D9D9" w:themeFill="background1" w:themeFillShade="D9"/>
          </w:tcPr>
          <w:p w14:paraId="4FCB4DB9" w14:textId="77777777" w:rsidR="00C107A7" w:rsidRPr="002331CB" w:rsidRDefault="00C107A7" w:rsidP="00312ADF">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Nombre completo del director de tesis o trabajo de grado</w:t>
            </w:r>
          </w:p>
        </w:tc>
        <w:tc>
          <w:tcPr>
            <w:tcW w:w="992" w:type="dxa"/>
            <w:shd w:val="clear" w:color="auto" w:fill="D9D9D9" w:themeFill="background1" w:themeFillShade="D9"/>
          </w:tcPr>
          <w:p w14:paraId="4571A406" w14:textId="77777777" w:rsidR="00C107A7" w:rsidRPr="002331CB" w:rsidRDefault="00C107A7" w:rsidP="00312ADF">
            <w:pPr>
              <w:tabs>
                <w:tab w:val="left" w:pos="993"/>
              </w:tabs>
              <w:contextualSpacing/>
              <w:rPr>
                <w:rFonts w:ascii="Times New Roman" w:eastAsia="Times New Roman" w:hAnsi="Times New Roman" w:cs="Times New Roman"/>
                <w:color w:val="000000"/>
                <w:lang w:eastAsia="es-CO"/>
              </w:rPr>
            </w:pPr>
            <w:r w:rsidRPr="002331CB">
              <w:rPr>
                <w:rFonts w:ascii="Times New Roman" w:eastAsia="Times New Roman" w:hAnsi="Times New Roman" w:cs="Times New Roman"/>
                <w:color w:val="000000"/>
                <w:lang w:eastAsia="es-CO"/>
              </w:rPr>
              <w:t>Docente de Planta (SI/NO)</w:t>
            </w:r>
          </w:p>
        </w:tc>
        <w:tc>
          <w:tcPr>
            <w:tcW w:w="992" w:type="dxa"/>
            <w:shd w:val="clear" w:color="auto" w:fill="D9D9D9" w:themeFill="background1" w:themeFillShade="D9"/>
          </w:tcPr>
          <w:p w14:paraId="33AE50A6" w14:textId="77777777" w:rsidR="00C107A7" w:rsidRPr="002331CB" w:rsidRDefault="00C107A7" w:rsidP="00312ADF">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Nivel máximo de Formación</w:t>
            </w:r>
          </w:p>
        </w:tc>
        <w:tc>
          <w:tcPr>
            <w:tcW w:w="1418" w:type="dxa"/>
            <w:shd w:val="clear" w:color="auto" w:fill="D9D9D9" w:themeFill="background1" w:themeFillShade="D9"/>
          </w:tcPr>
          <w:p w14:paraId="4158BB4F" w14:textId="77777777" w:rsidR="00C107A7" w:rsidRPr="002331CB" w:rsidRDefault="00C107A7" w:rsidP="00312ADF">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 xml:space="preserve">Clasificación </w:t>
            </w:r>
            <w:proofErr w:type="gramStart"/>
            <w:r w:rsidRPr="002331CB">
              <w:rPr>
                <w:rFonts w:ascii="Times New Roman" w:eastAsia="Times New Roman" w:hAnsi="Times New Roman" w:cs="Times New Roman"/>
                <w:color w:val="000000"/>
                <w:lang w:eastAsia="es-CO"/>
              </w:rPr>
              <w:t>del  Investigador</w:t>
            </w:r>
            <w:proofErr w:type="gramEnd"/>
            <w:r w:rsidRPr="002331CB">
              <w:rPr>
                <w:rFonts w:ascii="Times New Roman" w:eastAsia="Times New Roman" w:hAnsi="Times New Roman" w:cs="Times New Roman"/>
                <w:color w:val="000000"/>
                <w:lang w:eastAsia="es-CO"/>
              </w:rPr>
              <w:t xml:space="preserve"> según última convocatoria de COLCIENCIAS</w:t>
            </w:r>
          </w:p>
        </w:tc>
        <w:tc>
          <w:tcPr>
            <w:tcW w:w="1417" w:type="dxa"/>
            <w:shd w:val="clear" w:color="auto" w:fill="D9D9D9" w:themeFill="background1" w:themeFillShade="D9"/>
          </w:tcPr>
          <w:p w14:paraId="041698B9" w14:textId="77777777" w:rsidR="00C107A7" w:rsidRPr="002331CB" w:rsidRDefault="00C107A7" w:rsidP="00312ADF">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Grupo de Investigación al que pertenece el docente</w:t>
            </w:r>
          </w:p>
        </w:tc>
        <w:tc>
          <w:tcPr>
            <w:tcW w:w="1418" w:type="dxa"/>
            <w:shd w:val="clear" w:color="auto" w:fill="D9D9D9" w:themeFill="background1" w:themeFillShade="D9"/>
          </w:tcPr>
          <w:p w14:paraId="71EDAE92" w14:textId="77777777" w:rsidR="00C107A7" w:rsidRPr="002331CB" w:rsidRDefault="00C107A7" w:rsidP="00312ADF">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 xml:space="preserve">Clasificación </w:t>
            </w:r>
            <w:proofErr w:type="gramStart"/>
            <w:r w:rsidRPr="002331CB">
              <w:rPr>
                <w:rFonts w:ascii="Times New Roman" w:eastAsia="Times New Roman" w:hAnsi="Times New Roman" w:cs="Times New Roman"/>
                <w:color w:val="000000"/>
                <w:lang w:eastAsia="es-CO"/>
              </w:rPr>
              <w:t>del  grupo</w:t>
            </w:r>
            <w:proofErr w:type="gramEnd"/>
            <w:r w:rsidRPr="002331CB">
              <w:rPr>
                <w:rFonts w:ascii="Times New Roman" w:eastAsia="Times New Roman" w:hAnsi="Times New Roman" w:cs="Times New Roman"/>
                <w:color w:val="000000"/>
                <w:lang w:eastAsia="es-CO"/>
              </w:rPr>
              <w:t xml:space="preserve"> según última convocatoria de COLCIENCIAS</w:t>
            </w:r>
          </w:p>
        </w:tc>
        <w:tc>
          <w:tcPr>
            <w:tcW w:w="2410" w:type="dxa"/>
            <w:shd w:val="clear" w:color="auto" w:fill="D9D9D9" w:themeFill="background1" w:themeFillShade="D9"/>
          </w:tcPr>
          <w:p w14:paraId="464F0E2D" w14:textId="77777777" w:rsidR="00C107A7" w:rsidRPr="002331CB" w:rsidRDefault="00C107A7" w:rsidP="00312ADF">
            <w:pPr>
              <w:tabs>
                <w:tab w:val="left" w:pos="993"/>
              </w:tabs>
              <w:contextualSpacing/>
              <w:rPr>
                <w:rFonts w:ascii="Times New Roman" w:eastAsia="Times New Roman" w:hAnsi="Times New Roman" w:cs="Times New Roman"/>
                <w:color w:val="000000"/>
                <w:lang w:eastAsia="es-CO"/>
              </w:rPr>
            </w:pPr>
            <w:r w:rsidRPr="002331CB">
              <w:rPr>
                <w:rFonts w:ascii="Times New Roman" w:eastAsia="Times New Roman" w:hAnsi="Times New Roman" w:cs="Times New Roman"/>
                <w:color w:val="000000"/>
                <w:lang w:eastAsia="es-CO"/>
              </w:rPr>
              <w:t xml:space="preserve">Experiencia </w:t>
            </w:r>
            <w:proofErr w:type="gramStart"/>
            <w:r w:rsidRPr="002331CB">
              <w:rPr>
                <w:rFonts w:ascii="Times New Roman" w:eastAsia="Times New Roman" w:hAnsi="Times New Roman" w:cs="Times New Roman"/>
                <w:color w:val="000000"/>
                <w:lang w:eastAsia="es-CO"/>
              </w:rPr>
              <w:t>del docentes</w:t>
            </w:r>
            <w:proofErr w:type="gramEnd"/>
            <w:r w:rsidRPr="002331CB">
              <w:rPr>
                <w:rFonts w:ascii="Times New Roman" w:eastAsia="Times New Roman" w:hAnsi="Times New Roman" w:cs="Times New Roman"/>
                <w:color w:val="000000"/>
                <w:lang w:eastAsia="es-CO"/>
              </w:rPr>
              <w:t xml:space="preserve"> en la Dirección de Proyectos y Dirección de estudiantes de Posgrados (Especifique)</w:t>
            </w:r>
          </w:p>
        </w:tc>
      </w:tr>
      <w:tr w:rsidR="00C107A7" w:rsidRPr="002331CB" w14:paraId="7289A404" w14:textId="77777777" w:rsidTr="00312ADF">
        <w:trPr>
          <w:trHeight w:val="266"/>
        </w:trPr>
        <w:tc>
          <w:tcPr>
            <w:tcW w:w="1418" w:type="dxa"/>
          </w:tcPr>
          <w:p w14:paraId="5C164586" w14:textId="356D85DF" w:rsidR="00C107A7" w:rsidRPr="002331CB" w:rsidRDefault="00AC5106"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Jim</w:t>
            </w:r>
            <w:r w:rsidR="00DE40F9">
              <w:rPr>
                <w:rFonts w:ascii="Times New Roman" w:eastAsia="Calibri" w:hAnsi="Times New Roman" w:cs="Times New Roman"/>
                <w:color w:val="000000"/>
              </w:rPr>
              <w:t>m</w:t>
            </w:r>
            <w:r>
              <w:rPr>
                <w:rFonts w:ascii="Times New Roman" w:eastAsia="Calibri" w:hAnsi="Times New Roman" w:cs="Times New Roman"/>
                <w:color w:val="000000"/>
              </w:rPr>
              <w:t xml:space="preserve">y </w:t>
            </w:r>
            <w:r w:rsidR="00DE40F9">
              <w:rPr>
                <w:rFonts w:ascii="Times New Roman" w:eastAsia="Calibri" w:hAnsi="Times New Roman" w:cs="Times New Roman"/>
                <w:color w:val="000000"/>
              </w:rPr>
              <w:t>Ale</w:t>
            </w:r>
            <w:r>
              <w:rPr>
                <w:rFonts w:ascii="Times New Roman" w:eastAsia="Calibri" w:hAnsi="Times New Roman" w:cs="Times New Roman"/>
                <w:color w:val="000000"/>
              </w:rPr>
              <w:t>xander Cortes</w:t>
            </w:r>
          </w:p>
        </w:tc>
        <w:tc>
          <w:tcPr>
            <w:tcW w:w="992" w:type="dxa"/>
          </w:tcPr>
          <w:p w14:paraId="5D760B0E" w14:textId="792647CD" w:rsidR="00C107A7" w:rsidRPr="002331CB" w:rsidRDefault="00AC5106"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14930F13" w14:textId="00DF945E" w:rsidR="00C107A7" w:rsidRPr="002331CB" w:rsidRDefault="00AC5106"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Doctorado</w:t>
            </w:r>
          </w:p>
        </w:tc>
        <w:tc>
          <w:tcPr>
            <w:tcW w:w="1418" w:type="dxa"/>
          </w:tcPr>
          <w:p w14:paraId="68B61076" w14:textId="4C333080" w:rsidR="00C107A7" w:rsidRPr="002331CB" w:rsidRDefault="008806FA"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Junior</w:t>
            </w:r>
          </w:p>
        </w:tc>
        <w:tc>
          <w:tcPr>
            <w:tcW w:w="1417" w:type="dxa"/>
          </w:tcPr>
          <w:p w14:paraId="2BA2606D" w14:textId="020E8014" w:rsidR="008806FA" w:rsidRPr="008806FA" w:rsidRDefault="008806FA" w:rsidP="009B6197">
            <w:pPr>
              <w:rPr>
                <w:rFonts w:ascii="Times New Roman" w:eastAsia="Calibri" w:hAnsi="Times New Roman" w:cs="Times New Roman"/>
              </w:rPr>
            </w:pPr>
            <w:r w:rsidRPr="00960281">
              <w:rPr>
                <w:rFonts w:ascii="Times New Roman" w:hAnsi="Times New Roman" w:cs="Times New Roman"/>
                <w:color w:val="000000"/>
              </w:rPr>
              <w:t>Grupo de Investigación en Robótica Aplicada de la Universidad Tecnológica de Pereira</w:t>
            </w:r>
          </w:p>
        </w:tc>
        <w:tc>
          <w:tcPr>
            <w:tcW w:w="1418" w:type="dxa"/>
          </w:tcPr>
          <w:p w14:paraId="0F59FC1C" w14:textId="6219A1CD" w:rsidR="00C107A7" w:rsidRPr="002331CB" w:rsidRDefault="008806FA"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B</w:t>
            </w:r>
          </w:p>
        </w:tc>
        <w:tc>
          <w:tcPr>
            <w:tcW w:w="2410" w:type="dxa"/>
          </w:tcPr>
          <w:p w14:paraId="0A296EBB" w14:textId="53169F4C" w:rsidR="00C107A7" w:rsidRPr="002331CB" w:rsidRDefault="002734B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20 años</w:t>
            </w:r>
          </w:p>
        </w:tc>
      </w:tr>
      <w:tr w:rsidR="00C107A7" w:rsidRPr="002331CB" w14:paraId="54279C5F" w14:textId="77777777" w:rsidTr="00312ADF">
        <w:trPr>
          <w:trHeight w:val="266"/>
        </w:trPr>
        <w:tc>
          <w:tcPr>
            <w:tcW w:w="1418" w:type="dxa"/>
          </w:tcPr>
          <w:p w14:paraId="2566347A" w14:textId="4509FD09" w:rsidR="00C107A7" w:rsidRPr="002331CB" w:rsidRDefault="002734BF" w:rsidP="00312ADF">
            <w:pPr>
              <w:tabs>
                <w:tab w:val="left" w:pos="993"/>
              </w:tabs>
              <w:contextualSpacing/>
              <w:jc w:val="both"/>
              <w:rPr>
                <w:rFonts w:ascii="Times New Roman" w:eastAsia="Calibri" w:hAnsi="Times New Roman" w:cs="Times New Roman"/>
                <w:color w:val="000000"/>
              </w:rPr>
            </w:pPr>
            <w:r w:rsidRPr="002734BF">
              <w:rPr>
                <w:rFonts w:ascii="Times New Roman" w:eastAsia="Calibri" w:hAnsi="Times New Roman" w:cs="Times New Roman"/>
                <w:color w:val="000000"/>
              </w:rPr>
              <w:t xml:space="preserve">Alberto </w:t>
            </w:r>
            <w:proofErr w:type="spellStart"/>
            <w:r w:rsidRPr="002734BF">
              <w:rPr>
                <w:rFonts w:ascii="Times New Roman" w:eastAsia="Calibri" w:hAnsi="Times New Roman" w:cs="Times New Roman"/>
                <w:color w:val="000000"/>
              </w:rPr>
              <w:t>Sepulveda</w:t>
            </w:r>
            <w:proofErr w:type="spellEnd"/>
            <w:r w:rsidRPr="002734BF">
              <w:rPr>
                <w:rFonts w:ascii="Times New Roman" w:eastAsia="Calibri" w:hAnsi="Times New Roman" w:cs="Times New Roman"/>
                <w:color w:val="000000"/>
              </w:rPr>
              <w:t xml:space="preserve"> Giraldo</w:t>
            </w:r>
          </w:p>
        </w:tc>
        <w:tc>
          <w:tcPr>
            <w:tcW w:w="992" w:type="dxa"/>
          </w:tcPr>
          <w:p w14:paraId="5CF7EC15" w14:textId="330DB37A" w:rsidR="00C107A7" w:rsidRPr="002331CB" w:rsidRDefault="002734B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2E28D193" w14:textId="361386F5" w:rsidR="00C107A7" w:rsidRPr="002331CB" w:rsidRDefault="00CD6FDF" w:rsidP="00312ADF">
            <w:pPr>
              <w:tabs>
                <w:tab w:val="left" w:pos="993"/>
              </w:tabs>
              <w:contextualSpacing/>
              <w:jc w:val="both"/>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6EFCB61D" w14:textId="36D90344" w:rsidR="00C107A7" w:rsidRPr="002331CB" w:rsidRDefault="00CF59A3" w:rsidP="00312ADF">
            <w:pPr>
              <w:tabs>
                <w:tab w:val="left" w:pos="993"/>
              </w:tabs>
              <w:contextualSpacing/>
              <w:jc w:val="both"/>
              <w:rPr>
                <w:rFonts w:ascii="Times New Roman" w:eastAsia="Calibri" w:hAnsi="Times New Roman" w:cs="Times New Roman"/>
                <w:color w:val="000000"/>
              </w:rPr>
            </w:pPr>
            <w:proofErr w:type="spellStart"/>
            <w:r>
              <w:rPr>
                <w:rFonts w:ascii="Times New Roman" w:eastAsia="Calibri" w:hAnsi="Times New Roman" w:cs="Times New Roman"/>
                <w:color w:val="000000"/>
              </w:rPr>
              <w:t>Juinior</w:t>
            </w:r>
            <w:proofErr w:type="spellEnd"/>
          </w:p>
        </w:tc>
        <w:tc>
          <w:tcPr>
            <w:tcW w:w="1417" w:type="dxa"/>
          </w:tcPr>
          <w:p w14:paraId="6FE35BD6" w14:textId="40742649" w:rsidR="00C107A7" w:rsidRPr="002331CB" w:rsidRDefault="00CF59A3"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GIRE</w:t>
            </w:r>
          </w:p>
        </w:tc>
        <w:tc>
          <w:tcPr>
            <w:tcW w:w="1418" w:type="dxa"/>
          </w:tcPr>
          <w:p w14:paraId="004710C4" w14:textId="42ED8241" w:rsidR="00C107A7" w:rsidRPr="002331CB" w:rsidRDefault="00CF59A3"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415AD198" w14:textId="6D13DB3A" w:rsidR="00C107A7" w:rsidRPr="002331CB" w:rsidRDefault="005E1CD5"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5 años</w:t>
            </w:r>
          </w:p>
        </w:tc>
      </w:tr>
      <w:tr w:rsidR="00C107A7" w:rsidRPr="002331CB" w14:paraId="680FE87A" w14:textId="77777777" w:rsidTr="00312ADF">
        <w:trPr>
          <w:trHeight w:val="266"/>
        </w:trPr>
        <w:tc>
          <w:tcPr>
            <w:tcW w:w="1418" w:type="dxa"/>
          </w:tcPr>
          <w:p w14:paraId="0EA6BCCF" w14:textId="2F8007FB" w:rsidR="00C107A7" w:rsidRPr="002331CB" w:rsidRDefault="005E1CD5"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Jorge Abel Castañeda</w:t>
            </w:r>
          </w:p>
        </w:tc>
        <w:tc>
          <w:tcPr>
            <w:tcW w:w="992" w:type="dxa"/>
          </w:tcPr>
          <w:p w14:paraId="2DA611F0" w14:textId="48A2E1B6" w:rsidR="00C107A7" w:rsidRPr="002331CB" w:rsidRDefault="002F3DE8"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570AFBA1" w14:textId="2E5DAB96" w:rsidR="00C107A7" w:rsidRPr="002331CB" w:rsidRDefault="002F3DE8" w:rsidP="00312ADF">
            <w:pPr>
              <w:tabs>
                <w:tab w:val="left" w:pos="993"/>
              </w:tabs>
              <w:contextualSpacing/>
              <w:jc w:val="both"/>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5B64285A" w14:textId="5CF6CBF2" w:rsidR="00C107A7" w:rsidRPr="002331CB" w:rsidRDefault="002F3DE8"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Junior</w:t>
            </w:r>
          </w:p>
        </w:tc>
        <w:tc>
          <w:tcPr>
            <w:tcW w:w="1417" w:type="dxa"/>
          </w:tcPr>
          <w:p w14:paraId="2C6CEEDF" w14:textId="5DE18369" w:rsidR="00C107A7" w:rsidRPr="002331CB" w:rsidRDefault="002F3DE8"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1418" w:type="dxa"/>
          </w:tcPr>
          <w:p w14:paraId="6A14A33F" w14:textId="2F7B4603" w:rsidR="00C107A7" w:rsidRPr="002331CB" w:rsidRDefault="002F3DE8"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34C7979B" w14:textId="2512C1F5" w:rsidR="00C107A7" w:rsidRPr="002331CB" w:rsidRDefault="005E1CD5"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10 a</w:t>
            </w:r>
            <w:r w:rsidR="002F3DE8">
              <w:rPr>
                <w:rFonts w:ascii="Times New Roman" w:eastAsia="Calibri" w:hAnsi="Times New Roman" w:cs="Times New Roman"/>
                <w:color w:val="000000"/>
              </w:rPr>
              <w:t>ños</w:t>
            </w:r>
          </w:p>
        </w:tc>
      </w:tr>
      <w:tr w:rsidR="002F3DE8" w:rsidRPr="002331CB" w14:paraId="3A6E7BCB" w14:textId="77777777" w:rsidTr="00312ADF">
        <w:trPr>
          <w:trHeight w:val="266"/>
        </w:trPr>
        <w:tc>
          <w:tcPr>
            <w:tcW w:w="1418" w:type="dxa"/>
          </w:tcPr>
          <w:p w14:paraId="29467F63" w14:textId="31EFC092" w:rsidR="002F3DE8" w:rsidRDefault="002E5D14" w:rsidP="00312ADF">
            <w:pPr>
              <w:tabs>
                <w:tab w:val="left" w:pos="993"/>
              </w:tabs>
              <w:contextualSpacing/>
              <w:jc w:val="both"/>
              <w:rPr>
                <w:rFonts w:ascii="Times New Roman" w:eastAsia="Calibri" w:hAnsi="Times New Roman" w:cs="Times New Roman"/>
                <w:color w:val="000000"/>
              </w:rPr>
            </w:pPr>
            <w:proofErr w:type="spellStart"/>
            <w:r>
              <w:rPr>
                <w:rFonts w:ascii="Times New Roman" w:eastAsia="Calibri" w:hAnsi="Times New Roman" w:cs="Times New Roman"/>
                <w:color w:val="000000"/>
              </w:rPr>
              <w:t>Jeronimo</w:t>
            </w:r>
            <w:proofErr w:type="spellEnd"/>
            <w:r>
              <w:rPr>
                <w:rFonts w:ascii="Times New Roman" w:eastAsia="Calibri" w:hAnsi="Times New Roman" w:cs="Times New Roman"/>
                <w:color w:val="000000"/>
              </w:rPr>
              <w:t xml:space="preserve"> Rojas </w:t>
            </w:r>
            <w:proofErr w:type="spellStart"/>
            <w:r>
              <w:rPr>
                <w:rFonts w:ascii="Times New Roman" w:eastAsia="Calibri" w:hAnsi="Times New Roman" w:cs="Times New Roman"/>
                <w:color w:val="000000"/>
              </w:rPr>
              <w:t>Dias</w:t>
            </w:r>
            <w:proofErr w:type="spellEnd"/>
          </w:p>
        </w:tc>
        <w:tc>
          <w:tcPr>
            <w:tcW w:w="992" w:type="dxa"/>
          </w:tcPr>
          <w:p w14:paraId="1091B283" w14:textId="10668974" w:rsidR="002F3DE8" w:rsidRDefault="002E5D14"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407A123F" w14:textId="0761934C" w:rsidR="002F3DE8" w:rsidRDefault="002E5D14" w:rsidP="002E5D14">
            <w:pPr>
              <w:tabs>
                <w:tab w:val="left" w:pos="993"/>
              </w:tabs>
              <w:contextualSpacing/>
              <w:jc w:val="center"/>
              <w:rPr>
                <w:rFonts w:ascii="Times New Roman" w:eastAsia="Calibri" w:hAnsi="Times New Roman" w:cs="Times New Roman"/>
                <w:color w:val="000000"/>
              </w:rPr>
            </w:pPr>
            <w:proofErr w:type="spellStart"/>
            <w:r>
              <w:rPr>
                <w:rFonts w:ascii="Times New Roman" w:eastAsia="Calibri" w:hAnsi="Times New Roman" w:cs="Times New Roman"/>
                <w:color w:val="000000"/>
              </w:rPr>
              <w:t>Docorado</w:t>
            </w:r>
            <w:proofErr w:type="spellEnd"/>
          </w:p>
        </w:tc>
        <w:tc>
          <w:tcPr>
            <w:tcW w:w="1418" w:type="dxa"/>
          </w:tcPr>
          <w:p w14:paraId="261ADFBE" w14:textId="38BC518F" w:rsidR="002F3DE8" w:rsidRDefault="002E5D14"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Junior</w:t>
            </w:r>
          </w:p>
        </w:tc>
        <w:tc>
          <w:tcPr>
            <w:tcW w:w="1417" w:type="dxa"/>
          </w:tcPr>
          <w:p w14:paraId="7006423B" w14:textId="63EB31D9" w:rsidR="002F3DE8" w:rsidRDefault="002E5D14"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1418" w:type="dxa"/>
          </w:tcPr>
          <w:p w14:paraId="3B27B2D7" w14:textId="50E42BE5" w:rsidR="002F3DE8" w:rsidRDefault="002E5D14"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7D04C109" w14:textId="218F1E12" w:rsidR="002F3DE8" w:rsidRDefault="002E5D14"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10 años</w:t>
            </w:r>
          </w:p>
        </w:tc>
      </w:tr>
      <w:tr w:rsidR="006C190F" w:rsidRPr="002331CB" w14:paraId="4AB540AE" w14:textId="77777777" w:rsidTr="00312ADF">
        <w:trPr>
          <w:trHeight w:val="266"/>
        </w:trPr>
        <w:tc>
          <w:tcPr>
            <w:tcW w:w="1418" w:type="dxa"/>
          </w:tcPr>
          <w:p w14:paraId="3229FBDB" w14:textId="44BD0ECA"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Daniel Vick Gutierrez</w:t>
            </w:r>
          </w:p>
        </w:tc>
        <w:tc>
          <w:tcPr>
            <w:tcW w:w="992" w:type="dxa"/>
          </w:tcPr>
          <w:p w14:paraId="0FAFDC80" w14:textId="6092412F"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NO</w:t>
            </w:r>
          </w:p>
        </w:tc>
        <w:tc>
          <w:tcPr>
            <w:tcW w:w="992" w:type="dxa"/>
          </w:tcPr>
          <w:p w14:paraId="68AAC91A" w14:textId="44B2EED4" w:rsidR="006C190F" w:rsidRDefault="006C190F" w:rsidP="002E5D14">
            <w:pPr>
              <w:tabs>
                <w:tab w:val="left" w:pos="993"/>
              </w:tabs>
              <w:contextualSpacing/>
              <w:jc w:val="center"/>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7AF1E9E5" w14:textId="77777777" w:rsidR="006C190F" w:rsidRDefault="006C190F" w:rsidP="00312ADF">
            <w:pPr>
              <w:tabs>
                <w:tab w:val="left" w:pos="993"/>
              </w:tabs>
              <w:contextualSpacing/>
              <w:jc w:val="both"/>
              <w:rPr>
                <w:rFonts w:ascii="Times New Roman" w:eastAsia="Calibri" w:hAnsi="Times New Roman" w:cs="Times New Roman"/>
                <w:color w:val="000000"/>
              </w:rPr>
            </w:pPr>
          </w:p>
        </w:tc>
        <w:tc>
          <w:tcPr>
            <w:tcW w:w="1417" w:type="dxa"/>
          </w:tcPr>
          <w:p w14:paraId="2DA6F545" w14:textId="4798BBC6"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1418" w:type="dxa"/>
          </w:tcPr>
          <w:p w14:paraId="791C344D" w14:textId="49688062"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4A0F5ED0" w14:textId="61CFD76C"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5 años</w:t>
            </w:r>
          </w:p>
        </w:tc>
      </w:tr>
      <w:tr w:rsidR="006C190F" w:rsidRPr="002331CB" w14:paraId="5C68C4C8" w14:textId="77777777" w:rsidTr="00312ADF">
        <w:trPr>
          <w:trHeight w:val="266"/>
        </w:trPr>
        <w:tc>
          <w:tcPr>
            <w:tcW w:w="1418" w:type="dxa"/>
          </w:tcPr>
          <w:p w14:paraId="3BB2F0D9" w14:textId="0D5E0A81" w:rsidR="006C190F" w:rsidRDefault="006C190F" w:rsidP="00312ADF">
            <w:pPr>
              <w:tabs>
                <w:tab w:val="left" w:pos="993"/>
              </w:tabs>
              <w:contextualSpacing/>
              <w:jc w:val="both"/>
              <w:rPr>
                <w:rFonts w:ascii="Times New Roman" w:eastAsia="Calibri" w:hAnsi="Times New Roman" w:cs="Times New Roman"/>
                <w:color w:val="000000"/>
              </w:rPr>
            </w:pPr>
            <w:proofErr w:type="spellStart"/>
            <w:r>
              <w:rPr>
                <w:rFonts w:ascii="Times New Roman" w:eastAsia="Calibri" w:hAnsi="Times New Roman" w:cs="Times New Roman"/>
                <w:color w:val="000000"/>
              </w:rPr>
              <w:t>Jhonatan</w:t>
            </w:r>
            <w:proofErr w:type="spellEnd"/>
            <w:r>
              <w:rPr>
                <w:rFonts w:ascii="Times New Roman" w:eastAsia="Calibri" w:hAnsi="Times New Roman" w:cs="Times New Roman"/>
                <w:color w:val="000000"/>
              </w:rPr>
              <w:t xml:space="preserve"> pineda</w:t>
            </w:r>
          </w:p>
        </w:tc>
        <w:tc>
          <w:tcPr>
            <w:tcW w:w="992" w:type="dxa"/>
          </w:tcPr>
          <w:p w14:paraId="5ACE9543" w14:textId="18F69F59"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NO</w:t>
            </w:r>
          </w:p>
        </w:tc>
        <w:tc>
          <w:tcPr>
            <w:tcW w:w="992" w:type="dxa"/>
          </w:tcPr>
          <w:p w14:paraId="424122C7" w14:textId="752B7B22" w:rsidR="006C190F" w:rsidRDefault="006C190F" w:rsidP="002E5D14">
            <w:pPr>
              <w:tabs>
                <w:tab w:val="left" w:pos="993"/>
              </w:tabs>
              <w:contextualSpacing/>
              <w:jc w:val="center"/>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57DFF44C" w14:textId="77777777" w:rsidR="006C190F" w:rsidRDefault="006C190F" w:rsidP="00312ADF">
            <w:pPr>
              <w:tabs>
                <w:tab w:val="left" w:pos="993"/>
              </w:tabs>
              <w:contextualSpacing/>
              <w:jc w:val="both"/>
              <w:rPr>
                <w:rFonts w:ascii="Times New Roman" w:eastAsia="Calibri" w:hAnsi="Times New Roman" w:cs="Times New Roman"/>
                <w:color w:val="000000"/>
              </w:rPr>
            </w:pPr>
          </w:p>
        </w:tc>
        <w:tc>
          <w:tcPr>
            <w:tcW w:w="1417" w:type="dxa"/>
          </w:tcPr>
          <w:p w14:paraId="45ABF6CE" w14:textId="7F978FA8"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1418" w:type="dxa"/>
          </w:tcPr>
          <w:p w14:paraId="71280597" w14:textId="746F1E48"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276B5A02" w14:textId="2DF067B6" w:rsidR="006C190F" w:rsidRDefault="006C190F"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6 años</w:t>
            </w:r>
          </w:p>
        </w:tc>
      </w:tr>
      <w:tr w:rsidR="00C95288" w:rsidRPr="002331CB" w14:paraId="6CD38EF9" w14:textId="77777777" w:rsidTr="00312ADF">
        <w:trPr>
          <w:trHeight w:val="266"/>
        </w:trPr>
        <w:tc>
          <w:tcPr>
            <w:tcW w:w="1418" w:type="dxa"/>
          </w:tcPr>
          <w:p w14:paraId="25F611AC" w14:textId="12D7F944" w:rsidR="00C95288" w:rsidRDefault="00FC2056" w:rsidP="00312ADF">
            <w:pPr>
              <w:tabs>
                <w:tab w:val="left" w:pos="993"/>
              </w:tabs>
              <w:contextualSpacing/>
              <w:jc w:val="both"/>
              <w:rPr>
                <w:rFonts w:ascii="Times New Roman" w:eastAsia="Calibri" w:hAnsi="Times New Roman" w:cs="Times New Roman"/>
                <w:color w:val="000000"/>
              </w:rPr>
            </w:pPr>
            <w:r w:rsidRPr="00FC2056">
              <w:rPr>
                <w:rFonts w:ascii="Times New Roman" w:eastAsia="Calibri" w:hAnsi="Times New Roman" w:cs="Times New Roman"/>
                <w:color w:val="000000"/>
              </w:rPr>
              <w:t>Javier Torres Osorio</w:t>
            </w:r>
          </w:p>
        </w:tc>
        <w:tc>
          <w:tcPr>
            <w:tcW w:w="992" w:type="dxa"/>
          </w:tcPr>
          <w:p w14:paraId="6C10C6A7" w14:textId="4E0CC3A5" w:rsidR="00C95288" w:rsidRDefault="00FC2056"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5AA1E655" w14:textId="4805A6DB" w:rsidR="00C95288" w:rsidRDefault="00E03711" w:rsidP="002E5D14">
            <w:pPr>
              <w:tabs>
                <w:tab w:val="left" w:pos="993"/>
              </w:tabs>
              <w:contextualSpacing/>
              <w:jc w:val="center"/>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100E39DA" w14:textId="3D3F73F4" w:rsidR="00C95288" w:rsidRDefault="006A65C2"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Asociado</w:t>
            </w:r>
          </w:p>
        </w:tc>
        <w:tc>
          <w:tcPr>
            <w:tcW w:w="1417" w:type="dxa"/>
          </w:tcPr>
          <w:p w14:paraId="0CCE140D" w14:textId="27F23049" w:rsidR="00C95288" w:rsidRDefault="00E03711" w:rsidP="00312ADF">
            <w:pPr>
              <w:tabs>
                <w:tab w:val="left" w:pos="993"/>
              </w:tabs>
              <w:contextualSpacing/>
              <w:jc w:val="both"/>
              <w:rPr>
                <w:rFonts w:ascii="Times New Roman" w:eastAsia="Calibri" w:hAnsi="Times New Roman" w:cs="Times New Roman"/>
                <w:color w:val="000000"/>
              </w:rPr>
            </w:pPr>
            <w:proofErr w:type="spellStart"/>
            <w:r w:rsidRPr="00E03711">
              <w:rPr>
                <w:rFonts w:ascii="Times New Roman" w:eastAsia="Calibri" w:hAnsi="Times New Roman" w:cs="Times New Roman"/>
                <w:color w:val="000000"/>
              </w:rPr>
              <w:t>Magnetobiología</w:t>
            </w:r>
            <w:proofErr w:type="spellEnd"/>
          </w:p>
        </w:tc>
        <w:tc>
          <w:tcPr>
            <w:tcW w:w="1418" w:type="dxa"/>
          </w:tcPr>
          <w:p w14:paraId="58E3DE82" w14:textId="17944707" w:rsidR="00C95288" w:rsidRDefault="00E03711"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38DC0C60" w14:textId="6DF61C6E" w:rsidR="00C95288" w:rsidRDefault="00E03711"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15 años</w:t>
            </w:r>
          </w:p>
        </w:tc>
      </w:tr>
      <w:tr w:rsidR="00C95288" w:rsidRPr="002331CB" w14:paraId="4B0FFB7B" w14:textId="77777777" w:rsidTr="00312ADF">
        <w:trPr>
          <w:trHeight w:val="266"/>
        </w:trPr>
        <w:tc>
          <w:tcPr>
            <w:tcW w:w="1418" w:type="dxa"/>
          </w:tcPr>
          <w:p w14:paraId="496A9143" w14:textId="60D3328D" w:rsidR="00C95288" w:rsidRDefault="009B6197" w:rsidP="00312ADF">
            <w:pPr>
              <w:tabs>
                <w:tab w:val="left" w:pos="993"/>
              </w:tabs>
              <w:contextualSpacing/>
              <w:jc w:val="both"/>
              <w:rPr>
                <w:rFonts w:ascii="Times New Roman" w:eastAsia="Calibri" w:hAnsi="Times New Roman" w:cs="Times New Roman"/>
                <w:color w:val="000000"/>
              </w:rPr>
            </w:pPr>
            <w:r w:rsidRPr="009B6197">
              <w:rPr>
                <w:rFonts w:ascii="Times New Roman" w:eastAsia="Calibri" w:hAnsi="Times New Roman" w:cs="Times New Roman"/>
                <w:color w:val="000000"/>
              </w:rPr>
              <w:t xml:space="preserve">Leonardo </w:t>
            </w:r>
            <w:proofErr w:type="spellStart"/>
            <w:r w:rsidRPr="009B6197">
              <w:rPr>
                <w:rFonts w:ascii="Times New Roman" w:eastAsia="Calibri" w:hAnsi="Times New Roman" w:cs="Times New Roman"/>
                <w:color w:val="000000"/>
              </w:rPr>
              <w:t>Sarrazola</w:t>
            </w:r>
            <w:proofErr w:type="spellEnd"/>
            <w:r w:rsidRPr="009B6197">
              <w:rPr>
                <w:rFonts w:ascii="Times New Roman" w:eastAsia="Calibri" w:hAnsi="Times New Roman" w:cs="Times New Roman"/>
                <w:color w:val="000000"/>
              </w:rPr>
              <w:t xml:space="preserve"> Bedoya</w:t>
            </w:r>
          </w:p>
        </w:tc>
        <w:tc>
          <w:tcPr>
            <w:tcW w:w="992" w:type="dxa"/>
          </w:tcPr>
          <w:p w14:paraId="18538472" w14:textId="46C166C1" w:rsidR="00C95288" w:rsidRDefault="009B6197"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NO</w:t>
            </w:r>
          </w:p>
        </w:tc>
        <w:tc>
          <w:tcPr>
            <w:tcW w:w="992" w:type="dxa"/>
          </w:tcPr>
          <w:p w14:paraId="570CB95E" w14:textId="55B399D3" w:rsidR="00C95288" w:rsidRDefault="009B6197" w:rsidP="002E5D14">
            <w:pPr>
              <w:tabs>
                <w:tab w:val="left" w:pos="993"/>
              </w:tabs>
              <w:contextualSpacing/>
              <w:jc w:val="center"/>
              <w:rPr>
                <w:rFonts w:ascii="Times New Roman" w:eastAsia="Calibri" w:hAnsi="Times New Roman" w:cs="Times New Roman"/>
                <w:color w:val="000000"/>
              </w:rPr>
            </w:pPr>
            <w:proofErr w:type="spellStart"/>
            <w:r>
              <w:rPr>
                <w:rFonts w:ascii="Times New Roman" w:eastAsia="Calibri" w:hAnsi="Times New Roman" w:cs="Times New Roman"/>
                <w:color w:val="000000"/>
              </w:rPr>
              <w:t>Maestria</w:t>
            </w:r>
            <w:proofErr w:type="spellEnd"/>
          </w:p>
        </w:tc>
        <w:tc>
          <w:tcPr>
            <w:tcW w:w="1418" w:type="dxa"/>
          </w:tcPr>
          <w:p w14:paraId="1E302E95" w14:textId="77777777" w:rsidR="00C95288" w:rsidRDefault="00C95288" w:rsidP="00312ADF">
            <w:pPr>
              <w:tabs>
                <w:tab w:val="left" w:pos="993"/>
              </w:tabs>
              <w:contextualSpacing/>
              <w:jc w:val="both"/>
              <w:rPr>
                <w:rFonts w:ascii="Times New Roman" w:eastAsia="Calibri" w:hAnsi="Times New Roman" w:cs="Times New Roman"/>
                <w:color w:val="000000"/>
              </w:rPr>
            </w:pPr>
          </w:p>
        </w:tc>
        <w:tc>
          <w:tcPr>
            <w:tcW w:w="1417" w:type="dxa"/>
          </w:tcPr>
          <w:p w14:paraId="3977BF07" w14:textId="7434B539" w:rsidR="00C95288" w:rsidRDefault="009B6197"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1418" w:type="dxa"/>
          </w:tcPr>
          <w:p w14:paraId="41E85286" w14:textId="251940F9" w:rsidR="00C95288" w:rsidRDefault="009B6197"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w:t>
            </w:r>
          </w:p>
        </w:tc>
        <w:tc>
          <w:tcPr>
            <w:tcW w:w="2410" w:type="dxa"/>
          </w:tcPr>
          <w:p w14:paraId="08B2B680" w14:textId="2860C01B" w:rsidR="00C95288" w:rsidRDefault="009B6197"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10 años</w:t>
            </w:r>
          </w:p>
        </w:tc>
      </w:tr>
      <w:tr w:rsidR="00C95288" w:rsidRPr="002331CB" w14:paraId="63CD7386" w14:textId="77777777" w:rsidTr="00312ADF">
        <w:trPr>
          <w:trHeight w:val="266"/>
        </w:trPr>
        <w:tc>
          <w:tcPr>
            <w:tcW w:w="1418" w:type="dxa"/>
          </w:tcPr>
          <w:p w14:paraId="3139D4C8" w14:textId="3AA6A5AB" w:rsidR="00C95288" w:rsidRDefault="00EC2A31" w:rsidP="00312ADF">
            <w:pPr>
              <w:tabs>
                <w:tab w:val="left" w:pos="993"/>
              </w:tabs>
              <w:contextualSpacing/>
              <w:jc w:val="both"/>
              <w:rPr>
                <w:rFonts w:ascii="Times New Roman" w:eastAsia="Calibri" w:hAnsi="Times New Roman" w:cs="Times New Roman"/>
                <w:color w:val="000000"/>
              </w:rPr>
            </w:pPr>
            <w:r w:rsidRPr="00EC2A31">
              <w:rPr>
                <w:rFonts w:ascii="Times New Roman" w:eastAsia="Calibri" w:hAnsi="Times New Roman" w:cs="Times New Roman"/>
                <w:color w:val="000000"/>
              </w:rPr>
              <w:t>Hugo Hernán Ortiz Álvarez</w:t>
            </w:r>
          </w:p>
        </w:tc>
        <w:tc>
          <w:tcPr>
            <w:tcW w:w="992" w:type="dxa"/>
          </w:tcPr>
          <w:p w14:paraId="12A4D539" w14:textId="6C28AB6B" w:rsidR="00C95288" w:rsidRDefault="00EC2A31"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5894BA02" w14:textId="7B58FF85" w:rsidR="00C95288" w:rsidRDefault="00EC2A31" w:rsidP="002E5D14">
            <w:pPr>
              <w:tabs>
                <w:tab w:val="left" w:pos="993"/>
              </w:tabs>
              <w:contextualSpacing/>
              <w:jc w:val="center"/>
              <w:rPr>
                <w:rFonts w:ascii="Times New Roman" w:eastAsia="Calibri" w:hAnsi="Times New Roman" w:cs="Times New Roman"/>
                <w:color w:val="000000"/>
              </w:rPr>
            </w:pPr>
            <w:r>
              <w:rPr>
                <w:rFonts w:ascii="Times New Roman" w:eastAsia="Calibri" w:hAnsi="Times New Roman" w:cs="Times New Roman"/>
                <w:color w:val="000000"/>
              </w:rPr>
              <w:t>Doctorado</w:t>
            </w:r>
          </w:p>
        </w:tc>
        <w:tc>
          <w:tcPr>
            <w:tcW w:w="1418" w:type="dxa"/>
          </w:tcPr>
          <w:p w14:paraId="5CB0B172" w14:textId="3BD9710D" w:rsidR="00C95288" w:rsidRDefault="00C95288" w:rsidP="00312ADF">
            <w:pPr>
              <w:tabs>
                <w:tab w:val="left" w:pos="993"/>
              </w:tabs>
              <w:contextualSpacing/>
              <w:jc w:val="both"/>
              <w:rPr>
                <w:rFonts w:ascii="Times New Roman" w:eastAsia="Calibri" w:hAnsi="Times New Roman" w:cs="Times New Roman"/>
                <w:color w:val="000000"/>
              </w:rPr>
            </w:pPr>
          </w:p>
        </w:tc>
        <w:tc>
          <w:tcPr>
            <w:tcW w:w="1417" w:type="dxa"/>
          </w:tcPr>
          <w:p w14:paraId="019450A3" w14:textId="75449566" w:rsidR="00C95288" w:rsidRDefault="00EC2A31" w:rsidP="00312ADF">
            <w:pPr>
              <w:tabs>
                <w:tab w:val="left" w:pos="993"/>
              </w:tabs>
              <w:contextualSpacing/>
              <w:jc w:val="both"/>
              <w:rPr>
                <w:rFonts w:ascii="Times New Roman" w:eastAsia="Calibri" w:hAnsi="Times New Roman" w:cs="Times New Roman"/>
                <w:color w:val="000000"/>
              </w:rPr>
            </w:pPr>
            <w:r w:rsidRPr="00EC2A31">
              <w:rPr>
                <w:rFonts w:ascii="Times New Roman" w:eastAsia="Calibri" w:hAnsi="Times New Roman" w:cs="Times New Roman"/>
                <w:color w:val="000000"/>
              </w:rPr>
              <w:t>Grupo</w:t>
            </w:r>
            <w:r w:rsidRPr="00EC2A31">
              <w:rPr>
                <w:rFonts w:ascii="Times New Roman" w:eastAsia="Calibri" w:hAnsi="Times New Roman" w:cs="Times New Roman"/>
                <w:color w:val="000000"/>
              </w:rPr>
              <w:tab/>
              <w:t>de</w:t>
            </w:r>
            <w:r>
              <w:rPr>
                <w:rFonts w:ascii="Times New Roman" w:eastAsia="Calibri" w:hAnsi="Times New Roman" w:cs="Times New Roman"/>
                <w:color w:val="000000"/>
              </w:rPr>
              <w:t xml:space="preserve"> </w:t>
            </w:r>
            <w:r w:rsidRPr="00EC2A31">
              <w:rPr>
                <w:rFonts w:ascii="Times New Roman" w:eastAsia="Calibri" w:hAnsi="Times New Roman" w:cs="Times New Roman"/>
                <w:color w:val="000000"/>
              </w:rPr>
              <w:t>investigación</w:t>
            </w:r>
            <w:r w:rsidRPr="00EC2A31">
              <w:rPr>
                <w:rFonts w:ascii="Times New Roman" w:eastAsia="Calibri" w:hAnsi="Times New Roman" w:cs="Times New Roman"/>
                <w:color w:val="000000"/>
              </w:rPr>
              <w:lastRenderedPageBreak/>
              <w:t>, Estadística y matemáticas</w:t>
            </w:r>
          </w:p>
        </w:tc>
        <w:tc>
          <w:tcPr>
            <w:tcW w:w="1418" w:type="dxa"/>
          </w:tcPr>
          <w:p w14:paraId="31E6381C" w14:textId="54DD30BC" w:rsidR="00C95288" w:rsidRDefault="00461D1A"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lastRenderedPageBreak/>
              <w:t>A</w:t>
            </w:r>
          </w:p>
        </w:tc>
        <w:tc>
          <w:tcPr>
            <w:tcW w:w="2410" w:type="dxa"/>
          </w:tcPr>
          <w:p w14:paraId="68035B2B" w14:textId="58AC4433" w:rsidR="00C95288" w:rsidRDefault="00EC2A31"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10 años</w:t>
            </w:r>
          </w:p>
        </w:tc>
      </w:tr>
      <w:tr w:rsidR="00461D1A" w:rsidRPr="002331CB" w14:paraId="42EB1191" w14:textId="77777777" w:rsidTr="00312ADF">
        <w:trPr>
          <w:trHeight w:val="266"/>
        </w:trPr>
        <w:tc>
          <w:tcPr>
            <w:tcW w:w="1418" w:type="dxa"/>
          </w:tcPr>
          <w:p w14:paraId="0FDB34DE" w14:textId="448142ED" w:rsidR="00461D1A" w:rsidRPr="00EC2A31" w:rsidRDefault="0062192D" w:rsidP="00312ADF">
            <w:pPr>
              <w:tabs>
                <w:tab w:val="left" w:pos="993"/>
              </w:tabs>
              <w:contextualSpacing/>
              <w:jc w:val="both"/>
              <w:rPr>
                <w:rFonts w:ascii="Times New Roman" w:eastAsia="Calibri" w:hAnsi="Times New Roman" w:cs="Times New Roman"/>
                <w:color w:val="000000"/>
              </w:rPr>
            </w:pPr>
            <w:r w:rsidRPr="0062192D">
              <w:rPr>
                <w:rFonts w:ascii="Times New Roman" w:eastAsia="Calibri" w:hAnsi="Times New Roman" w:cs="Times New Roman"/>
                <w:color w:val="000000"/>
              </w:rPr>
              <w:t>Luis Eduardo López Montenegro</w:t>
            </w:r>
          </w:p>
        </w:tc>
        <w:tc>
          <w:tcPr>
            <w:tcW w:w="992" w:type="dxa"/>
          </w:tcPr>
          <w:p w14:paraId="6787E111" w14:textId="3D88C21C" w:rsidR="00461D1A" w:rsidRDefault="0062192D"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SI</w:t>
            </w:r>
          </w:p>
        </w:tc>
        <w:tc>
          <w:tcPr>
            <w:tcW w:w="992" w:type="dxa"/>
          </w:tcPr>
          <w:p w14:paraId="62D240C2" w14:textId="3335B6AC" w:rsidR="00461D1A" w:rsidRDefault="0062192D" w:rsidP="002E5D14">
            <w:pPr>
              <w:tabs>
                <w:tab w:val="left" w:pos="993"/>
              </w:tabs>
              <w:contextualSpacing/>
              <w:jc w:val="center"/>
              <w:rPr>
                <w:rFonts w:ascii="Times New Roman" w:eastAsia="Calibri" w:hAnsi="Times New Roman" w:cs="Times New Roman"/>
                <w:color w:val="000000"/>
              </w:rPr>
            </w:pPr>
            <w:r>
              <w:rPr>
                <w:rFonts w:ascii="Times New Roman" w:eastAsia="Calibri" w:hAnsi="Times New Roman" w:cs="Times New Roman"/>
                <w:color w:val="000000"/>
              </w:rPr>
              <w:t>Doctorado</w:t>
            </w:r>
          </w:p>
        </w:tc>
        <w:tc>
          <w:tcPr>
            <w:tcW w:w="1418" w:type="dxa"/>
          </w:tcPr>
          <w:p w14:paraId="370B4EC9" w14:textId="56A57347" w:rsidR="00461D1A" w:rsidRDefault="00461D1A" w:rsidP="00312ADF">
            <w:pPr>
              <w:tabs>
                <w:tab w:val="left" w:pos="993"/>
              </w:tabs>
              <w:contextualSpacing/>
              <w:jc w:val="both"/>
              <w:rPr>
                <w:rFonts w:ascii="Times New Roman" w:eastAsia="Calibri" w:hAnsi="Times New Roman" w:cs="Times New Roman"/>
                <w:color w:val="000000"/>
              </w:rPr>
            </w:pPr>
          </w:p>
        </w:tc>
        <w:tc>
          <w:tcPr>
            <w:tcW w:w="1417" w:type="dxa"/>
          </w:tcPr>
          <w:p w14:paraId="47DA359C" w14:textId="16492E25" w:rsidR="00461D1A" w:rsidRPr="00EC2A31" w:rsidRDefault="0062192D" w:rsidP="00312ADF">
            <w:pPr>
              <w:tabs>
                <w:tab w:val="left" w:pos="993"/>
              </w:tabs>
              <w:contextualSpacing/>
              <w:jc w:val="both"/>
              <w:rPr>
                <w:rFonts w:ascii="Times New Roman" w:eastAsia="Calibri" w:hAnsi="Times New Roman" w:cs="Times New Roman"/>
                <w:color w:val="000000"/>
              </w:rPr>
            </w:pPr>
            <w:r w:rsidRPr="00EC2A31">
              <w:rPr>
                <w:rFonts w:ascii="Times New Roman" w:eastAsia="Calibri" w:hAnsi="Times New Roman" w:cs="Times New Roman"/>
                <w:color w:val="000000"/>
              </w:rPr>
              <w:t>Grupo</w:t>
            </w:r>
            <w:r>
              <w:rPr>
                <w:rFonts w:ascii="Times New Roman" w:eastAsia="Calibri" w:hAnsi="Times New Roman" w:cs="Times New Roman"/>
                <w:color w:val="000000"/>
              </w:rPr>
              <w:t xml:space="preserve"> </w:t>
            </w:r>
            <w:r w:rsidRPr="00EC2A31">
              <w:rPr>
                <w:rFonts w:ascii="Times New Roman" w:eastAsia="Calibri" w:hAnsi="Times New Roman" w:cs="Times New Roman"/>
                <w:color w:val="000000"/>
              </w:rPr>
              <w:t>de</w:t>
            </w:r>
            <w:r>
              <w:rPr>
                <w:rFonts w:ascii="Times New Roman" w:eastAsia="Calibri" w:hAnsi="Times New Roman" w:cs="Times New Roman"/>
                <w:color w:val="000000"/>
              </w:rPr>
              <w:t xml:space="preserve"> </w:t>
            </w:r>
            <w:r w:rsidRPr="00EC2A31">
              <w:rPr>
                <w:rFonts w:ascii="Times New Roman" w:eastAsia="Calibri" w:hAnsi="Times New Roman" w:cs="Times New Roman"/>
                <w:color w:val="000000"/>
              </w:rPr>
              <w:t>investigación, Estadística y matemáticas</w:t>
            </w:r>
          </w:p>
        </w:tc>
        <w:tc>
          <w:tcPr>
            <w:tcW w:w="1418" w:type="dxa"/>
          </w:tcPr>
          <w:p w14:paraId="19476B2E" w14:textId="107BF05A" w:rsidR="00461D1A" w:rsidRDefault="0062192D"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A</w:t>
            </w:r>
          </w:p>
        </w:tc>
        <w:tc>
          <w:tcPr>
            <w:tcW w:w="2410" w:type="dxa"/>
          </w:tcPr>
          <w:p w14:paraId="63E77E74" w14:textId="77A2A80F" w:rsidR="00461D1A" w:rsidRDefault="00AF7B1A" w:rsidP="00312ADF">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2</w:t>
            </w:r>
            <w:r w:rsidR="0062192D">
              <w:rPr>
                <w:rFonts w:ascii="Times New Roman" w:eastAsia="Calibri" w:hAnsi="Times New Roman" w:cs="Times New Roman"/>
                <w:color w:val="000000"/>
              </w:rPr>
              <w:t xml:space="preserve"> años</w:t>
            </w:r>
          </w:p>
        </w:tc>
      </w:tr>
    </w:tbl>
    <w:p w14:paraId="45D404BF" w14:textId="631BEFF9" w:rsidR="00FD1479" w:rsidRPr="002331CB" w:rsidRDefault="00EC72CE" w:rsidP="00A15C5E">
      <w:pPr>
        <w:spacing w:line="240" w:lineRule="auto"/>
        <w:jc w:val="both"/>
        <w:rPr>
          <w:rFonts w:ascii="Times New Roman" w:hAnsi="Times New Roman" w:cs="Times New Roman"/>
        </w:rPr>
      </w:pPr>
      <w:r w:rsidRPr="00D434F7">
        <w:rPr>
          <w:rFonts w:ascii="Times New Roman" w:hAnsi="Times New Roman" w:cs="Times New Roman"/>
          <w:b/>
          <w:bCs/>
        </w:rPr>
        <w:t xml:space="preserve">3.2 </w:t>
      </w:r>
      <w:r w:rsidR="00FD1479" w:rsidRPr="00D434F7">
        <w:rPr>
          <w:rFonts w:ascii="Times New Roman" w:hAnsi="Times New Roman" w:cs="Times New Roman"/>
          <w:b/>
          <w:bCs/>
        </w:rPr>
        <w:t xml:space="preserve">Docentes de la institución como directores de tesis o trabajo de grado vinculados a grupos de investigación; siempre deberá contarse con la participación de docentes de planta en la dirección de dichas tesis o trabajos de grado.  En el caso </w:t>
      </w:r>
      <w:proofErr w:type="gramStart"/>
      <w:r w:rsidR="00FD1479" w:rsidRPr="00D434F7">
        <w:rPr>
          <w:rFonts w:ascii="Times New Roman" w:hAnsi="Times New Roman" w:cs="Times New Roman"/>
          <w:b/>
          <w:bCs/>
        </w:rPr>
        <w:t>de  los</w:t>
      </w:r>
      <w:proofErr w:type="gramEnd"/>
      <w:r w:rsidR="00FD1479" w:rsidRPr="00D434F7">
        <w:rPr>
          <w:rFonts w:ascii="Times New Roman" w:hAnsi="Times New Roman" w:cs="Times New Roman"/>
          <w:b/>
          <w:bCs/>
        </w:rPr>
        <w:t xml:space="preserve"> doctorados  cuando se  requiera director y codirector,  uno de ellos debe ser docente de planta</w:t>
      </w:r>
      <w:r w:rsidR="00FD1479" w:rsidRPr="002331CB">
        <w:rPr>
          <w:rFonts w:ascii="Times New Roman" w:hAnsi="Times New Roman" w:cs="Times New Roman"/>
        </w:rPr>
        <w:t>.</w:t>
      </w:r>
    </w:p>
    <w:p w14:paraId="21FE0247" w14:textId="77777777" w:rsidR="00C107A7" w:rsidRDefault="00C107A7" w:rsidP="00A15C5E">
      <w:pPr>
        <w:tabs>
          <w:tab w:val="left" w:pos="993"/>
        </w:tabs>
        <w:spacing w:after="0" w:line="240" w:lineRule="auto"/>
        <w:jc w:val="both"/>
        <w:rPr>
          <w:rFonts w:ascii="Times New Roman" w:eastAsia="Calibri" w:hAnsi="Times New Roman" w:cs="Times New Roman"/>
          <w:color w:val="000000"/>
        </w:rPr>
      </w:pPr>
    </w:p>
    <w:p w14:paraId="431CA5E4" w14:textId="5676ADFF" w:rsidR="00C74A7A" w:rsidRPr="002331CB" w:rsidRDefault="00C107A7" w:rsidP="00A15C5E">
      <w:pPr>
        <w:tabs>
          <w:tab w:val="left" w:pos="993"/>
        </w:tabs>
        <w:spacing w:after="0" w:line="24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  </w:t>
      </w:r>
    </w:p>
    <w:p w14:paraId="005F8D62" w14:textId="4BDA4015" w:rsidR="00D434F7" w:rsidRPr="00D434F7" w:rsidRDefault="00C74A7A" w:rsidP="006F2CF3">
      <w:pPr>
        <w:pStyle w:val="Prrafodelista"/>
        <w:numPr>
          <w:ilvl w:val="1"/>
          <w:numId w:val="1"/>
        </w:numPr>
        <w:tabs>
          <w:tab w:val="left" w:pos="993"/>
        </w:tabs>
        <w:spacing w:after="0" w:line="240" w:lineRule="auto"/>
        <w:jc w:val="both"/>
        <w:rPr>
          <w:rFonts w:ascii="Times New Roman" w:eastAsia="Calibri" w:hAnsi="Times New Roman" w:cs="Times New Roman"/>
          <w:b/>
          <w:bCs/>
          <w:color w:val="000000"/>
        </w:rPr>
      </w:pPr>
      <w:r w:rsidRPr="00D434F7">
        <w:rPr>
          <w:rFonts w:ascii="Times New Roman" w:eastAsia="Calibri" w:hAnsi="Times New Roman" w:cs="Times New Roman"/>
          <w:b/>
          <w:bCs/>
          <w:color w:val="000000"/>
        </w:rPr>
        <w:t>Relación de los g</w:t>
      </w:r>
      <w:r w:rsidR="00FD1479" w:rsidRPr="00D434F7">
        <w:rPr>
          <w:rFonts w:ascii="Times New Roman" w:eastAsia="Calibri" w:hAnsi="Times New Roman" w:cs="Times New Roman"/>
          <w:b/>
          <w:bCs/>
          <w:color w:val="000000"/>
        </w:rPr>
        <w:t>rupos de investigación</w:t>
      </w:r>
      <w:r w:rsidR="007B4C6F" w:rsidRPr="00D434F7">
        <w:rPr>
          <w:rFonts w:ascii="Times New Roman" w:eastAsia="Calibri" w:hAnsi="Times New Roman" w:cs="Times New Roman"/>
          <w:b/>
          <w:bCs/>
          <w:color w:val="000000"/>
        </w:rPr>
        <w:t xml:space="preserve"> </w:t>
      </w:r>
      <w:r w:rsidR="004D3845" w:rsidRPr="00D434F7">
        <w:rPr>
          <w:rFonts w:ascii="Times New Roman" w:eastAsia="Calibri" w:hAnsi="Times New Roman" w:cs="Times New Roman"/>
          <w:b/>
          <w:bCs/>
          <w:color w:val="000000"/>
        </w:rPr>
        <w:t xml:space="preserve">y </w:t>
      </w:r>
      <w:r w:rsidRPr="00D434F7">
        <w:rPr>
          <w:rFonts w:ascii="Times New Roman" w:eastAsia="Calibri" w:hAnsi="Times New Roman" w:cs="Times New Roman"/>
          <w:b/>
          <w:bCs/>
          <w:color w:val="000000"/>
        </w:rPr>
        <w:t xml:space="preserve">las </w:t>
      </w:r>
      <w:r w:rsidR="004D3845" w:rsidRPr="00D434F7">
        <w:rPr>
          <w:rFonts w:ascii="Times New Roman" w:eastAsia="Calibri" w:hAnsi="Times New Roman" w:cs="Times New Roman"/>
          <w:b/>
          <w:bCs/>
          <w:color w:val="000000"/>
        </w:rPr>
        <w:t xml:space="preserve">líneas de investigación </w:t>
      </w:r>
      <w:r w:rsidR="00FD1479" w:rsidRPr="00D434F7">
        <w:rPr>
          <w:rFonts w:ascii="Times New Roman" w:eastAsia="Calibri" w:hAnsi="Times New Roman" w:cs="Times New Roman"/>
          <w:b/>
          <w:bCs/>
          <w:color w:val="000000"/>
        </w:rPr>
        <w:t>que soporta</w:t>
      </w:r>
      <w:r w:rsidR="00C95DE4" w:rsidRPr="00D434F7">
        <w:rPr>
          <w:rFonts w:ascii="Times New Roman" w:eastAsia="Calibri" w:hAnsi="Times New Roman" w:cs="Times New Roman"/>
          <w:b/>
          <w:bCs/>
          <w:color w:val="000000"/>
        </w:rPr>
        <w:t>rá</w:t>
      </w:r>
      <w:r w:rsidR="00FD1479" w:rsidRPr="00D434F7">
        <w:rPr>
          <w:rFonts w:ascii="Times New Roman" w:eastAsia="Calibri" w:hAnsi="Times New Roman" w:cs="Times New Roman"/>
          <w:b/>
          <w:bCs/>
          <w:color w:val="000000"/>
        </w:rPr>
        <w:t xml:space="preserve">n el programa </w:t>
      </w:r>
      <w:r w:rsidR="00415D9A" w:rsidRPr="00D434F7">
        <w:rPr>
          <w:rFonts w:ascii="Times New Roman" w:eastAsia="Calibri" w:hAnsi="Times New Roman" w:cs="Times New Roman"/>
          <w:b/>
          <w:bCs/>
          <w:color w:val="000000"/>
        </w:rPr>
        <w:t>de posgrado</w:t>
      </w:r>
      <w:r w:rsidR="00C95DE4" w:rsidRPr="00D434F7">
        <w:rPr>
          <w:rFonts w:ascii="Times New Roman" w:eastAsia="Calibri" w:hAnsi="Times New Roman" w:cs="Times New Roman"/>
          <w:b/>
          <w:bCs/>
          <w:color w:val="000000"/>
        </w:rPr>
        <w:t xml:space="preserve"> propuesto</w:t>
      </w:r>
      <w:r w:rsidR="00415D9A" w:rsidRPr="00D434F7">
        <w:rPr>
          <w:rFonts w:ascii="Times New Roman" w:eastAsia="Calibri" w:hAnsi="Times New Roman" w:cs="Times New Roman"/>
          <w:b/>
          <w:bCs/>
          <w:color w:val="000000"/>
        </w:rPr>
        <w:t>.</w:t>
      </w:r>
      <w:r w:rsidR="000729FD" w:rsidRPr="00D434F7">
        <w:rPr>
          <w:rFonts w:ascii="Times New Roman" w:eastAsia="Calibri" w:hAnsi="Times New Roman" w:cs="Times New Roman"/>
          <w:b/>
          <w:bCs/>
          <w:color w:val="000000"/>
        </w:rPr>
        <w:t xml:space="preserve"> </w:t>
      </w:r>
    </w:p>
    <w:p w14:paraId="2239FF6C" w14:textId="77777777" w:rsidR="00D434F7" w:rsidRDefault="00D434F7" w:rsidP="00A15C5E">
      <w:pPr>
        <w:pStyle w:val="Prrafodelista"/>
        <w:tabs>
          <w:tab w:val="left" w:pos="993"/>
        </w:tabs>
        <w:spacing w:after="0" w:line="240" w:lineRule="auto"/>
        <w:ind w:left="360"/>
        <w:jc w:val="both"/>
        <w:rPr>
          <w:rFonts w:ascii="Times New Roman" w:eastAsia="Calibri" w:hAnsi="Times New Roman" w:cs="Times New Roman"/>
          <w:color w:val="000000"/>
        </w:rPr>
      </w:pPr>
    </w:p>
    <w:p w14:paraId="56FAE6F3" w14:textId="0B57672C" w:rsidR="004D3845" w:rsidRPr="00D434F7" w:rsidRDefault="00D434F7" w:rsidP="00A15C5E">
      <w:pPr>
        <w:spacing w:line="240" w:lineRule="auto"/>
        <w:jc w:val="both"/>
        <w:rPr>
          <w:rFonts w:ascii="Times New Roman" w:hAnsi="Times New Roman" w:cs="Times New Roman"/>
          <w:color w:val="000000"/>
        </w:rPr>
      </w:pPr>
      <w:r w:rsidRPr="00D434F7">
        <w:rPr>
          <w:rFonts w:ascii="Times New Roman" w:hAnsi="Times New Roman" w:cs="Times New Roman"/>
          <w:color w:val="000000"/>
        </w:rPr>
        <w:t>La Especialización en Tecnologías Avanzadas para la Automatización Industrial, si bien tiene un énfasis principal en la profundización y aplicación de conocimientos para la resolución de problemas concretos del sector productivo, reconoce la investigación aplicada y la innovación como elementos esenciales en la formación de sus especialistas. El objetivo es fortalecer el proceso educativo, fomentar una cultura de indagación y análisis crítico, y asegurar una conexión efectiva con los avances tecnológicos y las necesidades del entorno industrial.</w:t>
      </w:r>
    </w:p>
    <w:tbl>
      <w:tblPr>
        <w:tblStyle w:val="Tablaconcuadrcula"/>
        <w:tblW w:w="8931" w:type="dxa"/>
        <w:tblInd w:w="-5" w:type="dxa"/>
        <w:tblLook w:val="04A0" w:firstRow="1" w:lastRow="0" w:firstColumn="1" w:lastColumn="0" w:noHBand="0" w:noVBand="1"/>
      </w:tblPr>
      <w:tblGrid>
        <w:gridCol w:w="2383"/>
        <w:gridCol w:w="3146"/>
        <w:gridCol w:w="3402"/>
      </w:tblGrid>
      <w:tr w:rsidR="00B37619" w:rsidRPr="002331CB" w14:paraId="7D2824E4" w14:textId="77777777" w:rsidTr="00DC0661">
        <w:trPr>
          <w:trHeight w:val="1003"/>
        </w:trPr>
        <w:tc>
          <w:tcPr>
            <w:tcW w:w="2383" w:type="dxa"/>
            <w:shd w:val="clear" w:color="auto" w:fill="D9D9D9" w:themeFill="background1" w:themeFillShade="D9"/>
          </w:tcPr>
          <w:p w14:paraId="2A155407" w14:textId="186418C7" w:rsidR="00B37619" w:rsidRPr="002331CB" w:rsidRDefault="00B37619" w:rsidP="00A15C5E">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Grupos de Investigación que darán soporte al programa</w:t>
            </w:r>
          </w:p>
        </w:tc>
        <w:tc>
          <w:tcPr>
            <w:tcW w:w="3146" w:type="dxa"/>
            <w:shd w:val="clear" w:color="auto" w:fill="D9D9D9" w:themeFill="background1" w:themeFillShade="D9"/>
          </w:tcPr>
          <w:p w14:paraId="0F456118" w14:textId="7132B29E" w:rsidR="00B37619" w:rsidRPr="002331CB" w:rsidRDefault="00B37619" w:rsidP="00A15C5E">
            <w:pPr>
              <w:tabs>
                <w:tab w:val="left" w:pos="993"/>
              </w:tabs>
              <w:contextualSpacing/>
              <w:rPr>
                <w:rFonts w:ascii="Times New Roman" w:eastAsia="Calibri" w:hAnsi="Times New Roman" w:cs="Times New Roman"/>
                <w:color w:val="000000"/>
              </w:rPr>
            </w:pPr>
            <w:r w:rsidRPr="002331CB">
              <w:rPr>
                <w:rFonts w:ascii="Times New Roman" w:eastAsia="Calibri" w:hAnsi="Times New Roman" w:cs="Times New Roman"/>
                <w:color w:val="000000"/>
              </w:rPr>
              <w:t>Clasificación del grupo o grupos de Investigación según última convocatoria de</w:t>
            </w:r>
          </w:p>
          <w:p w14:paraId="73AA934F" w14:textId="77777777" w:rsidR="00B37619" w:rsidRPr="002331CB" w:rsidRDefault="00B37619" w:rsidP="00A15C5E">
            <w:pPr>
              <w:tabs>
                <w:tab w:val="left" w:pos="993"/>
              </w:tabs>
              <w:contextualSpacing/>
              <w:jc w:val="both"/>
              <w:rPr>
                <w:rFonts w:ascii="Times New Roman" w:eastAsia="Calibri" w:hAnsi="Times New Roman" w:cs="Times New Roman"/>
                <w:color w:val="000000"/>
              </w:rPr>
            </w:pPr>
            <w:r w:rsidRPr="002331CB">
              <w:rPr>
                <w:rFonts w:ascii="Times New Roman" w:eastAsia="Calibri" w:hAnsi="Times New Roman" w:cs="Times New Roman"/>
                <w:color w:val="000000"/>
              </w:rPr>
              <w:t>COLCIENCIAS</w:t>
            </w:r>
          </w:p>
        </w:tc>
        <w:tc>
          <w:tcPr>
            <w:tcW w:w="3402" w:type="dxa"/>
            <w:shd w:val="clear" w:color="auto" w:fill="D9D9D9" w:themeFill="background1" w:themeFillShade="D9"/>
          </w:tcPr>
          <w:p w14:paraId="71E22360" w14:textId="26AEAEE6" w:rsidR="00B37619" w:rsidRPr="002331CB" w:rsidRDefault="00B37619" w:rsidP="00A15C5E">
            <w:pPr>
              <w:tabs>
                <w:tab w:val="left" w:pos="993"/>
              </w:tabs>
              <w:contextualSpacing/>
              <w:rPr>
                <w:rFonts w:ascii="Times New Roman" w:eastAsia="Calibri" w:hAnsi="Times New Roman" w:cs="Times New Roman"/>
                <w:color w:val="000000"/>
              </w:rPr>
            </w:pPr>
            <w:r w:rsidRPr="002331CB">
              <w:rPr>
                <w:rFonts w:ascii="Times New Roman" w:eastAsia="Times New Roman" w:hAnsi="Times New Roman" w:cs="Times New Roman"/>
                <w:color w:val="000000"/>
                <w:lang w:eastAsia="es-CO"/>
              </w:rPr>
              <w:t xml:space="preserve">Líneas de investigación de </w:t>
            </w:r>
            <w:r w:rsidR="004D3845" w:rsidRPr="002331CB">
              <w:rPr>
                <w:rFonts w:ascii="Times New Roman" w:eastAsia="Times New Roman" w:hAnsi="Times New Roman" w:cs="Times New Roman"/>
                <w:color w:val="000000"/>
                <w:lang w:eastAsia="es-CO"/>
              </w:rPr>
              <w:t xml:space="preserve">o los grupos </w:t>
            </w:r>
            <w:r w:rsidRPr="002331CB">
              <w:rPr>
                <w:rFonts w:ascii="Times New Roman" w:eastAsia="Times New Roman" w:hAnsi="Times New Roman" w:cs="Times New Roman"/>
                <w:color w:val="000000"/>
                <w:lang w:eastAsia="es-CO"/>
              </w:rPr>
              <w:t>que brindarán soporte al programa</w:t>
            </w:r>
          </w:p>
        </w:tc>
      </w:tr>
      <w:tr w:rsidR="00B37619" w:rsidRPr="002331CB" w14:paraId="6CE76EA3" w14:textId="77777777" w:rsidTr="00B2430B">
        <w:trPr>
          <w:trHeight w:val="239"/>
        </w:trPr>
        <w:tc>
          <w:tcPr>
            <w:tcW w:w="2383" w:type="dxa"/>
          </w:tcPr>
          <w:p w14:paraId="081C4B19" w14:textId="6B7A249F" w:rsidR="00B37619" w:rsidRPr="002331CB" w:rsidRDefault="00D434F7" w:rsidP="00A15C5E">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TESLA</w:t>
            </w:r>
          </w:p>
        </w:tc>
        <w:tc>
          <w:tcPr>
            <w:tcW w:w="3146" w:type="dxa"/>
          </w:tcPr>
          <w:p w14:paraId="4079B2C2" w14:textId="01528421" w:rsidR="00B37619" w:rsidRPr="002331CB" w:rsidRDefault="00D434F7" w:rsidP="00A15C5E">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Categoría C</w:t>
            </w:r>
          </w:p>
        </w:tc>
        <w:tc>
          <w:tcPr>
            <w:tcW w:w="3402" w:type="dxa"/>
          </w:tcPr>
          <w:p w14:paraId="72EBD6D9" w14:textId="77777777" w:rsidR="00D434F7" w:rsidRPr="00960281" w:rsidRDefault="00D434F7" w:rsidP="00A15C5E">
            <w:pPr>
              <w:jc w:val="both"/>
              <w:rPr>
                <w:rFonts w:ascii="Times New Roman" w:hAnsi="Times New Roman" w:cs="Times New Roman"/>
                <w:color w:val="000000"/>
              </w:rPr>
            </w:pPr>
            <w:r w:rsidRPr="00960281">
              <w:rPr>
                <w:rFonts w:ascii="Times New Roman" w:hAnsi="Times New Roman" w:cs="Times New Roman"/>
                <w:color w:val="000000"/>
              </w:rPr>
              <w:t>"Automatización Avanzada y Robótica Aplicada a la Industria"</w:t>
            </w:r>
          </w:p>
          <w:p w14:paraId="5C9E3732" w14:textId="77777777" w:rsidR="00D434F7" w:rsidRPr="00960281" w:rsidRDefault="00D434F7" w:rsidP="00A15C5E">
            <w:pPr>
              <w:jc w:val="both"/>
              <w:rPr>
                <w:rFonts w:ascii="Times New Roman" w:hAnsi="Times New Roman" w:cs="Times New Roman"/>
                <w:color w:val="000000"/>
              </w:rPr>
            </w:pPr>
            <w:r w:rsidRPr="00960281">
              <w:rPr>
                <w:rFonts w:ascii="Times New Roman" w:hAnsi="Times New Roman" w:cs="Times New Roman"/>
                <w:color w:val="000000"/>
              </w:rPr>
              <w:t>"Sistemas de Producción Inteligente y Conectada (</w:t>
            </w:r>
            <w:proofErr w:type="spellStart"/>
            <w:r w:rsidRPr="00960281">
              <w:rPr>
                <w:rFonts w:ascii="Times New Roman" w:hAnsi="Times New Roman" w:cs="Times New Roman"/>
                <w:color w:val="000000"/>
              </w:rPr>
              <w:t>IIoT</w:t>
            </w:r>
            <w:proofErr w:type="spellEnd"/>
            <w:r w:rsidRPr="00960281">
              <w:rPr>
                <w:rFonts w:ascii="Times New Roman" w:hAnsi="Times New Roman" w:cs="Times New Roman"/>
                <w:color w:val="000000"/>
              </w:rPr>
              <w:t xml:space="preserve"> y Analítica)"</w:t>
            </w:r>
          </w:p>
          <w:p w14:paraId="3CB85673" w14:textId="77777777" w:rsidR="00D434F7" w:rsidRPr="00960281" w:rsidRDefault="00D434F7" w:rsidP="00A15C5E">
            <w:pPr>
              <w:jc w:val="both"/>
              <w:rPr>
                <w:rFonts w:ascii="Times New Roman" w:hAnsi="Times New Roman" w:cs="Times New Roman"/>
                <w:color w:val="000000"/>
              </w:rPr>
            </w:pPr>
            <w:r w:rsidRPr="00960281">
              <w:rPr>
                <w:rFonts w:ascii="Times New Roman" w:hAnsi="Times New Roman" w:cs="Times New Roman"/>
                <w:color w:val="000000"/>
              </w:rPr>
              <w:t>"Innovación Tecnológica y Sostenibilidad en Procesos Industriales"</w:t>
            </w:r>
          </w:p>
          <w:p w14:paraId="06D95917" w14:textId="77777777" w:rsidR="00D434F7" w:rsidRPr="00960281" w:rsidRDefault="00D434F7" w:rsidP="00A15C5E">
            <w:pPr>
              <w:jc w:val="both"/>
              <w:rPr>
                <w:rFonts w:ascii="Times New Roman" w:hAnsi="Times New Roman" w:cs="Times New Roman"/>
                <w:color w:val="000000"/>
              </w:rPr>
            </w:pPr>
            <w:r w:rsidRPr="00960281">
              <w:rPr>
                <w:rFonts w:ascii="Times New Roman" w:hAnsi="Times New Roman" w:cs="Times New Roman"/>
                <w:color w:val="000000"/>
              </w:rPr>
              <w:t>"Interacción Humano-Tecnología en Entornos Productivos Modernos"</w:t>
            </w:r>
          </w:p>
          <w:p w14:paraId="17CB8A8E" w14:textId="77777777" w:rsidR="00B37619" w:rsidRPr="002331CB" w:rsidRDefault="00B37619" w:rsidP="00A15C5E">
            <w:pPr>
              <w:tabs>
                <w:tab w:val="left" w:pos="993"/>
              </w:tabs>
              <w:contextualSpacing/>
              <w:jc w:val="both"/>
              <w:rPr>
                <w:rFonts w:ascii="Times New Roman" w:eastAsia="Calibri" w:hAnsi="Times New Roman" w:cs="Times New Roman"/>
                <w:color w:val="000000"/>
              </w:rPr>
            </w:pPr>
          </w:p>
        </w:tc>
      </w:tr>
      <w:tr w:rsidR="005A0C64" w:rsidRPr="002331CB" w14:paraId="2D025770" w14:textId="77777777" w:rsidTr="00B2430B">
        <w:trPr>
          <w:trHeight w:val="239"/>
        </w:trPr>
        <w:tc>
          <w:tcPr>
            <w:tcW w:w="2383" w:type="dxa"/>
          </w:tcPr>
          <w:p w14:paraId="49E4FC3E" w14:textId="5E7634C2" w:rsidR="005A0C64" w:rsidRDefault="005A0C64" w:rsidP="00A15C5E">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GIRE</w:t>
            </w:r>
          </w:p>
        </w:tc>
        <w:tc>
          <w:tcPr>
            <w:tcW w:w="3146" w:type="dxa"/>
          </w:tcPr>
          <w:p w14:paraId="70ADA9E1" w14:textId="251883E7" w:rsidR="005A0C64" w:rsidRDefault="002652FE" w:rsidP="00A15C5E">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Categoría C</w:t>
            </w:r>
          </w:p>
        </w:tc>
        <w:tc>
          <w:tcPr>
            <w:tcW w:w="3402" w:type="dxa"/>
          </w:tcPr>
          <w:p w14:paraId="163DE242"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Acondicionadores de potencia e inversores conmutados</w:t>
            </w:r>
          </w:p>
          <w:p w14:paraId="5F1DAE14"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Eficiencia energética</w:t>
            </w:r>
          </w:p>
          <w:p w14:paraId="10AC26A3"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Energía renovable.</w:t>
            </w:r>
          </w:p>
          <w:p w14:paraId="3752E7DF"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Prototipado rápido y sistemas embebidos para control y automatización</w:t>
            </w:r>
          </w:p>
          <w:p w14:paraId="029639BF"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Redes de datos y redes industriales</w:t>
            </w:r>
          </w:p>
          <w:p w14:paraId="5831FECC" w14:textId="77777777" w:rsidR="00D008A8" w:rsidRPr="00D008A8" w:rsidRDefault="00D008A8" w:rsidP="00D008A8">
            <w:pPr>
              <w:jc w:val="both"/>
              <w:rPr>
                <w:rFonts w:ascii="Times New Roman" w:hAnsi="Times New Roman" w:cs="Times New Roman"/>
                <w:color w:val="000000"/>
              </w:rPr>
            </w:pPr>
            <w:r w:rsidRPr="00D008A8">
              <w:rPr>
                <w:rFonts w:ascii="Times New Roman" w:hAnsi="Times New Roman" w:cs="Times New Roman"/>
                <w:color w:val="000000"/>
              </w:rPr>
              <w:t xml:space="preserve">Sistemas de generación, transmisión, distribución y </w:t>
            </w:r>
            <w:proofErr w:type="spellStart"/>
            <w:r w:rsidRPr="00D008A8">
              <w:rPr>
                <w:rFonts w:ascii="Times New Roman" w:hAnsi="Times New Roman" w:cs="Times New Roman"/>
                <w:color w:val="000000"/>
              </w:rPr>
              <w:t>gd</w:t>
            </w:r>
            <w:proofErr w:type="spellEnd"/>
          </w:p>
          <w:p w14:paraId="515B0CAE" w14:textId="77777777" w:rsidR="005A0C64" w:rsidRPr="00960281" w:rsidRDefault="005A0C64" w:rsidP="00A15C5E">
            <w:pPr>
              <w:jc w:val="both"/>
              <w:rPr>
                <w:rFonts w:ascii="Times New Roman" w:hAnsi="Times New Roman" w:cs="Times New Roman"/>
                <w:color w:val="000000"/>
              </w:rPr>
            </w:pPr>
          </w:p>
        </w:tc>
      </w:tr>
      <w:tr w:rsidR="005A0C64" w:rsidRPr="002331CB" w14:paraId="26ECDFC9" w14:textId="77777777" w:rsidTr="00B2430B">
        <w:trPr>
          <w:trHeight w:val="239"/>
        </w:trPr>
        <w:tc>
          <w:tcPr>
            <w:tcW w:w="2383" w:type="dxa"/>
          </w:tcPr>
          <w:p w14:paraId="2357B429" w14:textId="7B952AD4" w:rsidR="005A0C64" w:rsidRDefault="002652FE" w:rsidP="00A15C5E">
            <w:pPr>
              <w:tabs>
                <w:tab w:val="left" w:pos="993"/>
              </w:tabs>
              <w:contextualSpacing/>
              <w:jc w:val="both"/>
              <w:rPr>
                <w:rFonts w:ascii="Times New Roman" w:eastAsia="Calibri" w:hAnsi="Times New Roman" w:cs="Times New Roman"/>
                <w:color w:val="000000"/>
              </w:rPr>
            </w:pPr>
            <w:r w:rsidRPr="00960281">
              <w:rPr>
                <w:rFonts w:ascii="Times New Roman" w:hAnsi="Times New Roman" w:cs="Times New Roman"/>
                <w:color w:val="000000"/>
              </w:rPr>
              <w:lastRenderedPageBreak/>
              <w:t>Grupo de Investigación en Robótica Aplicada de la Universidad Tecnológica de Pereira</w:t>
            </w:r>
          </w:p>
        </w:tc>
        <w:tc>
          <w:tcPr>
            <w:tcW w:w="3146" w:type="dxa"/>
          </w:tcPr>
          <w:p w14:paraId="76A75013" w14:textId="7A00837F" w:rsidR="005A0C64" w:rsidRDefault="002652FE" w:rsidP="00A15C5E">
            <w:pPr>
              <w:tabs>
                <w:tab w:val="left" w:pos="993"/>
              </w:tabs>
              <w:contextualSpacing/>
              <w:jc w:val="both"/>
              <w:rPr>
                <w:rFonts w:ascii="Times New Roman" w:eastAsia="Calibri" w:hAnsi="Times New Roman" w:cs="Times New Roman"/>
                <w:color w:val="000000"/>
              </w:rPr>
            </w:pPr>
            <w:r>
              <w:rPr>
                <w:rFonts w:ascii="Times New Roman" w:eastAsia="Calibri" w:hAnsi="Times New Roman" w:cs="Times New Roman"/>
                <w:color w:val="000000"/>
              </w:rPr>
              <w:t>Categoría B</w:t>
            </w:r>
          </w:p>
        </w:tc>
        <w:tc>
          <w:tcPr>
            <w:tcW w:w="3402" w:type="dxa"/>
          </w:tcPr>
          <w:p w14:paraId="36F7FC2A" w14:textId="0EFE730B" w:rsidR="00842DEC" w:rsidRPr="00842DEC" w:rsidRDefault="00842DEC" w:rsidP="00842DEC">
            <w:pPr>
              <w:jc w:val="both"/>
              <w:rPr>
                <w:rFonts w:ascii="Times New Roman" w:hAnsi="Times New Roman" w:cs="Times New Roman"/>
                <w:color w:val="000000"/>
              </w:rPr>
            </w:pPr>
            <w:r w:rsidRPr="00842DEC">
              <w:rPr>
                <w:rFonts w:ascii="Times New Roman" w:hAnsi="Times New Roman" w:cs="Times New Roman"/>
                <w:color w:val="000000"/>
              </w:rPr>
              <w:t>Aeronáutica</w:t>
            </w:r>
          </w:p>
          <w:p w14:paraId="6291AA80" w14:textId="76113EB5" w:rsidR="00842DEC" w:rsidRPr="00842DEC" w:rsidRDefault="00842DEC" w:rsidP="00842DEC">
            <w:pPr>
              <w:jc w:val="both"/>
              <w:rPr>
                <w:rFonts w:ascii="Times New Roman" w:hAnsi="Times New Roman" w:cs="Times New Roman"/>
                <w:color w:val="000000"/>
              </w:rPr>
            </w:pPr>
            <w:r w:rsidRPr="00842DEC">
              <w:rPr>
                <w:rFonts w:ascii="Times New Roman" w:hAnsi="Times New Roman" w:cs="Times New Roman"/>
                <w:color w:val="000000"/>
              </w:rPr>
              <w:t>Aplicaciones con Energías Alternativas</w:t>
            </w:r>
          </w:p>
          <w:p w14:paraId="0946E923" w14:textId="12F08F11" w:rsidR="00842DEC" w:rsidRPr="00842DEC" w:rsidRDefault="00842DEC" w:rsidP="00842DEC">
            <w:pPr>
              <w:jc w:val="both"/>
              <w:rPr>
                <w:rFonts w:ascii="Times New Roman" w:hAnsi="Times New Roman" w:cs="Times New Roman"/>
                <w:color w:val="000000"/>
              </w:rPr>
            </w:pPr>
            <w:r w:rsidRPr="00842DEC">
              <w:rPr>
                <w:rFonts w:ascii="Times New Roman" w:hAnsi="Times New Roman" w:cs="Times New Roman"/>
                <w:color w:val="000000"/>
              </w:rPr>
              <w:t xml:space="preserve">Aplicaciones de Sistemas </w:t>
            </w:r>
            <w:proofErr w:type="spellStart"/>
            <w:r w:rsidRPr="00842DEC">
              <w:rPr>
                <w:rFonts w:ascii="Times New Roman" w:hAnsi="Times New Roman" w:cs="Times New Roman"/>
                <w:color w:val="000000"/>
              </w:rPr>
              <w:t>Roboticos</w:t>
            </w:r>
            <w:proofErr w:type="spellEnd"/>
            <w:r w:rsidRPr="00842DEC">
              <w:rPr>
                <w:rFonts w:ascii="Times New Roman" w:hAnsi="Times New Roman" w:cs="Times New Roman"/>
                <w:color w:val="000000"/>
              </w:rPr>
              <w:t xml:space="preserve"> móviles (Mecánica, Electrónica, Software)</w:t>
            </w:r>
          </w:p>
          <w:p w14:paraId="006AA821" w14:textId="093C4533" w:rsidR="00842DEC" w:rsidRPr="00842DEC" w:rsidRDefault="00842DEC" w:rsidP="00842DEC">
            <w:pPr>
              <w:jc w:val="both"/>
              <w:rPr>
                <w:rFonts w:ascii="Times New Roman" w:hAnsi="Times New Roman" w:cs="Times New Roman"/>
                <w:color w:val="000000"/>
              </w:rPr>
            </w:pPr>
            <w:r w:rsidRPr="00842DEC">
              <w:rPr>
                <w:rFonts w:ascii="Times New Roman" w:hAnsi="Times New Roman" w:cs="Times New Roman"/>
                <w:color w:val="000000"/>
              </w:rPr>
              <w:t>Enseñanza y aplicaciones de las Ciencias y la Tecnología</w:t>
            </w:r>
          </w:p>
          <w:p w14:paraId="0BB7D82D" w14:textId="4535D165" w:rsidR="005A0C64" w:rsidRPr="00960281" w:rsidRDefault="00842DEC" w:rsidP="00842DEC">
            <w:pPr>
              <w:jc w:val="both"/>
              <w:rPr>
                <w:rFonts w:ascii="Times New Roman" w:hAnsi="Times New Roman" w:cs="Times New Roman"/>
                <w:color w:val="000000"/>
              </w:rPr>
            </w:pPr>
            <w:r w:rsidRPr="00842DEC">
              <w:rPr>
                <w:rFonts w:ascii="Times New Roman" w:hAnsi="Times New Roman" w:cs="Times New Roman"/>
                <w:color w:val="000000"/>
              </w:rPr>
              <w:t>Visión por computador y aprendizaje de máquina</w:t>
            </w:r>
          </w:p>
        </w:tc>
      </w:tr>
    </w:tbl>
    <w:p w14:paraId="2B0D803B" w14:textId="77777777" w:rsidR="00FD1479" w:rsidRDefault="00FD1479" w:rsidP="00A15C5E">
      <w:pPr>
        <w:tabs>
          <w:tab w:val="left" w:pos="993"/>
        </w:tabs>
        <w:spacing w:after="0" w:line="240" w:lineRule="auto"/>
        <w:ind w:left="1440"/>
        <w:contextualSpacing/>
        <w:jc w:val="both"/>
        <w:rPr>
          <w:rFonts w:ascii="Times New Roman" w:eastAsia="Calibri" w:hAnsi="Times New Roman" w:cs="Times New Roman"/>
          <w:color w:val="000000"/>
        </w:rPr>
      </w:pPr>
    </w:p>
    <w:p w14:paraId="42A981EE" w14:textId="77777777" w:rsidR="00A15C5E" w:rsidRPr="00960281" w:rsidRDefault="00A15C5E" w:rsidP="00A15C5E">
      <w:pPr>
        <w:tabs>
          <w:tab w:val="num" w:pos="720"/>
        </w:tabs>
        <w:spacing w:line="240" w:lineRule="auto"/>
        <w:jc w:val="both"/>
        <w:rPr>
          <w:rFonts w:ascii="Times New Roman" w:hAnsi="Times New Roman" w:cs="Times New Roman"/>
          <w:color w:val="000000"/>
        </w:rPr>
      </w:pPr>
      <w:r w:rsidRPr="00960281">
        <w:rPr>
          <w:rFonts w:ascii="Times New Roman" w:hAnsi="Times New Roman" w:cs="Times New Roman"/>
          <w:color w:val="000000"/>
        </w:rPr>
        <w:t xml:space="preserve">El programa buscará una articulación principal con el grupo de investigación TESLA (Categoría C - </w:t>
      </w:r>
      <w:proofErr w:type="spellStart"/>
      <w:r w:rsidRPr="00960281">
        <w:rPr>
          <w:rFonts w:ascii="Times New Roman" w:hAnsi="Times New Roman" w:cs="Times New Roman"/>
          <w:color w:val="000000"/>
        </w:rPr>
        <w:t>Conv</w:t>
      </w:r>
      <w:proofErr w:type="spellEnd"/>
      <w:r w:rsidRPr="00960281">
        <w:rPr>
          <w:rFonts w:ascii="Times New Roman" w:hAnsi="Times New Roman" w:cs="Times New Roman"/>
          <w:color w:val="000000"/>
        </w:rPr>
        <w:t>. 894 de 2021), adscrito a la Facultad de Ciencias Exactas y Naturales, así como con otros grupos de investigación de la Universidad de Caldas cuyas líneas de trabajo sean pertinentes a las tecnologías avanzadas aplicadas a la industria. Se priorizará que los trabajos y proyectos finales de los estudiantes se enmarquen, en la medida de lo posible, en líneas de investigación vigentes que tengan afinidad con los ejes temáticos del programa, tales como:</w:t>
      </w:r>
    </w:p>
    <w:p w14:paraId="7BEA6019" w14:textId="77777777" w:rsidR="00A15C5E" w:rsidRPr="00960281" w:rsidRDefault="00A15C5E" w:rsidP="006F2CF3">
      <w:pPr>
        <w:pStyle w:val="Prrafodelista"/>
        <w:numPr>
          <w:ilvl w:val="0"/>
          <w:numId w:val="14"/>
        </w:numPr>
        <w:tabs>
          <w:tab w:val="num" w:pos="1440"/>
        </w:tabs>
        <w:spacing w:after="0" w:line="240" w:lineRule="auto"/>
        <w:jc w:val="both"/>
        <w:rPr>
          <w:rFonts w:ascii="Times New Roman" w:hAnsi="Times New Roman" w:cs="Times New Roman"/>
          <w:color w:val="000000"/>
        </w:rPr>
      </w:pPr>
      <w:r w:rsidRPr="00960281">
        <w:rPr>
          <w:rFonts w:ascii="Times New Roman" w:hAnsi="Times New Roman" w:cs="Times New Roman"/>
          <w:color w:val="000000"/>
        </w:rPr>
        <w:t>Control y Procesamiento Digital de Señales</w:t>
      </w:r>
    </w:p>
    <w:p w14:paraId="69759AB6" w14:textId="77777777" w:rsidR="00A15C5E" w:rsidRPr="00960281" w:rsidRDefault="00A15C5E" w:rsidP="006F2CF3">
      <w:pPr>
        <w:pStyle w:val="Prrafodelista"/>
        <w:numPr>
          <w:ilvl w:val="0"/>
          <w:numId w:val="14"/>
        </w:numPr>
        <w:tabs>
          <w:tab w:val="num" w:pos="1440"/>
        </w:tabs>
        <w:spacing w:after="0" w:line="240" w:lineRule="auto"/>
        <w:jc w:val="both"/>
        <w:rPr>
          <w:rFonts w:ascii="Times New Roman" w:hAnsi="Times New Roman" w:cs="Times New Roman"/>
          <w:color w:val="000000"/>
        </w:rPr>
      </w:pPr>
      <w:r w:rsidRPr="00960281">
        <w:rPr>
          <w:rFonts w:ascii="Times New Roman" w:hAnsi="Times New Roman" w:cs="Times New Roman"/>
          <w:color w:val="000000"/>
        </w:rPr>
        <w:t>Instrumentación y Control</w:t>
      </w:r>
    </w:p>
    <w:p w14:paraId="5FBD2D3A" w14:textId="77777777" w:rsidR="00A15C5E" w:rsidRPr="00960281" w:rsidRDefault="00A15C5E" w:rsidP="00A15C5E">
      <w:pPr>
        <w:spacing w:line="240" w:lineRule="auto"/>
        <w:jc w:val="both"/>
        <w:rPr>
          <w:rFonts w:ascii="Times New Roman" w:hAnsi="Times New Roman" w:cs="Times New Roman"/>
          <w:color w:val="000000"/>
        </w:rPr>
      </w:pPr>
    </w:p>
    <w:p w14:paraId="777D0699" w14:textId="77777777" w:rsidR="00A15C5E" w:rsidRPr="00960281" w:rsidRDefault="00A15C5E" w:rsidP="00A15C5E">
      <w:pPr>
        <w:spacing w:line="240" w:lineRule="auto"/>
        <w:jc w:val="both"/>
        <w:rPr>
          <w:rFonts w:ascii="Times New Roman" w:hAnsi="Times New Roman" w:cs="Times New Roman"/>
          <w:color w:val="000000"/>
        </w:rPr>
      </w:pPr>
      <w:r w:rsidRPr="00960281">
        <w:rPr>
          <w:rFonts w:ascii="Times New Roman" w:hAnsi="Times New Roman" w:cs="Times New Roman"/>
          <w:color w:val="000000"/>
        </w:rPr>
        <w:t xml:space="preserve">Se contempla, en colaboración con los grupos de investigación y la Vicerrectoría de Investigaciones y Postgrados, la posibilidad de proponer o fortalecer líneas de investigación más específicas que reflejen directamente los contenidos de la especialización, </w:t>
      </w:r>
      <w:proofErr w:type="gramStart"/>
      <w:r w:rsidRPr="00960281">
        <w:rPr>
          <w:rFonts w:ascii="Times New Roman" w:hAnsi="Times New Roman" w:cs="Times New Roman"/>
          <w:color w:val="000000"/>
        </w:rPr>
        <w:t>como</w:t>
      </w:r>
      <w:proofErr w:type="gramEnd"/>
      <w:r w:rsidRPr="00960281">
        <w:rPr>
          <w:rFonts w:ascii="Times New Roman" w:hAnsi="Times New Roman" w:cs="Times New Roman"/>
          <w:color w:val="000000"/>
        </w:rPr>
        <w:t xml:space="preserve"> por ejemplo:</w:t>
      </w:r>
    </w:p>
    <w:p w14:paraId="12731771" w14:textId="77777777" w:rsidR="00A15C5E" w:rsidRPr="00960281" w:rsidRDefault="00A15C5E" w:rsidP="006F2CF3">
      <w:pPr>
        <w:numPr>
          <w:ilvl w:val="0"/>
          <w:numId w:val="13"/>
        </w:numPr>
        <w:spacing w:after="0" w:line="240" w:lineRule="auto"/>
        <w:jc w:val="both"/>
        <w:rPr>
          <w:rFonts w:ascii="Times New Roman" w:hAnsi="Times New Roman" w:cs="Times New Roman"/>
          <w:color w:val="000000"/>
        </w:rPr>
      </w:pPr>
      <w:r w:rsidRPr="00960281">
        <w:rPr>
          <w:rFonts w:ascii="Times New Roman" w:hAnsi="Times New Roman" w:cs="Times New Roman"/>
          <w:color w:val="000000"/>
        </w:rPr>
        <w:t>"Automatización Avanzada y Robótica Aplicada a la Industria"</w:t>
      </w:r>
    </w:p>
    <w:p w14:paraId="64570744" w14:textId="77777777" w:rsidR="00A15C5E" w:rsidRPr="00960281" w:rsidRDefault="00A15C5E" w:rsidP="006F2CF3">
      <w:pPr>
        <w:numPr>
          <w:ilvl w:val="0"/>
          <w:numId w:val="13"/>
        </w:numPr>
        <w:spacing w:after="0" w:line="240" w:lineRule="auto"/>
        <w:jc w:val="both"/>
        <w:rPr>
          <w:rFonts w:ascii="Times New Roman" w:hAnsi="Times New Roman" w:cs="Times New Roman"/>
          <w:color w:val="000000"/>
        </w:rPr>
      </w:pPr>
      <w:r w:rsidRPr="00960281">
        <w:rPr>
          <w:rFonts w:ascii="Times New Roman" w:hAnsi="Times New Roman" w:cs="Times New Roman"/>
          <w:color w:val="000000"/>
        </w:rPr>
        <w:t>"Sistemas de Producción Inteligente y Conectada (</w:t>
      </w:r>
      <w:proofErr w:type="spellStart"/>
      <w:r w:rsidRPr="00960281">
        <w:rPr>
          <w:rFonts w:ascii="Times New Roman" w:hAnsi="Times New Roman" w:cs="Times New Roman"/>
          <w:color w:val="000000"/>
        </w:rPr>
        <w:t>IIoT</w:t>
      </w:r>
      <w:proofErr w:type="spellEnd"/>
      <w:r w:rsidRPr="00960281">
        <w:rPr>
          <w:rFonts w:ascii="Times New Roman" w:hAnsi="Times New Roman" w:cs="Times New Roman"/>
          <w:color w:val="000000"/>
        </w:rPr>
        <w:t xml:space="preserve"> y Analítica)"</w:t>
      </w:r>
    </w:p>
    <w:p w14:paraId="79BEA4E6" w14:textId="77777777" w:rsidR="00A15C5E" w:rsidRPr="00960281" w:rsidRDefault="00A15C5E" w:rsidP="006F2CF3">
      <w:pPr>
        <w:numPr>
          <w:ilvl w:val="0"/>
          <w:numId w:val="13"/>
        </w:numPr>
        <w:spacing w:after="0" w:line="240" w:lineRule="auto"/>
        <w:jc w:val="both"/>
        <w:rPr>
          <w:rFonts w:ascii="Times New Roman" w:hAnsi="Times New Roman" w:cs="Times New Roman"/>
          <w:color w:val="000000"/>
        </w:rPr>
      </w:pPr>
      <w:r w:rsidRPr="00960281">
        <w:rPr>
          <w:rFonts w:ascii="Times New Roman" w:hAnsi="Times New Roman" w:cs="Times New Roman"/>
          <w:color w:val="000000"/>
        </w:rPr>
        <w:t>"Innovación Tecnológica y Sostenibilidad en Procesos Industriales"</w:t>
      </w:r>
    </w:p>
    <w:p w14:paraId="38F761AC" w14:textId="62D842F5" w:rsidR="00A15C5E" w:rsidRDefault="00A15C5E" w:rsidP="006F2CF3">
      <w:pPr>
        <w:numPr>
          <w:ilvl w:val="0"/>
          <w:numId w:val="13"/>
        </w:numPr>
        <w:spacing w:after="0" w:line="240" w:lineRule="auto"/>
        <w:jc w:val="both"/>
        <w:rPr>
          <w:rFonts w:ascii="Times New Roman" w:hAnsi="Times New Roman" w:cs="Times New Roman"/>
          <w:color w:val="000000"/>
        </w:rPr>
      </w:pPr>
      <w:r w:rsidRPr="00960281">
        <w:rPr>
          <w:rFonts w:ascii="Times New Roman" w:hAnsi="Times New Roman" w:cs="Times New Roman"/>
          <w:color w:val="000000"/>
        </w:rPr>
        <w:t>"Interacción Humano-Tecnología en Entornos Productivos Modernos"</w:t>
      </w:r>
    </w:p>
    <w:p w14:paraId="5F86736A" w14:textId="77777777" w:rsidR="00A15C5E" w:rsidRPr="00A15C5E" w:rsidRDefault="00A15C5E" w:rsidP="00A15C5E">
      <w:pPr>
        <w:spacing w:after="0" w:line="240" w:lineRule="auto"/>
        <w:ind w:left="720"/>
        <w:jc w:val="both"/>
        <w:rPr>
          <w:rFonts w:ascii="Times New Roman" w:hAnsi="Times New Roman" w:cs="Times New Roman"/>
          <w:color w:val="000000"/>
        </w:rPr>
      </w:pPr>
    </w:p>
    <w:p w14:paraId="6F0A32B6" w14:textId="200B4554" w:rsidR="00A15C5E" w:rsidRPr="00960281" w:rsidRDefault="00A15C5E" w:rsidP="00A15C5E">
      <w:pPr>
        <w:spacing w:line="240" w:lineRule="auto"/>
        <w:jc w:val="both"/>
        <w:rPr>
          <w:rFonts w:ascii="Times New Roman" w:hAnsi="Times New Roman" w:cs="Times New Roman"/>
          <w:color w:val="000000"/>
        </w:rPr>
      </w:pPr>
      <w:r w:rsidRPr="00960281">
        <w:rPr>
          <w:rFonts w:ascii="Times New Roman" w:hAnsi="Times New Roman" w:cs="Times New Roman"/>
          <w:color w:val="000000"/>
        </w:rPr>
        <w:t>Adicionalmente, se fomentará la colaboración con otros grupos de investigación reconocidos a nivel nacional e internacional que trabajen en áreas afines, como el GIRE (Grupo de Investigación en Recursos Energéticos de la Universidad Nacional Sede Manizales) y el Grupo de Investigación en Robótica Aplicada de la Universidad Tecnológica de Pereira, para enriquecer las perspectivas y las oportunidades de desarrollo de proyectos.</w:t>
      </w:r>
    </w:p>
    <w:p w14:paraId="75485EB5" w14:textId="1843D6C2" w:rsidR="00A15C5E" w:rsidRPr="00960281" w:rsidRDefault="00A15C5E" w:rsidP="00A15C5E">
      <w:pPr>
        <w:spacing w:line="240" w:lineRule="auto"/>
        <w:jc w:val="both"/>
        <w:rPr>
          <w:rFonts w:ascii="Times New Roman" w:hAnsi="Times New Roman" w:cs="Times New Roman"/>
          <w:color w:val="000000"/>
        </w:rPr>
      </w:pPr>
      <w:r w:rsidRPr="00960281">
        <w:rPr>
          <w:rFonts w:ascii="Times New Roman" w:hAnsi="Times New Roman" w:cs="Times New Roman"/>
          <w:b/>
          <w:bCs/>
          <w:color w:val="000000"/>
        </w:rPr>
        <w:t xml:space="preserve">Énfasis de la </w:t>
      </w:r>
      <w:r>
        <w:rPr>
          <w:rFonts w:ascii="Times New Roman" w:hAnsi="Times New Roman" w:cs="Times New Roman"/>
          <w:b/>
          <w:bCs/>
          <w:color w:val="000000"/>
        </w:rPr>
        <w:t>i</w:t>
      </w:r>
      <w:r w:rsidRPr="00960281">
        <w:rPr>
          <w:rFonts w:ascii="Times New Roman" w:hAnsi="Times New Roman" w:cs="Times New Roman"/>
          <w:b/>
          <w:bCs/>
          <w:color w:val="000000"/>
        </w:rPr>
        <w:t>nvestigación en la Especialización:</w:t>
      </w:r>
    </w:p>
    <w:p w14:paraId="746649DA" w14:textId="77777777" w:rsidR="00A15C5E" w:rsidRPr="00960281" w:rsidRDefault="00A15C5E" w:rsidP="00A15C5E">
      <w:pPr>
        <w:spacing w:line="240" w:lineRule="auto"/>
        <w:jc w:val="both"/>
        <w:rPr>
          <w:rFonts w:ascii="Times New Roman" w:hAnsi="Times New Roman" w:cs="Times New Roman"/>
          <w:color w:val="000000"/>
        </w:rPr>
      </w:pPr>
      <w:r w:rsidRPr="00960281">
        <w:rPr>
          <w:rFonts w:ascii="Times New Roman" w:hAnsi="Times New Roman" w:cs="Times New Roman"/>
          <w:color w:val="000000"/>
        </w:rPr>
        <w:t>Dada la naturaleza de una especialización, el componente investigativo se centrará en:</w:t>
      </w:r>
    </w:p>
    <w:p w14:paraId="132C1307" w14:textId="360A4328" w:rsidR="00A15C5E" w:rsidRPr="00960281" w:rsidRDefault="00A15C5E" w:rsidP="00A15C5E">
      <w:pPr>
        <w:spacing w:after="0" w:line="240" w:lineRule="auto"/>
        <w:jc w:val="both"/>
        <w:rPr>
          <w:rFonts w:ascii="Times New Roman" w:hAnsi="Times New Roman" w:cs="Times New Roman"/>
          <w:color w:val="000000"/>
        </w:rPr>
      </w:pPr>
      <w:r w:rsidRPr="00960281">
        <w:rPr>
          <w:rFonts w:ascii="Times New Roman" w:hAnsi="Times New Roman" w:cs="Times New Roman"/>
          <w:b/>
          <w:bCs/>
          <w:color w:val="000000"/>
        </w:rPr>
        <w:t xml:space="preserve">Investigación </w:t>
      </w:r>
      <w:r>
        <w:rPr>
          <w:rFonts w:ascii="Times New Roman" w:hAnsi="Times New Roman" w:cs="Times New Roman"/>
          <w:b/>
          <w:bCs/>
          <w:color w:val="000000"/>
        </w:rPr>
        <w:t>a</w:t>
      </w:r>
      <w:r w:rsidRPr="00960281">
        <w:rPr>
          <w:rFonts w:ascii="Times New Roman" w:hAnsi="Times New Roman" w:cs="Times New Roman"/>
          <w:b/>
          <w:bCs/>
          <w:color w:val="000000"/>
        </w:rPr>
        <w:t>plicada:</w:t>
      </w:r>
      <w:r w:rsidRPr="00960281">
        <w:rPr>
          <w:rFonts w:ascii="Times New Roman" w:hAnsi="Times New Roman" w:cs="Times New Roman"/>
          <w:color w:val="000000"/>
        </w:rPr>
        <w:t> Desarrollo de proyectos que busquen solucionar problemas específicos del sector industrial mediante la aplicación de las tecnologías avanzadas estudiadas en el programa.</w:t>
      </w:r>
    </w:p>
    <w:p w14:paraId="1CE2BD80" w14:textId="272BEAFC" w:rsidR="00A15C5E" w:rsidRPr="00960281" w:rsidRDefault="00A15C5E" w:rsidP="00A15C5E">
      <w:pPr>
        <w:spacing w:after="0" w:line="240" w:lineRule="auto"/>
        <w:jc w:val="both"/>
        <w:rPr>
          <w:rFonts w:ascii="Times New Roman" w:hAnsi="Times New Roman" w:cs="Times New Roman"/>
          <w:color w:val="000000"/>
        </w:rPr>
      </w:pPr>
      <w:r w:rsidRPr="00960281">
        <w:rPr>
          <w:rFonts w:ascii="Times New Roman" w:hAnsi="Times New Roman" w:cs="Times New Roman"/>
          <w:b/>
          <w:bCs/>
          <w:color w:val="000000"/>
        </w:rPr>
        <w:t xml:space="preserve">Innovación en </w:t>
      </w:r>
      <w:r>
        <w:rPr>
          <w:rFonts w:ascii="Times New Roman" w:hAnsi="Times New Roman" w:cs="Times New Roman"/>
          <w:b/>
          <w:bCs/>
          <w:color w:val="000000"/>
        </w:rPr>
        <w:t>p</w:t>
      </w:r>
      <w:r w:rsidRPr="00960281">
        <w:rPr>
          <w:rFonts w:ascii="Times New Roman" w:hAnsi="Times New Roman" w:cs="Times New Roman"/>
          <w:b/>
          <w:bCs/>
          <w:color w:val="000000"/>
        </w:rPr>
        <w:t xml:space="preserve">rocesos y </w:t>
      </w:r>
      <w:r>
        <w:rPr>
          <w:rFonts w:ascii="Times New Roman" w:hAnsi="Times New Roman" w:cs="Times New Roman"/>
          <w:b/>
          <w:bCs/>
          <w:color w:val="000000"/>
        </w:rPr>
        <w:t>p</w:t>
      </w:r>
      <w:r w:rsidRPr="00960281">
        <w:rPr>
          <w:rFonts w:ascii="Times New Roman" w:hAnsi="Times New Roman" w:cs="Times New Roman"/>
          <w:b/>
          <w:bCs/>
          <w:color w:val="000000"/>
        </w:rPr>
        <w:t>roductos:</w:t>
      </w:r>
      <w:r w:rsidRPr="00960281">
        <w:rPr>
          <w:rFonts w:ascii="Times New Roman" w:hAnsi="Times New Roman" w:cs="Times New Roman"/>
          <w:color w:val="000000"/>
        </w:rPr>
        <w:t> Diseño o mejora de procesos productivos, desarrollo de prototipos o la adaptación de tecnologías existentes para crear nuevas soluciones o mejorar las existentes en el ámbito industrial.</w:t>
      </w:r>
    </w:p>
    <w:p w14:paraId="418C95B1" w14:textId="5262747A" w:rsidR="00A15C5E" w:rsidRPr="00960281" w:rsidRDefault="00A15C5E" w:rsidP="00A15C5E">
      <w:pPr>
        <w:spacing w:after="0" w:line="240" w:lineRule="auto"/>
        <w:jc w:val="both"/>
        <w:rPr>
          <w:rFonts w:ascii="Times New Roman" w:hAnsi="Times New Roman" w:cs="Times New Roman"/>
          <w:color w:val="000000"/>
        </w:rPr>
      </w:pPr>
      <w:r w:rsidRPr="00960281">
        <w:rPr>
          <w:rFonts w:ascii="Times New Roman" w:hAnsi="Times New Roman" w:cs="Times New Roman"/>
          <w:b/>
          <w:bCs/>
          <w:color w:val="000000"/>
        </w:rPr>
        <w:t xml:space="preserve">Transferencia de </w:t>
      </w:r>
      <w:r>
        <w:rPr>
          <w:rFonts w:ascii="Times New Roman" w:hAnsi="Times New Roman" w:cs="Times New Roman"/>
          <w:b/>
          <w:bCs/>
          <w:color w:val="000000"/>
        </w:rPr>
        <w:t>c</w:t>
      </w:r>
      <w:r w:rsidRPr="00960281">
        <w:rPr>
          <w:rFonts w:ascii="Times New Roman" w:hAnsi="Times New Roman" w:cs="Times New Roman"/>
          <w:b/>
          <w:bCs/>
          <w:color w:val="000000"/>
        </w:rPr>
        <w:t xml:space="preserve">onocimiento y </w:t>
      </w:r>
      <w:r>
        <w:rPr>
          <w:rFonts w:ascii="Times New Roman" w:hAnsi="Times New Roman" w:cs="Times New Roman"/>
          <w:b/>
          <w:bCs/>
          <w:color w:val="000000"/>
        </w:rPr>
        <w:t>t</w:t>
      </w:r>
      <w:r w:rsidRPr="00960281">
        <w:rPr>
          <w:rFonts w:ascii="Times New Roman" w:hAnsi="Times New Roman" w:cs="Times New Roman"/>
          <w:b/>
          <w:bCs/>
          <w:color w:val="000000"/>
        </w:rPr>
        <w:t>ecnología:</w:t>
      </w:r>
      <w:r w:rsidRPr="00960281">
        <w:rPr>
          <w:rFonts w:ascii="Times New Roman" w:hAnsi="Times New Roman" w:cs="Times New Roman"/>
          <w:color w:val="000000"/>
        </w:rPr>
        <w:t> Proyectos que faciliten la adopción de tecnologías avanzadas por parte de las empresas, especialmente las Pymes de la región.</w:t>
      </w:r>
    </w:p>
    <w:p w14:paraId="49577800" w14:textId="75D68C53" w:rsidR="00A15C5E" w:rsidRPr="00960281" w:rsidRDefault="00A15C5E" w:rsidP="00A15C5E">
      <w:pPr>
        <w:spacing w:after="0" w:line="240" w:lineRule="auto"/>
        <w:jc w:val="both"/>
        <w:rPr>
          <w:rFonts w:ascii="Times New Roman" w:hAnsi="Times New Roman" w:cs="Times New Roman"/>
          <w:color w:val="000000"/>
        </w:rPr>
      </w:pPr>
      <w:r w:rsidRPr="00960281">
        <w:rPr>
          <w:rFonts w:ascii="Times New Roman" w:hAnsi="Times New Roman" w:cs="Times New Roman"/>
          <w:b/>
          <w:bCs/>
          <w:color w:val="000000"/>
        </w:rPr>
        <w:lastRenderedPageBreak/>
        <w:t xml:space="preserve">Estudios de </w:t>
      </w:r>
      <w:r>
        <w:rPr>
          <w:rFonts w:ascii="Times New Roman" w:hAnsi="Times New Roman" w:cs="Times New Roman"/>
          <w:b/>
          <w:bCs/>
          <w:color w:val="000000"/>
        </w:rPr>
        <w:t>c</w:t>
      </w:r>
      <w:r w:rsidRPr="00960281">
        <w:rPr>
          <w:rFonts w:ascii="Times New Roman" w:hAnsi="Times New Roman" w:cs="Times New Roman"/>
          <w:b/>
          <w:bCs/>
          <w:color w:val="000000"/>
        </w:rPr>
        <w:t xml:space="preserve">aso y </w:t>
      </w:r>
      <w:r>
        <w:rPr>
          <w:rFonts w:ascii="Times New Roman" w:hAnsi="Times New Roman" w:cs="Times New Roman"/>
          <w:b/>
          <w:bCs/>
          <w:color w:val="000000"/>
        </w:rPr>
        <w:t>d</w:t>
      </w:r>
      <w:r w:rsidRPr="00960281">
        <w:rPr>
          <w:rFonts w:ascii="Times New Roman" w:hAnsi="Times New Roman" w:cs="Times New Roman"/>
          <w:b/>
          <w:bCs/>
          <w:color w:val="000000"/>
        </w:rPr>
        <w:t xml:space="preserve">iagnósticos </w:t>
      </w:r>
      <w:r>
        <w:rPr>
          <w:rFonts w:ascii="Times New Roman" w:hAnsi="Times New Roman" w:cs="Times New Roman"/>
          <w:b/>
          <w:bCs/>
          <w:color w:val="000000"/>
        </w:rPr>
        <w:t>t</w:t>
      </w:r>
      <w:r w:rsidRPr="00960281">
        <w:rPr>
          <w:rFonts w:ascii="Times New Roman" w:hAnsi="Times New Roman" w:cs="Times New Roman"/>
          <w:b/>
          <w:bCs/>
          <w:color w:val="000000"/>
        </w:rPr>
        <w:t>ecnológicos:</w:t>
      </w:r>
      <w:r w:rsidRPr="00960281">
        <w:rPr>
          <w:rFonts w:ascii="Times New Roman" w:hAnsi="Times New Roman" w:cs="Times New Roman"/>
          <w:color w:val="000000"/>
        </w:rPr>
        <w:t> Análisis profundos de la implementación de tecnologías en contextos industriales específicos, identificando factores de éxito, barreras y lecciones aprendidas.</w:t>
      </w:r>
    </w:p>
    <w:p w14:paraId="3BA36387" w14:textId="77777777" w:rsidR="00A15C5E" w:rsidRPr="00960281" w:rsidRDefault="00A15C5E" w:rsidP="00A15C5E">
      <w:pPr>
        <w:spacing w:line="240" w:lineRule="auto"/>
        <w:jc w:val="both"/>
        <w:rPr>
          <w:rFonts w:ascii="Times New Roman" w:hAnsi="Times New Roman" w:cs="Times New Roman"/>
          <w:color w:val="000000"/>
        </w:rPr>
      </w:pPr>
    </w:p>
    <w:p w14:paraId="23939613" w14:textId="7BBE6F41" w:rsidR="00A15C5E" w:rsidRPr="00A15C5E" w:rsidRDefault="00A15C5E" w:rsidP="00A15C5E">
      <w:pPr>
        <w:spacing w:line="240" w:lineRule="auto"/>
        <w:ind w:hanging="2"/>
        <w:jc w:val="both"/>
        <w:rPr>
          <w:rFonts w:ascii="Times New Roman" w:hAnsi="Times New Roman" w:cs="Times New Roman"/>
          <w:color w:val="000000"/>
        </w:rPr>
      </w:pPr>
      <w:r w:rsidRPr="00960281">
        <w:rPr>
          <w:rFonts w:ascii="Times New Roman" w:hAnsi="Times New Roman" w:cs="Times New Roman"/>
          <w:b/>
          <w:color w:val="000000"/>
        </w:rPr>
        <w:t xml:space="preserve">Línea de investigación </w:t>
      </w:r>
    </w:p>
    <w:p w14:paraId="084AB89B" w14:textId="616870F4" w:rsidR="00A15C5E" w:rsidRPr="00A15C5E" w:rsidRDefault="00A15C5E" w:rsidP="00A15C5E">
      <w:pPr>
        <w:spacing w:line="240" w:lineRule="auto"/>
        <w:ind w:hanging="2"/>
        <w:jc w:val="both"/>
        <w:rPr>
          <w:rFonts w:ascii="Times New Roman" w:hAnsi="Times New Roman" w:cs="Times New Roman"/>
        </w:rPr>
      </w:pPr>
      <w:r w:rsidRPr="00960281">
        <w:rPr>
          <w:rFonts w:ascii="Times New Roman" w:hAnsi="Times New Roman" w:cs="Times New Roman"/>
        </w:rPr>
        <w:t>Se propone a futuro crear las siguientes líneas de investigación:</w:t>
      </w:r>
    </w:p>
    <w:tbl>
      <w:tblPr>
        <w:tblW w:w="8198"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3"/>
        <w:gridCol w:w="7655"/>
      </w:tblGrid>
      <w:tr w:rsidR="00A15C5E" w:rsidRPr="00A15C5E" w14:paraId="644253FF" w14:textId="77777777" w:rsidTr="00A15C5E">
        <w:trPr>
          <w:trHeight w:val="247"/>
        </w:trPr>
        <w:tc>
          <w:tcPr>
            <w:tcW w:w="5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108" w:type="dxa"/>
              <w:right w:w="108" w:type="dxa"/>
            </w:tcMar>
            <w:vAlign w:val="center"/>
          </w:tcPr>
          <w:p w14:paraId="3598BB4C" w14:textId="77777777" w:rsidR="00A15C5E" w:rsidRPr="00A15C5E" w:rsidRDefault="00A15C5E" w:rsidP="00A15C5E">
            <w:pPr>
              <w:spacing w:after="0" w:line="240" w:lineRule="auto"/>
              <w:ind w:hanging="2"/>
              <w:jc w:val="center"/>
              <w:rPr>
                <w:rFonts w:ascii="Times New Roman" w:hAnsi="Times New Roman" w:cs="Times New Roman"/>
                <w:color w:val="000000"/>
                <w:sz w:val="20"/>
                <w:szCs w:val="20"/>
              </w:rPr>
            </w:pPr>
            <w:proofErr w:type="spellStart"/>
            <w:r w:rsidRPr="00A15C5E">
              <w:rPr>
                <w:rFonts w:ascii="Times New Roman" w:hAnsi="Times New Roman" w:cs="Times New Roman"/>
                <w:b/>
                <w:color w:val="000000"/>
                <w:sz w:val="20"/>
                <w:szCs w:val="20"/>
              </w:rPr>
              <w:t>Nº</w:t>
            </w:r>
            <w:proofErr w:type="spellEnd"/>
          </w:p>
        </w:tc>
        <w:tc>
          <w:tcPr>
            <w:tcW w:w="76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108" w:type="dxa"/>
              <w:right w:w="108" w:type="dxa"/>
            </w:tcMar>
            <w:vAlign w:val="center"/>
          </w:tcPr>
          <w:p w14:paraId="3F5613CC" w14:textId="02F857EC" w:rsidR="00A15C5E" w:rsidRPr="00A15C5E" w:rsidRDefault="00A15C5E" w:rsidP="00A15C5E">
            <w:pPr>
              <w:spacing w:after="0" w:line="240" w:lineRule="auto"/>
              <w:ind w:hanging="2"/>
              <w:jc w:val="center"/>
              <w:rPr>
                <w:rFonts w:ascii="Times New Roman" w:hAnsi="Times New Roman" w:cs="Times New Roman"/>
                <w:color w:val="000000"/>
                <w:sz w:val="20"/>
                <w:szCs w:val="20"/>
                <w:highlight w:val="lightGray"/>
              </w:rPr>
            </w:pPr>
            <w:r w:rsidRPr="00A15C5E">
              <w:rPr>
                <w:rFonts w:ascii="Times New Roman" w:hAnsi="Times New Roman" w:cs="Times New Roman"/>
                <w:b/>
                <w:color w:val="000000"/>
                <w:sz w:val="20"/>
                <w:szCs w:val="20"/>
                <w:highlight w:val="lightGray"/>
              </w:rPr>
              <w:t>Nombre de la línea</w:t>
            </w:r>
          </w:p>
        </w:tc>
      </w:tr>
      <w:tr w:rsidR="00A15C5E" w:rsidRPr="00A15C5E" w14:paraId="0CBC1530" w14:textId="77777777" w:rsidTr="00A15C5E">
        <w:trPr>
          <w:trHeight w:val="328"/>
        </w:trPr>
        <w:tc>
          <w:tcPr>
            <w:tcW w:w="54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F9D4423" w14:textId="77777777" w:rsidR="00A15C5E" w:rsidRPr="00A15C5E" w:rsidRDefault="00A15C5E" w:rsidP="00A15C5E">
            <w:pPr>
              <w:spacing w:after="0" w:line="240" w:lineRule="auto"/>
              <w:ind w:hanging="2"/>
              <w:jc w:val="center"/>
              <w:rPr>
                <w:rFonts w:ascii="Times New Roman" w:hAnsi="Times New Roman" w:cs="Times New Roman"/>
                <w:color w:val="000000"/>
                <w:sz w:val="20"/>
                <w:szCs w:val="20"/>
              </w:rPr>
            </w:pPr>
            <w:r w:rsidRPr="00A15C5E">
              <w:rPr>
                <w:rFonts w:ascii="Times New Roman" w:hAnsi="Times New Roman" w:cs="Times New Roman"/>
                <w:color w:val="000000"/>
                <w:sz w:val="20"/>
                <w:szCs w:val="20"/>
              </w:rPr>
              <w:t>1</w:t>
            </w:r>
          </w:p>
        </w:tc>
        <w:tc>
          <w:tcPr>
            <w:tcW w:w="765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F4BDF23" w14:textId="77777777" w:rsidR="00A15C5E" w:rsidRPr="00A15C5E" w:rsidRDefault="00A15C5E" w:rsidP="00A15C5E">
            <w:pPr>
              <w:spacing w:after="0" w:line="240" w:lineRule="auto"/>
              <w:ind w:hanging="2"/>
              <w:rPr>
                <w:rFonts w:ascii="Times New Roman" w:hAnsi="Times New Roman" w:cs="Times New Roman"/>
                <w:color w:val="000000"/>
                <w:sz w:val="20"/>
                <w:szCs w:val="20"/>
              </w:rPr>
            </w:pPr>
            <w:r w:rsidRPr="00A15C5E">
              <w:rPr>
                <w:rFonts w:ascii="Times New Roman" w:hAnsi="Times New Roman" w:cs="Times New Roman"/>
                <w:color w:val="000000"/>
                <w:sz w:val="20"/>
                <w:szCs w:val="20"/>
              </w:rPr>
              <w:t>Automatización Inteligente y Robótica Colaborativa</w:t>
            </w:r>
          </w:p>
        </w:tc>
      </w:tr>
    </w:tbl>
    <w:p w14:paraId="26859341" w14:textId="77777777" w:rsidR="00A15C5E" w:rsidRPr="00960281" w:rsidRDefault="00A15C5E" w:rsidP="00A15C5E">
      <w:pPr>
        <w:spacing w:line="240" w:lineRule="auto"/>
        <w:ind w:hanging="2"/>
        <w:jc w:val="both"/>
        <w:rPr>
          <w:rFonts w:ascii="Times New Roman" w:hAnsi="Times New Roman" w:cs="Times New Roman"/>
          <w:color w:val="000000"/>
        </w:rPr>
      </w:pPr>
    </w:p>
    <w:p w14:paraId="0A556D57" w14:textId="18624E0E" w:rsidR="00A15C5E" w:rsidRPr="00960281" w:rsidRDefault="00A15C5E" w:rsidP="00A15C5E">
      <w:pPr>
        <w:spacing w:line="240" w:lineRule="auto"/>
        <w:ind w:hanging="2"/>
        <w:jc w:val="both"/>
        <w:rPr>
          <w:rFonts w:ascii="Times New Roman" w:hAnsi="Times New Roman" w:cs="Times New Roman"/>
          <w:color w:val="000000"/>
        </w:rPr>
      </w:pPr>
      <w:r w:rsidRPr="00960281">
        <w:rPr>
          <w:rFonts w:ascii="Times New Roman" w:hAnsi="Times New Roman" w:cs="Times New Roman"/>
          <w:color w:val="000000"/>
        </w:rPr>
        <w:t>Línea de investigación propuesta:</w:t>
      </w:r>
    </w:p>
    <w:tbl>
      <w:tblPr>
        <w:tblW w:w="8235"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0"/>
        <w:gridCol w:w="7705"/>
      </w:tblGrid>
      <w:tr w:rsidR="00A15C5E" w:rsidRPr="00A15C5E" w14:paraId="0DF727CC" w14:textId="77777777" w:rsidTr="00A15C5E">
        <w:trPr>
          <w:trHeight w:val="365"/>
        </w:trPr>
        <w:tc>
          <w:tcPr>
            <w:tcW w:w="5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108" w:type="dxa"/>
              <w:right w:w="108" w:type="dxa"/>
            </w:tcMar>
            <w:vAlign w:val="center"/>
          </w:tcPr>
          <w:p w14:paraId="0A50684B" w14:textId="77777777" w:rsidR="00A15C5E" w:rsidRPr="00A15C5E" w:rsidRDefault="00A15C5E" w:rsidP="00A15C5E">
            <w:pPr>
              <w:spacing w:after="0" w:line="240" w:lineRule="auto"/>
              <w:ind w:hanging="2"/>
              <w:jc w:val="center"/>
              <w:rPr>
                <w:rFonts w:ascii="Times New Roman" w:hAnsi="Times New Roman" w:cs="Times New Roman"/>
                <w:color w:val="000000"/>
                <w:sz w:val="20"/>
                <w:szCs w:val="20"/>
              </w:rPr>
            </w:pPr>
            <w:proofErr w:type="spellStart"/>
            <w:r w:rsidRPr="00A15C5E">
              <w:rPr>
                <w:rFonts w:ascii="Times New Roman" w:hAnsi="Times New Roman" w:cs="Times New Roman"/>
                <w:b/>
                <w:color w:val="000000"/>
                <w:sz w:val="20"/>
                <w:szCs w:val="20"/>
              </w:rPr>
              <w:t>Nº</w:t>
            </w:r>
            <w:proofErr w:type="spellEnd"/>
          </w:p>
        </w:tc>
        <w:tc>
          <w:tcPr>
            <w:tcW w:w="7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108" w:type="dxa"/>
              <w:right w:w="108" w:type="dxa"/>
            </w:tcMar>
            <w:vAlign w:val="center"/>
          </w:tcPr>
          <w:p w14:paraId="49BDB5E0" w14:textId="77777777" w:rsidR="00A15C5E" w:rsidRPr="00A15C5E" w:rsidRDefault="00A15C5E" w:rsidP="00A15C5E">
            <w:pPr>
              <w:spacing w:after="0" w:line="240" w:lineRule="auto"/>
              <w:ind w:hanging="2"/>
              <w:jc w:val="center"/>
              <w:rPr>
                <w:rFonts w:ascii="Times New Roman" w:hAnsi="Times New Roman" w:cs="Times New Roman"/>
                <w:color w:val="000000"/>
                <w:sz w:val="20"/>
                <w:szCs w:val="20"/>
              </w:rPr>
            </w:pPr>
            <w:r w:rsidRPr="00A15C5E">
              <w:rPr>
                <w:rFonts w:ascii="Times New Roman" w:hAnsi="Times New Roman" w:cs="Times New Roman"/>
                <w:b/>
                <w:color w:val="000000"/>
                <w:sz w:val="20"/>
                <w:szCs w:val="20"/>
              </w:rPr>
              <w:t>Nombre del área</w:t>
            </w:r>
          </w:p>
        </w:tc>
      </w:tr>
      <w:tr w:rsidR="00A15C5E" w:rsidRPr="00A15C5E" w14:paraId="794A94B5" w14:textId="77777777" w:rsidTr="00A15C5E">
        <w:trPr>
          <w:trHeight w:val="256"/>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DBE7348" w14:textId="77777777" w:rsidR="00A15C5E" w:rsidRPr="00A15C5E" w:rsidRDefault="00A15C5E" w:rsidP="00A15C5E">
            <w:pPr>
              <w:spacing w:after="0" w:line="240" w:lineRule="auto"/>
              <w:ind w:hanging="2"/>
              <w:jc w:val="both"/>
              <w:rPr>
                <w:rFonts w:ascii="Times New Roman" w:hAnsi="Times New Roman" w:cs="Times New Roman"/>
                <w:color w:val="000000"/>
                <w:sz w:val="20"/>
                <w:szCs w:val="20"/>
              </w:rPr>
            </w:pPr>
            <w:r w:rsidRPr="00A15C5E">
              <w:rPr>
                <w:rFonts w:ascii="Times New Roman" w:hAnsi="Times New Roman" w:cs="Times New Roman"/>
                <w:color w:val="000000"/>
                <w:sz w:val="20"/>
                <w:szCs w:val="20"/>
              </w:rPr>
              <w:t>1</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E597781" w14:textId="77777777" w:rsidR="00A15C5E" w:rsidRPr="00A15C5E" w:rsidRDefault="00A15C5E" w:rsidP="00A15C5E">
            <w:pPr>
              <w:spacing w:after="0" w:line="240" w:lineRule="auto"/>
              <w:ind w:hanging="2"/>
              <w:jc w:val="both"/>
              <w:rPr>
                <w:rFonts w:ascii="Times New Roman" w:hAnsi="Times New Roman" w:cs="Times New Roman"/>
                <w:color w:val="000000"/>
                <w:sz w:val="20"/>
                <w:szCs w:val="20"/>
              </w:rPr>
            </w:pPr>
            <w:r w:rsidRPr="00A15C5E">
              <w:rPr>
                <w:rFonts w:ascii="Times New Roman" w:hAnsi="Times New Roman" w:cs="Times New Roman"/>
                <w:color w:val="000000"/>
                <w:sz w:val="20"/>
                <w:szCs w:val="20"/>
              </w:rPr>
              <w:t>Fabricación Inteligente y Optimización de Procesos</w:t>
            </w:r>
          </w:p>
        </w:tc>
      </w:tr>
      <w:tr w:rsidR="00A15C5E" w:rsidRPr="00A15C5E" w14:paraId="39F70A44" w14:textId="77777777" w:rsidTr="00AA3BC0">
        <w:trPr>
          <w:trHeight w:val="365"/>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D37E5E8" w14:textId="77777777" w:rsidR="00A15C5E" w:rsidRPr="00A15C5E" w:rsidRDefault="00A15C5E" w:rsidP="00A15C5E">
            <w:pPr>
              <w:spacing w:after="0" w:line="240" w:lineRule="auto"/>
              <w:ind w:hanging="2"/>
              <w:jc w:val="both"/>
              <w:rPr>
                <w:rFonts w:ascii="Times New Roman" w:hAnsi="Times New Roman" w:cs="Times New Roman"/>
                <w:color w:val="000000"/>
                <w:sz w:val="20"/>
                <w:szCs w:val="20"/>
              </w:rPr>
            </w:pPr>
            <w:r w:rsidRPr="00A15C5E">
              <w:rPr>
                <w:rFonts w:ascii="Times New Roman" w:hAnsi="Times New Roman" w:cs="Times New Roman"/>
                <w:color w:val="000000"/>
                <w:sz w:val="20"/>
                <w:szCs w:val="20"/>
              </w:rPr>
              <w:t>2</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47BBC64" w14:textId="77777777" w:rsidR="00A15C5E" w:rsidRPr="00A15C5E" w:rsidRDefault="00A15C5E" w:rsidP="00A15C5E">
            <w:pPr>
              <w:spacing w:after="0" w:line="240" w:lineRule="auto"/>
              <w:ind w:hanging="2"/>
              <w:jc w:val="both"/>
              <w:rPr>
                <w:rFonts w:ascii="Times New Roman" w:hAnsi="Times New Roman" w:cs="Times New Roman"/>
                <w:color w:val="000000"/>
                <w:sz w:val="20"/>
                <w:szCs w:val="20"/>
              </w:rPr>
            </w:pPr>
            <w:r w:rsidRPr="00A15C5E">
              <w:rPr>
                <w:rFonts w:ascii="Times New Roman" w:hAnsi="Times New Roman" w:cs="Times New Roman"/>
                <w:color w:val="000000"/>
                <w:sz w:val="20"/>
                <w:szCs w:val="20"/>
              </w:rPr>
              <w:t>Interacción Humano-Máquina en la Industria avanzada</w:t>
            </w:r>
          </w:p>
        </w:tc>
      </w:tr>
    </w:tbl>
    <w:p w14:paraId="5551A68C" w14:textId="77777777" w:rsidR="00A15C5E" w:rsidRPr="00960281" w:rsidRDefault="00A15C5E" w:rsidP="00A15C5E">
      <w:pPr>
        <w:spacing w:line="240" w:lineRule="auto"/>
        <w:ind w:hanging="2"/>
        <w:jc w:val="both"/>
        <w:rPr>
          <w:rFonts w:ascii="Times New Roman" w:hAnsi="Times New Roman" w:cs="Times New Roman"/>
          <w:b/>
          <w:bCs/>
          <w:color w:val="000000"/>
        </w:rPr>
      </w:pPr>
    </w:p>
    <w:p w14:paraId="386F2C84" w14:textId="77777777" w:rsidR="00A15C5E" w:rsidRPr="00960281" w:rsidRDefault="00A15C5E" w:rsidP="00A15C5E">
      <w:pPr>
        <w:spacing w:line="240" w:lineRule="auto"/>
        <w:ind w:hanging="2"/>
        <w:jc w:val="both"/>
        <w:rPr>
          <w:rFonts w:ascii="Times New Roman" w:hAnsi="Times New Roman" w:cs="Times New Roman"/>
          <w:b/>
          <w:bCs/>
        </w:rPr>
      </w:pPr>
      <w:r w:rsidRPr="00960281">
        <w:rPr>
          <w:rFonts w:ascii="Times New Roman" w:hAnsi="Times New Roman" w:cs="Times New Roman"/>
          <w:b/>
          <w:bCs/>
        </w:rPr>
        <w:t>Líneas de Investigación:</w:t>
      </w:r>
    </w:p>
    <w:p w14:paraId="710ACBA8" w14:textId="30EBC7F2" w:rsidR="00A15C5E" w:rsidRPr="00A15C5E" w:rsidRDefault="00A15C5E" w:rsidP="00CF66E8">
      <w:pPr>
        <w:spacing w:line="240" w:lineRule="auto"/>
        <w:jc w:val="both"/>
        <w:rPr>
          <w:rFonts w:ascii="Times New Roman" w:hAnsi="Times New Roman" w:cs="Times New Roman"/>
          <w:b/>
          <w:bCs/>
        </w:rPr>
      </w:pPr>
      <w:r w:rsidRPr="00A15C5E">
        <w:rPr>
          <w:rFonts w:ascii="Times New Roman" w:hAnsi="Times New Roman" w:cs="Times New Roman"/>
          <w:b/>
          <w:bCs/>
        </w:rPr>
        <w:t>Automatización Inteligente y Robótica Colaborativa</w:t>
      </w:r>
      <w:r w:rsidRPr="00960281">
        <w:rPr>
          <w:rFonts w:ascii="Times New Roman" w:hAnsi="Times New Roman" w:cs="Times New Roman"/>
        </w:rPr>
        <w:br/>
        <w:t>Esta línea de investigación se centra en el desarrollo y mejora de sistemas automatizados inteligentes, integrando robótica colaborativa (</w:t>
      </w:r>
      <w:proofErr w:type="spellStart"/>
      <w:r w:rsidRPr="00960281">
        <w:rPr>
          <w:rFonts w:ascii="Times New Roman" w:hAnsi="Times New Roman" w:cs="Times New Roman"/>
        </w:rPr>
        <w:t>cobots</w:t>
      </w:r>
      <w:proofErr w:type="spellEnd"/>
      <w:r w:rsidRPr="00960281">
        <w:rPr>
          <w:rFonts w:ascii="Times New Roman" w:hAnsi="Times New Roman" w:cs="Times New Roman"/>
        </w:rPr>
        <w:t xml:space="preserve">), machine </w:t>
      </w:r>
      <w:proofErr w:type="spellStart"/>
      <w:r w:rsidRPr="00960281">
        <w:rPr>
          <w:rFonts w:ascii="Times New Roman" w:hAnsi="Times New Roman" w:cs="Times New Roman"/>
        </w:rPr>
        <w:t>learning</w:t>
      </w:r>
      <w:proofErr w:type="spellEnd"/>
      <w:r w:rsidRPr="00960281">
        <w:rPr>
          <w:rFonts w:ascii="Times New Roman" w:hAnsi="Times New Roman" w:cs="Times New Roman"/>
        </w:rPr>
        <w:t>, y algoritmos de optimización para crear fábricas inteligentes y procesos industriales adaptables. Se busca mejorar la eficiencia, seguridad y sostenibilidad mediante la integración de tecnologías avanzadas en la Industria 5.0.</w:t>
      </w:r>
    </w:p>
    <w:p w14:paraId="4633DD2D" w14:textId="77777777" w:rsidR="00A15C5E" w:rsidRPr="00960281" w:rsidRDefault="00A15C5E" w:rsidP="00A15C5E">
      <w:pPr>
        <w:spacing w:line="240" w:lineRule="auto"/>
        <w:ind w:hanging="2"/>
        <w:jc w:val="both"/>
        <w:rPr>
          <w:rFonts w:ascii="Times New Roman" w:hAnsi="Times New Roman" w:cs="Times New Roman"/>
          <w:b/>
          <w:bCs/>
        </w:rPr>
      </w:pPr>
      <w:r w:rsidRPr="00960281">
        <w:rPr>
          <w:rFonts w:ascii="Times New Roman" w:hAnsi="Times New Roman" w:cs="Times New Roman"/>
          <w:b/>
          <w:bCs/>
        </w:rPr>
        <w:t>Áreas de Investigación:</w:t>
      </w:r>
    </w:p>
    <w:p w14:paraId="24F18821" w14:textId="1BE5006D" w:rsidR="00A15C5E" w:rsidRPr="00A15C5E" w:rsidRDefault="00A15C5E" w:rsidP="00A15C5E">
      <w:pPr>
        <w:spacing w:after="0" w:line="240" w:lineRule="auto"/>
        <w:rPr>
          <w:rFonts w:ascii="Times New Roman" w:hAnsi="Times New Roman" w:cs="Times New Roman"/>
          <w:b/>
          <w:bCs/>
        </w:rPr>
      </w:pPr>
      <w:r w:rsidRPr="00960281">
        <w:rPr>
          <w:rFonts w:ascii="Times New Roman" w:hAnsi="Times New Roman" w:cs="Times New Roman"/>
          <w:b/>
          <w:bCs/>
        </w:rPr>
        <w:t xml:space="preserve">Fabricación </w:t>
      </w:r>
      <w:r>
        <w:rPr>
          <w:rFonts w:ascii="Times New Roman" w:hAnsi="Times New Roman" w:cs="Times New Roman"/>
          <w:b/>
          <w:bCs/>
        </w:rPr>
        <w:t>i</w:t>
      </w:r>
      <w:r w:rsidRPr="00960281">
        <w:rPr>
          <w:rFonts w:ascii="Times New Roman" w:hAnsi="Times New Roman" w:cs="Times New Roman"/>
          <w:b/>
          <w:bCs/>
        </w:rPr>
        <w:t xml:space="preserve">nteligente y </w:t>
      </w:r>
      <w:r>
        <w:rPr>
          <w:rFonts w:ascii="Times New Roman" w:hAnsi="Times New Roman" w:cs="Times New Roman"/>
          <w:b/>
          <w:bCs/>
        </w:rPr>
        <w:t>o</w:t>
      </w:r>
      <w:r w:rsidRPr="00960281">
        <w:rPr>
          <w:rFonts w:ascii="Times New Roman" w:hAnsi="Times New Roman" w:cs="Times New Roman"/>
          <w:b/>
          <w:bCs/>
        </w:rPr>
        <w:t xml:space="preserve">ptimización de </w:t>
      </w:r>
      <w:r>
        <w:rPr>
          <w:rFonts w:ascii="Times New Roman" w:hAnsi="Times New Roman" w:cs="Times New Roman"/>
          <w:b/>
          <w:bCs/>
        </w:rPr>
        <w:t>p</w:t>
      </w:r>
      <w:r w:rsidRPr="00960281">
        <w:rPr>
          <w:rFonts w:ascii="Times New Roman" w:hAnsi="Times New Roman" w:cs="Times New Roman"/>
          <w:b/>
          <w:bCs/>
        </w:rPr>
        <w:t>rocesos</w:t>
      </w:r>
      <w:r w:rsidRPr="00960281">
        <w:rPr>
          <w:rFonts w:ascii="Times New Roman" w:hAnsi="Times New Roman" w:cs="Times New Roman"/>
        </w:rPr>
        <w:br/>
        <w:t xml:space="preserve">En esta área, se investiga el uso de tecnologías emergentes como IoT, análisis de datos y machine </w:t>
      </w:r>
      <w:proofErr w:type="spellStart"/>
      <w:r w:rsidRPr="00960281">
        <w:rPr>
          <w:rFonts w:ascii="Times New Roman" w:hAnsi="Times New Roman" w:cs="Times New Roman"/>
        </w:rPr>
        <w:t>learning</w:t>
      </w:r>
      <w:proofErr w:type="spellEnd"/>
      <w:r w:rsidRPr="00960281">
        <w:rPr>
          <w:rFonts w:ascii="Times New Roman" w:hAnsi="Times New Roman" w:cs="Times New Roman"/>
        </w:rPr>
        <w:t xml:space="preserve"> para optimizar procesos productivos en tiempo real. El enfoque está en crear sistemas industriales más flexibles, personalizados y eficientes, donde las tecnologías digitales permitan una mejora continua y sostenible.</w:t>
      </w:r>
    </w:p>
    <w:p w14:paraId="23987319" w14:textId="77777777" w:rsidR="00A15C5E" w:rsidRPr="00960281" w:rsidRDefault="00A15C5E" w:rsidP="00A15C5E">
      <w:pPr>
        <w:spacing w:after="0" w:line="240" w:lineRule="auto"/>
        <w:jc w:val="both"/>
        <w:rPr>
          <w:rFonts w:ascii="Times New Roman" w:hAnsi="Times New Roman" w:cs="Times New Roman"/>
        </w:rPr>
      </w:pPr>
    </w:p>
    <w:p w14:paraId="5DCBB4F7" w14:textId="1CD8A7F2" w:rsidR="00A15C5E" w:rsidRPr="00A15C5E" w:rsidRDefault="00A15C5E" w:rsidP="00A15C5E">
      <w:pPr>
        <w:spacing w:after="0" w:line="240" w:lineRule="auto"/>
        <w:rPr>
          <w:rFonts w:ascii="Times New Roman" w:hAnsi="Times New Roman" w:cs="Times New Roman"/>
          <w:b/>
          <w:bCs/>
        </w:rPr>
      </w:pPr>
      <w:r w:rsidRPr="00960281">
        <w:rPr>
          <w:rFonts w:ascii="Times New Roman" w:hAnsi="Times New Roman" w:cs="Times New Roman"/>
          <w:b/>
          <w:bCs/>
        </w:rPr>
        <w:t xml:space="preserve">Interacción </w:t>
      </w:r>
      <w:r>
        <w:rPr>
          <w:rFonts w:ascii="Times New Roman" w:hAnsi="Times New Roman" w:cs="Times New Roman"/>
          <w:b/>
          <w:bCs/>
        </w:rPr>
        <w:t>h</w:t>
      </w:r>
      <w:r w:rsidRPr="00960281">
        <w:rPr>
          <w:rFonts w:ascii="Times New Roman" w:hAnsi="Times New Roman" w:cs="Times New Roman"/>
          <w:b/>
          <w:bCs/>
        </w:rPr>
        <w:t>umano-</w:t>
      </w:r>
      <w:r>
        <w:rPr>
          <w:rFonts w:ascii="Times New Roman" w:hAnsi="Times New Roman" w:cs="Times New Roman"/>
          <w:b/>
          <w:bCs/>
        </w:rPr>
        <w:t>m</w:t>
      </w:r>
      <w:r w:rsidRPr="00960281">
        <w:rPr>
          <w:rFonts w:ascii="Times New Roman" w:hAnsi="Times New Roman" w:cs="Times New Roman"/>
          <w:b/>
          <w:bCs/>
        </w:rPr>
        <w:t xml:space="preserve">áquina en la </w:t>
      </w:r>
      <w:r>
        <w:rPr>
          <w:rFonts w:ascii="Times New Roman" w:hAnsi="Times New Roman" w:cs="Times New Roman"/>
          <w:b/>
          <w:bCs/>
        </w:rPr>
        <w:t>i</w:t>
      </w:r>
      <w:r w:rsidRPr="00960281">
        <w:rPr>
          <w:rFonts w:ascii="Times New Roman" w:hAnsi="Times New Roman" w:cs="Times New Roman"/>
          <w:b/>
          <w:bCs/>
        </w:rPr>
        <w:t>ndustria avanzada</w:t>
      </w:r>
      <w:r w:rsidRPr="00960281">
        <w:rPr>
          <w:rFonts w:ascii="Times New Roman" w:hAnsi="Times New Roman" w:cs="Times New Roman"/>
        </w:rPr>
        <w:br/>
        <w:t>Este campo explora cómo las máquinas y los humanos pueden trabajar de manera colaborativa, con énfasis en la ergonomía, seguridad y eficiencia en entornos industriales. Se investiga el uso de robots colaborativos y tecnologías de realidad aumentada/virtual para mejorar la interacción en fábricas inteligentes, reduciendo errores y aumentando la productividad.</w:t>
      </w:r>
    </w:p>
    <w:p w14:paraId="5521D230" w14:textId="77777777" w:rsidR="00A15C5E" w:rsidRDefault="00A15C5E" w:rsidP="00A15C5E">
      <w:pPr>
        <w:tabs>
          <w:tab w:val="left" w:pos="993"/>
        </w:tabs>
        <w:spacing w:after="0" w:line="240" w:lineRule="auto"/>
        <w:ind w:left="1440"/>
        <w:contextualSpacing/>
        <w:jc w:val="both"/>
        <w:rPr>
          <w:rFonts w:ascii="Times New Roman" w:eastAsia="Calibri" w:hAnsi="Times New Roman" w:cs="Times New Roman"/>
          <w:color w:val="000000"/>
        </w:rPr>
      </w:pPr>
    </w:p>
    <w:p w14:paraId="6C7BE9B7" w14:textId="77777777" w:rsidR="00A15C5E" w:rsidRPr="002331CB" w:rsidRDefault="00A15C5E" w:rsidP="00A15C5E">
      <w:pPr>
        <w:tabs>
          <w:tab w:val="left" w:pos="993"/>
        </w:tabs>
        <w:spacing w:after="0" w:line="240" w:lineRule="auto"/>
        <w:contextualSpacing/>
        <w:jc w:val="both"/>
        <w:rPr>
          <w:rFonts w:ascii="Times New Roman" w:eastAsia="Calibri" w:hAnsi="Times New Roman" w:cs="Times New Roman"/>
          <w:color w:val="000000"/>
        </w:rPr>
      </w:pPr>
    </w:p>
    <w:p w14:paraId="3FFD23F0" w14:textId="3EAFB56C" w:rsidR="00FD1479" w:rsidRPr="00A15C5E" w:rsidRDefault="00FD1479" w:rsidP="006F2CF3">
      <w:pPr>
        <w:pStyle w:val="Prrafodelista"/>
        <w:numPr>
          <w:ilvl w:val="1"/>
          <w:numId w:val="1"/>
        </w:numPr>
        <w:tabs>
          <w:tab w:val="left" w:pos="993"/>
        </w:tabs>
        <w:spacing w:after="0" w:line="240" w:lineRule="auto"/>
        <w:jc w:val="both"/>
        <w:rPr>
          <w:rFonts w:ascii="Times New Roman" w:eastAsia="Calibri" w:hAnsi="Times New Roman" w:cs="Times New Roman"/>
          <w:b/>
          <w:bCs/>
          <w:color w:val="000000"/>
        </w:rPr>
      </w:pPr>
      <w:r w:rsidRPr="00A15C5E">
        <w:rPr>
          <w:rFonts w:ascii="Times New Roman" w:eastAsia="Calibri" w:hAnsi="Times New Roman" w:cs="Times New Roman"/>
          <w:b/>
          <w:bCs/>
          <w:color w:val="000000"/>
        </w:rPr>
        <w:t>Trayectoria investigativa de los grupos de investigación</w:t>
      </w:r>
      <w:r w:rsidR="004D3845" w:rsidRPr="00A15C5E">
        <w:rPr>
          <w:rFonts w:ascii="Times New Roman" w:eastAsia="Calibri" w:hAnsi="Times New Roman" w:cs="Times New Roman"/>
          <w:b/>
          <w:bCs/>
          <w:color w:val="000000"/>
        </w:rPr>
        <w:t xml:space="preserve"> </w:t>
      </w:r>
      <w:r w:rsidRPr="00A15C5E">
        <w:rPr>
          <w:rFonts w:ascii="Times New Roman" w:eastAsia="Calibri" w:hAnsi="Times New Roman" w:cs="Times New Roman"/>
          <w:b/>
          <w:bCs/>
          <w:color w:val="000000"/>
        </w:rPr>
        <w:t>en el área de conocimiento del programa.</w:t>
      </w:r>
    </w:p>
    <w:p w14:paraId="6D58731E" w14:textId="77777777" w:rsidR="00FD1479" w:rsidRPr="002331CB" w:rsidRDefault="00FD1479" w:rsidP="00A15C5E">
      <w:pPr>
        <w:pStyle w:val="Prrafodelista"/>
        <w:tabs>
          <w:tab w:val="left" w:pos="993"/>
        </w:tabs>
        <w:spacing w:after="0" w:line="240" w:lineRule="auto"/>
        <w:ind w:left="1440"/>
        <w:jc w:val="both"/>
        <w:rPr>
          <w:rFonts w:ascii="Times New Roman" w:eastAsia="Calibri" w:hAnsi="Times New Roman" w:cs="Times New Roman"/>
          <w:color w:val="000000"/>
        </w:rPr>
      </w:pPr>
    </w:p>
    <w:tbl>
      <w:tblPr>
        <w:tblStyle w:val="Tablaconcuadrcula"/>
        <w:tblW w:w="8789" w:type="dxa"/>
        <w:tblInd w:w="137" w:type="dxa"/>
        <w:tblLook w:val="04A0" w:firstRow="1" w:lastRow="0" w:firstColumn="1" w:lastColumn="0" w:noHBand="0" w:noVBand="1"/>
      </w:tblPr>
      <w:tblGrid>
        <w:gridCol w:w="1542"/>
        <w:gridCol w:w="2040"/>
        <w:gridCol w:w="2534"/>
        <w:gridCol w:w="2673"/>
      </w:tblGrid>
      <w:tr w:rsidR="00FD1479" w:rsidRPr="002331CB" w14:paraId="621BB6A0" w14:textId="77777777" w:rsidTr="00DC0661">
        <w:trPr>
          <w:trHeight w:val="1360"/>
        </w:trPr>
        <w:tc>
          <w:tcPr>
            <w:tcW w:w="1750" w:type="dxa"/>
            <w:shd w:val="clear" w:color="auto" w:fill="D9D9D9" w:themeFill="background1" w:themeFillShade="D9"/>
          </w:tcPr>
          <w:p w14:paraId="75454A4B" w14:textId="77777777" w:rsidR="00FD1479" w:rsidRPr="002331CB" w:rsidRDefault="00FD1479" w:rsidP="00A15C5E">
            <w:pPr>
              <w:pStyle w:val="Prrafodelista"/>
              <w:tabs>
                <w:tab w:val="left" w:pos="993"/>
              </w:tabs>
              <w:ind w:left="0"/>
              <w:rPr>
                <w:rFonts w:ascii="Times New Roman" w:eastAsia="Calibri" w:hAnsi="Times New Roman" w:cs="Times New Roman"/>
                <w:color w:val="000000"/>
              </w:rPr>
            </w:pPr>
            <w:r w:rsidRPr="002331CB">
              <w:rPr>
                <w:rFonts w:ascii="Times New Roman" w:eastAsia="Calibri" w:hAnsi="Times New Roman" w:cs="Times New Roman"/>
                <w:color w:val="000000"/>
              </w:rPr>
              <w:lastRenderedPageBreak/>
              <w:t xml:space="preserve">Grupo de investigación </w:t>
            </w:r>
          </w:p>
        </w:tc>
        <w:tc>
          <w:tcPr>
            <w:tcW w:w="2535" w:type="dxa"/>
            <w:shd w:val="clear" w:color="auto" w:fill="D9D9D9" w:themeFill="background1" w:themeFillShade="D9"/>
          </w:tcPr>
          <w:p w14:paraId="7E401DF2" w14:textId="77777777" w:rsidR="00FD1479" w:rsidRPr="002331CB" w:rsidRDefault="00FD1479" w:rsidP="00A15C5E">
            <w:pPr>
              <w:pStyle w:val="Prrafodelista"/>
              <w:tabs>
                <w:tab w:val="left" w:pos="993"/>
              </w:tabs>
              <w:ind w:left="0"/>
              <w:rPr>
                <w:rFonts w:ascii="Times New Roman" w:eastAsia="Calibri" w:hAnsi="Times New Roman" w:cs="Times New Roman"/>
                <w:color w:val="000000"/>
              </w:rPr>
            </w:pPr>
            <w:r w:rsidRPr="002331CB">
              <w:rPr>
                <w:rFonts w:ascii="Times New Roman" w:eastAsia="Calibri" w:hAnsi="Times New Roman" w:cs="Times New Roman"/>
                <w:color w:val="000000"/>
              </w:rPr>
              <w:t>Proyectos realizados en el área de conocimiento del programa (en los últimos 5 años)</w:t>
            </w:r>
          </w:p>
        </w:tc>
        <w:tc>
          <w:tcPr>
            <w:tcW w:w="2673" w:type="dxa"/>
            <w:shd w:val="clear" w:color="auto" w:fill="D9D9D9" w:themeFill="background1" w:themeFillShade="D9"/>
          </w:tcPr>
          <w:p w14:paraId="7CC9D31B" w14:textId="69AB4113" w:rsidR="00FD1479" w:rsidRPr="002331CB" w:rsidRDefault="00FD1479" w:rsidP="00A15C5E">
            <w:pPr>
              <w:pStyle w:val="Prrafodelista"/>
              <w:tabs>
                <w:tab w:val="left" w:pos="993"/>
              </w:tabs>
              <w:ind w:left="0"/>
              <w:rPr>
                <w:rFonts w:ascii="Times New Roman" w:eastAsia="Calibri" w:hAnsi="Times New Roman" w:cs="Times New Roman"/>
                <w:color w:val="000000"/>
              </w:rPr>
            </w:pPr>
            <w:r w:rsidRPr="002331CB">
              <w:rPr>
                <w:rFonts w:ascii="Times New Roman" w:eastAsia="Calibri" w:hAnsi="Times New Roman" w:cs="Times New Roman"/>
                <w:color w:val="000000"/>
              </w:rPr>
              <w:t>Proyectos en ejecución en el ár</w:t>
            </w:r>
            <w:r w:rsidR="00C74A7A" w:rsidRPr="002331CB">
              <w:rPr>
                <w:rFonts w:ascii="Times New Roman" w:eastAsia="Calibri" w:hAnsi="Times New Roman" w:cs="Times New Roman"/>
                <w:color w:val="000000"/>
              </w:rPr>
              <w:t>ea de conocimiento del programa</w:t>
            </w:r>
          </w:p>
        </w:tc>
        <w:tc>
          <w:tcPr>
            <w:tcW w:w="1831" w:type="dxa"/>
            <w:shd w:val="clear" w:color="auto" w:fill="D9D9D9" w:themeFill="background1" w:themeFillShade="D9"/>
          </w:tcPr>
          <w:p w14:paraId="65B4BF4C" w14:textId="0C3BEDDC" w:rsidR="00FD1479" w:rsidRPr="002331CB" w:rsidRDefault="004D3845" w:rsidP="00A15C5E">
            <w:pPr>
              <w:pStyle w:val="Prrafodelista"/>
              <w:tabs>
                <w:tab w:val="left" w:pos="993"/>
              </w:tabs>
              <w:ind w:left="0"/>
              <w:rPr>
                <w:rFonts w:ascii="Times New Roman" w:eastAsia="Calibri" w:hAnsi="Times New Roman" w:cs="Times New Roman"/>
                <w:color w:val="000000"/>
              </w:rPr>
            </w:pPr>
            <w:r w:rsidRPr="002331CB">
              <w:rPr>
                <w:rFonts w:ascii="Times New Roman" w:eastAsia="Calibri" w:hAnsi="Times New Roman" w:cs="Times New Roman"/>
                <w:color w:val="000000"/>
              </w:rPr>
              <w:t xml:space="preserve">Trayectoria </w:t>
            </w:r>
            <w:proofErr w:type="gramStart"/>
            <w:r w:rsidRPr="002331CB">
              <w:rPr>
                <w:rFonts w:ascii="Times New Roman" w:eastAsia="Calibri" w:hAnsi="Times New Roman" w:cs="Times New Roman"/>
                <w:color w:val="000000"/>
              </w:rPr>
              <w:t>investigativa  verificable</w:t>
            </w:r>
            <w:proofErr w:type="gramEnd"/>
            <w:r w:rsidRPr="002331CB">
              <w:rPr>
                <w:rFonts w:ascii="Times New Roman" w:eastAsia="Calibri" w:hAnsi="Times New Roman" w:cs="Times New Roman"/>
                <w:color w:val="000000"/>
              </w:rPr>
              <w:t>, por medio de publicaciones, obras</w:t>
            </w:r>
            <w:r w:rsidR="00C74A7A" w:rsidRPr="002331CB">
              <w:rPr>
                <w:rFonts w:ascii="Times New Roman" w:eastAsia="Calibri" w:hAnsi="Times New Roman" w:cs="Times New Roman"/>
                <w:color w:val="000000"/>
              </w:rPr>
              <w:t xml:space="preserve"> de arte o patentes entre otros</w:t>
            </w:r>
          </w:p>
        </w:tc>
      </w:tr>
      <w:tr w:rsidR="00FD1479" w:rsidRPr="002331CB" w14:paraId="722B4FC6" w14:textId="77777777" w:rsidTr="00DC0661">
        <w:trPr>
          <w:trHeight w:val="267"/>
        </w:trPr>
        <w:tc>
          <w:tcPr>
            <w:tcW w:w="1750" w:type="dxa"/>
          </w:tcPr>
          <w:p w14:paraId="5C3A072B" w14:textId="3F17F19E" w:rsidR="00FD1479" w:rsidRPr="002331CB" w:rsidRDefault="00A15C5E" w:rsidP="00A15C5E">
            <w:pPr>
              <w:pStyle w:val="Prrafodelista"/>
              <w:tabs>
                <w:tab w:val="left" w:pos="993"/>
              </w:tabs>
              <w:ind w:left="0"/>
              <w:jc w:val="both"/>
              <w:rPr>
                <w:rFonts w:ascii="Times New Roman" w:eastAsia="Calibri" w:hAnsi="Times New Roman" w:cs="Times New Roman"/>
                <w:color w:val="000000"/>
              </w:rPr>
            </w:pPr>
            <w:r w:rsidRPr="00960281">
              <w:rPr>
                <w:rFonts w:ascii="Times New Roman" w:eastAsia="Times New Roman" w:hAnsi="Times New Roman" w:cs="Times New Roman"/>
                <w:color w:val="000000"/>
              </w:rPr>
              <w:t>Tesla</w:t>
            </w:r>
          </w:p>
        </w:tc>
        <w:tc>
          <w:tcPr>
            <w:tcW w:w="2535" w:type="dxa"/>
          </w:tcPr>
          <w:p w14:paraId="3931DDCE" w14:textId="6B5342A6" w:rsidR="00FD1479" w:rsidRPr="00D35F2C" w:rsidRDefault="00D9069C" w:rsidP="00A15C5E">
            <w:pPr>
              <w:pStyle w:val="Prrafodelista"/>
              <w:tabs>
                <w:tab w:val="left" w:pos="993"/>
              </w:tabs>
              <w:ind w:left="0"/>
              <w:jc w:val="both"/>
              <w:rPr>
                <w:rFonts w:ascii="Times New Roman" w:eastAsia="Calibri" w:hAnsi="Times New Roman" w:cs="Times New Roman"/>
                <w:color w:val="000000"/>
              </w:rPr>
            </w:pPr>
            <w:r w:rsidRPr="00D35F2C">
              <w:rPr>
                <w:rFonts w:ascii="Times New Roman" w:eastAsia="Calibri" w:hAnsi="Times New Roman" w:cs="Times New Roman"/>
                <w:color w:val="000000"/>
              </w:rPr>
              <w:t>- IoT Robot (2018–2019): desarrollo de sistemas robóticos controlados por Internet de las cosas.</w:t>
            </w:r>
            <w:r w:rsidRPr="00D35F2C">
              <w:rPr>
                <w:rFonts w:ascii="Times New Roman" w:eastAsia="Calibri" w:hAnsi="Times New Roman" w:cs="Times New Roman"/>
                <w:color w:val="000000"/>
              </w:rPr>
              <w:br/>
              <w:t>- Recorrido virtual para interfaces físicas (2018–2019): simulación y realidad aumentada para procesos industriales.</w:t>
            </w:r>
            <w:r w:rsidRPr="00D35F2C">
              <w:rPr>
                <w:rFonts w:ascii="Times New Roman" w:eastAsia="Calibri" w:hAnsi="Times New Roman" w:cs="Times New Roman"/>
                <w:color w:val="000000"/>
              </w:rPr>
              <w:br/>
              <w:t xml:space="preserve">- </w:t>
            </w:r>
            <w:proofErr w:type="spellStart"/>
            <w:r w:rsidRPr="00D35F2C">
              <w:rPr>
                <w:rFonts w:ascii="Times New Roman" w:eastAsia="Calibri" w:hAnsi="Times New Roman" w:cs="Times New Roman"/>
                <w:color w:val="000000"/>
              </w:rPr>
              <w:t>Wifigamepad</w:t>
            </w:r>
            <w:proofErr w:type="spellEnd"/>
            <w:r w:rsidRPr="00D35F2C">
              <w:rPr>
                <w:rFonts w:ascii="Times New Roman" w:eastAsia="Calibri" w:hAnsi="Times New Roman" w:cs="Times New Roman"/>
                <w:color w:val="000000"/>
              </w:rPr>
              <w:t xml:space="preserve"> (2020): interfaz inalámbrica de control de sistemas embebidos.</w:t>
            </w:r>
            <w:r w:rsidRPr="00D35F2C">
              <w:rPr>
                <w:rFonts w:ascii="Times New Roman" w:eastAsia="Calibri" w:hAnsi="Times New Roman" w:cs="Times New Roman"/>
                <w:color w:val="000000"/>
              </w:rPr>
              <w:br/>
              <w:t xml:space="preserve">- </w:t>
            </w:r>
            <w:proofErr w:type="spellStart"/>
            <w:r w:rsidRPr="00D35F2C">
              <w:rPr>
                <w:rFonts w:ascii="Times New Roman" w:eastAsia="Calibri" w:hAnsi="Times New Roman" w:cs="Times New Roman"/>
                <w:color w:val="000000"/>
              </w:rPr>
              <w:t>Citizen</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Investigation</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Toolkit</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Residency</w:t>
            </w:r>
            <w:proofErr w:type="spellEnd"/>
            <w:r w:rsidRPr="00D35F2C">
              <w:rPr>
                <w:rFonts w:ascii="Times New Roman" w:eastAsia="Calibri" w:hAnsi="Times New Roman" w:cs="Times New Roman"/>
                <w:color w:val="000000"/>
              </w:rPr>
              <w:t xml:space="preserve"> (2018): investigación interdisciplinaria en interacción hombre-máquina y control remoto.</w:t>
            </w:r>
          </w:p>
        </w:tc>
        <w:tc>
          <w:tcPr>
            <w:tcW w:w="2673" w:type="dxa"/>
          </w:tcPr>
          <w:p w14:paraId="4916F1DD" w14:textId="58A2FE06" w:rsidR="00FD1479" w:rsidRPr="00D35F2C" w:rsidRDefault="00D32C40" w:rsidP="00A15C5E">
            <w:pPr>
              <w:pStyle w:val="Prrafodelista"/>
              <w:tabs>
                <w:tab w:val="left" w:pos="993"/>
              </w:tabs>
              <w:ind w:left="0"/>
              <w:jc w:val="both"/>
              <w:rPr>
                <w:rFonts w:ascii="Times New Roman" w:eastAsia="Calibri" w:hAnsi="Times New Roman" w:cs="Times New Roman"/>
                <w:color w:val="000000"/>
              </w:rPr>
            </w:pPr>
            <w:r w:rsidRPr="00D35F2C">
              <w:rPr>
                <w:rFonts w:ascii="Times New Roman" w:eastAsia="Calibri" w:hAnsi="Times New Roman" w:cs="Times New Roman"/>
                <w:color w:val="000000"/>
              </w:rPr>
              <w:t>- Recorrido virtual para interfaces físicas (2019–Actual).</w:t>
            </w:r>
            <w:r w:rsidRPr="00D35F2C">
              <w:rPr>
                <w:rFonts w:ascii="Times New Roman" w:eastAsia="Calibri" w:hAnsi="Times New Roman" w:cs="Times New Roman"/>
                <w:color w:val="000000"/>
              </w:rPr>
              <w:br/>
              <w:t xml:space="preserve">- </w:t>
            </w:r>
            <w:proofErr w:type="spellStart"/>
            <w:r w:rsidRPr="00D35F2C">
              <w:rPr>
                <w:rFonts w:ascii="Times New Roman" w:eastAsia="Calibri" w:hAnsi="Times New Roman" w:cs="Times New Roman"/>
                <w:color w:val="000000"/>
              </w:rPr>
              <w:t>Wifigamepad</w:t>
            </w:r>
            <w:proofErr w:type="spellEnd"/>
            <w:r w:rsidRPr="00D35F2C">
              <w:rPr>
                <w:rFonts w:ascii="Times New Roman" w:eastAsia="Calibri" w:hAnsi="Times New Roman" w:cs="Times New Roman"/>
                <w:color w:val="000000"/>
              </w:rPr>
              <w:t xml:space="preserve"> (2020–Actual).</w:t>
            </w:r>
          </w:p>
        </w:tc>
        <w:tc>
          <w:tcPr>
            <w:tcW w:w="1831" w:type="dxa"/>
          </w:tcPr>
          <w:p w14:paraId="104996CF" w14:textId="3A940ECF" w:rsidR="00FD1479" w:rsidRPr="00D35F2C" w:rsidRDefault="00D32C40" w:rsidP="00A15C5E">
            <w:pPr>
              <w:pStyle w:val="Prrafodelista"/>
              <w:tabs>
                <w:tab w:val="left" w:pos="993"/>
              </w:tabs>
              <w:ind w:left="0"/>
              <w:jc w:val="both"/>
              <w:rPr>
                <w:rFonts w:ascii="Times New Roman" w:eastAsia="Calibri" w:hAnsi="Times New Roman" w:cs="Times New Roman"/>
                <w:color w:val="000000"/>
              </w:rPr>
            </w:pPr>
            <w:r w:rsidRPr="00D35F2C">
              <w:rPr>
                <w:rFonts w:ascii="Times New Roman" w:eastAsia="Calibri" w:hAnsi="Times New Roman" w:cs="Times New Roman"/>
                <w:color w:val="000000"/>
              </w:rPr>
              <w:t xml:space="preserve">- Publicación internacional: </w:t>
            </w:r>
            <w:proofErr w:type="spellStart"/>
            <w:r w:rsidRPr="00D35F2C">
              <w:rPr>
                <w:rFonts w:ascii="Times New Roman" w:eastAsia="Calibri" w:hAnsi="Times New Roman" w:cs="Times New Roman"/>
                <w:color w:val="000000"/>
              </w:rPr>
              <w:t>Robust</w:t>
            </w:r>
            <w:proofErr w:type="spellEnd"/>
            <w:r w:rsidRPr="00D35F2C">
              <w:rPr>
                <w:rFonts w:ascii="Times New Roman" w:eastAsia="Calibri" w:hAnsi="Times New Roman" w:cs="Times New Roman"/>
                <w:color w:val="000000"/>
              </w:rPr>
              <w:t xml:space="preserve"> control </w:t>
            </w:r>
            <w:proofErr w:type="spellStart"/>
            <w:r w:rsidRPr="00D35F2C">
              <w:rPr>
                <w:rFonts w:ascii="Times New Roman" w:eastAsia="Calibri" w:hAnsi="Times New Roman" w:cs="Times New Roman"/>
                <w:color w:val="000000"/>
              </w:rPr>
              <w:t>technique</w:t>
            </w:r>
            <w:proofErr w:type="spellEnd"/>
            <w:r w:rsidRPr="00D35F2C">
              <w:rPr>
                <w:rFonts w:ascii="Times New Roman" w:eastAsia="Calibri" w:hAnsi="Times New Roman" w:cs="Times New Roman"/>
                <w:color w:val="000000"/>
              </w:rPr>
              <w:t xml:space="preserve"> in </w:t>
            </w:r>
            <w:proofErr w:type="spellStart"/>
            <w:r w:rsidRPr="00D35F2C">
              <w:rPr>
                <w:rFonts w:ascii="Times New Roman" w:eastAsia="Calibri" w:hAnsi="Times New Roman" w:cs="Times New Roman"/>
                <w:color w:val="000000"/>
              </w:rPr>
              <w:t>power</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converter</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with</w:t>
            </w:r>
            <w:proofErr w:type="spellEnd"/>
            <w:r w:rsidRPr="00D35F2C">
              <w:rPr>
                <w:rFonts w:ascii="Times New Roman" w:eastAsia="Calibri" w:hAnsi="Times New Roman" w:cs="Times New Roman"/>
                <w:color w:val="000000"/>
              </w:rPr>
              <w:t xml:space="preserve"> linear </w:t>
            </w:r>
            <w:proofErr w:type="spellStart"/>
            <w:r w:rsidRPr="00D35F2C">
              <w:rPr>
                <w:rFonts w:ascii="Times New Roman" w:eastAsia="Calibri" w:hAnsi="Times New Roman" w:cs="Times New Roman"/>
                <w:color w:val="000000"/>
              </w:rPr>
              <w:t>induction</w:t>
            </w:r>
            <w:proofErr w:type="spellEnd"/>
            <w:r w:rsidRPr="00D35F2C">
              <w:rPr>
                <w:rFonts w:ascii="Times New Roman" w:eastAsia="Calibri" w:hAnsi="Times New Roman" w:cs="Times New Roman"/>
                <w:color w:val="000000"/>
              </w:rPr>
              <w:t xml:space="preserve"> motor (International </w:t>
            </w:r>
            <w:proofErr w:type="spellStart"/>
            <w:r w:rsidRPr="00D35F2C">
              <w:rPr>
                <w:rFonts w:ascii="Times New Roman" w:eastAsia="Calibri" w:hAnsi="Times New Roman" w:cs="Times New Roman"/>
                <w:color w:val="000000"/>
              </w:rPr>
              <w:t>Journal</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of</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Power</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Electronics</w:t>
            </w:r>
            <w:proofErr w:type="spellEnd"/>
            <w:r w:rsidRPr="00D35F2C">
              <w:rPr>
                <w:rFonts w:ascii="Times New Roman" w:eastAsia="Calibri" w:hAnsi="Times New Roman" w:cs="Times New Roman"/>
                <w:color w:val="000000"/>
              </w:rPr>
              <w:t xml:space="preserve"> and Drive </w:t>
            </w:r>
            <w:proofErr w:type="spellStart"/>
            <w:r w:rsidRPr="00D35F2C">
              <w:rPr>
                <w:rFonts w:ascii="Times New Roman" w:eastAsia="Calibri" w:hAnsi="Times New Roman" w:cs="Times New Roman"/>
                <w:color w:val="000000"/>
              </w:rPr>
              <w:t>Systems</w:t>
            </w:r>
            <w:proofErr w:type="spellEnd"/>
            <w:r w:rsidRPr="00D35F2C">
              <w:rPr>
                <w:rFonts w:ascii="Times New Roman" w:eastAsia="Calibri" w:hAnsi="Times New Roman" w:cs="Times New Roman"/>
                <w:color w:val="000000"/>
              </w:rPr>
              <w:t>, 2022).</w:t>
            </w:r>
            <w:r w:rsidRPr="00D35F2C">
              <w:rPr>
                <w:rFonts w:ascii="Times New Roman" w:eastAsia="Calibri" w:hAnsi="Times New Roman" w:cs="Times New Roman"/>
                <w:color w:val="000000"/>
              </w:rPr>
              <w:br/>
              <w:t>- Participación en el VIII Simposio Internacional sobre Calidad de la Energía Eléctrica – SICEL 2015.</w:t>
            </w:r>
            <w:r w:rsidRPr="00D35F2C">
              <w:rPr>
                <w:rFonts w:ascii="Times New Roman" w:eastAsia="Calibri" w:hAnsi="Times New Roman" w:cs="Times New Roman"/>
                <w:color w:val="000000"/>
              </w:rPr>
              <w:br/>
              <w:t>- Desarrollo de software y prototipos IoT aplicados a control industrial.</w:t>
            </w:r>
            <w:r w:rsidRPr="00D35F2C">
              <w:rPr>
                <w:rFonts w:ascii="Times New Roman" w:eastAsia="Calibri" w:hAnsi="Times New Roman" w:cs="Times New Roman"/>
                <w:color w:val="000000"/>
              </w:rPr>
              <w:br/>
              <w:t xml:space="preserve">- Obras y talleres internacionales en automatización y arte tecnológico: Visualizar 2018 (Madrid, España) y </w:t>
            </w:r>
            <w:proofErr w:type="spellStart"/>
            <w:r w:rsidRPr="00D35F2C">
              <w:rPr>
                <w:rFonts w:ascii="Times New Roman" w:eastAsia="Calibri" w:hAnsi="Times New Roman" w:cs="Times New Roman"/>
                <w:color w:val="000000"/>
              </w:rPr>
              <w:t>Citizen</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Investigation</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Toolkit</w:t>
            </w:r>
            <w:proofErr w:type="spellEnd"/>
            <w:r w:rsidRPr="00D35F2C">
              <w:rPr>
                <w:rFonts w:ascii="Times New Roman" w:eastAsia="Calibri" w:hAnsi="Times New Roman" w:cs="Times New Roman"/>
                <w:color w:val="000000"/>
              </w:rPr>
              <w:t xml:space="preserve"> </w:t>
            </w:r>
            <w:proofErr w:type="spellStart"/>
            <w:r w:rsidRPr="00D35F2C">
              <w:rPr>
                <w:rFonts w:ascii="Times New Roman" w:eastAsia="Calibri" w:hAnsi="Times New Roman" w:cs="Times New Roman"/>
                <w:color w:val="000000"/>
              </w:rPr>
              <w:t>Residency</w:t>
            </w:r>
            <w:proofErr w:type="spellEnd"/>
            <w:r w:rsidRPr="00D35F2C">
              <w:rPr>
                <w:rFonts w:ascii="Times New Roman" w:eastAsia="Calibri" w:hAnsi="Times New Roman" w:cs="Times New Roman"/>
                <w:color w:val="000000"/>
              </w:rPr>
              <w:t xml:space="preserve"> (Montenegro, 2018).</w:t>
            </w:r>
            <w:r w:rsidRPr="00D35F2C">
              <w:rPr>
                <w:rFonts w:ascii="Times New Roman" w:eastAsia="Calibri" w:hAnsi="Times New Roman" w:cs="Times New Roman"/>
                <w:color w:val="000000"/>
              </w:rPr>
              <w:br/>
              <w:t>- Producción técnica verificada en control embebido, automatización, e interacción física–digital.</w:t>
            </w:r>
          </w:p>
        </w:tc>
      </w:tr>
      <w:tr w:rsidR="00FD1479" w:rsidRPr="002331CB" w14:paraId="26AAF553" w14:textId="77777777" w:rsidTr="00DC0661">
        <w:trPr>
          <w:trHeight w:val="267"/>
        </w:trPr>
        <w:tc>
          <w:tcPr>
            <w:tcW w:w="1750" w:type="dxa"/>
          </w:tcPr>
          <w:p w14:paraId="02A05133" w14:textId="7C695581" w:rsidR="00FD1479" w:rsidRPr="002331CB" w:rsidRDefault="00A15C5E" w:rsidP="00A15C5E">
            <w:pPr>
              <w:pStyle w:val="Prrafodelista"/>
              <w:tabs>
                <w:tab w:val="left" w:pos="993"/>
              </w:tabs>
              <w:ind w:left="0"/>
              <w:jc w:val="both"/>
              <w:rPr>
                <w:rFonts w:ascii="Times New Roman" w:eastAsia="Calibri" w:hAnsi="Times New Roman" w:cs="Times New Roman"/>
                <w:color w:val="000000"/>
              </w:rPr>
            </w:pPr>
            <w:r>
              <w:rPr>
                <w:rFonts w:ascii="Times New Roman" w:eastAsia="Calibri" w:hAnsi="Times New Roman" w:cs="Times New Roman"/>
                <w:color w:val="000000"/>
              </w:rPr>
              <w:t>GIRE</w:t>
            </w:r>
          </w:p>
        </w:tc>
        <w:tc>
          <w:tcPr>
            <w:tcW w:w="2535" w:type="dxa"/>
          </w:tcPr>
          <w:p w14:paraId="5B57C527" w14:textId="688CBE3E" w:rsidR="00FD1479" w:rsidRPr="00D35F2C" w:rsidRDefault="001E7C97" w:rsidP="00A15C5E">
            <w:pPr>
              <w:pStyle w:val="Prrafodelista"/>
              <w:tabs>
                <w:tab w:val="left" w:pos="993"/>
              </w:tabs>
              <w:ind w:left="0"/>
              <w:jc w:val="both"/>
              <w:rPr>
                <w:rFonts w:ascii="Times New Roman" w:eastAsia="Calibri" w:hAnsi="Times New Roman" w:cs="Times New Roman"/>
                <w:color w:val="000000"/>
              </w:rPr>
            </w:pPr>
            <w:r w:rsidRPr="00D35F2C">
              <w:rPr>
                <w:rFonts w:ascii="Times New Roman" w:eastAsia="Calibri" w:hAnsi="Times New Roman" w:cs="Times New Roman"/>
                <w:color w:val="000000"/>
              </w:rPr>
              <w:t>- Construcción de una herramienta de apoyo diagnóstico en la detección de cáncer de próstata en imágenes (2019–Actual)</w:t>
            </w:r>
            <w:r w:rsidRPr="00D35F2C">
              <w:rPr>
                <w:rFonts w:ascii="Times New Roman" w:eastAsia="Calibri" w:hAnsi="Times New Roman" w:cs="Times New Roman"/>
                <w:color w:val="000000"/>
              </w:rPr>
              <w:br/>
              <w:t>- Desarrollo de una plataforma para el cálculo de confiabilidad en la operación interdependiente de los sistemas de gas natural y eléctrico (2017–Actual)</w:t>
            </w:r>
            <w:r w:rsidRPr="00D35F2C">
              <w:rPr>
                <w:rFonts w:ascii="Times New Roman" w:eastAsia="Calibri" w:hAnsi="Times New Roman" w:cs="Times New Roman"/>
                <w:color w:val="000000"/>
              </w:rPr>
              <w:br/>
              <w:t xml:space="preserve">- Procesos ambientales para el </w:t>
            </w:r>
            <w:r w:rsidRPr="00D35F2C">
              <w:rPr>
                <w:rFonts w:ascii="Times New Roman" w:eastAsia="Calibri" w:hAnsi="Times New Roman" w:cs="Times New Roman"/>
                <w:color w:val="000000"/>
              </w:rPr>
              <w:lastRenderedPageBreak/>
              <w:t>desarrollo e innovación de estructuras arquitectónicas y de seguridad alimenticia (2016–2017)</w:t>
            </w:r>
            <w:r w:rsidRPr="00D35F2C">
              <w:rPr>
                <w:rFonts w:ascii="Times New Roman" w:eastAsia="Calibri" w:hAnsi="Times New Roman" w:cs="Times New Roman"/>
                <w:color w:val="000000"/>
              </w:rPr>
              <w:br/>
              <w:t>- Programación de sistemas embebidos para control de sistemas lineales y no lineales (2015)</w:t>
            </w:r>
            <w:r w:rsidRPr="00D35F2C">
              <w:rPr>
                <w:rFonts w:ascii="Times New Roman" w:eastAsia="Calibri" w:hAnsi="Times New Roman" w:cs="Times New Roman"/>
                <w:color w:val="000000"/>
              </w:rPr>
              <w:br/>
              <w:t>- Implementación de energía ininterrumpida controlada para invernadero con cultivo aeropónico (2015)</w:t>
            </w:r>
          </w:p>
        </w:tc>
        <w:tc>
          <w:tcPr>
            <w:tcW w:w="2673" w:type="dxa"/>
          </w:tcPr>
          <w:p w14:paraId="65B7EAAA" w14:textId="77777777" w:rsidR="001E7C97" w:rsidRPr="001E7C97" w:rsidRDefault="001E7C97" w:rsidP="001E7C97">
            <w:pPr>
              <w:pStyle w:val="Prrafodelista"/>
              <w:tabs>
                <w:tab w:val="left" w:pos="993"/>
              </w:tabs>
              <w:ind w:left="0"/>
              <w:jc w:val="both"/>
              <w:rPr>
                <w:rFonts w:ascii="Times New Roman" w:eastAsia="Calibri" w:hAnsi="Times New Roman" w:cs="Times New Roman"/>
                <w:color w:val="000000"/>
              </w:rPr>
            </w:pPr>
            <w:r w:rsidRPr="001E7C97">
              <w:rPr>
                <w:rFonts w:ascii="Times New Roman" w:eastAsia="Calibri" w:hAnsi="Times New Roman" w:cs="Times New Roman"/>
                <w:color w:val="000000"/>
              </w:rPr>
              <w:lastRenderedPageBreak/>
              <w:t>- Construcción de una herramienta de apoyo diagnóstico en la detección de cáncer de próstata en imágenes (2019–Actual)</w:t>
            </w:r>
            <w:r w:rsidRPr="001E7C97">
              <w:rPr>
                <w:rFonts w:ascii="Times New Roman" w:eastAsia="Calibri" w:hAnsi="Times New Roman" w:cs="Times New Roman"/>
                <w:color w:val="000000"/>
              </w:rPr>
              <w:br/>
              <w:t>- Desarrollo de plataforma para el cálculo de confiabilidad en la operación interdependiente de sistemas energéticos (2017–Actual)</w:t>
            </w:r>
            <w:r w:rsidRPr="001E7C97">
              <w:rPr>
                <w:rFonts w:ascii="Times New Roman" w:eastAsia="Calibri" w:hAnsi="Times New Roman" w:cs="Times New Roman"/>
                <w:color w:val="000000"/>
              </w:rPr>
              <w:br/>
              <w:t>- Plan de fortalecimiento y proyección internacional de los grupos PCI y ABC Dynamics (2012–Actual)</w:t>
            </w:r>
          </w:p>
          <w:p w14:paraId="513348C7" w14:textId="1FF0F14D" w:rsidR="00FD1479" w:rsidRPr="00D35F2C" w:rsidRDefault="00FD1479" w:rsidP="001E7C97">
            <w:pPr>
              <w:pStyle w:val="Prrafodelista"/>
              <w:tabs>
                <w:tab w:val="left" w:pos="993"/>
              </w:tabs>
              <w:ind w:left="0"/>
              <w:jc w:val="both"/>
              <w:rPr>
                <w:rFonts w:ascii="Times New Roman" w:eastAsia="Calibri" w:hAnsi="Times New Roman" w:cs="Times New Roman"/>
                <w:color w:val="000000"/>
              </w:rPr>
            </w:pPr>
          </w:p>
        </w:tc>
        <w:tc>
          <w:tcPr>
            <w:tcW w:w="1831" w:type="dxa"/>
          </w:tcPr>
          <w:p w14:paraId="070611AF" w14:textId="77777777" w:rsidR="00C03DE2" w:rsidRPr="00D35F2C" w:rsidRDefault="00C03DE2" w:rsidP="00C03DE2">
            <w:pPr>
              <w:tabs>
                <w:tab w:val="left" w:pos="993"/>
              </w:tabs>
              <w:jc w:val="both"/>
              <w:rPr>
                <w:rFonts w:ascii="Times New Roman" w:eastAsia="Calibri" w:hAnsi="Times New Roman" w:cs="Times New Roman"/>
                <w:color w:val="000000"/>
                <w:lang w:val="en-US"/>
              </w:rPr>
            </w:pPr>
            <w:r w:rsidRPr="00D35F2C">
              <w:rPr>
                <w:rFonts w:ascii="Times New Roman" w:eastAsia="Calibri" w:hAnsi="Times New Roman" w:cs="Times New Roman"/>
                <w:color w:val="000000"/>
                <w:lang w:val="en-US"/>
              </w:rPr>
              <w:t xml:space="preserve">- </w:t>
            </w:r>
            <w:proofErr w:type="spellStart"/>
            <w:r w:rsidRPr="00D35F2C">
              <w:rPr>
                <w:rFonts w:ascii="Times New Roman" w:eastAsia="Calibri" w:hAnsi="Times New Roman" w:cs="Times New Roman"/>
                <w:color w:val="000000"/>
                <w:lang w:val="en-US"/>
              </w:rPr>
              <w:t>Publicación</w:t>
            </w:r>
            <w:proofErr w:type="spellEnd"/>
            <w:r w:rsidRPr="00D35F2C">
              <w:rPr>
                <w:rFonts w:ascii="Times New Roman" w:eastAsia="Calibri" w:hAnsi="Times New Roman" w:cs="Times New Roman"/>
                <w:color w:val="000000"/>
                <w:lang w:val="en-US"/>
              </w:rPr>
              <w:t>: Robust control technique in power converter with linear induction motor, International Journal of Power Electronics and Drive Systems, 2022</w:t>
            </w:r>
          </w:p>
          <w:p w14:paraId="7CCD0B71" w14:textId="77777777" w:rsidR="00C03DE2" w:rsidRPr="00D35F2C" w:rsidRDefault="00C03DE2" w:rsidP="00C03DE2">
            <w:pPr>
              <w:tabs>
                <w:tab w:val="left" w:pos="993"/>
              </w:tabs>
              <w:jc w:val="both"/>
              <w:rPr>
                <w:rFonts w:ascii="Times New Roman" w:eastAsia="Calibri" w:hAnsi="Times New Roman" w:cs="Times New Roman"/>
                <w:color w:val="000000"/>
                <w:lang w:val="en-US"/>
              </w:rPr>
            </w:pPr>
          </w:p>
          <w:p w14:paraId="6C411B70" w14:textId="53C526E7" w:rsidR="00C03DE2" w:rsidRPr="00D35F2C" w:rsidRDefault="00C03DE2" w:rsidP="00C03DE2">
            <w:pPr>
              <w:tabs>
                <w:tab w:val="left" w:pos="993"/>
              </w:tabs>
              <w:jc w:val="both"/>
              <w:rPr>
                <w:rFonts w:ascii="Times New Roman" w:eastAsia="Calibri" w:hAnsi="Times New Roman" w:cs="Times New Roman"/>
                <w:color w:val="000000"/>
              </w:rPr>
            </w:pPr>
            <w:r w:rsidRPr="00D35F2C">
              <w:rPr>
                <w:rFonts w:ascii="Times New Roman" w:eastAsia="Calibri" w:hAnsi="Times New Roman" w:cs="Times New Roman"/>
                <w:color w:val="000000"/>
              </w:rPr>
              <w:t>- Participación en eventos internacionales como el VIII Simposio Internacional sobre Calidad de la Energía Eléctrica – SICEL 2015</w:t>
            </w:r>
          </w:p>
          <w:p w14:paraId="3F24526F" w14:textId="77777777" w:rsidR="00C03DE2" w:rsidRPr="00D35F2C" w:rsidRDefault="00C03DE2" w:rsidP="00C03DE2">
            <w:pPr>
              <w:tabs>
                <w:tab w:val="left" w:pos="993"/>
              </w:tabs>
              <w:jc w:val="both"/>
              <w:rPr>
                <w:rFonts w:ascii="Times New Roman" w:eastAsia="Calibri" w:hAnsi="Times New Roman" w:cs="Times New Roman"/>
                <w:color w:val="000000"/>
              </w:rPr>
            </w:pPr>
            <w:r w:rsidRPr="00D35F2C">
              <w:rPr>
                <w:rFonts w:ascii="Times New Roman" w:eastAsia="Calibri" w:hAnsi="Times New Roman" w:cs="Times New Roman"/>
                <w:color w:val="000000"/>
              </w:rPr>
              <w:br/>
              <w:t>- Tutorías de múltiples tesis de maestría en Automatización Industrial (UNAL Manizales)</w:t>
            </w:r>
          </w:p>
          <w:p w14:paraId="671FEC5A" w14:textId="77777777" w:rsidR="00C03DE2" w:rsidRPr="00D35F2C" w:rsidRDefault="00C03DE2" w:rsidP="00C03DE2">
            <w:pPr>
              <w:tabs>
                <w:tab w:val="left" w:pos="993"/>
              </w:tabs>
              <w:jc w:val="both"/>
              <w:rPr>
                <w:rFonts w:ascii="Times New Roman" w:eastAsia="Calibri" w:hAnsi="Times New Roman" w:cs="Times New Roman"/>
                <w:color w:val="000000"/>
              </w:rPr>
            </w:pPr>
            <w:r w:rsidRPr="00D35F2C">
              <w:rPr>
                <w:rFonts w:ascii="Times New Roman" w:eastAsia="Calibri" w:hAnsi="Times New Roman" w:cs="Times New Roman"/>
                <w:color w:val="000000"/>
              </w:rPr>
              <w:lastRenderedPageBreak/>
              <w:br/>
              <w:t xml:space="preserve">- Producción técnica en prototipos y desarrollos de control embebido para </w:t>
            </w:r>
            <w:proofErr w:type="spellStart"/>
            <w:r w:rsidRPr="00D35F2C">
              <w:rPr>
                <w:rFonts w:ascii="Times New Roman" w:eastAsia="Calibri" w:hAnsi="Times New Roman" w:cs="Times New Roman"/>
                <w:color w:val="000000"/>
              </w:rPr>
              <w:t>microredes</w:t>
            </w:r>
            <w:proofErr w:type="spellEnd"/>
            <w:r w:rsidRPr="00D35F2C">
              <w:rPr>
                <w:rFonts w:ascii="Times New Roman" w:eastAsia="Calibri" w:hAnsi="Times New Roman" w:cs="Times New Roman"/>
                <w:color w:val="000000"/>
              </w:rPr>
              <w:t xml:space="preserve"> eléctricas.</w:t>
            </w:r>
          </w:p>
          <w:p w14:paraId="377BE272" w14:textId="6F7B4556" w:rsidR="00FD1479" w:rsidRPr="00D35F2C" w:rsidRDefault="00C03DE2" w:rsidP="00C03DE2">
            <w:pPr>
              <w:tabs>
                <w:tab w:val="left" w:pos="993"/>
              </w:tabs>
              <w:jc w:val="both"/>
              <w:rPr>
                <w:rFonts w:ascii="Times New Roman" w:eastAsia="Calibri" w:hAnsi="Times New Roman" w:cs="Times New Roman"/>
                <w:color w:val="000000"/>
              </w:rPr>
            </w:pPr>
            <w:r w:rsidRPr="00D35F2C">
              <w:rPr>
                <w:rFonts w:ascii="Times New Roman" w:eastAsia="Calibri" w:hAnsi="Times New Roman" w:cs="Times New Roman"/>
                <w:color w:val="000000"/>
              </w:rPr>
              <w:br/>
              <w:t>- Participación en proyectos de investigación sobre eficiencia energética, energía renovable y sistemas de automatización industrial</w:t>
            </w:r>
          </w:p>
        </w:tc>
      </w:tr>
      <w:tr w:rsidR="00FD1479" w:rsidRPr="002331CB" w14:paraId="556BBD24" w14:textId="77777777" w:rsidTr="00DC0661">
        <w:trPr>
          <w:trHeight w:val="267"/>
        </w:trPr>
        <w:tc>
          <w:tcPr>
            <w:tcW w:w="1750" w:type="dxa"/>
          </w:tcPr>
          <w:p w14:paraId="079236B1" w14:textId="1F2C55EB" w:rsidR="00FD1479" w:rsidRPr="002331CB" w:rsidRDefault="00A15C5E" w:rsidP="00A15C5E">
            <w:pPr>
              <w:pStyle w:val="Prrafodelista"/>
              <w:tabs>
                <w:tab w:val="left" w:pos="993"/>
              </w:tabs>
              <w:ind w:left="0"/>
              <w:jc w:val="both"/>
              <w:rPr>
                <w:rFonts w:ascii="Times New Roman" w:eastAsia="Calibri" w:hAnsi="Times New Roman" w:cs="Times New Roman"/>
                <w:color w:val="000000"/>
              </w:rPr>
            </w:pPr>
            <w:r w:rsidRPr="00960281">
              <w:rPr>
                <w:rFonts w:ascii="Times New Roman" w:hAnsi="Times New Roman" w:cs="Times New Roman"/>
                <w:color w:val="000000"/>
              </w:rPr>
              <w:lastRenderedPageBreak/>
              <w:t>Grupo de Investigación en Robótica Aplicada de la Universidad Tecnológica de Pereira</w:t>
            </w:r>
          </w:p>
        </w:tc>
        <w:tc>
          <w:tcPr>
            <w:tcW w:w="2535" w:type="dxa"/>
          </w:tcPr>
          <w:p w14:paraId="56061970" w14:textId="77777777" w:rsidR="00D35F2C" w:rsidRDefault="00734950" w:rsidP="00A15C5E">
            <w:pPr>
              <w:pStyle w:val="Prrafodelista"/>
              <w:tabs>
                <w:tab w:val="left" w:pos="993"/>
              </w:tabs>
              <w:ind w:left="0"/>
              <w:jc w:val="both"/>
              <w:rPr>
                <w:rFonts w:ascii="Times New Roman" w:eastAsia="Calibri" w:hAnsi="Times New Roman" w:cs="Times New Roman"/>
                <w:color w:val="000000"/>
              </w:rPr>
            </w:pPr>
            <w:r w:rsidRPr="00734950">
              <w:rPr>
                <w:rFonts w:ascii="Times New Roman" w:eastAsia="Calibri" w:hAnsi="Times New Roman" w:cs="Times New Roman"/>
                <w:color w:val="000000"/>
              </w:rPr>
              <w:t xml:space="preserve">SISTEMA DE OBTENCIÓN DE RUTAS MÁS SEGURAS BAJO SITUACIÓN DE PANDEMIA CASO COVID-19: Investigación y desarrollo (2020 - Actual). </w:t>
            </w:r>
          </w:p>
          <w:p w14:paraId="39C117C6" w14:textId="77777777" w:rsidR="00D35F2C" w:rsidRDefault="00734950" w:rsidP="00A15C5E">
            <w:pPr>
              <w:pStyle w:val="Prrafodelista"/>
              <w:tabs>
                <w:tab w:val="left" w:pos="993"/>
              </w:tabs>
              <w:ind w:left="0"/>
              <w:jc w:val="both"/>
              <w:rPr>
                <w:rFonts w:ascii="Times New Roman" w:eastAsia="Calibri" w:hAnsi="Times New Roman" w:cs="Times New Roman"/>
                <w:color w:val="000000"/>
              </w:rPr>
            </w:pPr>
            <w:r w:rsidRPr="00734950">
              <w:rPr>
                <w:rFonts w:ascii="Times New Roman" w:eastAsia="Calibri" w:hAnsi="Times New Roman" w:cs="Times New Roman"/>
                <w:color w:val="000000"/>
              </w:rPr>
              <w:t xml:space="preserve">ESTIMACIÓN DE LA VELOCIDAD Y DIRECCIÓN DE UN OBJETO EN UNA ÚNICA IMAGEN ALTERADA POR DESENFOQUE LINEAL VARIANTE: Investigación y desarrollo (2020 - Actual). </w:t>
            </w:r>
          </w:p>
          <w:p w14:paraId="0F48C6FF" w14:textId="10CA3E34" w:rsidR="00FD1479" w:rsidRPr="002331CB" w:rsidRDefault="00734950" w:rsidP="00A15C5E">
            <w:pPr>
              <w:pStyle w:val="Prrafodelista"/>
              <w:tabs>
                <w:tab w:val="left" w:pos="993"/>
              </w:tabs>
              <w:ind w:left="0"/>
              <w:jc w:val="both"/>
              <w:rPr>
                <w:rFonts w:ascii="Times New Roman" w:eastAsia="Calibri" w:hAnsi="Times New Roman" w:cs="Times New Roman"/>
                <w:color w:val="000000"/>
              </w:rPr>
            </w:pPr>
            <w:r w:rsidRPr="00734950">
              <w:rPr>
                <w:rFonts w:ascii="Times New Roman" w:eastAsia="Calibri" w:hAnsi="Times New Roman" w:cs="Times New Roman"/>
                <w:color w:val="000000"/>
              </w:rPr>
              <w:t xml:space="preserve">Propuesta metodológica para la identificación de imágenes digitales alteradas por </w:t>
            </w:r>
            <w:proofErr w:type="spellStart"/>
            <w:r w:rsidRPr="00734950">
              <w:rPr>
                <w:rFonts w:ascii="Times New Roman" w:eastAsia="Calibri" w:hAnsi="Times New Roman" w:cs="Times New Roman"/>
                <w:color w:val="000000"/>
              </w:rPr>
              <w:t>Copy-move</w:t>
            </w:r>
            <w:proofErr w:type="spellEnd"/>
            <w:r w:rsidRPr="00734950">
              <w:rPr>
                <w:rFonts w:ascii="Times New Roman" w:eastAsia="Calibri" w:hAnsi="Times New Roman" w:cs="Times New Roman"/>
                <w:color w:val="000000"/>
              </w:rPr>
              <w:t xml:space="preserve">, </w:t>
            </w:r>
            <w:proofErr w:type="spellStart"/>
            <w:r w:rsidRPr="00734950">
              <w:rPr>
                <w:rFonts w:ascii="Times New Roman" w:eastAsia="Calibri" w:hAnsi="Times New Roman" w:cs="Times New Roman"/>
                <w:color w:val="000000"/>
              </w:rPr>
              <w:t>Resampling</w:t>
            </w:r>
            <w:proofErr w:type="spellEnd"/>
            <w:r w:rsidRPr="00734950">
              <w:rPr>
                <w:rFonts w:ascii="Times New Roman" w:eastAsia="Calibri" w:hAnsi="Times New Roman" w:cs="Times New Roman"/>
                <w:color w:val="000000"/>
              </w:rPr>
              <w:t xml:space="preserve"> y </w:t>
            </w:r>
            <w:proofErr w:type="spellStart"/>
            <w:r w:rsidRPr="00734950">
              <w:rPr>
                <w:rFonts w:ascii="Times New Roman" w:eastAsia="Calibri" w:hAnsi="Times New Roman" w:cs="Times New Roman"/>
                <w:color w:val="000000"/>
              </w:rPr>
              <w:t>Splicing</w:t>
            </w:r>
            <w:proofErr w:type="spellEnd"/>
            <w:r w:rsidRPr="00734950">
              <w:rPr>
                <w:rFonts w:ascii="Times New Roman" w:eastAsia="Calibri" w:hAnsi="Times New Roman" w:cs="Times New Roman"/>
                <w:color w:val="000000"/>
              </w:rPr>
              <w:t xml:space="preserve">: </w:t>
            </w:r>
            <w:r w:rsidRPr="00734950">
              <w:rPr>
                <w:rFonts w:ascii="Times New Roman" w:eastAsia="Calibri" w:hAnsi="Times New Roman" w:cs="Times New Roman"/>
                <w:color w:val="000000"/>
              </w:rPr>
              <w:lastRenderedPageBreak/>
              <w:t>Investigación y desarrollo (2018 - 2020).</w:t>
            </w:r>
          </w:p>
        </w:tc>
        <w:tc>
          <w:tcPr>
            <w:tcW w:w="2673" w:type="dxa"/>
          </w:tcPr>
          <w:p w14:paraId="1549E61B"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lastRenderedPageBreak/>
              <w:t xml:space="preserve">SISTEMA DE OBTENCIÓN DE RUTAS MÁS SEGURAS BAJO SITUACIÓN DE PANDEMIA CASO COVID-19: (2020 - Actual). </w:t>
            </w:r>
          </w:p>
          <w:p w14:paraId="728F7E07" w14:textId="694BA01A"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ESTIMACIÓN DE LA VELOCIDAD Y DIRECCIÓN DE UN OBJETO EN UNA ÚNICA IMAGEN ALTERADA POR DESENFOQUE LINEAL VARIANTE: (2020 - Actual). </w:t>
            </w:r>
          </w:p>
          <w:p w14:paraId="185B227B"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ROBOT DE VIGILANCIA CONTROLADO POR WIFI "CERBERUS 1.0": (2013 - Actual). </w:t>
            </w:r>
          </w:p>
          <w:p w14:paraId="32C27482"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Gestión de carga de los usuarios finales en un sistema de distribución considerando tecnologías Smart </w:t>
            </w:r>
            <w:proofErr w:type="spellStart"/>
            <w:r w:rsidRPr="001F72CC">
              <w:rPr>
                <w:rFonts w:ascii="Times New Roman" w:eastAsia="Calibri" w:hAnsi="Times New Roman" w:cs="Times New Roman"/>
                <w:color w:val="000000"/>
              </w:rPr>
              <w:t>Grids</w:t>
            </w:r>
            <w:proofErr w:type="spellEnd"/>
            <w:r w:rsidRPr="001F72CC">
              <w:rPr>
                <w:rFonts w:ascii="Times New Roman" w:eastAsia="Calibri" w:hAnsi="Times New Roman" w:cs="Times New Roman"/>
                <w:color w:val="000000"/>
              </w:rPr>
              <w:t xml:space="preserve"> para disminución de pérdidas y aumento de la eficiencia energética mediante </w:t>
            </w:r>
            <w:r w:rsidRPr="001F72CC">
              <w:rPr>
                <w:rFonts w:ascii="Times New Roman" w:eastAsia="Calibri" w:hAnsi="Times New Roman" w:cs="Times New Roman"/>
                <w:color w:val="000000"/>
              </w:rPr>
              <w:lastRenderedPageBreak/>
              <w:t xml:space="preserve">aplanamiento de curva de carga: (2013 - Actual). </w:t>
            </w:r>
          </w:p>
          <w:p w14:paraId="0214B2CA"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ESTUDIO, ANÁLISIS Y SIMULACIÓN DE FENÓMENOS FÍSICOS USANDO HERRAMIENTAS COMPUTACIONALES: (2013 - Actual). </w:t>
            </w:r>
          </w:p>
          <w:p w14:paraId="265BA689"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Sistema de comunicación </w:t>
            </w:r>
            <w:proofErr w:type="spellStart"/>
            <w:r w:rsidRPr="001F72CC">
              <w:rPr>
                <w:rFonts w:ascii="Times New Roman" w:eastAsia="Calibri" w:hAnsi="Times New Roman" w:cs="Times New Roman"/>
                <w:color w:val="000000"/>
              </w:rPr>
              <w:t>inalambrico</w:t>
            </w:r>
            <w:proofErr w:type="spellEnd"/>
            <w:r w:rsidRPr="001F72CC">
              <w:rPr>
                <w:rFonts w:ascii="Times New Roman" w:eastAsia="Calibri" w:hAnsi="Times New Roman" w:cs="Times New Roman"/>
                <w:color w:val="000000"/>
              </w:rPr>
              <w:t xml:space="preserve"> a través del protocolo ZigBee: (2011 - Actual). </w:t>
            </w:r>
          </w:p>
          <w:p w14:paraId="4A11B793"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Diseño de prototipo de un sistema de seguimiento de objetos, identificados por medio del procesamiento de imágenes: (2011 - Actual). </w:t>
            </w:r>
          </w:p>
          <w:p w14:paraId="15131CAD"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SEGUIMIENTO OCULAR COMO INTERFAZ DE MÁQUINA PARA EL CONTROL DE UN ROBOT MÓVIL: (2011 - Actual). </w:t>
            </w:r>
          </w:p>
          <w:p w14:paraId="33AF85A2"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Diseño y construcción de prototipos </w:t>
            </w:r>
            <w:proofErr w:type="spellStart"/>
            <w:r w:rsidRPr="001F72CC">
              <w:rPr>
                <w:rFonts w:ascii="Times New Roman" w:eastAsia="Calibri" w:hAnsi="Times New Roman" w:cs="Times New Roman"/>
                <w:color w:val="000000"/>
              </w:rPr>
              <w:t>multirobot</w:t>
            </w:r>
            <w:proofErr w:type="spellEnd"/>
            <w:r w:rsidRPr="001F72CC">
              <w:rPr>
                <w:rFonts w:ascii="Times New Roman" w:eastAsia="Calibri" w:hAnsi="Times New Roman" w:cs="Times New Roman"/>
                <w:color w:val="000000"/>
              </w:rPr>
              <w:t xml:space="preserve"> para desminado humanitario: (2011 - Actual). </w:t>
            </w:r>
          </w:p>
          <w:p w14:paraId="1E575FAE"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Diseño y construcción de un solenoide rectangular: (2011 - Actual). </w:t>
            </w:r>
          </w:p>
          <w:p w14:paraId="5308C43D"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Sistema de Visión Artificial (Small </w:t>
            </w:r>
            <w:proofErr w:type="spellStart"/>
            <w:r w:rsidRPr="001F72CC">
              <w:rPr>
                <w:rFonts w:ascii="Times New Roman" w:eastAsia="Calibri" w:hAnsi="Times New Roman" w:cs="Times New Roman"/>
                <w:color w:val="000000"/>
              </w:rPr>
              <w:t>Size</w:t>
            </w:r>
            <w:proofErr w:type="spellEnd"/>
            <w:r w:rsidRPr="001F72CC">
              <w:rPr>
                <w:rFonts w:ascii="Times New Roman" w:eastAsia="Calibri" w:hAnsi="Times New Roman" w:cs="Times New Roman"/>
                <w:color w:val="000000"/>
              </w:rPr>
              <w:t xml:space="preserve"> </w:t>
            </w:r>
            <w:proofErr w:type="spellStart"/>
            <w:r w:rsidRPr="001F72CC">
              <w:rPr>
                <w:rFonts w:ascii="Times New Roman" w:eastAsia="Calibri" w:hAnsi="Times New Roman" w:cs="Times New Roman"/>
                <w:color w:val="000000"/>
              </w:rPr>
              <w:t>RoboCup</w:t>
            </w:r>
            <w:proofErr w:type="spellEnd"/>
            <w:r w:rsidRPr="001F72CC">
              <w:rPr>
                <w:rFonts w:ascii="Times New Roman" w:eastAsia="Calibri" w:hAnsi="Times New Roman" w:cs="Times New Roman"/>
                <w:color w:val="000000"/>
              </w:rPr>
              <w:t xml:space="preserve">): (2011 - Actual). </w:t>
            </w:r>
          </w:p>
          <w:p w14:paraId="1DA006B2"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Sistema electrónico (Small </w:t>
            </w:r>
            <w:proofErr w:type="spellStart"/>
            <w:r w:rsidRPr="001F72CC">
              <w:rPr>
                <w:rFonts w:ascii="Times New Roman" w:eastAsia="Calibri" w:hAnsi="Times New Roman" w:cs="Times New Roman"/>
                <w:color w:val="000000"/>
              </w:rPr>
              <w:t>Size</w:t>
            </w:r>
            <w:proofErr w:type="spellEnd"/>
            <w:r w:rsidRPr="001F72CC">
              <w:rPr>
                <w:rFonts w:ascii="Times New Roman" w:eastAsia="Calibri" w:hAnsi="Times New Roman" w:cs="Times New Roman"/>
                <w:color w:val="000000"/>
              </w:rPr>
              <w:t xml:space="preserve"> </w:t>
            </w:r>
            <w:proofErr w:type="spellStart"/>
            <w:r w:rsidRPr="001F72CC">
              <w:rPr>
                <w:rFonts w:ascii="Times New Roman" w:eastAsia="Calibri" w:hAnsi="Times New Roman" w:cs="Times New Roman"/>
                <w:color w:val="000000"/>
              </w:rPr>
              <w:t>RoboCup</w:t>
            </w:r>
            <w:proofErr w:type="spellEnd"/>
            <w:r w:rsidRPr="001F72CC">
              <w:rPr>
                <w:rFonts w:ascii="Times New Roman" w:eastAsia="Calibri" w:hAnsi="Times New Roman" w:cs="Times New Roman"/>
                <w:color w:val="000000"/>
              </w:rPr>
              <w:t xml:space="preserve">): (2011 - Actual). </w:t>
            </w:r>
          </w:p>
          <w:p w14:paraId="2579ED29"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Sistema Mecánico (Small </w:t>
            </w:r>
            <w:proofErr w:type="spellStart"/>
            <w:r w:rsidRPr="001F72CC">
              <w:rPr>
                <w:rFonts w:ascii="Times New Roman" w:eastAsia="Calibri" w:hAnsi="Times New Roman" w:cs="Times New Roman"/>
                <w:color w:val="000000"/>
              </w:rPr>
              <w:t>Size</w:t>
            </w:r>
            <w:proofErr w:type="spellEnd"/>
            <w:r w:rsidRPr="001F72CC">
              <w:rPr>
                <w:rFonts w:ascii="Times New Roman" w:eastAsia="Calibri" w:hAnsi="Times New Roman" w:cs="Times New Roman"/>
                <w:color w:val="000000"/>
              </w:rPr>
              <w:t xml:space="preserve"> </w:t>
            </w:r>
            <w:proofErr w:type="spellStart"/>
            <w:proofErr w:type="gramStart"/>
            <w:r w:rsidRPr="001F72CC">
              <w:rPr>
                <w:rFonts w:ascii="Times New Roman" w:eastAsia="Calibri" w:hAnsi="Times New Roman" w:cs="Times New Roman"/>
                <w:color w:val="000000"/>
              </w:rPr>
              <w:t>RoboCup</w:t>
            </w:r>
            <w:proofErr w:type="spellEnd"/>
            <w:r w:rsidRPr="001F72CC">
              <w:rPr>
                <w:rFonts w:ascii="Times New Roman" w:eastAsia="Calibri" w:hAnsi="Times New Roman" w:cs="Times New Roman"/>
                <w:color w:val="000000"/>
              </w:rPr>
              <w:t xml:space="preserve"> )</w:t>
            </w:r>
            <w:proofErr w:type="gramEnd"/>
            <w:r w:rsidRPr="001F72CC">
              <w:rPr>
                <w:rFonts w:ascii="Times New Roman" w:eastAsia="Calibri" w:hAnsi="Times New Roman" w:cs="Times New Roman"/>
                <w:color w:val="000000"/>
              </w:rPr>
              <w:t xml:space="preserve">: (2011 - Actual). </w:t>
            </w:r>
          </w:p>
          <w:p w14:paraId="148C1082"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Sistema </w:t>
            </w:r>
            <w:proofErr w:type="spellStart"/>
            <w:r w:rsidRPr="001F72CC">
              <w:rPr>
                <w:rFonts w:ascii="Times New Roman" w:eastAsia="Calibri" w:hAnsi="Times New Roman" w:cs="Times New Roman"/>
                <w:color w:val="000000"/>
              </w:rPr>
              <w:t>Eléctronico</w:t>
            </w:r>
            <w:proofErr w:type="spellEnd"/>
            <w:r w:rsidRPr="001F72CC">
              <w:rPr>
                <w:rFonts w:ascii="Times New Roman" w:eastAsia="Calibri" w:hAnsi="Times New Roman" w:cs="Times New Roman"/>
                <w:color w:val="000000"/>
              </w:rPr>
              <w:t xml:space="preserve"> (Robocup Small </w:t>
            </w:r>
            <w:proofErr w:type="spellStart"/>
            <w:r w:rsidRPr="001F72CC">
              <w:rPr>
                <w:rFonts w:ascii="Times New Roman" w:eastAsia="Calibri" w:hAnsi="Times New Roman" w:cs="Times New Roman"/>
                <w:color w:val="000000"/>
              </w:rPr>
              <w:t>size</w:t>
            </w:r>
            <w:proofErr w:type="spellEnd"/>
            <w:r w:rsidRPr="001F72CC">
              <w:rPr>
                <w:rFonts w:ascii="Times New Roman" w:eastAsia="Calibri" w:hAnsi="Times New Roman" w:cs="Times New Roman"/>
                <w:color w:val="000000"/>
              </w:rPr>
              <w:t xml:space="preserve">): (2011 - Actual). </w:t>
            </w:r>
          </w:p>
          <w:p w14:paraId="3613889B"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 xml:space="preserve">ROBOCUP: (2010 - Actual). </w:t>
            </w:r>
          </w:p>
          <w:p w14:paraId="24D38100"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lastRenderedPageBreak/>
              <w:t xml:space="preserve">SISTEMA PARA EL ALMACENAMIENTO AUTOMATIZADO DE MERCANCÍAS EN BODEGAS: (2010 - Actual). </w:t>
            </w:r>
          </w:p>
          <w:p w14:paraId="7606DBEE" w14:textId="27C7534D" w:rsidR="00FD1479" w:rsidRPr="002331CB" w:rsidRDefault="001F72CC" w:rsidP="00A15C5E">
            <w:pPr>
              <w:pStyle w:val="Prrafodelista"/>
              <w:tabs>
                <w:tab w:val="left" w:pos="993"/>
              </w:tabs>
              <w:ind w:left="0"/>
              <w:jc w:val="both"/>
              <w:rPr>
                <w:rFonts w:ascii="Times New Roman" w:eastAsia="Calibri" w:hAnsi="Times New Roman" w:cs="Times New Roman"/>
                <w:color w:val="000000"/>
              </w:rPr>
            </w:pPr>
            <w:r w:rsidRPr="001F72CC">
              <w:rPr>
                <w:rFonts w:ascii="Times New Roman" w:eastAsia="Calibri" w:hAnsi="Times New Roman" w:cs="Times New Roman"/>
                <w:color w:val="000000"/>
              </w:rPr>
              <w:t>Diseño virtual de software para el estudio del movimiento oscilatorio asistido por visión artificial: (2008 - Actual).</w:t>
            </w:r>
          </w:p>
        </w:tc>
        <w:tc>
          <w:tcPr>
            <w:tcW w:w="1831" w:type="dxa"/>
          </w:tcPr>
          <w:p w14:paraId="07B64254" w14:textId="777A700E" w:rsidR="001F72CC" w:rsidRDefault="001B09C9" w:rsidP="00A15C5E">
            <w:pPr>
              <w:pStyle w:val="Prrafodelista"/>
              <w:tabs>
                <w:tab w:val="left" w:pos="993"/>
              </w:tabs>
              <w:ind w:left="0"/>
              <w:jc w:val="both"/>
              <w:rPr>
                <w:rFonts w:ascii="Times New Roman" w:eastAsia="Calibri" w:hAnsi="Times New Roman" w:cs="Times New Roman"/>
                <w:color w:val="000000"/>
              </w:rPr>
            </w:pPr>
            <w:r w:rsidRPr="001B09C9">
              <w:rPr>
                <w:rFonts w:ascii="Times New Roman" w:eastAsia="Calibri" w:hAnsi="Times New Roman" w:cs="Times New Roman"/>
                <w:b/>
                <w:bCs/>
                <w:color w:val="000000"/>
              </w:rPr>
              <w:lastRenderedPageBreak/>
              <w:t>Publicaciones:</w:t>
            </w:r>
            <w:r w:rsidRPr="001B09C9">
              <w:rPr>
                <w:rFonts w:ascii="Times New Roman" w:eastAsia="Calibri" w:hAnsi="Times New Roman" w:cs="Times New Roman"/>
                <w:color w:val="000000"/>
              </w:rPr>
              <w:t xml:space="preserve"> </w:t>
            </w:r>
            <w:r w:rsidR="001F72CC" w:rsidRPr="001F72CC">
              <w:rPr>
                <w:rFonts w:ascii="Times New Roman" w:eastAsia="Calibri" w:hAnsi="Times New Roman" w:cs="Times New Roman"/>
                <w:color w:val="000000"/>
              </w:rPr>
              <w:t>El grupo cuenta con más de 100 artículos publicados en revistas especializadas. Algunas publicaciones relevantes para el área de la automatización industrial incluyen "</w:t>
            </w:r>
            <w:proofErr w:type="spellStart"/>
            <w:r w:rsidR="001F72CC" w:rsidRPr="001F72CC">
              <w:rPr>
                <w:rFonts w:ascii="Times New Roman" w:eastAsia="Calibri" w:hAnsi="Times New Roman" w:cs="Times New Roman"/>
                <w:color w:val="000000"/>
              </w:rPr>
              <w:t>Hybrid</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algorithm</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for</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the</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detection</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of</w:t>
            </w:r>
            <w:proofErr w:type="spellEnd"/>
            <w:r w:rsidR="001F72CC" w:rsidRPr="001F72CC">
              <w:rPr>
                <w:rFonts w:ascii="Times New Roman" w:eastAsia="Calibri" w:hAnsi="Times New Roman" w:cs="Times New Roman"/>
                <w:color w:val="000000"/>
              </w:rPr>
              <w:t xml:space="preserve"> Pixel-</w:t>
            </w:r>
            <w:proofErr w:type="spellStart"/>
            <w:r w:rsidR="001F72CC" w:rsidRPr="001F72CC">
              <w:rPr>
                <w:rFonts w:ascii="Times New Roman" w:eastAsia="Calibri" w:hAnsi="Times New Roman" w:cs="Times New Roman"/>
                <w:color w:val="000000"/>
              </w:rPr>
              <w:t>based</w:t>
            </w:r>
            <w:proofErr w:type="spellEnd"/>
            <w:r w:rsidR="001F72CC" w:rsidRPr="001F72CC">
              <w:rPr>
                <w:rFonts w:ascii="Times New Roman" w:eastAsia="Calibri" w:hAnsi="Times New Roman" w:cs="Times New Roman"/>
                <w:color w:val="000000"/>
              </w:rPr>
              <w:t xml:space="preserve"> digital </w:t>
            </w:r>
            <w:proofErr w:type="spellStart"/>
            <w:r w:rsidR="001F72CC" w:rsidRPr="001F72CC">
              <w:rPr>
                <w:rFonts w:ascii="Times New Roman" w:eastAsia="Calibri" w:hAnsi="Times New Roman" w:cs="Times New Roman"/>
                <w:color w:val="000000"/>
              </w:rPr>
              <w:t>image</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forgery</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using</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Markov</w:t>
            </w:r>
            <w:proofErr w:type="spellEnd"/>
            <w:r w:rsidR="001F72CC" w:rsidRPr="001F72CC">
              <w:rPr>
                <w:rFonts w:ascii="Times New Roman" w:eastAsia="Calibri" w:hAnsi="Times New Roman" w:cs="Times New Roman"/>
                <w:color w:val="000000"/>
              </w:rPr>
              <w:t xml:space="preserve"> and SIFT </w:t>
            </w:r>
            <w:proofErr w:type="spellStart"/>
            <w:r w:rsidR="001F72CC" w:rsidRPr="001F72CC">
              <w:rPr>
                <w:rFonts w:ascii="Times New Roman" w:eastAsia="Calibri" w:hAnsi="Times New Roman" w:cs="Times New Roman"/>
                <w:color w:val="000000"/>
              </w:rPr>
              <w:t>descriptors</w:t>
            </w:r>
            <w:proofErr w:type="spellEnd"/>
            <w:r w:rsidR="001F72CC" w:rsidRPr="001F72CC">
              <w:rPr>
                <w:rFonts w:ascii="Times New Roman" w:eastAsia="Calibri" w:hAnsi="Times New Roman" w:cs="Times New Roman"/>
                <w:color w:val="000000"/>
              </w:rPr>
              <w:t>" (2022), "A new opto-</w:t>
            </w:r>
            <w:proofErr w:type="spellStart"/>
            <w:r w:rsidR="001F72CC" w:rsidRPr="001F72CC">
              <w:rPr>
                <w:rFonts w:ascii="Times New Roman" w:eastAsia="Calibri" w:hAnsi="Times New Roman" w:cs="Times New Roman"/>
                <w:color w:val="000000"/>
              </w:rPr>
              <w:t>isolator</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circuit</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topology</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for</w:t>
            </w:r>
            <w:proofErr w:type="spellEnd"/>
            <w:r w:rsidR="001F72CC" w:rsidRPr="001F72CC">
              <w:rPr>
                <w:rFonts w:ascii="Times New Roman" w:eastAsia="Calibri" w:hAnsi="Times New Roman" w:cs="Times New Roman"/>
                <w:color w:val="000000"/>
              </w:rPr>
              <w:t xml:space="preserve"> a </w:t>
            </w:r>
            <w:proofErr w:type="spellStart"/>
            <w:r w:rsidR="001F72CC" w:rsidRPr="001F72CC">
              <w:rPr>
                <w:rFonts w:ascii="Times New Roman" w:eastAsia="Calibri" w:hAnsi="Times New Roman" w:cs="Times New Roman"/>
                <w:color w:val="000000"/>
              </w:rPr>
              <w:t>three-phase</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alternating</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current</w:t>
            </w:r>
            <w:proofErr w:type="spellEnd"/>
            <w:r w:rsidR="001F72CC" w:rsidRPr="001F72CC">
              <w:rPr>
                <w:rFonts w:ascii="Times New Roman" w:eastAsia="Calibri" w:hAnsi="Times New Roman" w:cs="Times New Roman"/>
                <w:color w:val="000000"/>
              </w:rPr>
              <w:t>/</w:t>
            </w:r>
            <w:proofErr w:type="spellStart"/>
            <w:r w:rsidR="001F72CC" w:rsidRPr="001F72CC">
              <w:rPr>
                <w:rFonts w:ascii="Times New Roman" w:eastAsia="Calibri" w:hAnsi="Times New Roman" w:cs="Times New Roman"/>
                <w:color w:val="000000"/>
              </w:rPr>
              <w:t>direct</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current</w:t>
            </w:r>
            <w:proofErr w:type="spellEnd"/>
            <w:r w:rsidR="001F72CC" w:rsidRPr="001F72CC">
              <w:rPr>
                <w:rFonts w:ascii="Times New Roman" w:eastAsia="Calibri" w:hAnsi="Times New Roman" w:cs="Times New Roman"/>
                <w:color w:val="000000"/>
              </w:rPr>
              <w:t xml:space="preserve"> </w:t>
            </w:r>
            <w:proofErr w:type="spellStart"/>
            <w:r w:rsidR="001F72CC" w:rsidRPr="001F72CC">
              <w:rPr>
                <w:rFonts w:ascii="Times New Roman" w:eastAsia="Calibri" w:hAnsi="Times New Roman" w:cs="Times New Roman"/>
                <w:color w:val="000000"/>
              </w:rPr>
              <w:t>converter</w:t>
            </w:r>
            <w:proofErr w:type="spellEnd"/>
            <w:r w:rsidR="001F72CC" w:rsidRPr="001F72CC">
              <w:rPr>
                <w:rFonts w:ascii="Times New Roman" w:eastAsia="Calibri" w:hAnsi="Times New Roman" w:cs="Times New Roman"/>
                <w:color w:val="000000"/>
              </w:rPr>
              <w:t xml:space="preserve">" (2021) y "SISTEMA AUTOMÁTICO DE RECONOCIMIENTO DE FRUTAS BASADO EN VISIÓN POR COMPUTADOR" (2014). </w:t>
            </w:r>
          </w:p>
          <w:p w14:paraId="4C24671A" w14:textId="6C2FFAD2" w:rsidR="001F72CC" w:rsidRDefault="001F72CC" w:rsidP="00A15C5E">
            <w:pPr>
              <w:pStyle w:val="Prrafodelista"/>
              <w:tabs>
                <w:tab w:val="left" w:pos="993"/>
              </w:tabs>
              <w:ind w:left="0"/>
              <w:jc w:val="both"/>
              <w:rPr>
                <w:rFonts w:ascii="Times New Roman" w:eastAsia="Calibri" w:hAnsi="Times New Roman" w:cs="Times New Roman"/>
                <w:color w:val="000000"/>
              </w:rPr>
            </w:pPr>
            <w:r w:rsidRPr="001B09C9">
              <w:rPr>
                <w:rFonts w:ascii="Times New Roman" w:eastAsia="Calibri" w:hAnsi="Times New Roman" w:cs="Times New Roman"/>
                <w:b/>
                <w:bCs/>
                <w:color w:val="000000"/>
              </w:rPr>
              <w:t>Libros y Capítulos de Libro:</w:t>
            </w:r>
            <w:r w:rsidRPr="001F72CC">
              <w:rPr>
                <w:rFonts w:ascii="Times New Roman" w:eastAsia="Calibri" w:hAnsi="Times New Roman" w:cs="Times New Roman"/>
                <w:color w:val="000000"/>
              </w:rPr>
              <w:t xml:space="preserve"> Han publicado libros como "Robótica en la escuela: Mecánica, programación, electrónica" (2021) y "Oscilaciones Y Ondas En Ciencias Básicas Para Ingenierías" (2013). </w:t>
            </w:r>
            <w:r w:rsidRPr="001F72CC">
              <w:rPr>
                <w:rFonts w:ascii="Times New Roman" w:eastAsia="Calibri" w:hAnsi="Times New Roman" w:cs="Times New Roman"/>
                <w:color w:val="000000"/>
              </w:rPr>
              <w:lastRenderedPageBreak/>
              <w:t xml:space="preserve">También han contribuido con capítulos en libros como "PROTOTIPO DE EQUIPO BIOMÉDICO TIPO VIDEOLARINGOSCOPIO DE BAJO COSTO PARA LA PANDEMIA COVID-19" (2025) y "Sistema robótico de inspección tipo sonda de redes de distribución residual de la empresa de Aguas y Aguas de Pereira" (2019). </w:t>
            </w:r>
          </w:p>
          <w:p w14:paraId="29D7CDE4" w14:textId="77777777" w:rsidR="001F72CC" w:rsidRDefault="001F72CC" w:rsidP="00A15C5E">
            <w:pPr>
              <w:pStyle w:val="Prrafodelista"/>
              <w:tabs>
                <w:tab w:val="left" w:pos="993"/>
              </w:tabs>
              <w:ind w:left="0"/>
              <w:jc w:val="both"/>
              <w:rPr>
                <w:rFonts w:ascii="Times New Roman" w:eastAsia="Calibri" w:hAnsi="Times New Roman" w:cs="Times New Roman"/>
                <w:color w:val="000000"/>
              </w:rPr>
            </w:pPr>
            <w:r w:rsidRPr="001B09C9">
              <w:rPr>
                <w:rFonts w:ascii="Times New Roman" w:eastAsia="Calibri" w:hAnsi="Times New Roman" w:cs="Times New Roman"/>
                <w:b/>
                <w:bCs/>
                <w:color w:val="000000"/>
              </w:rPr>
              <w:t>Software:</w:t>
            </w:r>
            <w:r w:rsidRPr="001F72CC">
              <w:rPr>
                <w:rFonts w:ascii="Times New Roman" w:eastAsia="Calibri" w:hAnsi="Times New Roman" w:cs="Times New Roman"/>
                <w:color w:val="000000"/>
              </w:rPr>
              <w:t xml:space="preserve"> Han desarrollado software como "TOOLBOX PARA LA EVALUACION DEL RIESGO EN RUTAS GENERADAS POR ALGORITMOS DE PLANIFICACION" (2024), "Procesamiento digital de imágenes </w:t>
            </w:r>
            <w:proofErr w:type="spellStart"/>
            <w:r w:rsidRPr="001F72CC">
              <w:rPr>
                <w:rFonts w:ascii="Times New Roman" w:eastAsia="Calibri" w:hAnsi="Times New Roman" w:cs="Times New Roman"/>
                <w:color w:val="000000"/>
              </w:rPr>
              <w:t>toolbox</w:t>
            </w:r>
            <w:proofErr w:type="spellEnd"/>
            <w:r w:rsidRPr="001F72CC">
              <w:rPr>
                <w:rFonts w:ascii="Times New Roman" w:eastAsia="Calibri" w:hAnsi="Times New Roman" w:cs="Times New Roman"/>
                <w:color w:val="000000"/>
              </w:rPr>
              <w:t xml:space="preserve"> básico (Python)" (2023) y "</w:t>
            </w:r>
            <w:proofErr w:type="spellStart"/>
            <w:r w:rsidRPr="001F72CC">
              <w:rPr>
                <w:rFonts w:ascii="Times New Roman" w:eastAsia="Calibri" w:hAnsi="Times New Roman" w:cs="Times New Roman"/>
                <w:color w:val="000000"/>
              </w:rPr>
              <w:t>Toolbox</w:t>
            </w:r>
            <w:proofErr w:type="spellEnd"/>
            <w:r w:rsidRPr="001F72CC">
              <w:rPr>
                <w:rFonts w:ascii="Times New Roman" w:eastAsia="Calibri" w:hAnsi="Times New Roman" w:cs="Times New Roman"/>
                <w:color w:val="000000"/>
              </w:rPr>
              <w:t xml:space="preserve"> básico de procesamiento digital de imágenes para uso con: </w:t>
            </w:r>
            <w:proofErr w:type="spellStart"/>
            <w:r w:rsidRPr="001F72CC">
              <w:rPr>
                <w:rFonts w:ascii="Times New Roman" w:eastAsia="Calibri" w:hAnsi="Times New Roman" w:cs="Times New Roman"/>
                <w:color w:val="000000"/>
              </w:rPr>
              <w:t>Freemat</w:t>
            </w:r>
            <w:proofErr w:type="spellEnd"/>
            <w:r w:rsidRPr="001F72CC">
              <w:rPr>
                <w:rFonts w:ascii="Times New Roman" w:eastAsia="Calibri" w:hAnsi="Times New Roman" w:cs="Times New Roman"/>
                <w:color w:val="000000"/>
              </w:rPr>
              <w:t xml:space="preserve"> v4.2, Octave 4.0.2 y Matlab 2016" (2017). </w:t>
            </w:r>
          </w:p>
          <w:p w14:paraId="00303B9E" w14:textId="0F00B977" w:rsidR="00FD1479" w:rsidRPr="002331CB" w:rsidRDefault="001F72CC" w:rsidP="00A15C5E">
            <w:pPr>
              <w:pStyle w:val="Prrafodelista"/>
              <w:tabs>
                <w:tab w:val="left" w:pos="993"/>
              </w:tabs>
              <w:ind w:left="0"/>
              <w:jc w:val="both"/>
              <w:rPr>
                <w:rFonts w:ascii="Times New Roman" w:eastAsia="Calibri" w:hAnsi="Times New Roman" w:cs="Times New Roman"/>
                <w:color w:val="000000"/>
              </w:rPr>
            </w:pPr>
            <w:r w:rsidRPr="005A0C64">
              <w:rPr>
                <w:rFonts w:ascii="Times New Roman" w:eastAsia="Calibri" w:hAnsi="Times New Roman" w:cs="Times New Roman"/>
                <w:b/>
                <w:bCs/>
                <w:color w:val="000000"/>
              </w:rPr>
              <w:t>Prototipos:</w:t>
            </w:r>
            <w:r w:rsidRPr="001F72CC">
              <w:rPr>
                <w:rFonts w:ascii="Times New Roman" w:eastAsia="Calibri" w:hAnsi="Times New Roman" w:cs="Times New Roman"/>
                <w:color w:val="000000"/>
              </w:rPr>
              <w:t xml:space="preserve"> Han desarrollado numerosos prototipos industriales y de servicios, tales como el "Robot Con Desplazamiento Omnidireccional (ROBOCUP </w:t>
            </w:r>
            <w:proofErr w:type="spellStart"/>
            <w:r w:rsidRPr="001F72CC">
              <w:rPr>
                <w:rFonts w:ascii="Times New Roman" w:eastAsia="Calibri" w:hAnsi="Times New Roman" w:cs="Times New Roman"/>
                <w:color w:val="000000"/>
              </w:rPr>
              <w:t>Size</w:t>
            </w:r>
            <w:proofErr w:type="spellEnd"/>
            <w:r w:rsidRPr="001F72CC">
              <w:rPr>
                <w:rFonts w:ascii="Times New Roman" w:eastAsia="Calibri" w:hAnsi="Times New Roman" w:cs="Times New Roman"/>
                <w:color w:val="000000"/>
              </w:rPr>
              <w:t xml:space="preserve"> Small)" (2020), el "Sistema seguidor de objetos (SMIV)" (2020), y la "Plataforma Robótica De Inspección Y Reconocimiento Con Adaptabilidad Para Trasporte Humano (Phoenix 1.0)" (2020).</w:t>
            </w:r>
          </w:p>
        </w:tc>
      </w:tr>
    </w:tbl>
    <w:p w14:paraId="61FE355A" w14:textId="77777777" w:rsidR="00FD1479" w:rsidRPr="002331CB" w:rsidRDefault="00FD1479" w:rsidP="00A15C5E">
      <w:pPr>
        <w:tabs>
          <w:tab w:val="left" w:pos="993"/>
        </w:tabs>
        <w:spacing w:after="0" w:line="240" w:lineRule="auto"/>
        <w:jc w:val="both"/>
        <w:rPr>
          <w:rFonts w:ascii="Times New Roman" w:eastAsia="Calibri" w:hAnsi="Times New Roman" w:cs="Times New Roman"/>
          <w:color w:val="000000"/>
        </w:rPr>
      </w:pPr>
    </w:p>
    <w:p w14:paraId="59400BBE" w14:textId="0A1E7669" w:rsidR="00E92E97" w:rsidRPr="002331CB" w:rsidRDefault="00E92E97" w:rsidP="00A15C5E">
      <w:pPr>
        <w:tabs>
          <w:tab w:val="left" w:pos="993"/>
        </w:tabs>
        <w:spacing w:after="0" w:line="240" w:lineRule="auto"/>
        <w:contextualSpacing/>
        <w:jc w:val="both"/>
        <w:rPr>
          <w:rFonts w:ascii="Times New Roman" w:eastAsia="Calibri" w:hAnsi="Times New Roman" w:cs="Times New Roman"/>
          <w:color w:val="000000"/>
        </w:rPr>
      </w:pPr>
    </w:p>
    <w:p w14:paraId="49686F98" w14:textId="6F3DB1E6" w:rsidR="00EC19E4" w:rsidRPr="00D7396A" w:rsidRDefault="00EC19E4" w:rsidP="006F2CF3">
      <w:pPr>
        <w:pStyle w:val="Prrafodelista"/>
        <w:numPr>
          <w:ilvl w:val="1"/>
          <w:numId w:val="1"/>
        </w:numPr>
        <w:spacing w:line="240" w:lineRule="auto"/>
        <w:rPr>
          <w:rFonts w:ascii="Times New Roman" w:hAnsi="Times New Roman" w:cs="Times New Roman"/>
          <w:b/>
          <w:bCs/>
        </w:rPr>
      </w:pPr>
      <w:r w:rsidRPr="00D7396A">
        <w:rPr>
          <w:rFonts w:ascii="Times New Roman" w:hAnsi="Times New Roman" w:cs="Times New Roman"/>
          <w:b/>
          <w:bCs/>
        </w:rPr>
        <w:t>Identifique los recursos de infraestructura física requeridos para el desarrollo futuro del programa</w:t>
      </w:r>
    </w:p>
    <w:p w14:paraId="4296E8C9" w14:textId="3ED44318" w:rsidR="00084B32" w:rsidRPr="00D360C0" w:rsidRDefault="009F1771" w:rsidP="00D360C0">
      <w:pPr>
        <w:spacing w:line="240" w:lineRule="auto"/>
        <w:jc w:val="both"/>
        <w:rPr>
          <w:rFonts w:ascii="Times New Roman" w:eastAsia="Times New Roman" w:hAnsi="Times New Roman" w:cs="Times New Roman"/>
        </w:rPr>
      </w:pPr>
      <w:r w:rsidRPr="00960281">
        <w:rPr>
          <w:rFonts w:ascii="Times New Roman" w:eastAsia="Times New Roman" w:hAnsi="Times New Roman" w:cs="Times New Roman"/>
        </w:rPr>
        <w:t>La institución dispone de la infraestructura necesaria para el correcto desarrollo del programa, incluyendo laboratorios de mecatrónica, prototipado, salas de cómputo con software especializado, y una robusta infraestructura tecnológica que soporta la modalidad híbrida. El sistema de bibliotecas ofrece acceso a extensas bases de datos y recursos bibliográficos pertinentes.</w:t>
      </w:r>
      <w:r w:rsidR="00D7396A">
        <w:rPr>
          <w:rFonts w:ascii="Times New Roman" w:eastAsia="Times New Roman" w:hAnsi="Times New Roman" w:cs="Times New Roman"/>
        </w:rPr>
        <w:t xml:space="preserve"> </w:t>
      </w:r>
      <w:r w:rsidR="00D7396A" w:rsidRPr="00960281">
        <w:rPr>
          <w:rFonts w:ascii="Times New Roman" w:hAnsi="Times New Roman" w:cs="Times New Roman"/>
        </w:rPr>
        <w:t>La selección de los medios educativos disponibles para sus procesos de aprendizaje y enseñanza se eligen desde el programa de acuerdo con los diferentes Planes Institucionales de Actividades Académicas (PIAA),</w:t>
      </w:r>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4895"/>
        <w:gridCol w:w="1510"/>
        <w:gridCol w:w="1440"/>
      </w:tblGrid>
      <w:tr w:rsidR="00D7396A" w:rsidRPr="00D7396A" w14:paraId="2897B5D0" w14:textId="77777777" w:rsidTr="00CF66E8">
        <w:trPr>
          <w:trHeight w:val="315"/>
          <w:jc w:val="center"/>
        </w:trPr>
        <w:tc>
          <w:tcPr>
            <w:tcW w:w="1215" w:type="dxa"/>
            <w:tcBorders>
              <w:top w:val="single" w:sz="8" w:space="0" w:color="000000"/>
              <w:left w:val="single" w:sz="8" w:space="0" w:color="000000"/>
              <w:bottom w:val="single" w:sz="8" w:space="0" w:color="000000"/>
              <w:right w:val="single" w:sz="4" w:space="0" w:color="000000"/>
            </w:tcBorders>
            <w:tcMar>
              <w:left w:w="70" w:type="dxa"/>
              <w:right w:w="70" w:type="dxa"/>
            </w:tcMar>
            <w:vAlign w:val="center"/>
          </w:tcPr>
          <w:p w14:paraId="5C8E8A38"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b/>
                <w:color w:val="000000"/>
                <w:sz w:val="20"/>
                <w:szCs w:val="20"/>
              </w:rPr>
              <w:t>Laboratorio</w:t>
            </w:r>
          </w:p>
        </w:tc>
        <w:tc>
          <w:tcPr>
            <w:tcW w:w="4895"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635960A1"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b/>
                <w:color w:val="000000"/>
                <w:sz w:val="20"/>
                <w:szCs w:val="20"/>
              </w:rPr>
              <w:t>Nombre</w:t>
            </w:r>
          </w:p>
        </w:tc>
        <w:tc>
          <w:tcPr>
            <w:tcW w:w="1510"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76DCFBF8"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b/>
                <w:color w:val="000000"/>
                <w:sz w:val="20"/>
                <w:szCs w:val="20"/>
              </w:rPr>
              <w:t>Campus</w:t>
            </w:r>
          </w:p>
        </w:tc>
        <w:tc>
          <w:tcPr>
            <w:tcW w:w="1440" w:type="dxa"/>
            <w:tcBorders>
              <w:top w:val="single" w:sz="8" w:space="0" w:color="000000"/>
              <w:left w:val="single" w:sz="4" w:space="0" w:color="000000"/>
              <w:bottom w:val="single" w:sz="8" w:space="0" w:color="000000"/>
              <w:right w:val="single" w:sz="8" w:space="0" w:color="000000"/>
            </w:tcBorders>
            <w:tcMar>
              <w:left w:w="70" w:type="dxa"/>
              <w:right w:w="70" w:type="dxa"/>
            </w:tcMar>
            <w:vAlign w:val="center"/>
          </w:tcPr>
          <w:p w14:paraId="16BB401F"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b/>
                <w:color w:val="000000"/>
                <w:sz w:val="20"/>
                <w:szCs w:val="20"/>
              </w:rPr>
              <w:t>Capacidad</w:t>
            </w:r>
          </w:p>
        </w:tc>
      </w:tr>
      <w:tr w:rsidR="00D7396A" w:rsidRPr="00D7396A" w14:paraId="4E528FAD" w14:textId="77777777" w:rsidTr="00CF66E8">
        <w:trPr>
          <w:trHeight w:val="300"/>
          <w:jc w:val="center"/>
        </w:trPr>
        <w:tc>
          <w:tcPr>
            <w:tcW w:w="1215" w:type="dxa"/>
            <w:tcBorders>
              <w:top w:val="single" w:sz="8" w:space="0" w:color="000000"/>
              <w:left w:val="single" w:sz="8" w:space="0" w:color="000000"/>
              <w:bottom w:val="single" w:sz="4" w:space="0" w:color="000000"/>
              <w:right w:val="single" w:sz="4" w:space="0" w:color="000000"/>
            </w:tcBorders>
            <w:tcMar>
              <w:left w:w="70" w:type="dxa"/>
              <w:right w:w="70" w:type="dxa"/>
            </w:tcMar>
          </w:tcPr>
          <w:p w14:paraId="5F26AA27"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B-305</w:t>
            </w:r>
          </w:p>
        </w:tc>
        <w:tc>
          <w:tcPr>
            <w:tcW w:w="4895" w:type="dxa"/>
            <w:tcBorders>
              <w:top w:val="single" w:sz="8" w:space="0" w:color="000000"/>
              <w:left w:val="single" w:sz="4" w:space="0" w:color="000000"/>
              <w:bottom w:val="single" w:sz="4" w:space="0" w:color="000000"/>
              <w:right w:val="single" w:sz="4" w:space="0" w:color="000000"/>
            </w:tcBorders>
            <w:tcMar>
              <w:left w:w="70" w:type="dxa"/>
              <w:right w:w="70" w:type="dxa"/>
            </w:tcMar>
          </w:tcPr>
          <w:p w14:paraId="695A7FD8"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El Laboratorio de Docencia y Extensión en Mecatrónica</w:t>
            </w:r>
          </w:p>
        </w:tc>
        <w:tc>
          <w:tcPr>
            <w:tcW w:w="1510" w:type="dxa"/>
            <w:tcBorders>
              <w:top w:val="single" w:sz="8" w:space="0" w:color="000000"/>
              <w:left w:val="single" w:sz="4" w:space="0" w:color="000000"/>
              <w:bottom w:val="single" w:sz="4" w:space="0" w:color="000000"/>
              <w:right w:val="single" w:sz="4" w:space="0" w:color="000000"/>
            </w:tcBorders>
            <w:tcMar>
              <w:left w:w="70" w:type="dxa"/>
              <w:right w:w="70" w:type="dxa"/>
            </w:tcMar>
          </w:tcPr>
          <w:p w14:paraId="4FE76DF7"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8" w:space="0" w:color="000000"/>
              <w:left w:val="single" w:sz="4" w:space="0" w:color="000000"/>
              <w:bottom w:val="single" w:sz="4" w:space="0" w:color="000000"/>
              <w:right w:val="single" w:sz="8" w:space="0" w:color="000000"/>
            </w:tcBorders>
            <w:tcMar>
              <w:left w:w="70" w:type="dxa"/>
              <w:right w:w="70" w:type="dxa"/>
            </w:tcMar>
          </w:tcPr>
          <w:p w14:paraId="7C72772A"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30</w:t>
            </w:r>
          </w:p>
        </w:tc>
      </w:tr>
      <w:tr w:rsidR="00D7396A" w:rsidRPr="00D7396A" w14:paraId="2B18EC7B"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05EBEC8"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B-307</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DC9DDD0"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El Laboratorio de Docencia y Extensión en Mecatrónica</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44F68A1"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156DA9D4"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28</w:t>
            </w:r>
          </w:p>
        </w:tc>
      </w:tr>
      <w:tr w:rsidR="00D7396A" w:rsidRPr="00D7396A" w14:paraId="0DD839D6"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7634E294" w14:textId="7E966E98"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U-217</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5E534EF"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El Laboratorio de Docencia e Investigación en Automatización y Control</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52CA7B1"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D29F63C"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35</w:t>
            </w:r>
          </w:p>
        </w:tc>
      </w:tr>
      <w:tr w:rsidR="00D7396A" w:rsidRPr="00D7396A" w14:paraId="2411F3AB"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3B2F78A5" w14:textId="77777777" w:rsidR="00D7396A" w:rsidRPr="00D7396A" w:rsidRDefault="00D7396A" w:rsidP="00CF66E8">
            <w:pPr>
              <w:spacing w:after="0"/>
              <w:ind w:hanging="2"/>
              <w:jc w:val="center"/>
              <w:rPr>
                <w:rFonts w:ascii="Times New Roman" w:hAnsi="Times New Roman" w:cs="Times New Roman"/>
                <w:color w:val="000000"/>
                <w:sz w:val="20"/>
                <w:szCs w:val="20"/>
              </w:rPr>
            </w:pPr>
            <w:r w:rsidRPr="00D7396A">
              <w:rPr>
                <w:rFonts w:ascii="Times New Roman" w:hAnsi="Times New Roman" w:cs="Times New Roman"/>
                <w:color w:val="000000"/>
                <w:sz w:val="20"/>
                <w:szCs w:val="20"/>
              </w:rPr>
              <w:t>MT-101</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7342ABC" w14:textId="77777777" w:rsidR="00D7396A" w:rsidRPr="00D7396A" w:rsidRDefault="00D7396A" w:rsidP="00CF66E8">
            <w:pPr>
              <w:spacing w:after="0"/>
              <w:ind w:hanging="2"/>
              <w:jc w:val="center"/>
              <w:rPr>
                <w:rFonts w:ascii="Times New Roman" w:hAnsi="Times New Roman" w:cs="Times New Roman"/>
                <w:color w:val="000000"/>
                <w:sz w:val="20"/>
                <w:szCs w:val="20"/>
              </w:rPr>
            </w:pPr>
            <w:r w:rsidRPr="00D7396A">
              <w:rPr>
                <w:rFonts w:ascii="Times New Roman" w:hAnsi="Times New Roman" w:cs="Times New Roman"/>
                <w:color w:val="000000"/>
                <w:sz w:val="20"/>
                <w:szCs w:val="20"/>
              </w:rPr>
              <w:t>El Laboratorio de Docencia, Investigación y Control en Prototipado y Mecanizado</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7582B24" w14:textId="77777777" w:rsidR="00D7396A" w:rsidRPr="00D7396A" w:rsidRDefault="00D7396A" w:rsidP="00CF66E8">
            <w:pPr>
              <w:spacing w:after="0"/>
              <w:ind w:hanging="2"/>
              <w:jc w:val="center"/>
              <w:rPr>
                <w:rFonts w:ascii="Times New Roman" w:hAnsi="Times New Roman" w:cs="Times New Roman"/>
                <w:color w:val="000000"/>
                <w:sz w:val="20"/>
                <w:szCs w:val="20"/>
              </w:rPr>
            </w:pP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2C7BCA70" w14:textId="77777777" w:rsidR="00D7396A" w:rsidRPr="00D7396A" w:rsidRDefault="00D7396A" w:rsidP="00D360C0">
            <w:pPr>
              <w:spacing w:after="0"/>
              <w:ind w:hanging="2"/>
              <w:jc w:val="center"/>
              <w:rPr>
                <w:rFonts w:ascii="Times New Roman" w:hAnsi="Times New Roman" w:cs="Times New Roman"/>
                <w:color w:val="000000"/>
                <w:sz w:val="20"/>
                <w:szCs w:val="20"/>
              </w:rPr>
            </w:pPr>
          </w:p>
        </w:tc>
      </w:tr>
      <w:tr w:rsidR="00D7396A" w:rsidRPr="00D7396A" w14:paraId="363E7C09"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FBDBDD0" w14:textId="6C1DA930"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U-102</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D27B479" w14:textId="4F5A3423" w:rsidR="00D7396A" w:rsidRPr="00D7396A" w:rsidRDefault="00CF66E8"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Sala Inteligente</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434C9D"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7BDF07E3"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25</w:t>
            </w:r>
          </w:p>
        </w:tc>
      </w:tr>
      <w:tr w:rsidR="00D7396A" w:rsidRPr="00D7396A" w14:paraId="05FAE833"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162946C1"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SALA SIG</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88C19A7" w14:textId="0FF8E0EB" w:rsidR="00D7396A" w:rsidRPr="00D7396A" w:rsidRDefault="00CF66E8"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Sala S</w:t>
            </w:r>
            <w:r>
              <w:rPr>
                <w:rFonts w:ascii="Times New Roman" w:hAnsi="Times New Roman" w:cs="Times New Roman"/>
                <w:color w:val="000000"/>
                <w:sz w:val="20"/>
                <w:szCs w:val="20"/>
              </w:rPr>
              <w:t>IG</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1C0F6B5"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22C54BD5"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18</w:t>
            </w:r>
          </w:p>
        </w:tc>
      </w:tr>
      <w:tr w:rsidR="00D7396A" w:rsidRPr="00D7396A" w14:paraId="0E87FD96" w14:textId="77777777" w:rsidTr="00CF66E8">
        <w:trPr>
          <w:trHeight w:val="300"/>
          <w:jc w:val="center"/>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05AA9A63" w14:textId="77777777" w:rsidR="00D7396A" w:rsidRPr="00D7396A" w:rsidRDefault="00D7396A" w:rsidP="00D360C0">
            <w:pPr>
              <w:spacing w:after="0"/>
              <w:ind w:hanging="2"/>
              <w:rPr>
                <w:rFonts w:ascii="Times New Roman" w:hAnsi="Times New Roman" w:cs="Times New Roman"/>
                <w:sz w:val="20"/>
                <w:szCs w:val="20"/>
              </w:rPr>
            </w:pPr>
            <w:r w:rsidRPr="00D7396A">
              <w:rPr>
                <w:rFonts w:ascii="Times New Roman" w:hAnsi="Times New Roman" w:cs="Times New Roman"/>
                <w:color w:val="000000"/>
                <w:sz w:val="20"/>
                <w:szCs w:val="20"/>
              </w:rPr>
              <w:t> </w:t>
            </w:r>
          </w:p>
        </w:tc>
        <w:tc>
          <w:tcPr>
            <w:tcW w:w="4895"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CF181BB" w14:textId="7E392E19" w:rsidR="00D7396A" w:rsidRPr="00D7396A" w:rsidRDefault="00CF66E8"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 xml:space="preserve">Taller </w:t>
            </w:r>
            <w:r>
              <w:rPr>
                <w:rFonts w:ascii="Times New Roman" w:hAnsi="Times New Roman" w:cs="Times New Roman"/>
                <w:color w:val="000000"/>
                <w:sz w:val="20"/>
                <w:szCs w:val="20"/>
              </w:rPr>
              <w:t>d</w:t>
            </w:r>
            <w:r w:rsidRPr="00D7396A">
              <w:rPr>
                <w:rFonts w:ascii="Times New Roman" w:hAnsi="Times New Roman" w:cs="Times New Roman"/>
                <w:color w:val="000000"/>
                <w:sz w:val="20"/>
                <w:szCs w:val="20"/>
              </w:rPr>
              <w:t>e Mecatrónica</w:t>
            </w:r>
          </w:p>
        </w:tc>
        <w:tc>
          <w:tcPr>
            <w:tcW w:w="151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80AE4DC"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4FAA490"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38</w:t>
            </w:r>
          </w:p>
        </w:tc>
      </w:tr>
      <w:tr w:rsidR="00D7396A" w:rsidRPr="00D7396A" w14:paraId="4FFEA5D1" w14:textId="77777777" w:rsidTr="00CF66E8">
        <w:trPr>
          <w:trHeight w:val="315"/>
          <w:jc w:val="center"/>
        </w:trPr>
        <w:tc>
          <w:tcPr>
            <w:tcW w:w="1215" w:type="dxa"/>
            <w:tcBorders>
              <w:top w:val="single" w:sz="4" w:space="0" w:color="000000"/>
              <w:left w:val="single" w:sz="8" w:space="0" w:color="000000"/>
              <w:bottom w:val="single" w:sz="8" w:space="0" w:color="000000"/>
              <w:right w:val="single" w:sz="4" w:space="0" w:color="000000"/>
            </w:tcBorders>
            <w:tcMar>
              <w:left w:w="70" w:type="dxa"/>
              <w:right w:w="70" w:type="dxa"/>
            </w:tcMar>
          </w:tcPr>
          <w:p w14:paraId="12180BBB" w14:textId="77777777" w:rsidR="00D7396A" w:rsidRPr="00D7396A" w:rsidRDefault="00D7396A" w:rsidP="00D360C0">
            <w:pPr>
              <w:spacing w:after="0"/>
              <w:ind w:hanging="2"/>
              <w:rPr>
                <w:rFonts w:ascii="Times New Roman" w:hAnsi="Times New Roman" w:cs="Times New Roman"/>
                <w:sz w:val="20"/>
                <w:szCs w:val="20"/>
              </w:rPr>
            </w:pPr>
            <w:r w:rsidRPr="00D7396A">
              <w:rPr>
                <w:rFonts w:ascii="Times New Roman" w:hAnsi="Times New Roman" w:cs="Times New Roman"/>
                <w:color w:val="000000"/>
                <w:sz w:val="20"/>
                <w:szCs w:val="20"/>
              </w:rPr>
              <w:t> </w:t>
            </w:r>
          </w:p>
        </w:tc>
        <w:tc>
          <w:tcPr>
            <w:tcW w:w="4895" w:type="dxa"/>
            <w:tcBorders>
              <w:top w:val="single" w:sz="4" w:space="0" w:color="000000"/>
              <w:left w:val="single" w:sz="4" w:space="0" w:color="000000"/>
              <w:bottom w:val="single" w:sz="8" w:space="0" w:color="000000"/>
              <w:right w:val="single" w:sz="4" w:space="0" w:color="000000"/>
            </w:tcBorders>
            <w:tcMar>
              <w:left w:w="70" w:type="dxa"/>
              <w:right w:w="70" w:type="dxa"/>
            </w:tcMar>
          </w:tcPr>
          <w:p w14:paraId="3F86CD2A" w14:textId="0FF7E821" w:rsidR="00D7396A" w:rsidRPr="00D7396A" w:rsidRDefault="00CF66E8"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 xml:space="preserve">Taller </w:t>
            </w:r>
            <w:r>
              <w:rPr>
                <w:rFonts w:ascii="Times New Roman" w:hAnsi="Times New Roman" w:cs="Times New Roman"/>
                <w:color w:val="000000"/>
                <w:sz w:val="20"/>
                <w:szCs w:val="20"/>
              </w:rPr>
              <w:t>d</w:t>
            </w:r>
            <w:r w:rsidRPr="00D7396A">
              <w:rPr>
                <w:rFonts w:ascii="Times New Roman" w:hAnsi="Times New Roman" w:cs="Times New Roman"/>
                <w:color w:val="000000"/>
                <w:sz w:val="20"/>
                <w:szCs w:val="20"/>
              </w:rPr>
              <w:t>e Máquinas</w:t>
            </w:r>
          </w:p>
        </w:tc>
        <w:tc>
          <w:tcPr>
            <w:tcW w:w="1510" w:type="dxa"/>
            <w:tcBorders>
              <w:top w:val="single" w:sz="4" w:space="0" w:color="000000"/>
              <w:left w:val="single" w:sz="4" w:space="0" w:color="000000"/>
              <w:bottom w:val="single" w:sz="8" w:space="0" w:color="000000"/>
              <w:right w:val="single" w:sz="4" w:space="0" w:color="000000"/>
            </w:tcBorders>
            <w:tcMar>
              <w:left w:w="70" w:type="dxa"/>
              <w:right w:w="70" w:type="dxa"/>
            </w:tcMar>
          </w:tcPr>
          <w:p w14:paraId="3179A1FF" w14:textId="77777777" w:rsidR="00D7396A" w:rsidRPr="00D7396A" w:rsidRDefault="00D7396A" w:rsidP="00CF66E8">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CENTRAL</w:t>
            </w:r>
          </w:p>
        </w:tc>
        <w:tc>
          <w:tcPr>
            <w:tcW w:w="1440" w:type="dxa"/>
            <w:tcBorders>
              <w:top w:val="single" w:sz="4" w:space="0" w:color="000000"/>
              <w:left w:val="single" w:sz="4" w:space="0" w:color="000000"/>
              <w:bottom w:val="single" w:sz="8" w:space="0" w:color="000000"/>
              <w:right w:val="single" w:sz="8" w:space="0" w:color="000000"/>
            </w:tcBorders>
            <w:tcMar>
              <w:left w:w="70" w:type="dxa"/>
              <w:right w:w="70" w:type="dxa"/>
            </w:tcMar>
          </w:tcPr>
          <w:p w14:paraId="22487008" w14:textId="77777777" w:rsidR="00D7396A" w:rsidRPr="00D7396A" w:rsidRDefault="00D7396A" w:rsidP="00D360C0">
            <w:pPr>
              <w:spacing w:after="0"/>
              <w:ind w:hanging="2"/>
              <w:jc w:val="center"/>
              <w:rPr>
                <w:rFonts w:ascii="Times New Roman" w:hAnsi="Times New Roman" w:cs="Times New Roman"/>
                <w:sz w:val="20"/>
                <w:szCs w:val="20"/>
              </w:rPr>
            </w:pPr>
            <w:r w:rsidRPr="00D7396A">
              <w:rPr>
                <w:rFonts w:ascii="Times New Roman" w:hAnsi="Times New Roman" w:cs="Times New Roman"/>
                <w:color w:val="000000"/>
                <w:sz w:val="20"/>
                <w:szCs w:val="20"/>
              </w:rPr>
              <w:t>16</w:t>
            </w:r>
          </w:p>
        </w:tc>
      </w:tr>
    </w:tbl>
    <w:p w14:paraId="4A0D7706" w14:textId="77777777"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p>
    <w:tbl>
      <w:tblPr>
        <w:tblW w:w="8190" w:type="dxa"/>
        <w:jc w:val="center"/>
        <w:tblLayout w:type="fixed"/>
        <w:tblLook w:val="0000" w:firstRow="0" w:lastRow="0" w:firstColumn="0" w:lastColumn="0" w:noHBand="0" w:noVBand="0"/>
      </w:tblPr>
      <w:tblGrid>
        <w:gridCol w:w="1790"/>
        <w:gridCol w:w="2340"/>
        <w:gridCol w:w="4060"/>
      </w:tblGrid>
      <w:tr w:rsidR="00D360C0" w:rsidRPr="00960281" w14:paraId="638629DC" w14:textId="77777777" w:rsidTr="00CF66E8">
        <w:trPr>
          <w:trHeight w:val="228"/>
          <w:jc w:val="center"/>
        </w:trPr>
        <w:tc>
          <w:tcPr>
            <w:tcW w:w="1790" w:type="dxa"/>
            <w:tcBorders>
              <w:top w:val="single" w:sz="8" w:space="0" w:color="000000"/>
              <w:left w:val="single" w:sz="8" w:space="0" w:color="000000"/>
              <w:bottom w:val="single" w:sz="4" w:space="0" w:color="000000"/>
              <w:right w:val="single" w:sz="4" w:space="0" w:color="000000"/>
            </w:tcBorders>
            <w:tcMar>
              <w:top w:w="0" w:type="dxa"/>
              <w:left w:w="70" w:type="dxa"/>
              <w:bottom w:w="0" w:type="dxa"/>
              <w:right w:w="70" w:type="dxa"/>
            </w:tcMar>
          </w:tcPr>
          <w:p w14:paraId="79B325EC" w14:textId="2A05A4EE"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b/>
              </w:rPr>
              <w:t>cantidad</w:t>
            </w:r>
          </w:p>
        </w:tc>
        <w:tc>
          <w:tcPr>
            <w:tcW w:w="2340" w:type="dxa"/>
            <w:tcBorders>
              <w:top w:val="single" w:sz="8" w:space="0" w:color="000000"/>
              <w:left w:val="single" w:sz="4" w:space="0" w:color="000000"/>
              <w:bottom w:val="single" w:sz="4" w:space="0" w:color="000000"/>
              <w:right w:val="single" w:sz="4" w:space="0" w:color="000000"/>
            </w:tcBorders>
            <w:tcMar>
              <w:top w:w="0" w:type="dxa"/>
              <w:left w:w="70" w:type="dxa"/>
              <w:bottom w:w="0" w:type="dxa"/>
              <w:right w:w="70" w:type="dxa"/>
            </w:tcMar>
          </w:tcPr>
          <w:p w14:paraId="68C2BCA7" w14:textId="4087055C"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b/>
              </w:rPr>
              <w:t xml:space="preserve">capacidad del </w:t>
            </w:r>
            <w:r w:rsidR="00CF66E8" w:rsidRPr="00960281">
              <w:rPr>
                <w:rFonts w:ascii="Times New Roman" w:hAnsi="Times New Roman" w:cs="Times New Roman"/>
                <w:b/>
              </w:rPr>
              <w:t>salón</w:t>
            </w:r>
          </w:p>
        </w:tc>
        <w:tc>
          <w:tcPr>
            <w:tcW w:w="4060"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tcPr>
          <w:p w14:paraId="11CC3E7E" w14:textId="7B22E616" w:rsidR="00D360C0" w:rsidRPr="00960281" w:rsidRDefault="00CF66E8" w:rsidP="00CF66E8">
            <w:pPr>
              <w:spacing w:after="0"/>
              <w:ind w:hanging="2"/>
              <w:jc w:val="center"/>
              <w:rPr>
                <w:rFonts w:ascii="Times New Roman" w:hAnsi="Times New Roman" w:cs="Times New Roman"/>
              </w:rPr>
            </w:pPr>
            <w:r w:rsidRPr="00960281">
              <w:rPr>
                <w:rFonts w:ascii="Times New Roman" w:hAnsi="Times New Roman" w:cs="Times New Roman"/>
                <w:b/>
              </w:rPr>
              <w:t>salón</w:t>
            </w:r>
          </w:p>
        </w:tc>
      </w:tr>
      <w:tr w:rsidR="00D360C0" w:rsidRPr="00960281" w14:paraId="6A4B5AE6"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D00BEB4"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2</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0DACE"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5F6DB65"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U-105 BICENTENARIO</w:t>
            </w:r>
          </w:p>
        </w:tc>
      </w:tr>
      <w:tr w:rsidR="00D360C0" w:rsidRPr="00960281" w14:paraId="7462F23F"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7EB2602" w14:textId="2ED00D53" w:rsidR="00D360C0" w:rsidRPr="00960281" w:rsidRDefault="00D360C0" w:rsidP="00CF66E8">
            <w:pPr>
              <w:spacing w:after="0"/>
              <w:ind w:hanging="2"/>
              <w:jc w:val="center"/>
              <w:rPr>
                <w:rFonts w:ascii="Times New Roman" w:hAnsi="Times New Roman" w:cs="Times New Roman"/>
              </w:rPr>
            </w:pP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1E0F9D" w14:textId="7E9BFF1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349E1A8"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U-228 BICENTENARIO</w:t>
            </w:r>
          </w:p>
        </w:tc>
      </w:tr>
      <w:tr w:rsidR="00D360C0" w:rsidRPr="00960281" w14:paraId="30ECBC76"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2F463C9"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8</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A4C41A"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40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003E820"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D-106 EDIF DEL PARQUE</w:t>
            </w:r>
          </w:p>
        </w:tc>
      </w:tr>
      <w:tr w:rsidR="00D360C0" w:rsidRPr="00960281" w14:paraId="02862B79"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0506D47D"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1263A3"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6854A74"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D-111 EDIF DEL PARQUE</w:t>
            </w:r>
          </w:p>
        </w:tc>
      </w:tr>
      <w:tr w:rsidR="00D360C0" w:rsidRPr="00960281" w14:paraId="174CAC56"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03E6093"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0BDA46"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5C16500"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U-118 BICENTENARIO</w:t>
            </w:r>
          </w:p>
        </w:tc>
      </w:tr>
      <w:tr w:rsidR="00D360C0" w:rsidRPr="00960281" w14:paraId="79849763"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37C121E"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CFEF8C"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925C85E"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U-134 BICENTENARIO</w:t>
            </w:r>
          </w:p>
        </w:tc>
      </w:tr>
      <w:tr w:rsidR="00D360C0" w:rsidRPr="00960281" w14:paraId="0C6427F4" w14:textId="77777777" w:rsidTr="00CF66E8">
        <w:trPr>
          <w:trHeight w:val="315"/>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EB0979D"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B55C8C"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53AC19BC"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U-203 BICENTENARIO</w:t>
            </w:r>
          </w:p>
        </w:tc>
      </w:tr>
      <w:tr w:rsidR="00D360C0" w:rsidRPr="00960281" w14:paraId="3049675F"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95D6945"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9C6DA9"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F27ADF4"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U-218 BICENTENARIO</w:t>
            </w:r>
          </w:p>
        </w:tc>
      </w:tr>
      <w:tr w:rsidR="00D360C0" w:rsidRPr="00960281" w14:paraId="28B67D59"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0B0F7990"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B738D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F0B89E8"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U-219 BICENTENARIO</w:t>
            </w:r>
          </w:p>
        </w:tc>
      </w:tr>
      <w:tr w:rsidR="00D360C0" w:rsidRPr="00960281" w14:paraId="2DAF775C"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BF380BE"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lastRenderedPageBreak/>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9EE8D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656741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U-231 BICENTENARIO</w:t>
            </w:r>
          </w:p>
        </w:tc>
      </w:tr>
      <w:tr w:rsidR="00D360C0" w:rsidRPr="00960281" w14:paraId="3D3A1D16" w14:textId="77777777" w:rsidTr="00CF66E8">
        <w:trPr>
          <w:trHeight w:val="315"/>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3F82CD54"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2</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0BDF3E"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45</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A800B3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D-107 EDIF DEL PARQUE</w:t>
            </w:r>
          </w:p>
        </w:tc>
      </w:tr>
      <w:tr w:rsidR="00D360C0" w:rsidRPr="00960281" w14:paraId="0AEC6D5C"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97A9700"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FFDC2D"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23</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8AE89E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U-233 BICENTENARIO</w:t>
            </w:r>
          </w:p>
        </w:tc>
      </w:tr>
      <w:tr w:rsidR="00D360C0" w:rsidRPr="00960281" w14:paraId="7D9C49B2"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B2C1620"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6</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5989D6"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50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709CA2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C-208 EDIF ORLANDO SIERRA</w:t>
            </w:r>
          </w:p>
        </w:tc>
      </w:tr>
      <w:tr w:rsidR="00D360C0" w:rsidRPr="00960281" w14:paraId="060EADB3"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FC43F93"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C7EBCD"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EAE0BFC"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C-209 EDIF ORLANDO SIERRA</w:t>
            </w:r>
          </w:p>
        </w:tc>
      </w:tr>
      <w:tr w:rsidR="00D360C0" w:rsidRPr="00960281" w14:paraId="743026D5"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C2A55C2"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28FA58"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219005F"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U-104 BICENTENARIO</w:t>
            </w:r>
          </w:p>
        </w:tc>
      </w:tr>
      <w:tr w:rsidR="00D360C0" w:rsidRPr="00960281" w14:paraId="4B9D8D01"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64EAFEA"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BF8BA2"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65CA7C9"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U-106 BICENTENARIO</w:t>
            </w:r>
          </w:p>
        </w:tc>
      </w:tr>
      <w:tr w:rsidR="00D360C0" w:rsidRPr="00960281" w14:paraId="6CD401C3" w14:textId="77777777" w:rsidTr="00CF66E8">
        <w:trPr>
          <w:trHeight w:val="300"/>
          <w:jc w:val="center"/>
        </w:trPr>
        <w:tc>
          <w:tcPr>
            <w:tcW w:w="1790"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6374809"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D377F5"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8ADC10D"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U-135 BICENTENARIO</w:t>
            </w:r>
          </w:p>
        </w:tc>
      </w:tr>
      <w:tr w:rsidR="00D360C0" w:rsidRPr="00960281" w14:paraId="01851357" w14:textId="77777777" w:rsidTr="00CF66E8">
        <w:trPr>
          <w:trHeight w:val="315"/>
          <w:jc w:val="center"/>
        </w:trPr>
        <w:tc>
          <w:tcPr>
            <w:tcW w:w="1790" w:type="dxa"/>
            <w:tcBorders>
              <w:top w:val="single" w:sz="4" w:space="0" w:color="000000"/>
              <w:left w:val="single" w:sz="8" w:space="0" w:color="000000"/>
              <w:bottom w:val="single" w:sz="8" w:space="0" w:color="000000"/>
              <w:right w:val="single" w:sz="4" w:space="0" w:color="000000"/>
            </w:tcBorders>
            <w:tcMar>
              <w:top w:w="0" w:type="dxa"/>
              <w:left w:w="70" w:type="dxa"/>
              <w:bottom w:w="0" w:type="dxa"/>
              <w:right w:w="70" w:type="dxa"/>
            </w:tcMar>
          </w:tcPr>
          <w:p w14:paraId="1C548137"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w:t>
            </w:r>
          </w:p>
        </w:tc>
        <w:tc>
          <w:tcPr>
            <w:tcW w:w="2340" w:type="dxa"/>
            <w:tcBorders>
              <w:top w:val="single" w:sz="4" w:space="0" w:color="000000"/>
              <w:left w:val="single" w:sz="4" w:space="0" w:color="000000"/>
              <w:bottom w:val="single" w:sz="8" w:space="0" w:color="000000"/>
              <w:right w:val="single" w:sz="4" w:space="0" w:color="000000"/>
            </w:tcBorders>
            <w:tcMar>
              <w:top w:w="0" w:type="dxa"/>
              <w:left w:w="70" w:type="dxa"/>
              <w:bottom w:w="0" w:type="dxa"/>
              <w:right w:w="70" w:type="dxa"/>
            </w:tcMar>
          </w:tcPr>
          <w:p w14:paraId="70EDD9B1"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 30</w:t>
            </w:r>
          </w:p>
        </w:tc>
        <w:tc>
          <w:tcPr>
            <w:tcW w:w="4060" w:type="dxa"/>
            <w:tcBorders>
              <w:top w:val="single" w:sz="4" w:space="0" w:color="000000"/>
              <w:left w:val="single" w:sz="4" w:space="0" w:color="000000"/>
              <w:bottom w:val="single" w:sz="8" w:space="0" w:color="000000"/>
              <w:right w:val="single" w:sz="8" w:space="0" w:color="000000"/>
            </w:tcBorders>
            <w:tcMar>
              <w:top w:w="0" w:type="dxa"/>
              <w:left w:w="70" w:type="dxa"/>
              <w:bottom w:w="0" w:type="dxa"/>
              <w:right w:w="70" w:type="dxa"/>
            </w:tcMar>
          </w:tcPr>
          <w:p w14:paraId="6FC55CC6" w14:textId="77777777" w:rsidR="00D360C0" w:rsidRPr="00960281" w:rsidRDefault="00D360C0" w:rsidP="00CF66E8">
            <w:pPr>
              <w:spacing w:after="0"/>
              <w:ind w:hanging="2"/>
              <w:jc w:val="center"/>
              <w:rPr>
                <w:rFonts w:ascii="Times New Roman" w:hAnsi="Times New Roman" w:cs="Times New Roman"/>
              </w:rPr>
            </w:pPr>
            <w:r w:rsidRPr="00960281">
              <w:rPr>
                <w:rFonts w:ascii="Times New Roman" w:hAnsi="Times New Roman" w:cs="Times New Roman"/>
              </w:rPr>
              <w:t>U-201 BICENTENARIO</w:t>
            </w:r>
          </w:p>
        </w:tc>
      </w:tr>
    </w:tbl>
    <w:p w14:paraId="10A52C23" w14:textId="77777777" w:rsidR="00CC3465" w:rsidRDefault="00CC3465" w:rsidP="00A15C5E">
      <w:pPr>
        <w:tabs>
          <w:tab w:val="left" w:pos="993"/>
        </w:tabs>
        <w:spacing w:after="0" w:line="240" w:lineRule="auto"/>
        <w:contextualSpacing/>
        <w:jc w:val="both"/>
        <w:rPr>
          <w:rFonts w:ascii="Times New Roman" w:eastAsia="Calibri" w:hAnsi="Times New Roman" w:cs="Times New Roman"/>
          <w:color w:val="000000"/>
        </w:rPr>
      </w:pPr>
    </w:p>
    <w:tbl>
      <w:tblPr>
        <w:tblW w:w="3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5"/>
        <w:gridCol w:w="2025"/>
        <w:gridCol w:w="795"/>
      </w:tblGrid>
      <w:tr w:rsidR="00D360C0" w:rsidRPr="00960281" w14:paraId="1C6550A2" w14:textId="77777777" w:rsidTr="00CF66E8">
        <w:trPr>
          <w:trHeight w:val="355"/>
          <w:jc w:val="center"/>
        </w:trPr>
        <w:tc>
          <w:tcPr>
            <w:tcW w:w="1085" w:type="dxa"/>
            <w:tcMar>
              <w:top w:w="0" w:type="dxa"/>
              <w:left w:w="70" w:type="dxa"/>
              <w:bottom w:w="0" w:type="dxa"/>
              <w:right w:w="70" w:type="dxa"/>
            </w:tcMar>
          </w:tcPr>
          <w:p w14:paraId="38DFEA29" w14:textId="249D5FC7" w:rsidR="00D360C0" w:rsidRPr="00960281" w:rsidRDefault="00CF66E8" w:rsidP="00CF66E8">
            <w:pPr>
              <w:spacing w:after="0" w:line="240" w:lineRule="auto"/>
              <w:ind w:hanging="2"/>
              <w:jc w:val="center"/>
              <w:rPr>
                <w:rFonts w:ascii="Times New Roman" w:hAnsi="Times New Roman" w:cs="Times New Roman"/>
              </w:rPr>
            </w:pPr>
            <w:r>
              <w:rPr>
                <w:rFonts w:ascii="Times New Roman" w:hAnsi="Times New Roman" w:cs="Times New Roman"/>
                <w:b/>
              </w:rPr>
              <w:t>C</w:t>
            </w:r>
            <w:r w:rsidR="00D360C0" w:rsidRPr="00960281">
              <w:rPr>
                <w:rFonts w:ascii="Times New Roman" w:hAnsi="Times New Roman" w:cs="Times New Roman"/>
                <w:b/>
              </w:rPr>
              <w:t>antidad</w:t>
            </w:r>
          </w:p>
        </w:tc>
        <w:tc>
          <w:tcPr>
            <w:tcW w:w="2025" w:type="dxa"/>
            <w:tcMar>
              <w:top w:w="0" w:type="dxa"/>
              <w:left w:w="70" w:type="dxa"/>
              <w:bottom w:w="0" w:type="dxa"/>
              <w:right w:w="70" w:type="dxa"/>
            </w:tcMar>
          </w:tcPr>
          <w:p w14:paraId="0126EAB5" w14:textId="109F5D60" w:rsidR="00D360C0" w:rsidRPr="00960281" w:rsidRDefault="00CF66E8" w:rsidP="00CF66E8">
            <w:pPr>
              <w:spacing w:after="0" w:line="240" w:lineRule="auto"/>
              <w:ind w:hanging="2"/>
              <w:jc w:val="center"/>
              <w:rPr>
                <w:rFonts w:ascii="Times New Roman" w:hAnsi="Times New Roman" w:cs="Times New Roman"/>
              </w:rPr>
            </w:pPr>
            <w:r>
              <w:rPr>
                <w:rFonts w:ascii="Times New Roman" w:hAnsi="Times New Roman" w:cs="Times New Roman"/>
                <w:b/>
              </w:rPr>
              <w:t>C</w:t>
            </w:r>
            <w:r w:rsidR="00D360C0" w:rsidRPr="00960281">
              <w:rPr>
                <w:rFonts w:ascii="Times New Roman" w:hAnsi="Times New Roman" w:cs="Times New Roman"/>
                <w:b/>
              </w:rPr>
              <w:t>apacidad de la sala</w:t>
            </w:r>
          </w:p>
        </w:tc>
        <w:tc>
          <w:tcPr>
            <w:tcW w:w="795" w:type="dxa"/>
            <w:tcMar>
              <w:top w:w="0" w:type="dxa"/>
              <w:left w:w="70" w:type="dxa"/>
              <w:bottom w:w="0" w:type="dxa"/>
              <w:right w:w="70" w:type="dxa"/>
            </w:tcMar>
          </w:tcPr>
          <w:p w14:paraId="4D06E3FD" w14:textId="11CA9AB2" w:rsidR="00D360C0" w:rsidRPr="00960281" w:rsidRDefault="00CF66E8" w:rsidP="00CF66E8">
            <w:pPr>
              <w:spacing w:after="0" w:line="240" w:lineRule="auto"/>
              <w:ind w:hanging="2"/>
              <w:jc w:val="center"/>
              <w:rPr>
                <w:rFonts w:ascii="Times New Roman" w:hAnsi="Times New Roman" w:cs="Times New Roman"/>
              </w:rPr>
            </w:pPr>
            <w:r>
              <w:rPr>
                <w:rFonts w:ascii="Times New Roman" w:hAnsi="Times New Roman" w:cs="Times New Roman"/>
                <w:b/>
              </w:rPr>
              <w:t>Sala</w:t>
            </w:r>
          </w:p>
        </w:tc>
      </w:tr>
      <w:tr w:rsidR="00D360C0" w:rsidRPr="00960281" w14:paraId="49B3DBF5" w14:textId="77777777" w:rsidTr="00CF66E8">
        <w:trPr>
          <w:trHeight w:val="300"/>
          <w:jc w:val="center"/>
        </w:trPr>
        <w:tc>
          <w:tcPr>
            <w:tcW w:w="1085" w:type="dxa"/>
            <w:tcMar>
              <w:top w:w="0" w:type="dxa"/>
              <w:left w:w="70" w:type="dxa"/>
              <w:bottom w:w="0" w:type="dxa"/>
              <w:right w:w="70" w:type="dxa"/>
            </w:tcMar>
          </w:tcPr>
          <w:p w14:paraId="75D30F1F"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3</w:t>
            </w:r>
          </w:p>
        </w:tc>
        <w:tc>
          <w:tcPr>
            <w:tcW w:w="2025" w:type="dxa"/>
            <w:tcMar>
              <w:top w:w="0" w:type="dxa"/>
              <w:left w:w="70" w:type="dxa"/>
              <w:bottom w:w="0" w:type="dxa"/>
              <w:right w:w="70" w:type="dxa"/>
            </w:tcMar>
          </w:tcPr>
          <w:p w14:paraId="3CF801E9"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20</w:t>
            </w:r>
          </w:p>
        </w:tc>
        <w:tc>
          <w:tcPr>
            <w:tcW w:w="795" w:type="dxa"/>
            <w:tcMar>
              <w:top w:w="0" w:type="dxa"/>
              <w:left w:w="70" w:type="dxa"/>
              <w:bottom w:w="0" w:type="dxa"/>
              <w:right w:w="70" w:type="dxa"/>
            </w:tcMar>
          </w:tcPr>
          <w:p w14:paraId="116E25FB"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A</w:t>
            </w:r>
          </w:p>
        </w:tc>
      </w:tr>
      <w:tr w:rsidR="00D360C0" w:rsidRPr="00960281" w14:paraId="1727B331" w14:textId="77777777" w:rsidTr="00CF66E8">
        <w:trPr>
          <w:trHeight w:val="300"/>
          <w:jc w:val="center"/>
        </w:trPr>
        <w:tc>
          <w:tcPr>
            <w:tcW w:w="1085" w:type="dxa"/>
            <w:tcMar>
              <w:top w:w="0" w:type="dxa"/>
              <w:left w:w="70" w:type="dxa"/>
              <w:bottom w:w="0" w:type="dxa"/>
              <w:right w:w="70" w:type="dxa"/>
            </w:tcMar>
          </w:tcPr>
          <w:p w14:paraId="140A34AD"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w:t>
            </w:r>
          </w:p>
        </w:tc>
        <w:tc>
          <w:tcPr>
            <w:tcW w:w="2025" w:type="dxa"/>
            <w:tcMar>
              <w:top w:w="0" w:type="dxa"/>
              <w:left w:w="70" w:type="dxa"/>
              <w:bottom w:w="0" w:type="dxa"/>
              <w:right w:w="70" w:type="dxa"/>
            </w:tcMar>
          </w:tcPr>
          <w:p w14:paraId="66938F30"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15</w:t>
            </w:r>
          </w:p>
        </w:tc>
        <w:tc>
          <w:tcPr>
            <w:tcW w:w="795" w:type="dxa"/>
            <w:tcMar>
              <w:top w:w="0" w:type="dxa"/>
              <w:left w:w="70" w:type="dxa"/>
              <w:bottom w:w="0" w:type="dxa"/>
              <w:right w:w="70" w:type="dxa"/>
            </w:tcMar>
          </w:tcPr>
          <w:p w14:paraId="45E90312"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B</w:t>
            </w:r>
          </w:p>
        </w:tc>
      </w:tr>
      <w:tr w:rsidR="00D360C0" w:rsidRPr="00960281" w14:paraId="259E3AD3" w14:textId="77777777" w:rsidTr="00CF66E8">
        <w:trPr>
          <w:trHeight w:val="300"/>
          <w:jc w:val="center"/>
        </w:trPr>
        <w:tc>
          <w:tcPr>
            <w:tcW w:w="1085" w:type="dxa"/>
            <w:tcMar>
              <w:top w:w="0" w:type="dxa"/>
              <w:left w:w="70" w:type="dxa"/>
              <w:bottom w:w="0" w:type="dxa"/>
              <w:right w:w="70" w:type="dxa"/>
            </w:tcMar>
          </w:tcPr>
          <w:p w14:paraId="6912169F"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w:t>
            </w:r>
          </w:p>
        </w:tc>
        <w:tc>
          <w:tcPr>
            <w:tcW w:w="2025" w:type="dxa"/>
            <w:tcMar>
              <w:top w:w="0" w:type="dxa"/>
              <w:left w:w="70" w:type="dxa"/>
              <w:bottom w:w="0" w:type="dxa"/>
              <w:right w:w="70" w:type="dxa"/>
            </w:tcMar>
          </w:tcPr>
          <w:p w14:paraId="75FAB7F6"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15</w:t>
            </w:r>
          </w:p>
        </w:tc>
        <w:tc>
          <w:tcPr>
            <w:tcW w:w="795" w:type="dxa"/>
            <w:tcMar>
              <w:top w:w="0" w:type="dxa"/>
              <w:left w:w="70" w:type="dxa"/>
              <w:bottom w:w="0" w:type="dxa"/>
              <w:right w:w="70" w:type="dxa"/>
            </w:tcMar>
          </w:tcPr>
          <w:p w14:paraId="2E704F48"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C</w:t>
            </w:r>
          </w:p>
        </w:tc>
      </w:tr>
      <w:tr w:rsidR="00D360C0" w:rsidRPr="00960281" w14:paraId="16BD9B24" w14:textId="77777777" w:rsidTr="00CF66E8">
        <w:trPr>
          <w:trHeight w:val="300"/>
          <w:jc w:val="center"/>
        </w:trPr>
        <w:tc>
          <w:tcPr>
            <w:tcW w:w="1085" w:type="dxa"/>
            <w:tcMar>
              <w:top w:w="0" w:type="dxa"/>
              <w:left w:w="70" w:type="dxa"/>
              <w:bottom w:w="0" w:type="dxa"/>
              <w:right w:w="70" w:type="dxa"/>
            </w:tcMar>
          </w:tcPr>
          <w:p w14:paraId="424376EF"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2</w:t>
            </w:r>
          </w:p>
        </w:tc>
        <w:tc>
          <w:tcPr>
            <w:tcW w:w="2025" w:type="dxa"/>
            <w:tcMar>
              <w:top w:w="0" w:type="dxa"/>
              <w:left w:w="70" w:type="dxa"/>
              <w:bottom w:w="0" w:type="dxa"/>
              <w:right w:w="70" w:type="dxa"/>
            </w:tcMar>
          </w:tcPr>
          <w:p w14:paraId="31369733"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15</w:t>
            </w:r>
          </w:p>
        </w:tc>
        <w:tc>
          <w:tcPr>
            <w:tcW w:w="795" w:type="dxa"/>
            <w:tcMar>
              <w:top w:w="0" w:type="dxa"/>
              <w:left w:w="70" w:type="dxa"/>
              <w:bottom w:w="0" w:type="dxa"/>
              <w:right w:w="70" w:type="dxa"/>
            </w:tcMar>
          </w:tcPr>
          <w:p w14:paraId="16535A58"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H1</w:t>
            </w:r>
          </w:p>
        </w:tc>
      </w:tr>
      <w:tr w:rsidR="00D360C0" w:rsidRPr="00960281" w14:paraId="073C35D2" w14:textId="77777777" w:rsidTr="00CF66E8">
        <w:trPr>
          <w:trHeight w:val="300"/>
          <w:jc w:val="center"/>
        </w:trPr>
        <w:tc>
          <w:tcPr>
            <w:tcW w:w="1085" w:type="dxa"/>
            <w:tcMar>
              <w:top w:w="0" w:type="dxa"/>
              <w:left w:w="70" w:type="dxa"/>
              <w:bottom w:w="0" w:type="dxa"/>
              <w:right w:w="70" w:type="dxa"/>
            </w:tcMar>
          </w:tcPr>
          <w:p w14:paraId="02F57E43"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w:t>
            </w:r>
          </w:p>
        </w:tc>
        <w:tc>
          <w:tcPr>
            <w:tcW w:w="2025" w:type="dxa"/>
            <w:tcMar>
              <w:top w:w="0" w:type="dxa"/>
              <w:left w:w="70" w:type="dxa"/>
              <w:bottom w:w="0" w:type="dxa"/>
              <w:right w:w="70" w:type="dxa"/>
            </w:tcMar>
          </w:tcPr>
          <w:p w14:paraId="1EF97D13"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 15</w:t>
            </w:r>
          </w:p>
        </w:tc>
        <w:tc>
          <w:tcPr>
            <w:tcW w:w="795" w:type="dxa"/>
            <w:tcMar>
              <w:top w:w="0" w:type="dxa"/>
              <w:left w:w="70" w:type="dxa"/>
              <w:bottom w:w="0" w:type="dxa"/>
              <w:right w:w="70" w:type="dxa"/>
            </w:tcMar>
          </w:tcPr>
          <w:p w14:paraId="6440063D"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H2</w:t>
            </w:r>
          </w:p>
        </w:tc>
      </w:tr>
      <w:tr w:rsidR="00D360C0" w:rsidRPr="00960281" w14:paraId="2276700A" w14:textId="77777777" w:rsidTr="00CF66E8">
        <w:trPr>
          <w:trHeight w:val="315"/>
          <w:jc w:val="center"/>
        </w:trPr>
        <w:tc>
          <w:tcPr>
            <w:tcW w:w="1085" w:type="dxa"/>
            <w:tcMar>
              <w:top w:w="0" w:type="dxa"/>
              <w:left w:w="70" w:type="dxa"/>
              <w:bottom w:w="0" w:type="dxa"/>
              <w:right w:w="70" w:type="dxa"/>
            </w:tcMar>
          </w:tcPr>
          <w:p w14:paraId="2BE95CBB"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1</w:t>
            </w:r>
          </w:p>
        </w:tc>
        <w:tc>
          <w:tcPr>
            <w:tcW w:w="2025" w:type="dxa"/>
            <w:tcMar>
              <w:top w:w="0" w:type="dxa"/>
              <w:left w:w="70" w:type="dxa"/>
              <w:bottom w:w="0" w:type="dxa"/>
              <w:right w:w="70" w:type="dxa"/>
            </w:tcMar>
          </w:tcPr>
          <w:p w14:paraId="3297488D"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30</w:t>
            </w:r>
          </w:p>
        </w:tc>
        <w:tc>
          <w:tcPr>
            <w:tcW w:w="795" w:type="dxa"/>
            <w:tcMar>
              <w:top w:w="0" w:type="dxa"/>
              <w:left w:w="70" w:type="dxa"/>
              <w:bottom w:w="0" w:type="dxa"/>
              <w:right w:w="70" w:type="dxa"/>
            </w:tcMar>
          </w:tcPr>
          <w:p w14:paraId="70C72229" w14:textId="77777777" w:rsidR="00D360C0" w:rsidRPr="00960281" w:rsidRDefault="00D360C0" w:rsidP="00CF66E8">
            <w:pPr>
              <w:spacing w:after="0" w:line="240" w:lineRule="auto"/>
              <w:ind w:hanging="2"/>
              <w:jc w:val="center"/>
              <w:rPr>
                <w:rFonts w:ascii="Times New Roman" w:hAnsi="Times New Roman" w:cs="Times New Roman"/>
              </w:rPr>
            </w:pPr>
            <w:r w:rsidRPr="00960281">
              <w:rPr>
                <w:rFonts w:ascii="Times New Roman" w:hAnsi="Times New Roman" w:cs="Times New Roman"/>
              </w:rPr>
              <w:t>I</w:t>
            </w:r>
          </w:p>
        </w:tc>
      </w:tr>
    </w:tbl>
    <w:p w14:paraId="7A736B14" w14:textId="77777777" w:rsidR="00D360C0" w:rsidRPr="003E0AD3" w:rsidRDefault="00D360C0" w:rsidP="00A15C5E">
      <w:pPr>
        <w:tabs>
          <w:tab w:val="left" w:pos="993"/>
        </w:tabs>
        <w:spacing w:after="0" w:line="240" w:lineRule="auto"/>
        <w:contextualSpacing/>
        <w:jc w:val="both"/>
        <w:rPr>
          <w:rFonts w:ascii="Times New Roman" w:eastAsia="Calibri" w:hAnsi="Times New Roman" w:cs="Times New Roman"/>
          <w:color w:val="000000"/>
          <w:lang w:val="en-US"/>
        </w:rPr>
      </w:pPr>
    </w:p>
    <w:p w14:paraId="1B0DC109" w14:textId="77777777" w:rsidR="00D360C0" w:rsidRDefault="00D360C0" w:rsidP="00A15C5E">
      <w:pPr>
        <w:tabs>
          <w:tab w:val="left" w:pos="993"/>
        </w:tabs>
        <w:spacing w:after="0" w:line="240" w:lineRule="auto"/>
        <w:contextualSpacing/>
        <w:jc w:val="both"/>
        <w:rPr>
          <w:rFonts w:ascii="Times New Roman" w:eastAsia="Calibri" w:hAnsi="Times New Roman" w:cs="Times New Roman"/>
          <w:color w:val="000000"/>
        </w:rPr>
      </w:pPr>
    </w:p>
    <w:p w14:paraId="45F2C13C" w14:textId="77777777" w:rsidR="00CF66E8" w:rsidRPr="002331CB" w:rsidRDefault="00CF66E8" w:rsidP="00A15C5E">
      <w:pPr>
        <w:tabs>
          <w:tab w:val="left" w:pos="993"/>
        </w:tabs>
        <w:spacing w:after="0" w:line="240" w:lineRule="auto"/>
        <w:contextualSpacing/>
        <w:jc w:val="both"/>
        <w:rPr>
          <w:rFonts w:ascii="Times New Roman" w:eastAsia="Calibri" w:hAnsi="Times New Roman" w:cs="Times New Roman"/>
          <w:color w:val="000000"/>
        </w:rPr>
      </w:pPr>
    </w:p>
    <w:p w14:paraId="70F39EB6" w14:textId="77777777"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r w:rsidRPr="002331CB">
        <w:rPr>
          <w:rFonts w:ascii="Times New Roman" w:eastAsia="Calibri" w:hAnsi="Times New Roman" w:cs="Times New Roman"/>
          <w:color w:val="000000"/>
        </w:rPr>
        <w:t xml:space="preserve">Consejo de Facultad: </w:t>
      </w:r>
    </w:p>
    <w:p w14:paraId="5009512D" w14:textId="77777777"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r w:rsidRPr="002331CB">
        <w:rPr>
          <w:rFonts w:ascii="Times New Roman" w:eastAsia="Calibri" w:hAnsi="Times New Roman" w:cs="Times New Roman"/>
          <w:color w:val="000000"/>
        </w:rPr>
        <w:t>Número de Acta del en el que se avala la iniciativa:</w:t>
      </w:r>
    </w:p>
    <w:p w14:paraId="0485518A" w14:textId="107C0C88"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r w:rsidRPr="002331CB">
        <w:rPr>
          <w:rFonts w:ascii="Times New Roman" w:eastAsia="Calibri" w:hAnsi="Times New Roman" w:cs="Times New Roman"/>
          <w:color w:val="000000"/>
        </w:rPr>
        <w:t xml:space="preserve"> </w:t>
      </w:r>
    </w:p>
    <w:p w14:paraId="25341792" w14:textId="77777777"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p>
    <w:p w14:paraId="723ACB0E" w14:textId="77777777"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rPr>
      </w:pPr>
      <w:r w:rsidRPr="002331CB">
        <w:rPr>
          <w:rFonts w:ascii="Times New Roman" w:eastAsia="Calibri" w:hAnsi="Times New Roman" w:cs="Times New Roman"/>
          <w:color w:val="000000"/>
        </w:rPr>
        <w:t xml:space="preserve">Consejo de Facultad: </w:t>
      </w:r>
    </w:p>
    <w:p w14:paraId="5A791581" w14:textId="31F92316" w:rsidR="004D7456" w:rsidRPr="002331CB" w:rsidRDefault="004D7456" w:rsidP="00A15C5E">
      <w:pPr>
        <w:tabs>
          <w:tab w:val="left" w:pos="993"/>
        </w:tabs>
        <w:spacing w:after="0" w:line="240" w:lineRule="auto"/>
        <w:contextualSpacing/>
        <w:jc w:val="both"/>
        <w:rPr>
          <w:rFonts w:ascii="Times New Roman" w:eastAsia="Calibri" w:hAnsi="Times New Roman" w:cs="Times New Roman"/>
          <w:color w:val="000000"/>
          <w:lang w:val="es-ES_tradnl"/>
        </w:rPr>
      </w:pPr>
      <w:r w:rsidRPr="002331CB">
        <w:rPr>
          <w:rFonts w:ascii="Times New Roman" w:eastAsia="Calibri" w:hAnsi="Times New Roman" w:cs="Times New Roman"/>
          <w:color w:val="000000"/>
        </w:rPr>
        <w:t>Número de Acta del en el que se avala la iniciativa:</w:t>
      </w:r>
    </w:p>
    <w:sectPr w:rsidR="004D7456" w:rsidRPr="002331CB" w:rsidSect="00567A85">
      <w:headerReference w:type="default" r:id="rId47"/>
      <w:footerReference w:type="default" r:id="rId4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271A0" w14:textId="77777777" w:rsidR="007E79FF" w:rsidRPr="006D03C3" w:rsidRDefault="007E79FF" w:rsidP="00CC574E">
      <w:pPr>
        <w:spacing w:after="0" w:line="240" w:lineRule="auto"/>
      </w:pPr>
      <w:r w:rsidRPr="006D03C3">
        <w:separator/>
      </w:r>
    </w:p>
  </w:endnote>
  <w:endnote w:type="continuationSeparator" w:id="0">
    <w:p w14:paraId="1EECD724" w14:textId="77777777" w:rsidR="007E79FF" w:rsidRPr="006D03C3" w:rsidRDefault="007E79FF" w:rsidP="00CC574E">
      <w:pPr>
        <w:spacing w:after="0" w:line="240" w:lineRule="auto"/>
      </w:pPr>
      <w:r w:rsidRPr="006D03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070420"/>
      <w:docPartObj>
        <w:docPartGallery w:val="Page Numbers (Bottom of Page)"/>
        <w:docPartUnique/>
      </w:docPartObj>
    </w:sdtPr>
    <w:sdtContent>
      <w:p w14:paraId="05C6C5DB" w14:textId="014158A7" w:rsidR="009A369F" w:rsidRPr="006D03C3" w:rsidRDefault="009A369F">
        <w:pPr>
          <w:pStyle w:val="Piedepgina"/>
          <w:jc w:val="right"/>
        </w:pPr>
        <w:r w:rsidRPr="006D03C3">
          <w:fldChar w:fldCharType="begin"/>
        </w:r>
        <w:r w:rsidRPr="006D03C3">
          <w:instrText>PAGE   \* MERGEFORMAT</w:instrText>
        </w:r>
        <w:r w:rsidRPr="006D03C3">
          <w:fldChar w:fldCharType="separate"/>
        </w:r>
        <w:r w:rsidR="00BF561C" w:rsidRPr="006D03C3">
          <w:t>4</w:t>
        </w:r>
        <w:r w:rsidRPr="006D03C3">
          <w:fldChar w:fldCharType="end"/>
        </w:r>
      </w:p>
    </w:sdtContent>
  </w:sdt>
  <w:p w14:paraId="6BF1B6A3" w14:textId="77777777" w:rsidR="00CC574E" w:rsidRPr="006D03C3" w:rsidRDefault="00CC57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270B6" w14:textId="77777777" w:rsidR="007E79FF" w:rsidRPr="006D03C3" w:rsidRDefault="007E79FF" w:rsidP="00CC574E">
      <w:pPr>
        <w:spacing w:after="0" w:line="240" w:lineRule="auto"/>
      </w:pPr>
      <w:r w:rsidRPr="006D03C3">
        <w:separator/>
      </w:r>
    </w:p>
  </w:footnote>
  <w:footnote w:type="continuationSeparator" w:id="0">
    <w:p w14:paraId="230485F4" w14:textId="77777777" w:rsidR="007E79FF" w:rsidRPr="006D03C3" w:rsidRDefault="007E79FF" w:rsidP="00CC574E">
      <w:pPr>
        <w:spacing w:after="0" w:line="240" w:lineRule="auto"/>
      </w:pPr>
      <w:r w:rsidRPr="006D03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064A2" w14:textId="18C45830" w:rsidR="009D6187" w:rsidRPr="006D03C3" w:rsidRDefault="009D6187" w:rsidP="009D6187">
    <w:pPr>
      <w:pStyle w:val="Encabezado"/>
      <w:tabs>
        <w:tab w:val="right" w:pos="9072"/>
      </w:tabs>
      <w:ind w:right="-567"/>
      <w:jc w:val="right"/>
      <w:rPr>
        <w:rFonts w:ascii="Calibri" w:hAnsi="Calibri"/>
        <w:sz w:val="18"/>
        <w:szCs w:val="18"/>
      </w:rPr>
    </w:pPr>
    <w:r w:rsidRPr="006D03C3">
      <w:rPr>
        <w:rFonts w:ascii="Calibri" w:hAnsi="Calibri"/>
        <w:sz w:val="18"/>
        <w:szCs w:val="18"/>
      </w:rPr>
      <w:t>Código</w:t>
    </w:r>
    <w:r w:rsidRPr="006D03C3">
      <w:rPr>
        <w:rFonts w:ascii="Calibri" w:hAnsi="Calibri"/>
        <w:color w:val="000000"/>
        <w:sz w:val="18"/>
        <w:szCs w:val="18"/>
      </w:rPr>
      <w:t>:</w:t>
    </w:r>
    <w:r w:rsidRPr="006D03C3">
      <w:rPr>
        <w:rFonts w:ascii="Calibri" w:hAnsi="Calibri" w:cs="Arial"/>
        <w:bCs/>
        <w:color w:val="000000"/>
        <w:sz w:val="18"/>
      </w:rPr>
      <w:t xml:space="preserve"> </w:t>
    </w:r>
    <w:r w:rsidRPr="006D03C3">
      <w:rPr>
        <w:rFonts w:cstheme="minorHAnsi"/>
        <w:sz w:val="18"/>
      </w:rPr>
      <w:t>R-2888-P-IN-855</w:t>
    </w:r>
  </w:p>
  <w:p w14:paraId="73034A85" w14:textId="77777777" w:rsidR="009D6187" w:rsidRPr="006D03C3" w:rsidRDefault="009D6187" w:rsidP="009D6187">
    <w:pPr>
      <w:tabs>
        <w:tab w:val="right" w:pos="9072"/>
      </w:tabs>
      <w:spacing w:after="0" w:line="240" w:lineRule="auto"/>
      <w:ind w:right="-567"/>
      <w:jc w:val="right"/>
      <w:rPr>
        <w:rFonts w:ascii="Calibri" w:hAnsi="Calibri"/>
        <w:sz w:val="18"/>
        <w:szCs w:val="18"/>
      </w:rPr>
    </w:pPr>
    <w:r w:rsidRPr="006D03C3">
      <w:rPr>
        <w:rFonts w:ascii="Calibri" w:hAnsi="Calibri"/>
        <w:sz w:val="18"/>
        <w:szCs w:val="18"/>
      </w:rPr>
      <w:t>Versión: 1</w:t>
    </w:r>
  </w:p>
  <w:p w14:paraId="3F77D8CB" w14:textId="604EB518" w:rsidR="009D6187" w:rsidRPr="006D03C3" w:rsidRDefault="009D6187" w:rsidP="009D6187">
    <w:pPr>
      <w:tabs>
        <w:tab w:val="right" w:pos="9072"/>
      </w:tabs>
      <w:spacing w:after="0" w:line="240" w:lineRule="auto"/>
      <w:ind w:right="-567"/>
      <w:jc w:val="right"/>
      <w:rPr>
        <w:rFonts w:ascii="Calibri" w:hAnsi="Calibri"/>
        <w:sz w:val="18"/>
        <w:szCs w:val="18"/>
      </w:rPr>
    </w:pPr>
    <w:r w:rsidRPr="006D03C3">
      <w:rPr>
        <w:rFonts w:ascii="Calibri" w:hAnsi="Calibri"/>
        <w:sz w:val="18"/>
        <w:szCs w:val="18"/>
      </w:rPr>
      <w:t>Rige a partir de: 17/12/2019</w:t>
    </w:r>
  </w:p>
  <w:p w14:paraId="0236F25B" w14:textId="77777777" w:rsidR="009D6187" w:rsidRPr="006D03C3" w:rsidRDefault="009D6187" w:rsidP="009D6187">
    <w:pPr>
      <w:pStyle w:val="Encabezado"/>
      <w:tabs>
        <w:tab w:val="right" w:pos="9072"/>
      </w:tabs>
      <w:ind w:right="-567"/>
      <w:jc w:val="right"/>
      <w:rPr>
        <w:rFonts w:ascii="Calibri" w:hAnsi="Calibri"/>
        <w:sz w:val="18"/>
        <w:szCs w:val="18"/>
      </w:rPr>
    </w:pPr>
    <w:r w:rsidRPr="006D03C3">
      <w:rPr>
        <w:rFonts w:ascii="Calibri" w:hAnsi="Calibri"/>
        <w:sz w:val="18"/>
        <w:szCs w:val="18"/>
      </w:rPr>
      <w:t xml:space="preserve">Página </w:t>
    </w:r>
    <w:r w:rsidRPr="006D03C3">
      <w:rPr>
        <w:rFonts w:ascii="Calibri" w:hAnsi="Calibri"/>
        <w:b/>
        <w:sz w:val="18"/>
        <w:szCs w:val="18"/>
      </w:rPr>
      <w:fldChar w:fldCharType="begin"/>
    </w:r>
    <w:r w:rsidRPr="006D03C3">
      <w:rPr>
        <w:rFonts w:ascii="Calibri" w:hAnsi="Calibri"/>
        <w:sz w:val="18"/>
        <w:szCs w:val="18"/>
      </w:rPr>
      <w:instrText>PAGE</w:instrText>
    </w:r>
    <w:r w:rsidRPr="006D03C3">
      <w:rPr>
        <w:rFonts w:ascii="Calibri" w:hAnsi="Calibri"/>
        <w:b/>
        <w:sz w:val="18"/>
        <w:szCs w:val="18"/>
      </w:rPr>
      <w:fldChar w:fldCharType="separate"/>
    </w:r>
    <w:r w:rsidR="00BF561C" w:rsidRPr="006D03C3">
      <w:rPr>
        <w:rFonts w:ascii="Calibri" w:hAnsi="Calibri"/>
        <w:sz w:val="18"/>
        <w:szCs w:val="18"/>
      </w:rPr>
      <w:t>4</w:t>
    </w:r>
    <w:r w:rsidRPr="006D03C3">
      <w:rPr>
        <w:rFonts w:ascii="Calibri" w:hAnsi="Calibri"/>
        <w:b/>
        <w:sz w:val="18"/>
        <w:szCs w:val="18"/>
      </w:rPr>
      <w:fldChar w:fldCharType="end"/>
    </w:r>
    <w:r w:rsidRPr="006D03C3">
      <w:rPr>
        <w:rFonts w:ascii="Calibri" w:hAnsi="Calibri"/>
        <w:sz w:val="18"/>
        <w:szCs w:val="18"/>
      </w:rPr>
      <w:t xml:space="preserve"> de </w:t>
    </w:r>
    <w:r w:rsidRPr="006D03C3">
      <w:rPr>
        <w:rFonts w:ascii="Calibri" w:hAnsi="Calibri"/>
        <w:b/>
        <w:sz w:val="18"/>
        <w:szCs w:val="18"/>
      </w:rPr>
      <w:fldChar w:fldCharType="begin"/>
    </w:r>
    <w:r w:rsidRPr="006D03C3">
      <w:rPr>
        <w:rFonts w:ascii="Calibri" w:hAnsi="Calibri"/>
        <w:sz w:val="18"/>
        <w:szCs w:val="18"/>
      </w:rPr>
      <w:instrText>NUMPAGES</w:instrText>
    </w:r>
    <w:r w:rsidRPr="006D03C3">
      <w:rPr>
        <w:rFonts w:ascii="Calibri" w:hAnsi="Calibri"/>
        <w:b/>
        <w:sz w:val="18"/>
        <w:szCs w:val="18"/>
      </w:rPr>
      <w:fldChar w:fldCharType="separate"/>
    </w:r>
    <w:r w:rsidR="00BF561C" w:rsidRPr="006D03C3">
      <w:rPr>
        <w:rFonts w:ascii="Calibri" w:hAnsi="Calibri"/>
        <w:sz w:val="18"/>
        <w:szCs w:val="18"/>
      </w:rPr>
      <w:t>4</w:t>
    </w:r>
    <w:r w:rsidRPr="006D03C3">
      <w:rPr>
        <w:rFonts w:ascii="Calibri" w:hAnsi="Calibri"/>
        <w:b/>
        <w:sz w:val="18"/>
        <w:szCs w:val="18"/>
      </w:rPr>
      <w:fldChar w:fldCharType="end"/>
    </w:r>
  </w:p>
  <w:p w14:paraId="668B41F9" w14:textId="77777777" w:rsidR="009D6187" w:rsidRPr="006D03C3" w:rsidRDefault="009D61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0B7"/>
    <w:multiLevelType w:val="multilevel"/>
    <w:tmpl w:val="35DC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52F2"/>
    <w:multiLevelType w:val="multilevel"/>
    <w:tmpl w:val="A5E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29BA"/>
    <w:multiLevelType w:val="multilevel"/>
    <w:tmpl w:val="12B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092"/>
    <w:multiLevelType w:val="multilevel"/>
    <w:tmpl w:val="DB1A1A2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5F01CD"/>
    <w:multiLevelType w:val="multilevel"/>
    <w:tmpl w:val="679A0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77DBC"/>
    <w:multiLevelType w:val="multilevel"/>
    <w:tmpl w:val="E82C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6605D"/>
    <w:multiLevelType w:val="multilevel"/>
    <w:tmpl w:val="19F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32D4E"/>
    <w:multiLevelType w:val="multilevel"/>
    <w:tmpl w:val="9A5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41180"/>
    <w:multiLevelType w:val="multilevel"/>
    <w:tmpl w:val="0ED2E2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93C2ED5"/>
    <w:multiLevelType w:val="multilevel"/>
    <w:tmpl w:val="B42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E4A"/>
    <w:multiLevelType w:val="hybridMultilevel"/>
    <w:tmpl w:val="4F225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65D28"/>
    <w:multiLevelType w:val="multilevel"/>
    <w:tmpl w:val="075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C7F81"/>
    <w:multiLevelType w:val="multilevel"/>
    <w:tmpl w:val="825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633CC"/>
    <w:multiLevelType w:val="multilevel"/>
    <w:tmpl w:val="B6C060C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0471A7B"/>
    <w:multiLevelType w:val="multilevel"/>
    <w:tmpl w:val="12C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91B02"/>
    <w:multiLevelType w:val="multilevel"/>
    <w:tmpl w:val="9BA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F3C86"/>
    <w:multiLevelType w:val="multilevel"/>
    <w:tmpl w:val="6EF6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A543C"/>
    <w:multiLevelType w:val="multilevel"/>
    <w:tmpl w:val="9BA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547B3"/>
    <w:multiLevelType w:val="multilevel"/>
    <w:tmpl w:val="CE9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8502A"/>
    <w:multiLevelType w:val="hybridMultilevel"/>
    <w:tmpl w:val="646CE0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BC433AA"/>
    <w:multiLevelType w:val="multilevel"/>
    <w:tmpl w:val="7FC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61BFB"/>
    <w:multiLevelType w:val="multilevel"/>
    <w:tmpl w:val="8C5AD5C0"/>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3684BB4"/>
    <w:multiLevelType w:val="multilevel"/>
    <w:tmpl w:val="1E6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E2103"/>
    <w:multiLevelType w:val="multilevel"/>
    <w:tmpl w:val="3C88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B0170"/>
    <w:multiLevelType w:val="multilevel"/>
    <w:tmpl w:val="8C2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A020F"/>
    <w:multiLevelType w:val="multilevel"/>
    <w:tmpl w:val="56F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C0265"/>
    <w:multiLevelType w:val="hybridMultilevel"/>
    <w:tmpl w:val="30C0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137682">
    <w:abstractNumId w:val="3"/>
  </w:num>
  <w:num w:numId="2" w16cid:durableId="903611947">
    <w:abstractNumId w:val="21"/>
  </w:num>
  <w:num w:numId="3" w16cid:durableId="1978025642">
    <w:abstractNumId w:val="10"/>
  </w:num>
  <w:num w:numId="4" w16cid:durableId="1429083368">
    <w:abstractNumId w:val="13"/>
  </w:num>
  <w:num w:numId="5" w16cid:durableId="96873401">
    <w:abstractNumId w:val="15"/>
  </w:num>
  <w:num w:numId="6" w16cid:durableId="2105681428">
    <w:abstractNumId w:val="26"/>
  </w:num>
  <w:num w:numId="7" w16cid:durableId="24794671">
    <w:abstractNumId w:val="8"/>
  </w:num>
  <w:num w:numId="8" w16cid:durableId="159347435">
    <w:abstractNumId w:val="1"/>
  </w:num>
  <w:num w:numId="9" w16cid:durableId="1446192701">
    <w:abstractNumId w:val="0"/>
  </w:num>
  <w:num w:numId="10" w16cid:durableId="2112697375">
    <w:abstractNumId w:val="17"/>
  </w:num>
  <w:num w:numId="11" w16cid:durableId="699549498">
    <w:abstractNumId w:val="11"/>
  </w:num>
  <w:num w:numId="12" w16cid:durableId="600575729">
    <w:abstractNumId w:val="16"/>
  </w:num>
  <w:num w:numId="13" w16cid:durableId="822894802">
    <w:abstractNumId w:val="22"/>
  </w:num>
  <w:num w:numId="14" w16cid:durableId="812066981">
    <w:abstractNumId w:val="19"/>
  </w:num>
  <w:num w:numId="15" w16cid:durableId="73598483">
    <w:abstractNumId w:val="9"/>
  </w:num>
  <w:num w:numId="16" w16cid:durableId="1501237988">
    <w:abstractNumId w:val="2"/>
  </w:num>
  <w:num w:numId="17" w16cid:durableId="1908027447">
    <w:abstractNumId w:val="7"/>
  </w:num>
  <w:num w:numId="18" w16cid:durableId="1205751506">
    <w:abstractNumId w:val="20"/>
  </w:num>
  <w:num w:numId="19" w16cid:durableId="543297235">
    <w:abstractNumId w:val="25"/>
  </w:num>
  <w:num w:numId="20" w16cid:durableId="284042100">
    <w:abstractNumId w:val="18"/>
  </w:num>
  <w:num w:numId="21" w16cid:durableId="921111883">
    <w:abstractNumId w:val="6"/>
  </w:num>
  <w:num w:numId="22" w16cid:durableId="549809343">
    <w:abstractNumId w:val="12"/>
  </w:num>
  <w:num w:numId="23" w16cid:durableId="242371917">
    <w:abstractNumId w:val="24"/>
  </w:num>
  <w:num w:numId="24" w16cid:durableId="531649201">
    <w:abstractNumId w:val="14"/>
  </w:num>
  <w:num w:numId="25" w16cid:durableId="189418361">
    <w:abstractNumId w:val="4"/>
  </w:num>
  <w:num w:numId="26" w16cid:durableId="1385058491">
    <w:abstractNumId w:val="5"/>
  </w:num>
  <w:num w:numId="27" w16cid:durableId="605308883">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1B6"/>
    <w:rsid w:val="000006BD"/>
    <w:rsid w:val="000034CD"/>
    <w:rsid w:val="00015825"/>
    <w:rsid w:val="0003541F"/>
    <w:rsid w:val="00043118"/>
    <w:rsid w:val="00044FBB"/>
    <w:rsid w:val="000451B8"/>
    <w:rsid w:val="00045364"/>
    <w:rsid w:val="000607B8"/>
    <w:rsid w:val="000729FD"/>
    <w:rsid w:val="0007479F"/>
    <w:rsid w:val="00082E85"/>
    <w:rsid w:val="00084B32"/>
    <w:rsid w:val="00093F98"/>
    <w:rsid w:val="000A1A0B"/>
    <w:rsid w:val="000B7561"/>
    <w:rsid w:val="000D368A"/>
    <w:rsid w:val="000D7D91"/>
    <w:rsid w:val="000E0ED8"/>
    <w:rsid w:val="000E586A"/>
    <w:rsid w:val="00105481"/>
    <w:rsid w:val="0011111F"/>
    <w:rsid w:val="001126C7"/>
    <w:rsid w:val="001351D7"/>
    <w:rsid w:val="00142346"/>
    <w:rsid w:val="00152875"/>
    <w:rsid w:val="0015592A"/>
    <w:rsid w:val="0016019D"/>
    <w:rsid w:val="001719C6"/>
    <w:rsid w:val="00182FCB"/>
    <w:rsid w:val="001849B7"/>
    <w:rsid w:val="001914B5"/>
    <w:rsid w:val="00191D08"/>
    <w:rsid w:val="001A7E45"/>
    <w:rsid w:val="001B09C9"/>
    <w:rsid w:val="001B7690"/>
    <w:rsid w:val="001C3AB1"/>
    <w:rsid w:val="001D5691"/>
    <w:rsid w:val="001E7C97"/>
    <w:rsid w:val="001F1EC7"/>
    <w:rsid w:val="001F51D4"/>
    <w:rsid w:val="001F72CC"/>
    <w:rsid w:val="00230A50"/>
    <w:rsid w:val="00232238"/>
    <w:rsid w:val="002331CB"/>
    <w:rsid w:val="00236FAF"/>
    <w:rsid w:val="00240280"/>
    <w:rsid w:val="00247B46"/>
    <w:rsid w:val="0025211D"/>
    <w:rsid w:val="002607F9"/>
    <w:rsid w:val="002652FE"/>
    <w:rsid w:val="00265E76"/>
    <w:rsid w:val="002734BF"/>
    <w:rsid w:val="0027714A"/>
    <w:rsid w:val="0028066A"/>
    <w:rsid w:val="002823F7"/>
    <w:rsid w:val="0029732E"/>
    <w:rsid w:val="0029767C"/>
    <w:rsid w:val="002A5398"/>
    <w:rsid w:val="002B5C73"/>
    <w:rsid w:val="002D510F"/>
    <w:rsid w:val="002E0D7E"/>
    <w:rsid w:val="002E5D14"/>
    <w:rsid w:val="002E689C"/>
    <w:rsid w:val="002F245E"/>
    <w:rsid w:val="002F3DE8"/>
    <w:rsid w:val="002F6731"/>
    <w:rsid w:val="003014A2"/>
    <w:rsid w:val="00310800"/>
    <w:rsid w:val="00312ADF"/>
    <w:rsid w:val="00312BFA"/>
    <w:rsid w:val="00314049"/>
    <w:rsid w:val="0032062F"/>
    <w:rsid w:val="00322517"/>
    <w:rsid w:val="00325391"/>
    <w:rsid w:val="00327B9F"/>
    <w:rsid w:val="00344504"/>
    <w:rsid w:val="003465F0"/>
    <w:rsid w:val="00351129"/>
    <w:rsid w:val="0035323C"/>
    <w:rsid w:val="003668CA"/>
    <w:rsid w:val="003670B5"/>
    <w:rsid w:val="0037460B"/>
    <w:rsid w:val="00386385"/>
    <w:rsid w:val="003958E6"/>
    <w:rsid w:val="003A0735"/>
    <w:rsid w:val="003A3914"/>
    <w:rsid w:val="003B1264"/>
    <w:rsid w:val="003B26CE"/>
    <w:rsid w:val="003C3788"/>
    <w:rsid w:val="003C5B20"/>
    <w:rsid w:val="003D0BEF"/>
    <w:rsid w:val="003E0AD3"/>
    <w:rsid w:val="003F2622"/>
    <w:rsid w:val="0040480B"/>
    <w:rsid w:val="004105DB"/>
    <w:rsid w:val="00415D9A"/>
    <w:rsid w:val="00424E02"/>
    <w:rsid w:val="00427C11"/>
    <w:rsid w:val="00431A01"/>
    <w:rsid w:val="00432970"/>
    <w:rsid w:val="004437AF"/>
    <w:rsid w:val="00456DAD"/>
    <w:rsid w:val="00461D1A"/>
    <w:rsid w:val="0046333A"/>
    <w:rsid w:val="0047254B"/>
    <w:rsid w:val="0048277C"/>
    <w:rsid w:val="004836E8"/>
    <w:rsid w:val="00493E9D"/>
    <w:rsid w:val="004A34A0"/>
    <w:rsid w:val="004C1546"/>
    <w:rsid w:val="004C2730"/>
    <w:rsid w:val="004C7526"/>
    <w:rsid w:val="004C7D0C"/>
    <w:rsid w:val="004D3845"/>
    <w:rsid w:val="004D7456"/>
    <w:rsid w:val="004E1AE8"/>
    <w:rsid w:val="004E518F"/>
    <w:rsid w:val="00513489"/>
    <w:rsid w:val="00517A06"/>
    <w:rsid w:val="005261F0"/>
    <w:rsid w:val="0053049A"/>
    <w:rsid w:val="0053157A"/>
    <w:rsid w:val="00534A1F"/>
    <w:rsid w:val="00540A51"/>
    <w:rsid w:val="00551652"/>
    <w:rsid w:val="005556B2"/>
    <w:rsid w:val="00561B7A"/>
    <w:rsid w:val="00563AC2"/>
    <w:rsid w:val="00567A85"/>
    <w:rsid w:val="005838DF"/>
    <w:rsid w:val="00585A41"/>
    <w:rsid w:val="005965FB"/>
    <w:rsid w:val="005A0C64"/>
    <w:rsid w:val="005B5444"/>
    <w:rsid w:val="005C2372"/>
    <w:rsid w:val="005C6C2A"/>
    <w:rsid w:val="005D05C6"/>
    <w:rsid w:val="005D151C"/>
    <w:rsid w:val="005D3304"/>
    <w:rsid w:val="005D35E2"/>
    <w:rsid w:val="005E1CD5"/>
    <w:rsid w:val="005E35E9"/>
    <w:rsid w:val="005E707C"/>
    <w:rsid w:val="005F137A"/>
    <w:rsid w:val="0060183F"/>
    <w:rsid w:val="00602975"/>
    <w:rsid w:val="00606E35"/>
    <w:rsid w:val="0062192D"/>
    <w:rsid w:val="00625686"/>
    <w:rsid w:val="00637325"/>
    <w:rsid w:val="00643446"/>
    <w:rsid w:val="006527EE"/>
    <w:rsid w:val="00654BBE"/>
    <w:rsid w:val="00667BF3"/>
    <w:rsid w:val="006726DD"/>
    <w:rsid w:val="00673BBA"/>
    <w:rsid w:val="00675797"/>
    <w:rsid w:val="00690330"/>
    <w:rsid w:val="00694705"/>
    <w:rsid w:val="006A65C2"/>
    <w:rsid w:val="006B7651"/>
    <w:rsid w:val="006C1068"/>
    <w:rsid w:val="006C190F"/>
    <w:rsid w:val="006D03C3"/>
    <w:rsid w:val="006E3967"/>
    <w:rsid w:val="006E49A2"/>
    <w:rsid w:val="006F2CF3"/>
    <w:rsid w:val="006F60E1"/>
    <w:rsid w:val="007139B9"/>
    <w:rsid w:val="00724826"/>
    <w:rsid w:val="00734950"/>
    <w:rsid w:val="007368A8"/>
    <w:rsid w:val="0074641A"/>
    <w:rsid w:val="007525D9"/>
    <w:rsid w:val="00762511"/>
    <w:rsid w:val="007724CC"/>
    <w:rsid w:val="00783256"/>
    <w:rsid w:val="007A04A6"/>
    <w:rsid w:val="007A75B3"/>
    <w:rsid w:val="007B112E"/>
    <w:rsid w:val="007B4C6F"/>
    <w:rsid w:val="007D4AA2"/>
    <w:rsid w:val="007E233F"/>
    <w:rsid w:val="007E3D1F"/>
    <w:rsid w:val="007E648F"/>
    <w:rsid w:val="007E79FF"/>
    <w:rsid w:val="007F413A"/>
    <w:rsid w:val="00804AE9"/>
    <w:rsid w:val="00804C7E"/>
    <w:rsid w:val="008050AD"/>
    <w:rsid w:val="00820582"/>
    <w:rsid w:val="00823E7C"/>
    <w:rsid w:val="00842DEC"/>
    <w:rsid w:val="00853613"/>
    <w:rsid w:val="00854222"/>
    <w:rsid w:val="00857286"/>
    <w:rsid w:val="00873DD2"/>
    <w:rsid w:val="00876D1B"/>
    <w:rsid w:val="00876EEC"/>
    <w:rsid w:val="008806FA"/>
    <w:rsid w:val="00886727"/>
    <w:rsid w:val="008940EF"/>
    <w:rsid w:val="008A186E"/>
    <w:rsid w:val="008A5EF4"/>
    <w:rsid w:val="008A612A"/>
    <w:rsid w:val="008A6C6A"/>
    <w:rsid w:val="008B0D5A"/>
    <w:rsid w:val="008C7564"/>
    <w:rsid w:val="008E4BC1"/>
    <w:rsid w:val="008E7A25"/>
    <w:rsid w:val="008F4D37"/>
    <w:rsid w:val="009161E6"/>
    <w:rsid w:val="00917782"/>
    <w:rsid w:val="0092320C"/>
    <w:rsid w:val="00924353"/>
    <w:rsid w:val="009255B0"/>
    <w:rsid w:val="00935430"/>
    <w:rsid w:val="00936F32"/>
    <w:rsid w:val="0093710B"/>
    <w:rsid w:val="00944225"/>
    <w:rsid w:val="00950A13"/>
    <w:rsid w:val="009539FF"/>
    <w:rsid w:val="009708A1"/>
    <w:rsid w:val="009743F3"/>
    <w:rsid w:val="00991E77"/>
    <w:rsid w:val="009A0413"/>
    <w:rsid w:val="009A1FA1"/>
    <w:rsid w:val="009A369F"/>
    <w:rsid w:val="009A7122"/>
    <w:rsid w:val="009B6197"/>
    <w:rsid w:val="009C1CAC"/>
    <w:rsid w:val="009D410D"/>
    <w:rsid w:val="009D49AD"/>
    <w:rsid w:val="009D6187"/>
    <w:rsid w:val="009E4733"/>
    <w:rsid w:val="009E792B"/>
    <w:rsid w:val="009E7AF8"/>
    <w:rsid w:val="009F1771"/>
    <w:rsid w:val="009F2FDA"/>
    <w:rsid w:val="009F56C6"/>
    <w:rsid w:val="00A11E34"/>
    <w:rsid w:val="00A12022"/>
    <w:rsid w:val="00A15C5E"/>
    <w:rsid w:val="00A27443"/>
    <w:rsid w:val="00A33B26"/>
    <w:rsid w:val="00A34597"/>
    <w:rsid w:val="00A45F10"/>
    <w:rsid w:val="00A467C2"/>
    <w:rsid w:val="00A5528E"/>
    <w:rsid w:val="00A63EDC"/>
    <w:rsid w:val="00A95BB2"/>
    <w:rsid w:val="00AB2DD1"/>
    <w:rsid w:val="00AC5106"/>
    <w:rsid w:val="00AD0AB2"/>
    <w:rsid w:val="00AD2A6F"/>
    <w:rsid w:val="00AE53F3"/>
    <w:rsid w:val="00AE5ECA"/>
    <w:rsid w:val="00AF1D26"/>
    <w:rsid w:val="00AF3EF0"/>
    <w:rsid w:val="00AF3F7B"/>
    <w:rsid w:val="00AF7B1A"/>
    <w:rsid w:val="00B026A3"/>
    <w:rsid w:val="00B06607"/>
    <w:rsid w:val="00B239FB"/>
    <w:rsid w:val="00B2430B"/>
    <w:rsid w:val="00B3183E"/>
    <w:rsid w:val="00B350D0"/>
    <w:rsid w:val="00B37619"/>
    <w:rsid w:val="00B41A3C"/>
    <w:rsid w:val="00B448A7"/>
    <w:rsid w:val="00B47715"/>
    <w:rsid w:val="00B521EB"/>
    <w:rsid w:val="00B57440"/>
    <w:rsid w:val="00B607B3"/>
    <w:rsid w:val="00B80D9C"/>
    <w:rsid w:val="00B86868"/>
    <w:rsid w:val="00B92228"/>
    <w:rsid w:val="00B924C5"/>
    <w:rsid w:val="00BA036E"/>
    <w:rsid w:val="00BA5EB1"/>
    <w:rsid w:val="00BC722F"/>
    <w:rsid w:val="00BD06B5"/>
    <w:rsid w:val="00BE4A16"/>
    <w:rsid w:val="00BE4B08"/>
    <w:rsid w:val="00BE6871"/>
    <w:rsid w:val="00BF2132"/>
    <w:rsid w:val="00BF561C"/>
    <w:rsid w:val="00C01DEB"/>
    <w:rsid w:val="00C03DE2"/>
    <w:rsid w:val="00C107A7"/>
    <w:rsid w:val="00C22505"/>
    <w:rsid w:val="00C322E9"/>
    <w:rsid w:val="00C53217"/>
    <w:rsid w:val="00C57AA5"/>
    <w:rsid w:val="00C63E1D"/>
    <w:rsid w:val="00C738D2"/>
    <w:rsid w:val="00C74A7A"/>
    <w:rsid w:val="00C75532"/>
    <w:rsid w:val="00C80E48"/>
    <w:rsid w:val="00C81D65"/>
    <w:rsid w:val="00C91095"/>
    <w:rsid w:val="00C93ADA"/>
    <w:rsid w:val="00C95288"/>
    <w:rsid w:val="00C95DE4"/>
    <w:rsid w:val="00C97B92"/>
    <w:rsid w:val="00CA6B0F"/>
    <w:rsid w:val="00CC0B44"/>
    <w:rsid w:val="00CC3465"/>
    <w:rsid w:val="00CC574E"/>
    <w:rsid w:val="00CD49DE"/>
    <w:rsid w:val="00CD6FDF"/>
    <w:rsid w:val="00CF0596"/>
    <w:rsid w:val="00CF4462"/>
    <w:rsid w:val="00CF59A3"/>
    <w:rsid w:val="00CF66E8"/>
    <w:rsid w:val="00D008A8"/>
    <w:rsid w:val="00D061B6"/>
    <w:rsid w:val="00D11887"/>
    <w:rsid w:val="00D12BDE"/>
    <w:rsid w:val="00D32B01"/>
    <w:rsid w:val="00D32C40"/>
    <w:rsid w:val="00D35F2C"/>
    <w:rsid w:val="00D360C0"/>
    <w:rsid w:val="00D431A5"/>
    <w:rsid w:val="00D434F7"/>
    <w:rsid w:val="00D467C2"/>
    <w:rsid w:val="00D56891"/>
    <w:rsid w:val="00D56CAB"/>
    <w:rsid w:val="00D710C2"/>
    <w:rsid w:val="00D7396A"/>
    <w:rsid w:val="00D74733"/>
    <w:rsid w:val="00D80B4D"/>
    <w:rsid w:val="00D9069C"/>
    <w:rsid w:val="00D91935"/>
    <w:rsid w:val="00DA0901"/>
    <w:rsid w:val="00DB1005"/>
    <w:rsid w:val="00DB278F"/>
    <w:rsid w:val="00DC0661"/>
    <w:rsid w:val="00DD6617"/>
    <w:rsid w:val="00DE319E"/>
    <w:rsid w:val="00DE40F9"/>
    <w:rsid w:val="00DF1729"/>
    <w:rsid w:val="00E03711"/>
    <w:rsid w:val="00E04337"/>
    <w:rsid w:val="00E04466"/>
    <w:rsid w:val="00E05BAF"/>
    <w:rsid w:val="00E1491E"/>
    <w:rsid w:val="00E36245"/>
    <w:rsid w:val="00E37637"/>
    <w:rsid w:val="00E4041D"/>
    <w:rsid w:val="00E4133C"/>
    <w:rsid w:val="00E42D5C"/>
    <w:rsid w:val="00E526F4"/>
    <w:rsid w:val="00E71585"/>
    <w:rsid w:val="00E854C4"/>
    <w:rsid w:val="00E92E97"/>
    <w:rsid w:val="00E94B25"/>
    <w:rsid w:val="00E95708"/>
    <w:rsid w:val="00E971B7"/>
    <w:rsid w:val="00E972EE"/>
    <w:rsid w:val="00EB055E"/>
    <w:rsid w:val="00EB1DEA"/>
    <w:rsid w:val="00EB45BF"/>
    <w:rsid w:val="00EB7061"/>
    <w:rsid w:val="00EC19E4"/>
    <w:rsid w:val="00EC2A31"/>
    <w:rsid w:val="00EC72CE"/>
    <w:rsid w:val="00ED1ECF"/>
    <w:rsid w:val="00ED2496"/>
    <w:rsid w:val="00ED33C6"/>
    <w:rsid w:val="00EE4282"/>
    <w:rsid w:val="00EE6DDF"/>
    <w:rsid w:val="00F0615C"/>
    <w:rsid w:val="00F077D3"/>
    <w:rsid w:val="00F207EF"/>
    <w:rsid w:val="00F222E6"/>
    <w:rsid w:val="00F261F8"/>
    <w:rsid w:val="00F40E09"/>
    <w:rsid w:val="00F44CE7"/>
    <w:rsid w:val="00F64786"/>
    <w:rsid w:val="00F64925"/>
    <w:rsid w:val="00F81C34"/>
    <w:rsid w:val="00F9114F"/>
    <w:rsid w:val="00F911E9"/>
    <w:rsid w:val="00F9164D"/>
    <w:rsid w:val="00F93150"/>
    <w:rsid w:val="00F972FA"/>
    <w:rsid w:val="00FC2056"/>
    <w:rsid w:val="00FC264D"/>
    <w:rsid w:val="00FD1479"/>
    <w:rsid w:val="00FD71D9"/>
    <w:rsid w:val="00FE08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447A3"/>
  <w15:docId w15:val="{167EB095-92EC-40DA-93ED-25BAA9515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65E76"/>
    <w:pPr>
      <w:ind w:left="720"/>
      <w:contextualSpacing/>
    </w:pPr>
  </w:style>
  <w:style w:type="table" w:styleId="Tablaconcuadrcula">
    <w:name w:val="Table Grid"/>
    <w:basedOn w:val="Tablanormal"/>
    <w:uiPriority w:val="59"/>
    <w:rsid w:val="00265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adrculamedia1-nfasis21">
    <w:name w:val="Cuadrícula media 1 - Énfasis 21"/>
    <w:basedOn w:val="Normal"/>
    <w:uiPriority w:val="34"/>
    <w:qFormat/>
    <w:rsid w:val="00991E77"/>
    <w:pPr>
      <w:ind w:left="720"/>
      <w:contextualSpacing/>
    </w:pPr>
    <w:rPr>
      <w:rFonts w:ascii="Calibri" w:eastAsia="Calibri" w:hAnsi="Calibri" w:cs="Times New Roman"/>
      <w:lang w:val="es-ES" w:eastAsia="es-CO"/>
    </w:rPr>
  </w:style>
  <w:style w:type="character" w:styleId="Refdecomentario">
    <w:name w:val="annotation reference"/>
    <w:basedOn w:val="Fuentedeprrafopredeter"/>
    <w:uiPriority w:val="99"/>
    <w:semiHidden/>
    <w:unhideWhenUsed/>
    <w:rsid w:val="00724826"/>
    <w:rPr>
      <w:sz w:val="16"/>
      <w:szCs w:val="16"/>
    </w:rPr>
  </w:style>
  <w:style w:type="paragraph" w:styleId="Textocomentario">
    <w:name w:val="annotation text"/>
    <w:basedOn w:val="Normal"/>
    <w:link w:val="TextocomentarioCar"/>
    <w:uiPriority w:val="99"/>
    <w:unhideWhenUsed/>
    <w:rsid w:val="00724826"/>
    <w:pPr>
      <w:spacing w:line="240" w:lineRule="auto"/>
    </w:pPr>
    <w:rPr>
      <w:sz w:val="20"/>
      <w:szCs w:val="20"/>
    </w:rPr>
  </w:style>
  <w:style w:type="character" w:customStyle="1" w:styleId="TextocomentarioCar">
    <w:name w:val="Texto comentario Car"/>
    <w:basedOn w:val="Fuentedeprrafopredeter"/>
    <w:link w:val="Textocomentario"/>
    <w:uiPriority w:val="99"/>
    <w:rsid w:val="00724826"/>
    <w:rPr>
      <w:sz w:val="20"/>
      <w:szCs w:val="20"/>
    </w:rPr>
  </w:style>
  <w:style w:type="paragraph" w:styleId="Asuntodelcomentario">
    <w:name w:val="annotation subject"/>
    <w:basedOn w:val="Textocomentario"/>
    <w:next w:val="Textocomentario"/>
    <w:link w:val="AsuntodelcomentarioCar"/>
    <w:uiPriority w:val="99"/>
    <w:semiHidden/>
    <w:unhideWhenUsed/>
    <w:rsid w:val="00724826"/>
    <w:rPr>
      <w:b/>
      <w:bCs/>
    </w:rPr>
  </w:style>
  <w:style w:type="character" w:customStyle="1" w:styleId="AsuntodelcomentarioCar">
    <w:name w:val="Asunto del comentario Car"/>
    <w:basedOn w:val="TextocomentarioCar"/>
    <w:link w:val="Asuntodelcomentario"/>
    <w:uiPriority w:val="99"/>
    <w:semiHidden/>
    <w:rsid w:val="00724826"/>
    <w:rPr>
      <w:b/>
      <w:bCs/>
      <w:sz w:val="20"/>
      <w:szCs w:val="20"/>
    </w:rPr>
  </w:style>
  <w:style w:type="paragraph" w:styleId="Textodeglobo">
    <w:name w:val="Balloon Text"/>
    <w:basedOn w:val="Normal"/>
    <w:link w:val="TextodegloboCar"/>
    <w:uiPriority w:val="99"/>
    <w:semiHidden/>
    <w:unhideWhenUsed/>
    <w:rsid w:val="007248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4826"/>
    <w:rPr>
      <w:rFonts w:ascii="Segoe UI" w:hAnsi="Segoe UI" w:cs="Segoe UI"/>
      <w:sz w:val="18"/>
      <w:szCs w:val="18"/>
    </w:rPr>
  </w:style>
  <w:style w:type="paragraph" w:styleId="Encabezado">
    <w:name w:val="header"/>
    <w:basedOn w:val="Normal"/>
    <w:link w:val="EncabezadoCar"/>
    <w:uiPriority w:val="99"/>
    <w:unhideWhenUsed/>
    <w:rsid w:val="00CC57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574E"/>
  </w:style>
  <w:style w:type="paragraph" w:styleId="Piedepgina">
    <w:name w:val="footer"/>
    <w:basedOn w:val="Normal"/>
    <w:link w:val="PiedepginaCar"/>
    <w:uiPriority w:val="99"/>
    <w:unhideWhenUsed/>
    <w:rsid w:val="00CC57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574E"/>
  </w:style>
  <w:style w:type="character" w:customStyle="1" w:styleId="PrrafodelistaCar">
    <w:name w:val="Párrafo de lista Car"/>
    <w:link w:val="Prrafodelista"/>
    <w:uiPriority w:val="34"/>
    <w:rsid w:val="0015592A"/>
  </w:style>
  <w:style w:type="character" w:styleId="Hipervnculo">
    <w:name w:val="Hyperlink"/>
    <w:basedOn w:val="Fuentedeprrafopredeter"/>
    <w:uiPriority w:val="99"/>
    <w:unhideWhenUsed/>
    <w:rsid w:val="0032062F"/>
    <w:rPr>
      <w:color w:val="0000FF" w:themeColor="hyperlink"/>
      <w:u w:val="single"/>
    </w:rPr>
  </w:style>
  <w:style w:type="character" w:styleId="Mencinsinresolver">
    <w:name w:val="Unresolved Mention"/>
    <w:basedOn w:val="Fuentedeprrafopredeter"/>
    <w:uiPriority w:val="99"/>
    <w:semiHidden/>
    <w:unhideWhenUsed/>
    <w:rsid w:val="0032062F"/>
    <w:rPr>
      <w:color w:val="605E5C"/>
      <w:shd w:val="clear" w:color="auto" w:fill="E1DFDD"/>
    </w:rPr>
  </w:style>
  <w:style w:type="character" w:styleId="Hipervnculovisitado">
    <w:name w:val="FollowedHyperlink"/>
    <w:basedOn w:val="Fuentedeprrafopredeter"/>
    <w:uiPriority w:val="99"/>
    <w:semiHidden/>
    <w:unhideWhenUsed/>
    <w:rsid w:val="00B448A7"/>
    <w:rPr>
      <w:color w:val="800080" w:themeColor="followedHyperlink"/>
      <w:u w:val="single"/>
    </w:rPr>
  </w:style>
  <w:style w:type="table" w:customStyle="1" w:styleId="TableNormal">
    <w:name w:val="Table Normal"/>
    <w:uiPriority w:val="2"/>
    <w:semiHidden/>
    <w:unhideWhenUsed/>
    <w:qFormat/>
    <w:rsid w:val="00AF3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3EF0"/>
    <w:pPr>
      <w:widowControl w:val="0"/>
      <w:autoSpaceDE w:val="0"/>
      <w:autoSpaceDN w:val="0"/>
      <w:spacing w:after="0" w:line="240" w:lineRule="auto"/>
    </w:pPr>
    <w:rPr>
      <w:rFonts w:ascii="Times New Roman" w:eastAsia="Times New Roman" w:hAnsi="Times New Roman" w:cs="Times New Roman"/>
      <w:lang w:val="es-ES"/>
    </w:rPr>
  </w:style>
  <w:style w:type="paragraph" w:styleId="NormalWeb">
    <w:name w:val="Normal (Web)"/>
    <w:basedOn w:val="Normal"/>
    <w:uiPriority w:val="99"/>
    <w:semiHidden/>
    <w:unhideWhenUsed/>
    <w:rsid w:val="00AF3EF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C03D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2736">
      <w:bodyDiv w:val="1"/>
      <w:marLeft w:val="0"/>
      <w:marRight w:val="0"/>
      <w:marTop w:val="0"/>
      <w:marBottom w:val="0"/>
      <w:divBdr>
        <w:top w:val="none" w:sz="0" w:space="0" w:color="auto"/>
        <w:left w:val="none" w:sz="0" w:space="0" w:color="auto"/>
        <w:bottom w:val="none" w:sz="0" w:space="0" w:color="auto"/>
        <w:right w:val="none" w:sz="0" w:space="0" w:color="auto"/>
      </w:divBdr>
    </w:div>
    <w:div w:id="88475868">
      <w:bodyDiv w:val="1"/>
      <w:marLeft w:val="0"/>
      <w:marRight w:val="0"/>
      <w:marTop w:val="0"/>
      <w:marBottom w:val="0"/>
      <w:divBdr>
        <w:top w:val="none" w:sz="0" w:space="0" w:color="auto"/>
        <w:left w:val="none" w:sz="0" w:space="0" w:color="auto"/>
        <w:bottom w:val="none" w:sz="0" w:space="0" w:color="auto"/>
        <w:right w:val="none" w:sz="0" w:space="0" w:color="auto"/>
      </w:divBdr>
    </w:div>
    <w:div w:id="121195630">
      <w:bodyDiv w:val="1"/>
      <w:marLeft w:val="0"/>
      <w:marRight w:val="0"/>
      <w:marTop w:val="0"/>
      <w:marBottom w:val="0"/>
      <w:divBdr>
        <w:top w:val="none" w:sz="0" w:space="0" w:color="auto"/>
        <w:left w:val="none" w:sz="0" w:space="0" w:color="auto"/>
        <w:bottom w:val="none" w:sz="0" w:space="0" w:color="auto"/>
        <w:right w:val="none" w:sz="0" w:space="0" w:color="auto"/>
      </w:divBdr>
    </w:div>
    <w:div w:id="196477019">
      <w:bodyDiv w:val="1"/>
      <w:marLeft w:val="0"/>
      <w:marRight w:val="0"/>
      <w:marTop w:val="0"/>
      <w:marBottom w:val="0"/>
      <w:divBdr>
        <w:top w:val="none" w:sz="0" w:space="0" w:color="auto"/>
        <w:left w:val="none" w:sz="0" w:space="0" w:color="auto"/>
        <w:bottom w:val="none" w:sz="0" w:space="0" w:color="auto"/>
        <w:right w:val="none" w:sz="0" w:space="0" w:color="auto"/>
      </w:divBdr>
    </w:div>
    <w:div w:id="393772741">
      <w:bodyDiv w:val="1"/>
      <w:marLeft w:val="0"/>
      <w:marRight w:val="0"/>
      <w:marTop w:val="0"/>
      <w:marBottom w:val="0"/>
      <w:divBdr>
        <w:top w:val="none" w:sz="0" w:space="0" w:color="auto"/>
        <w:left w:val="none" w:sz="0" w:space="0" w:color="auto"/>
        <w:bottom w:val="none" w:sz="0" w:space="0" w:color="auto"/>
        <w:right w:val="none" w:sz="0" w:space="0" w:color="auto"/>
      </w:divBdr>
    </w:div>
    <w:div w:id="518202814">
      <w:bodyDiv w:val="1"/>
      <w:marLeft w:val="0"/>
      <w:marRight w:val="0"/>
      <w:marTop w:val="0"/>
      <w:marBottom w:val="0"/>
      <w:divBdr>
        <w:top w:val="none" w:sz="0" w:space="0" w:color="auto"/>
        <w:left w:val="none" w:sz="0" w:space="0" w:color="auto"/>
        <w:bottom w:val="none" w:sz="0" w:space="0" w:color="auto"/>
        <w:right w:val="none" w:sz="0" w:space="0" w:color="auto"/>
      </w:divBdr>
    </w:div>
    <w:div w:id="771896486">
      <w:bodyDiv w:val="1"/>
      <w:marLeft w:val="0"/>
      <w:marRight w:val="0"/>
      <w:marTop w:val="0"/>
      <w:marBottom w:val="0"/>
      <w:divBdr>
        <w:top w:val="none" w:sz="0" w:space="0" w:color="auto"/>
        <w:left w:val="none" w:sz="0" w:space="0" w:color="auto"/>
        <w:bottom w:val="none" w:sz="0" w:space="0" w:color="auto"/>
        <w:right w:val="none" w:sz="0" w:space="0" w:color="auto"/>
      </w:divBdr>
    </w:div>
    <w:div w:id="856693815">
      <w:bodyDiv w:val="1"/>
      <w:marLeft w:val="0"/>
      <w:marRight w:val="0"/>
      <w:marTop w:val="0"/>
      <w:marBottom w:val="0"/>
      <w:divBdr>
        <w:top w:val="none" w:sz="0" w:space="0" w:color="auto"/>
        <w:left w:val="none" w:sz="0" w:space="0" w:color="auto"/>
        <w:bottom w:val="none" w:sz="0" w:space="0" w:color="auto"/>
        <w:right w:val="none" w:sz="0" w:space="0" w:color="auto"/>
      </w:divBdr>
    </w:div>
    <w:div w:id="863634804">
      <w:bodyDiv w:val="1"/>
      <w:marLeft w:val="0"/>
      <w:marRight w:val="0"/>
      <w:marTop w:val="0"/>
      <w:marBottom w:val="0"/>
      <w:divBdr>
        <w:top w:val="none" w:sz="0" w:space="0" w:color="auto"/>
        <w:left w:val="none" w:sz="0" w:space="0" w:color="auto"/>
        <w:bottom w:val="none" w:sz="0" w:space="0" w:color="auto"/>
        <w:right w:val="none" w:sz="0" w:space="0" w:color="auto"/>
      </w:divBdr>
    </w:div>
    <w:div w:id="1050105110">
      <w:bodyDiv w:val="1"/>
      <w:marLeft w:val="0"/>
      <w:marRight w:val="0"/>
      <w:marTop w:val="0"/>
      <w:marBottom w:val="0"/>
      <w:divBdr>
        <w:top w:val="none" w:sz="0" w:space="0" w:color="auto"/>
        <w:left w:val="none" w:sz="0" w:space="0" w:color="auto"/>
        <w:bottom w:val="none" w:sz="0" w:space="0" w:color="auto"/>
        <w:right w:val="none" w:sz="0" w:space="0" w:color="auto"/>
      </w:divBdr>
    </w:div>
    <w:div w:id="1317758757">
      <w:bodyDiv w:val="1"/>
      <w:marLeft w:val="0"/>
      <w:marRight w:val="0"/>
      <w:marTop w:val="0"/>
      <w:marBottom w:val="0"/>
      <w:divBdr>
        <w:top w:val="none" w:sz="0" w:space="0" w:color="auto"/>
        <w:left w:val="none" w:sz="0" w:space="0" w:color="auto"/>
        <w:bottom w:val="none" w:sz="0" w:space="0" w:color="auto"/>
        <w:right w:val="none" w:sz="0" w:space="0" w:color="auto"/>
      </w:divBdr>
    </w:div>
    <w:div w:id="1528257912">
      <w:bodyDiv w:val="1"/>
      <w:marLeft w:val="0"/>
      <w:marRight w:val="0"/>
      <w:marTop w:val="0"/>
      <w:marBottom w:val="0"/>
      <w:divBdr>
        <w:top w:val="none" w:sz="0" w:space="0" w:color="auto"/>
        <w:left w:val="none" w:sz="0" w:space="0" w:color="auto"/>
        <w:bottom w:val="none" w:sz="0" w:space="0" w:color="auto"/>
        <w:right w:val="none" w:sz="0" w:space="0" w:color="auto"/>
      </w:divBdr>
    </w:div>
    <w:div w:id="1549299563">
      <w:bodyDiv w:val="1"/>
      <w:marLeft w:val="0"/>
      <w:marRight w:val="0"/>
      <w:marTop w:val="0"/>
      <w:marBottom w:val="0"/>
      <w:divBdr>
        <w:top w:val="none" w:sz="0" w:space="0" w:color="auto"/>
        <w:left w:val="none" w:sz="0" w:space="0" w:color="auto"/>
        <w:bottom w:val="none" w:sz="0" w:space="0" w:color="auto"/>
        <w:right w:val="none" w:sz="0" w:space="0" w:color="auto"/>
      </w:divBdr>
    </w:div>
    <w:div w:id="1759133576">
      <w:bodyDiv w:val="1"/>
      <w:marLeft w:val="0"/>
      <w:marRight w:val="0"/>
      <w:marTop w:val="0"/>
      <w:marBottom w:val="0"/>
      <w:divBdr>
        <w:top w:val="none" w:sz="0" w:space="0" w:color="auto"/>
        <w:left w:val="none" w:sz="0" w:space="0" w:color="auto"/>
        <w:bottom w:val="none" w:sz="0" w:space="0" w:color="auto"/>
        <w:right w:val="none" w:sz="0" w:space="0" w:color="auto"/>
      </w:divBdr>
    </w:div>
    <w:div w:id="1805002844">
      <w:bodyDiv w:val="1"/>
      <w:marLeft w:val="0"/>
      <w:marRight w:val="0"/>
      <w:marTop w:val="0"/>
      <w:marBottom w:val="0"/>
      <w:divBdr>
        <w:top w:val="none" w:sz="0" w:space="0" w:color="auto"/>
        <w:left w:val="none" w:sz="0" w:space="0" w:color="auto"/>
        <w:bottom w:val="none" w:sz="0" w:space="0" w:color="auto"/>
        <w:right w:val="none" w:sz="0" w:space="0" w:color="auto"/>
      </w:divBdr>
    </w:div>
    <w:div w:id="2028675308">
      <w:bodyDiv w:val="1"/>
      <w:marLeft w:val="0"/>
      <w:marRight w:val="0"/>
      <w:marTop w:val="0"/>
      <w:marBottom w:val="0"/>
      <w:divBdr>
        <w:top w:val="none" w:sz="0" w:space="0" w:color="auto"/>
        <w:left w:val="none" w:sz="0" w:space="0" w:color="auto"/>
        <w:bottom w:val="none" w:sz="0" w:space="0" w:color="auto"/>
        <w:right w:val="none" w:sz="0" w:space="0" w:color="auto"/>
      </w:divBdr>
    </w:div>
    <w:div w:id="2051177921">
      <w:bodyDiv w:val="1"/>
      <w:marLeft w:val="0"/>
      <w:marRight w:val="0"/>
      <w:marTop w:val="0"/>
      <w:marBottom w:val="0"/>
      <w:divBdr>
        <w:top w:val="none" w:sz="0" w:space="0" w:color="auto"/>
        <w:left w:val="none" w:sz="0" w:space="0" w:color="auto"/>
        <w:bottom w:val="none" w:sz="0" w:space="0" w:color="auto"/>
        <w:right w:val="none" w:sz="0" w:space="0" w:color="auto"/>
      </w:divBdr>
    </w:div>
    <w:div w:id="209226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ufpso.edu.co/especializacion_automatizacion_industrial" TargetMode="External"/><Relationship Id="rId18" Type="http://schemas.openxmlformats.org/officeDocument/2006/relationships/hyperlink" Target="https://www.usbbog.edu.co/facultades/facultad-de-ingenieria/especializacion-en-automatizacion-de-procesos-industriales/" TargetMode="External"/><Relationship Id="rId26" Type="http://schemas.openxmlformats.org/officeDocument/2006/relationships/hyperlink" Target="https://scienti.minciencias.gov.co/cvlac/visualizador/generarCurriculoCv.do?cod_rh=0000371017" TargetMode="External"/><Relationship Id="rId39" Type="http://schemas.openxmlformats.org/officeDocument/2006/relationships/hyperlink" Target="https://scienti.minciencias.gov.co/cvlac/visualizador/generarCurriculoCv.do?cod_rh=0000128429" TargetMode="External"/><Relationship Id="rId21" Type="http://schemas.openxmlformats.org/officeDocument/2006/relationships/hyperlink" Target="https://hecaa.mineducacion.gov.co/consultaspublicas/programas" TargetMode="External"/><Relationship Id="rId34" Type="http://schemas.openxmlformats.org/officeDocument/2006/relationships/hyperlink" Target="https://scienti.minciencias.gov.co/cvlac/visualizador/generarCurriculoCv.do?cod_rh=0000716049" TargetMode="External"/><Relationship Id="rId42" Type="http://schemas.openxmlformats.org/officeDocument/2006/relationships/hyperlink" Target="http://www.hermes.unal.edu.co/pages/Consultas/Grupo.xhtml?idGrupo=615&amp;opcion=1"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a.unal.edu.co/index.php?option=com_content&amp;view=article&amp;id=296:especializacion-en-automatizacion-industrial&amp;catid=9&amp;Itemid=144" TargetMode="External"/><Relationship Id="rId29" Type="http://schemas.openxmlformats.org/officeDocument/2006/relationships/hyperlink" Target="https://scienti.minciencias.gov.co/cvlac/visualizador/generarCurriculoCv.do?cod_rh=0001279297" TargetMode="External"/><Relationship Id="rId11" Type="http://schemas.openxmlformats.org/officeDocument/2006/relationships/hyperlink" Target="https://umbvirtual.edu.co/programa/tecnologica-en-automatizacion-industrial/" TargetMode="External"/><Relationship Id="rId24" Type="http://schemas.openxmlformats.org/officeDocument/2006/relationships/hyperlink" Target="https://scienti.minciencias.gov.co/cvlac/visualizador/generarCurriculoCv.do?cod_rh=0001351081" TargetMode="External"/><Relationship Id="rId32" Type="http://schemas.openxmlformats.org/officeDocument/2006/relationships/hyperlink" Target="https://scienti.minciencias.gov.co/cvlac/visualizador/generarCurriculoCv.do?cod_rh=0000275000" TargetMode="External"/><Relationship Id="rId37" Type="http://schemas.openxmlformats.org/officeDocument/2006/relationships/hyperlink" Target="https://scienti.minciencias.gov.co/cvlac/visualizador/generarCurriculoCv.do?cod_rh=0001563633" TargetMode="External"/><Relationship Id="rId40" Type="http://schemas.openxmlformats.org/officeDocument/2006/relationships/hyperlink" Target="https://scienti.minciencias.gov.co/cvlac/visualizador/generarCurriculoCv.do?cod_rh=0000744735" TargetMode="External"/><Relationship Id="rId45" Type="http://schemas.openxmlformats.org/officeDocument/2006/relationships/hyperlink" Target="https://scienti.minciencias.gov.co/cvlac/visualizador/generarCurriculoCv.do?cod_rh=0001532255" TargetMode="External"/><Relationship Id="rId5" Type="http://schemas.openxmlformats.org/officeDocument/2006/relationships/webSettings" Target="webSettings.xml"/><Relationship Id="rId15" Type="http://schemas.openxmlformats.org/officeDocument/2006/relationships/hyperlink" Target="https://www.uptc.edu.co/sitio/portal/sitios/universidad/cam_virt/por_dig/posgrados/sogamoso/esp01/" TargetMode="External"/><Relationship Id="rId23" Type="http://schemas.openxmlformats.org/officeDocument/2006/relationships/hyperlink" Target="https://www.talent.upc.edu/esp/estudis/formacio/curs/325000/control-automatizacion-sistemas-mecatronicos/?utm_source=chatgpt.com" TargetMode="External"/><Relationship Id="rId28" Type="http://schemas.openxmlformats.org/officeDocument/2006/relationships/hyperlink" Target="https://scienti.minciencias.gov.co/cvlac/visualizador/generarCurriculoCv.do?cod_rh=0000558010" TargetMode="External"/><Relationship Id="rId36" Type="http://schemas.openxmlformats.org/officeDocument/2006/relationships/hyperlink" Target="https://scienti.minciencias.gov.co/cvlac/visualizador/generarCurriculoCv.do?cod_rh=0001489190" TargetMode="External"/><Relationship Id="rId49" Type="http://schemas.openxmlformats.org/officeDocument/2006/relationships/fontTable" Target="fontTable.xml"/><Relationship Id="rId10" Type="http://schemas.openxmlformats.org/officeDocument/2006/relationships/hyperlink" Target="https://www.ucaldas.edu.co/portal/wp-content/uploads/2023/01/Plan-de-accion-institucional-2022-2026-Enero-2023.pdf" TargetMode="External"/><Relationship Id="rId19" Type="http://schemas.openxmlformats.org/officeDocument/2006/relationships/hyperlink" Target="https://catalogo2.uniandes.edu.co/Catalogo_General_2011/Facultades/Facultad_de_Ingenieria/Departamento_de_Ingenieria_Electrica_y_Electronica/Programas_academicos/Especializacion_en_Automatizacion_de_Procesos_Industriales/index.php" TargetMode="External"/><Relationship Id="rId31" Type="http://schemas.openxmlformats.org/officeDocument/2006/relationships/hyperlink" Target="https://scienti.minciencias.gov.co/cvlac/visualizador/generarCurriculoCv.do?cod_rh=0000751464" TargetMode="External"/><Relationship Id="rId44" Type="http://schemas.openxmlformats.org/officeDocument/2006/relationships/hyperlink" Target="http://www.hermes.unal.edu.co/pages/Consultas/Grupo.xhtml?idGrupo=1647&amp;opcion=1" TargetMode="External"/><Relationship Id="rId4" Type="http://schemas.openxmlformats.org/officeDocument/2006/relationships/settings" Target="settings.xml"/><Relationship Id="rId9" Type="http://schemas.openxmlformats.org/officeDocument/2006/relationships/hyperlink" Target="https://udecaldas.wordpress.com/wp-content/uploads/2019/10/acuerdo-25-2-agosto-2019_polc3adtica-posgrados.pdf" TargetMode="External"/><Relationship Id="rId14" Type="http://schemas.openxmlformats.org/officeDocument/2006/relationships/hyperlink" Target="https://ppiee.univalle.edu.co/especializacion-en-automatizacion-industrial" TargetMode="External"/><Relationship Id="rId22" Type="http://schemas.openxmlformats.org/officeDocument/2006/relationships/hyperlink" Target="https://www.ehu.eus/es/web/master/master-ingenieria-control-automatizacion-robotica?utm_source=chatgpt.com" TargetMode="External"/><Relationship Id="rId27" Type="http://schemas.openxmlformats.org/officeDocument/2006/relationships/hyperlink" Target="https://scienti.minciencias.gov.co/cvlac/visualizador/generarCurriculoCv.do?cod_rh=0000370991" TargetMode="External"/><Relationship Id="rId30" Type="http://schemas.openxmlformats.org/officeDocument/2006/relationships/hyperlink" Target="https://scienti.minciencias.gov.co/cvlac/visualizador/generarCurriculoCv.do?cod_rh=0001356597" TargetMode="External"/><Relationship Id="rId35" Type="http://schemas.openxmlformats.org/officeDocument/2006/relationships/hyperlink" Target="https://scienti.minciencias.gov.co/cvlac/visualizador/generarCurriculoCv.do?cod_rh=0001780799" TargetMode="External"/><Relationship Id="rId43" Type="http://schemas.openxmlformats.org/officeDocument/2006/relationships/hyperlink" Target="http://www.hermes.unal.edu.co/pages/Consultas/Grupo.xhtml?idGrupo=2201&amp;opcion=1"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osgrados.ustabuca.edu.co/index.php/course/course/especializacion-en-automatizacion-industrial" TargetMode="External"/><Relationship Id="rId17" Type="http://schemas.openxmlformats.org/officeDocument/2006/relationships/hyperlink" Target="https://unir.edu.co/especializaciones/especializacion-en-industria-4-0/" TargetMode="External"/><Relationship Id="rId25" Type="http://schemas.openxmlformats.org/officeDocument/2006/relationships/hyperlink" Target="https://scienti.minciencias.gov.co/cvlac/visualizador/generarCurriculoCv.do?cod_rh=0000274992" TargetMode="External"/><Relationship Id="rId33" Type="http://schemas.openxmlformats.org/officeDocument/2006/relationships/hyperlink" Target="https://scienti.minciencias.gov.co/cvlac/visualizador/generarCurriculoCv.do?cod_rh=0001349827" TargetMode="External"/><Relationship Id="rId38" Type="http://schemas.openxmlformats.org/officeDocument/2006/relationships/hyperlink" Target="https://scienti.minciencias.gov.co/cvlac/visualizador/generarCurriculoCv.do?cod_rh=0001479054" TargetMode="External"/><Relationship Id="rId46" Type="http://schemas.openxmlformats.org/officeDocument/2006/relationships/hyperlink" Target="http://www.hermes.unal.edu.co/pages/Consultas/Grupo.xhtml?idGrupo=1539&amp;opcion=1" TargetMode="External"/><Relationship Id="rId20" Type="http://schemas.openxmlformats.org/officeDocument/2006/relationships/image" Target="media/image2.png"/><Relationship Id="rId41" Type="http://schemas.openxmlformats.org/officeDocument/2006/relationships/hyperlink" Target="http://www.hermes.unal.edu.co/pages/Consultas/Grupo.xhtml?idGrupo=2182&amp;opcion=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F8DC1-2C69-42E6-B55D-C74690FEF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17899</Words>
  <Characters>98449</Characters>
  <Application>Microsoft Office Word</Application>
  <DocSecurity>0</DocSecurity>
  <Lines>820</Lines>
  <Paragraphs>232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116116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Daniel vick</cp:lastModifiedBy>
  <cp:revision>4</cp:revision>
  <cp:lastPrinted>2025-10-21T21:25:00Z</cp:lastPrinted>
  <dcterms:created xsi:type="dcterms:W3CDTF">2025-10-21T21:22:00Z</dcterms:created>
  <dcterms:modified xsi:type="dcterms:W3CDTF">2025-10-21T21:25:00Z</dcterms:modified>
</cp:coreProperties>
</file>