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6D45D" w14:textId="664AC962" w:rsidR="00AE584A" w:rsidRDefault="00AE584A" w:rsidP="00AE584A">
      <w:pPr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ASPECTOS CURRICULARES</w:t>
      </w:r>
    </w:p>
    <w:p w14:paraId="087D607E" w14:textId="77777777" w:rsidR="006A3FBD" w:rsidRDefault="006A3FBD" w:rsidP="006A3FBD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Componente pedagógico </w:t>
      </w:r>
    </w:p>
    <w:p w14:paraId="4CEB85F5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27EED16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E2B6B">
        <w:rPr>
          <w:rFonts w:ascii="Calibri" w:eastAsia="Calibri" w:hAnsi="Calibri" w:cs="Calibri"/>
          <w:color w:val="000000"/>
          <w:sz w:val="22"/>
          <w:szCs w:val="22"/>
        </w:rPr>
        <w:t>El programa de Especialización en Industria 5.0 y Automatización Industrial se ofrece en modalidad Híbrida con metodología Sincrónica, siguiendo la responsabilidad de la Universidad de Caldas de proporcionar una educación superior de excelencia.</w:t>
      </w:r>
    </w:p>
    <w:p w14:paraId="5A5A19BE" w14:textId="77777777" w:rsidR="006A3FBD" w:rsidRPr="000E2B6B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D9A6312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E2B6B">
        <w:rPr>
          <w:rFonts w:ascii="Calibri" w:eastAsia="Calibri" w:hAnsi="Calibri" w:cs="Calibri"/>
          <w:color w:val="000000"/>
          <w:sz w:val="22"/>
          <w:szCs w:val="22"/>
        </w:rPr>
        <w:t>En línea con la misión de la Universidad, el programa incorpora espacios de vivencia cultural y formación en valores, buscando fortalecer aspectos actitudinales, éticos y humanísticos. Se busca establecer un sistema de bienestar accesible para los estudiantes del programa.</w:t>
      </w:r>
    </w:p>
    <w:p w14:paraId="36D77A3D" w14:textId="77777777" w:rsidR="006A3FBD" w:rsidRPr="000E2B6B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37941B1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E2B6B">
        <w:rPr>
          <w:rFonts w:ascii="Calibri" w:eastAsia="Calibri" w:hAnsi="Calibri" w:cs="Calibri"/>
          <w:color w:val="000000"/>
          <w:sz w:val="22"/>
          <w:szCs w:val="22"/>
        </w:rPr>
        <w:t>El programa se enfoca en desarrollar competencias teóricas y prácticas sólidas, brindando un escenario de aprendizaje que incluye laboratorios (accesibles durante las sesiones presenciales del sábado), biblioteca y acceso a medios electrónicos y de simulación.</w:t>
      </w:r>
    </w:p>
    <w:p w14:paraId="5DD9DA5F" w14:textId="77777777" w:rsidR="006A3FBD" w:rsidRPr="000E2B6B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99B5BC3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E2B6B">
        <w:rPr>
          <w:rFonts w:ascii="Calibri" w:eastAsia="Calibri" w:hAnsi="Calibri" w:cs="Calibri"/>
          <w:color w:val="000000"/>
          <w:sz w:val="22"/>
          <w:szCs w:val="22"/>
        </w:rPr>
        <w:t>La propuesta pedagógica se basa en enfoques que involucran cognitivamente al estudiante, como la resolución de problemas y el descubrimiento guiado. Se busca formar egresados capaces de resolver problemas utilizando el pensamiento crítico.</w:t>
      </w:r>
    </w:p>
    <w:p w14:paraId="281BF4E0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38DEF38" w14:textId="77777777" w:rsidR="006A3FBD" w:rsidRPr="00E54680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4680">
        <w:rPr>
          <w:rFonts w:ascii="Calibri" w:eastAsia="Calibri" w:hAnsi="Calibri" w:cs="Calibri"/>
          <w:color w:val="000000"/>
          <w:sz w:val="22"/>
          <w:szCs w:val="22"/>
        </w:rPr>
        <w:t xml:space="preserve">La estructura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presencial </w:t>
      </w:r>
      <w:r w:rsidRPr="0089063C">
        <w:rPr>
          <w:rFonts w:ascii="Calibri" w:eastAsia="Calibri" w:hAnsi="Calibri" w:cs="Calibri"/>
          <w:color w:val="000000"/>
          <w:sz w:val="22"/>
          <w:szCs w:val="22"/>
        </w:rPr>
        <w:t xml:space="preserve">con estrategia pedagógica mediada por </w:t>
      </w:r>
      <w:proofErr w:type="spellStart"/>
      <w:r w:rsidRPr="0089063C">
        <w:rPr>
          <w:rFonts w:ascii="Calibri" w:eastAsia="Calibri" w:hAnsi="Calibri" w:cs="Calibri"/>
          <w:color w:val="000000"/>
          <w:sz w:val="22"/>
          <w:szCs w:val="22"/>
        </w:rPr>
        <w:t>TICs</w:t>
      </w:r>
      <w:proofErr w:type="spellEnd"/>
      <w:r w:rsidRPr="00E54680">
        <w:rPr>
          <w:rFonts w:ascii="Calibri" w:eastAsia="Calibri" w:hAnsi="Calibri" w:cs="Calibri"/>
          <w:color w:val="000000"/>
          <w:sz w:val="22"/>
          <w:szCs w:val="22"/>
        </w:rPr>
        <w:t xml:space="preserve"> sincrónica busca optimizar el tiempo presencial para la práctica y la interacción directa en laboratorios y talleres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E54680">
        <w:rPr>
          <w:rFonts w:ascii="Calibri" w:eastAsia="Calibri" w:hAnsi="Calibri" w:cs="Calibri"/>
          <w:color w:val="000000"/>
          <w:sz w:val="22"/>
          <w:szCs w:val="22"/>
        </w:rPr>
        <w:t xml:space="preserve">mientras que las sesiones sincrónicas facilitan la exposición teórica interactiva, la discusión grupal y el acceso remoto a contenidos y expertos, apoyándose en plataformas institucionales como Microsoft </w:t>
      </w:r>
      <w:proofErr w:type="spellStart"/>
      <w:r w:rsidRPr="00E54680">
        <w:rPr>
          <w:rFonts w:ascii="Calibri" w:eastAsia="Calibri" w:hAnsi="Calibri" w:cs="Calibri"/>
          <w:color w:val="000000"/>
          <w:sz w:val="22"/>
          <w:szCs w:val="22"/>
        </w:rPr>
        <w:t>Teams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Google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meet</w:t>
      </w:r>
      <w:proofErr w:type="spellEnd"/>
      <w:r w:rsidRPr="00E54680">
        <w:rPr>
          <w:rFonts w:ascii="Calibri" w:eastAsia="Calibri" w:hAnsi="Calibri" w:cs="Calibri"/>
          <w:color w:val="000000"/>
          <w:sz w:val="22"/>
          <w:szCs w:val="22"/>
        </w:rPr>
        <w:t> y el Campus Virtual Moodle.</w:t>
      </w:r>
    </w:p>
    <w:p w14:paraId="071F19E1" w14:textId="77777777" w:rsidR="006A3FBD" w:rsidRPr="000E2B6B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F307ABE" w14:textId="77777777" w:rsidR="006A3FBD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E2B6B">
        <w:rPr>
          <w:rFonts w:ascii="Calibri" w:eastAsia="Calibri" w:hAnsi="Calibri" w:cs="Calibri"/>
          <w:color w:val="000000"/>
          <w:sz w:val="22"/>
          <w:szCs w:val="22"/>
        </w:rPr>
        <w:t xml:space="preserve">Los métodos de enseñanza se adaptan a las características de cada actividad académica y se fundamentan en principios de flexibilidad (adaptada a la estructura de fin de semana), adaptación al cambio, visión de futuro, autodeterminación, autorregulación y trabajo colaborativo. La estructura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presencial </w:t>
      </w:r>
      <w:r w:rsidRPr="0089063C">
        <w:rPr>
          <w:rFonts w:ascii="Calibri" w:eastAsia="Calibri" w:hAnsi="Calibri" w:cs="Calibri"/>
          <w:color w:val="000000"/>
          <w:sz w:val="22"/>
          <w:szCs w:val="22"/>
        </w:rPr>
        <w:t xml:space="preserve">con estrategia pedagógica mediada por </w:t>
      </w:r>
      <w:proofErr w:type="spellStart"/>
      <w:r w:rsidRPr="0089063C">
        <w:rPr>
          <w:rFonts w:ascii="Calibri" w:eastAsia="Calibri" w:hAnsi="Calibri" w:cs="Calibri"/>
          <w:color w:val="000000"/>
          <w:sz w:val="22"/>
          <w:szCs w:val="22"/>
        </w:rPr>
        <w:t>TICs</w:t>
      </w:r>
      <w:proofErr w:type="spellEnd"/>
      <w:r w:rsidRPr="000E2B6B">
        <w:rPr>
          <w:rFonts w:ascii="Calibri" w:eastAsia="Calibri" w:hAnsi="Calibri" w:cs="Calibri"/>
          <w:color w:val="000000"/>
          <w:sz w:val="22"/>
          <w:szCs w:val="22"/>
        </w:rPr>
        <w:t xml:space="preserve"> sincrónica busca optimizar el tiempo presencial para la práctica y la interacción directa, mientras que las sesiones sincrónicas facilitan la exposición teórica y la discusión grupal accesible remotamente los viernes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y/o sábados</w:t>
      </w:r>
      <w:r w:rsidRPr="000E2B6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1E1B919" w14:textId="77777777" w:rsidR="006A3FBD" w:rsidRPr="000E2B6B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B86A10B" w14:textId="77777777" w:rsidR="006A3FBD" w:rsidRPr="000E2B6B" w:rsidRDefault="006A3FBD" w:rsidP="006A3FBD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E2B6B">
        <w:rPr>
          <w:rFonts w:ascii="Calibri" w:eastAsia="Calibri" w:hAnsi="Calibri" w:cs="Calibri"/>
          <w:color w:val="000000"/>
          <w:sz w:val="22"/>
          <w:szCs w:val="22"/>
        </w:rPr>
        <w:t xml:space="preserve">La autodeterminación y autorregulación se promueven para que los estudiantes participen activamente en la gestión de su propio aprendizaje dentro de la estructura definida. El trabajo colaborativo entre docentes y estudiantes se fomenta tanto en las sesiones </w:t>
      </w:r>
      <w:r>
        <w:rPr>
          <w:rFonts w:ascii="Calibri" w:eastAsia="Calibri" w:hAnsi="Calibri" w:cs="Calibri"/>
          <w:color w:val="000000"/>
          <w:sz w:val="22"/>
          <w:szCs w:val="22"/>
        </w:rPr>
        <w:t>sincrónicas con mediación TIC</w:t>
      </w:r>
      <w:r w:rsidRPr="000E2B6B">
        <w:rPr>
          <w:rFonts w:ascii="Calibri" w:eastAsia="Calibri" w:hAnsi="Calibri" w:cs="Calibri"/>
          <w:color w:val="000000"/>
          <w:sz w:val="22"/>
          <w:szCs w:val="22"/>
        </w:rPr>
        <w:t xml:space="preserve"> como presenciales.</w:t>
      </w:r>
    </w:p>
    <w:p w14:paraId="7278F690" w14:textId="77777777" w:rsidR="00EB0484" w:rsidRDefault="00EB0484" w:rsidP="00EB0484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2597F6F0" w14:textId="77777777" w:rsidR="00EB0484" w:rsidRDefault="00EB0484" w:rsidP="00EB0484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545AF9FE" w14:textId="77777777" w:rsidR="00EB0484" w:rsidRPr="00AE584A" w:rsidRDefault="00EB0484" w:rsidP="00EB0484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9DC8FB" w14:textId="77777777" w:rsidR="00AE584A" w:rsidRDefault="00AE584A" w:rsidP="00AE584A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AE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3DC3"/>
    <w:multiLevelType w:val="multilevel"/>
    <w:tmpl w:val="6A08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01C22"/>
    <w:multiLevelType w:val="multilevel"/>
    <w:tmpl w:val="DFA2CB8E"/>
    <w:lvl w:ilvl="0">
      <w:start w:val="1"/>
      <w:numFmt w:val="bullet"/>
      <w:lvlText w:val="•"/>
      <w:lvlJc w:val="left"/>
      <w:pPr>
        <w:ind w:left="-720" w:firstLine="0"/>
      </w:pPr>
    </w:lvl>
    <w:lvl w:ilvl="1">
      <w:start w:val="1"/>
      <w:numFmt w:val="bullet"/>
      <w:lvlText w:val=""/>
      <w:lvlJc w:val="left"/>
      <w:pPr>
        <w:ind w:left="-720" w:firstLine="0"/>
      </w:pPr>
    </w:lvl>
    <w:lvl w:ilvl="2">
      <w:start w:val="1"/>
      <w:numFmt w:val="bullet"/>
      <w:lvlText w:val=""/>
      <w:lvlJc w:val="left"/>
      <w:pPr>
        <w:ind w:left="-720" w:firstLine="0"/>
      </w:pPr>
    </w:lvl>
    <w:lvl w:ilvl="3">
      <w:start w:val="1"/>
      <w:numFmt w:val="bullet"/>
      <w:lvlText w:val=""/>
      <w:lvlJc w:val="left"/>
      <w:pPr>
        <w:ind w:left="-720" w:firstLine="0"/>
      </w:pPr>
    </w:lvl>
    <w:lvl w:ilvl="4">
      <w:start w:val="1"/>
      <w:numFmt w:val="bullet"/>
      <w:lvlText w:val=""/>
      <w:lvlJc w:val="left"/>
      <w:pPr>
        <w:ind w:left="-720" w:firstLine="0"/>
      </w:pPr>
    </w:lvl>
    <w:lvl w:ilvl="5">
      <w:start w:val="1"/>
      <w:numFmt w:val="bullet"/>
      <w:lvlText w:val=""/>
      <w:lvlJc w:val="left"/>
      <w:pPr>
        <w:ind w:left="-720" w:firstLine="0"/>
      </w:pPr>
    </w:lvl>
    <w:lvl w:ilvl="6">
      <w:start w:val="1"/>
      <w:numFmt w:val="bullet"/>
      <w:lvlText w:val=""/>
      <w:lvlJc w:val="left"/>
      <w:pPr>
        <w:ind w:left="-720" w:firstLine="0"/>
      </w:pPr>
    </w:lvl>
    <w:lvl w:ilvl="7">
      <w:start w:val="1"/>
      <w:numFmt w:val="bullet"/>
      <w:lvlText w:val=""/>
      <w:lvlJc w:val="left"/>
      <w:pPr>
        <w:ind w:left="-720" w:firstLine="0"/>
      </w:pPr>
    </w:lvl>
    <w:lvl w:ilvl="8">
      <w:start w:val="1"/>
      <w:numFmt w:val="bullet"/>
      <w:lvlText w:val=""/>
      <w:lvlJc w:val="left"/>
      <w:pPr>
        <w:ind w:left="-720" w:firstLine="0"/>
      </w:pPr>
    </w:lvl>
  </w:abstractNum>
  <w:abstractNum w:abstractNumId="2" w15:restartNumberingAfterBreak="0">
    <w:nsid w:val="0CE60EA3"/>
    <w:multiLevelType w:val="multilevel"/>
    <w:tmpl w:val="5026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ED7462"/>
    <w:multiLevelType w:val="multilevel"/>
    <w:tmpl w:val="68562D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452317C"/>
    <w:multiLevelType w:val="multilevel"/>
    <w:tmpl w:val="1FE03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E3063B"/>
    <w:multiLevelType w:val="multilevel"/>
    <w:tmpl w:val="728E30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BBD6100"/>
    <w:multiLevelType w:val="hybridMultilevel"/>
    <w:tmpl w:val="B89023C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CDE2AF9"/>
    <w:multiLevelType w:val="multilevel"/>
    <w:tmpl w:val="B63C9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F06CA0"/>
    <w:multiLevelType w:val="multilevel"/>
    <w:tmpl w:val="FAF895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8A45EBC"/>
    <w:multiLevelType w:val="multilevel"/>
    <w:tmpl w:val="591E5E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F371178"/>
    <w:multiLevelType w:val="multilevel"/>
    <w:tmpl w:val="CA1C2D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283076F"/>
    <w:multiLevelType w:val="multilevel"/>
    <w:tmpl w:val="BF1C1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6A0265"/>
    <w:multiLevelType w:val="multilevel"/>
    <w:tmpl w:val="186411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E336C40"/>
    <w:multiLevelType w:val="multilevel"/>
    <w:tmpl w:val="44A4D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8E1907"/>
    <w:multiLevelType w:val="multilevel"/>
    <w:tmpl w:val="A238D8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4662D5E"/>
    <w:multiLevelType w:val="multilevel"/>
    <w:tmpl w:val="3020B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0A5DA7"/>
    <w:multiLevelType w:val="multilevel"/>
    <w:tmpl w:val="15E2D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33BF6"/>
    <w:multiLevelType w:val="multilevel"/>
    <w:tmpl w:val="34F87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C9A6F03"/>
    <w:multiLevelType w:val="multilevel"/>
    <w:tmpl w:val="381E4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8476DC"/>
    <w:multiLevelType w:val="multilevel"/>
    <w:tmpl w:val="700638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52C225F9"/>
    <w:multiLevelType w:val="multilevel"/>
    <w:tmpl w:val="E0A234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59F7A3F"/>
    <w:multiLevelType w:val="multilevel"/>
    <w:tmpl w:val="0B5E95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568338A7"/>
    <w:multiLevelType w:val="multilevel"/>
    <w:tmpl w:val="2DB60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BC2597"/>
    <w:multiLevelType w:val="multilevel"/>
    <w:tmpl w:val="A476C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074C4F"/>
    <w:multiLevelType w:val="multilevel"/>
    <w:tmpl w:val="912E01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5E193158"/>
    <w:multiLevelType w:val="multilevel"/>
    <w:tmpl w:val="849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92C80"/>
    <w:multiLevelType w:val="multilevel"/>
    <w:tmpl w:val="B24A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67277A"/>
    <w:multiLevelType w:val="multilevel"/>
    <w:tmpl w:val="477A9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B503CA"/>
    <w:multiLevelType w:val="multilevel"/>
    <w:tmpl w:val="2F9CF3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6AF20955"/>
    <w:multiLevelType w:val="hybridMultilevel"/>
    <w:tmpl w:val="9F98F4CC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0" w15:restartNumberingAfterBreak="0">
    <w:nsid w:val="6CB10F60"/>
    <w:multiLevelType w:val="multilevel"/>
    <w:tmpl w:val="3766B1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70441EA8"/>
    <w:multiLevelType w:val="multilevel"/>
    <w:tmpl w:val="A704DD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731835A6"/>
    <w:multiLevelType w:val="multilevel"/>
    <w:tmpl w:val="DA6C1C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734918F2"/>
    <w:multiLevelType w:val="multilevel"/>
    <w:tmpl w:val="4A3894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7C034DC4"/>
    <w:multiLevelType w:val="multilevel"/>
    <w:tmpl w:val="2B360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7041028">
    <w:abstractNumId w:val="7"/>
  </w:num>
  <w:num w:numId="2" w16cid:durableId="1396394489">
    <w:abstractNumId w:val="19"/>
  </w:num>
  <w:num w:numId="3" w16cid:durableId="1453089526">
    <w:abstractNumId w:val="12"/>
  </w:num>
  <w:num w:numId="4" w16cid:durableId="73086089">
    <w:abstractNumId w:val="1"/>
  </w:num>
  <w:num w:numId="5" w16cid:durableId="1859005645">
    <w:abstractNumId w:val="30"/>
  </w:num>
  <w:num w:numId="6" w16cid:durableId="700862815">
    <w:abstractNumId w:val="9"/>
  </w:num>
  <w:num w:numId="7" w16cid:durableId="712197340">
    <w:abstractNumId w:val="17"/>
  </w:num>
  <w:num w:numId="8" w16cid:durableId="1552764655">
    <w:abstractNumId w:val="31"/>
  </w:num>
  <w:num w:numId="9" w16cid:durableId="1730155739">
    <w:abstractNumId w:val="28"/>
  </w:num>
  <w:num w:numId="10" w16cid:durableId="222643060">
    <w:abstractNumId w:val="2"/>
  </w:num>
  <w:num w:numId="11" w16cid:durableId="1010256410">
    <w:abstractNumId w:val="14"/>
  </w:num>
  <w:num w:numId="12" w16cid:durableId="40137174">
    <w:abstractNumId w:val="24"/>
  </w:num>
  <w:num w:numId="13" w16cid:durableId="1480414254">
    <w:abstractNumId w:val="32"/>
  </w:num>
  <w:num w:numId="14" w16cid:durableId="1070813161">
    <w:abstractNumId w:val="8"/>
  </w:num>
  <w:num w:numId="15" w16cid:durableId="1656106609">
    <w:abstractNumId w:val="5"/>
  </w:num>
  <w:num w:numId="16" w16cid:durableId="517932539">
    <w:abstractNumId w:val="21"/>
  </w:num>
  <w:num w:numId="17" w16cid:durableId="1622299777">
    <w:abstractNumId w:val="25"/>
  </w:num>
  <w:num w:numId="18" w16cid:durableId="484277685">
    <w:abstractNumId w:val="29"/>
  </w:num>
  <w:num w:numId="19" w16cid:durableId="144708094">
    <w:abstractNumId w:val="0"/>
  </w:num>
  <w:num w:numId="20" w16cid:durableId="42755322">
    <w:abstractNumId w:val="16"/>
  </w:num>
  <w:num w:numId="21" w16cid:durableId="1905145564">
    <w:abstractNumId w:val="10"/>
  </w:num>
  <w:num w:numId="22" w16cid:durableId="817964108">
    <w:abstractNumId w:val="27"/>
  </w:num>
  <w:num w:numId="23" w16cid:durableId="1400593496">
    <w:abstractNumId w:val="15"/>
  </w:num>
  <w:num w:numId="24" w16cid:durableId="1727486029">
    <w:abstractNumId w:val="20"/>
  </w:num>
  <w:num w:numId="25" w16cid:durableId="1006177461">
    <w:abstractNumId w:val="11"/>
  </w:num>
  <w:num w:numId="26" w16cid:durableId="1718774160">
    <w:abstractNumId w:val="4"/>
  </w:num>
  <w:num w:numId="27" w16cid:durableId="668287310">
    <w:abstractNumId w:val="3"/>
  </w:num>
  <w:num w:numId="28" w16cid:durableId="677733384">
    <w:abstractNumId w:val="26"/>
  </w:num>
  <w:num w:numId="29" w16cid:durableId="1335572895">
    <w:abstractNumId w:val="33"/>
  </w:num>
  <w:num w:numId="30" w16cid:durableId="808589738">
    <w:abstractNumId w:val="23"/>
  </w:num>
  <w:num w:numId="31" w16cid:durableId="719403312">
    <w:abstractNumId w:val="22"/>
  </w:num>
  <w:num w:numId="32" w16cid:durableId="1235969812">
    <w:abstractNumId w:val="18"/>
  </w:num>
  <w:num w:numId="33" w16cid:durableId="1258637859">
    <w:abstractNumId w:val="34"/>
  </w:num>
  <w:num w:numId="34" w16cid:durableId="1685746563">
    <w:abstractNumId w:val="13"/>
  </w:num>
  <w:num w:numId="35" w16cid:durableId="220486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B1"/>
    <w:rsid w:val="000E7226"/>
    <w:rsid w:val="002D20BA"/>
    <w:rsid w:val="003442D5"/>
    <w:rsid w:val="00623E7E"/>
    <w:rsid w:val="006A3FBD"/>
    <w:rsid w:val="009B1F4D"/>
    <w:rsid w:val="00A375D9"/>
    <w:rsid w:val="00AE584A"/>
    <w:rsid w:val="00BD31F7"/>
    <w:rsid w:val="00EB0484"/>
    <w:rsid w:val="00ED6C7F"/>
    <w:rsid w:val="00F218B1"/>
    <w:rsid w:val="00F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C54F"/>
  <w15:chartTrackingRefBased/>
  <w15:docId w15:val="{77B7EFEF-54C0-4A0B-AC07-518C18EC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8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8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8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8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8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8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8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8B1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F21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8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8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8B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623E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rsid w:val="00623E7E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rsid w:val="00623E7E"/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paragraph" w:styleId="NormalWeb">
    <w:name w:val="Normal (Web)"/>
    <w:basedOn w:val="Normal"/>
    <w:link w:val="NormalWebCar"/>
    <w:uiPriority w:val="99"/>
    <w:qFormat/>
    <w:rsid w:val="00623E7E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customStyle="1" w:styleId="NormalWebCar">
    <w:name w:val="Normal (Web) Car"/>
    <w:link w:val="NormalWeb"/>
    <w:uiPriority w:val="99"/>
    <w:locked/>
    <w:rsid w:val="00623E7E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vick</dc:creator>
  <cp:keywords/>
  <dc:description/>
  <cp:lastModifiedBy>Daniel vick</cp:lastModifiedBy>
  <cp:revision>5</cp:revision>
  <dcterms:created xsi:type="dcterms:W3CDTF">2024-09-01T19:58:00Z</dcterms:created>
  <dcterms:modified xsi:type="dcterms:W3CDTF">2025-05-17T14:13:00Z</dcterms:modified>
</cp:coreProperties>
</file>