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1741A" w14:textId="77777777" w:rsidR="00D667E8" w:rsidRDefault="00D667E8" w:rsidP="00D667E8">
      <w:pPr>
        <w:jc w:val="center"/>
        <w:rPr>
          <w:rFonts w:ascii="Calibri" w:eastAsia="Calibri" w:hAnsi="Calibri" w:cs="Calibri"/>
          <w:b/>
          <w:i/>
          <w:color w:val="000000"/>
          <w:sz w:val="24"/>
          <w:szCs w:val="24"/>
        </w:rPr>
      </w:pPr>
      <w:r>
        <w:rPr>
          <w:rFonts w:ascii="Calibri" w:eastAsia="Calibri" w:hAnsi="Calibri" w:cs="Calibri"/>
          <w:b/>
          <w:i/>
          <w:color w:val="000000"/>
          <w:sz w:val="24"/>
          <w:szCs w:val="24"/>
        </w:rPr>
        <w:t>ORGANIZACIÓN DE ACTIVIDADES ACADÉMICAS Y PROCESO FORMATIVO:</w:t>
      </w:r>
    </w:p>
    <w:p w14:paraId="7293A427" w14:textId="77777777" w:rsidR="00E524A1" w:rsidRDefault="00E524A1" w:rsidP="00D667E8">
      <w:pPr>
        <w:jc w:val="center"/>
        <w:rPr>
          <w:rFonts w:ascii="Calibri" w:eastAsia="Calibri" w:hAnsi="Calibri" w:cs="Calibri"/>
          <w:color w:val="000000"/>
          <w:sz w:val="24"/>
          <w:szCs w:val="24"/>
        </w:rPr>
      </w:pPr>
    </w:p>
    <w:p w14:paraId="63C7094D" w14:textId="77777777" w:rsidR="003F6A60" w:rsidRDefault="003F6A60" w:rsidP="003F6A60">
      <w:pPr>
        <w:ind w:hanging="2"/>
        <w:jc w:val="both"/>
        <w:rPr>
          <w:rFonts w:ascii="Calibri" w:eastAsia="Calibri" w:hAnsi="Calibri" w:cs="Calibri"/>
          <w:color w:val="000000"/>
          <w:sz w:val="22"/>
          <w:szCs w:val="22"/>
        </w:rPr>
      </w:pPr>
      <w:r>
        <w:rPr>
          <w:rFonts w:ascii="Calibri" w:eastAsia="Calibri" w:hAnsi="Calibri" w:cs="Calibri"/>
          <w:b/>
          <w:color w:val="000000"/>
          <w:sz w:val="22"/>
          <w:szCs w:val="22"/>
        </w:rPr>
        <w:t>Seguimiento a las actividades académicas.</w:t>
      </w:r>
    </w:p>
    <w:p w14:paraId="65BCBC37" w14:textId="77777777" w:rsidR="003F6A60" w:rsidRDefault="003F6A60" w:rsidP="003F6A60">
      <w:pPr>
        <w:ind w:hanging="2"/>
        <w:jc w:val="both"/>
        <w:rPr>
          <w:rFonts w:ascii="Calibri" w:eastAsia="Calibri" w:hAnsi="Calibri" w:cs="Calibri"/>
          <w:color w:val="000000"/>
          <w:sz w:val="24"/>
          <w:szCs w:val="24"/>
        </w:rPr>
      </w:pPr>
    </w:p>
    <w:p w14:paraId="148D83BE" w14:textId="77777777" w:rsidR="003F6A60" w:rsidRPr="00585823" w:rsidRDefault="003F6A60" w:rsidP="003F6A60">
      <w:pPr>
        <w:ind w:hanging="2"/>
        <w:jc w:val="both"/>
        <w:rPr>
          <w:rFonts w:ascii="Calibri" w:eastAsia="Calibri" w:hAnsi="Calibri" w:cs="Calibri"/>
          <w:color w:val="000000"/>
          <w:sz w:val="22"/>
          <w:szCs w:val="22"/>
        </w:rPr>
      </w:pPr>
      <w:r w:rsidRPr="00585823">
        <w:rPr>
          <w:rFonts w:ascii="Calibri" w:eastAsia="Calibri" w:hAnsi="Calibri" w:cs="Calibri"/>
          <w:color w:val="000000"/>
          <w:sz w:val="22"/>
          <w:szCs w:val="22"/>
        </w:rPr>
        <w:t>El programa adopta un enfoque pedagógico donde el docente facilita situaciones relevantes. El objetivo es que los estudiantes se involucren con problemáticas específicas para desarrollar acciones concretas. El rol del docente es facilitar y mediar entre las experiencias, motivaciones y conocimientos.</w:t>
      </w:r>
    </w:p>
    <w:p w14:paraId="1403C9DF" w14:textId="77777777" w:rsidR="003F6A60" w:rsidRPr="00585823" w:rsidRDefault="003F6A60" w:rsidP="003F6A60">
      <w:pPr>
        <w:ind w:hanging="2"/>
        <w:jc w:val="both"/>
        <w:rPr>
          <w:rFonts w:ascii="Calibri" w:eastAsia="Calibri" w:hAnsi="Calibri" w:cs="Calibri"/>
          <w:color w:val="000000"/>
          <w:sz w:val="22"/>
          <w:szCs w:val="22"/>
        </w:rPr>
      </w:pPr>
      <w:r w:rsidRPr="00585823">
        <w:rPr>
          <w:rFonts w:ascii="Calibri" w:eastAsia="Calibri" w:hAnsi="Calibri" w:cs="Calibri"/>
          <w:color w:val="000000"/>
          <w:sz w:val="22"/>
          <w:szCs w:val="22"/>
        </w:rPr>
        <w:t>Los contenidos involucran una variedad de disciplinas, estableciendo conexiones multidisciplinarias para una comprensión integral. La interdisciplinariedad es un eje central de la formación.</w:t>
      </w:r>
    </w:p>
    <w:p w14:paraId="70642C2D" w14:textId="77777777" w:rsidR="003F6A60" w:rsidRPr="00141641" w:rsidRDefault="003F6A60" w:rsidP="003F6A60">
      <w:pPr>
        <w:ind w:hanging="2"/>
        <w:jc w:val="both"/>
        <w:rPr>
          <w:rFonts w:ascii="Calibri" w:eastAsia="Calibri" w:hAnsi="Calibri" w:cs="Calibri"/>
          <w:color w:val="000000"/>
          <w:sz w:val="22"/>
          <w:szCs w:val="22"/>
        </w:rPr>
      </w:pPr>
      <w:r w:rsidRPr="00141641">
        <w:rPr>
          <w:rFonts w:ascii="Calibri" w:eastAsia="Calibri" w:hAnsi="Calibri" w:cs="Calibri"/>
          <w:color w:val="000000"/>
          <w:sz w:val="22"/>
          <w:szCs w:val="22"/>
        </w:rPr>
        <w:t>Algunas de las conexiones multidisciplinarias que pueden surgir en el proceso de aprendizaje de sistemas industriales incluyen:</w:t>
      </w:r>
    </w:p>
    <w:p w14:paraId="4DFFB514" w14:textId="77777777" w:rsidR="003F6A60" w:rsidRPr="00141641" w:rsidRDefault="003F6A60" w:rsidP="003F6A60">
      <w:pPr>
        <w:ind w:hanging="2"/>
        <w:jc w:val="both"/>
        <w:rPr>
          <w:rFonts w:ascii="Calibri" w:eastAsia="Calibri" w:hAnsi="Calibri" w:cs="Calibri"/>
          <w:color w:val="000000"/>
          <w:sz w:val="22"/>
          <w:szCs w:val="22"/>
        </w:rPr>
      </w:pPr>
    </w:p>
    <w:p w14:paraId="65D2AE7C" w14:textId="77777777" w:rsidR="003F6A60" w:rsidRPr="00141641" w:rsidRDefault="003F6A60" w:rsidP="003F6A60">
      <w:pPr>
        <w:pStyle w:val="Prrafodelista"/>
        <w:numPr>
          <w:ilvl w:val="0"/>
          <w:numId w:val="40"/>
        </w:numPr>
        <w:jc w:val="both"/>
        <w:rPr>
          <w:rFonts w:ascii="Calibri" w:eastAsia="Calibri" w:hAnsi="Calibri" w:cs="Calibri"/>
          <w:color w:val="000000"/>
          <w:sz w:val="22"/>
          <w:szCs w:val="22"/>
        </w:rPr>
      </w:pPr>
      <w:r w:rsidRPr="00141641">
        <w:rPr>
          <w:rFonts w:ascii="Calibri" w:eastAsia="Calibri" w:hAnsi="Calibri" w:cs="Calibri"/>
          <w:color w:val="000000"/>
          <w:sz w:val="22"/>
          <w:szCs w:val="22"/>
        </w:rPr>
        <w:t>Ingeniería Industrial:</w:t>
      </w:r>
    </w:p>
    <w:p w14:paraId="5E7CAC4D" w14:textId="77777777" w:rsidR="003F6A60" w:rsidRPr="00141641" w:rsidRDefault="003F6A60" w:rsidP="003F6A60">
      <w:pPr>
        <w:ind w:hanging="2"/>
        <w:jc w:val="both"/>
        <w:rPr>
          <w:rFonts w:ascii="Calibri" w:eastAsia="Calibri" w:hAnsi="Calibri" w:cs="Calibri"/>
          <w:color w:val="000000"/>
          <w:sz w:val="22"/>
          <w:szCs w:val="22"/>
        </w:rPr>
      </w:pPr>
    </w:p>
    <w:p w14:paraId="6FEAFD55" w14:textId="77777777" w:rsidR="003F6A60" w:rsidRPr="00141641" w:rsidRDefault="003F6A60" w:rsidP="003F6A60">
      <w:pPr>
        <w:pStyle w:val="Prrafodelista"/>
        <w:numPr>
          <w:ilvl w:val="0"/>
          <w:numId w:val="39"/>
        </w:numPr>
        <w:jc w:val="both"/>
        <w:rPr>
          <w:rFonts w:ascii="Calibri" w:eastAsia="Calibri" w:hAnsi="Calibri" w:cs="Calibri"/>
          <w:color w:val="000000"/>
          <w:sz w:val="22"/>
          <w:szCs w:val="22"/>
        </w:rPr>
      </w:pPr>
      <w:r w:rsidRPr="00141641">
        <w:rPr>
          <w:rFonts w:ascii="Calibri" w:eastAsia="Calibri" w:hAnsi="Calibri" w:cs="Calibri"/>
          <w:color w:val="000000"/>
          <w:sz w:val="22"/>
          <w:szCs w:val="22"/>
        </w:rPr>
        <w:t>Conexiones: Los sistemas industriales a menudo se diseñan y optimizan desde una perspectiva de ingeniería industrial. Los estudiantes pueden aprender sobre métodos de mejora de procesos, eficiencia operativa, gestión de la cadena de suministro y técnicas de diseño de sistemas.</w:t>
      </w:r>
    </w:p>
    <w:p w14:paraId="25058D48" w14:textId="77777777" w:rsidR="003F6A60" w:rsidRPr="00141641" w:rsidRDefault="003F6A60" w:rsidP="003F6A60">
      <w:pPr>
        <w:pStyle w:val="Prrafodelista"/>
        <w:numPr>
          <w:ilvl w:val="0"/>
          <w:numId w:val="40"/>
        </w:numPr>
        <w:jc w:val="both"/>
        <w:rPr>
          <w:rFonts w:ascii="Calibri" w:eastAsia="Calibri" w:hAnsi="Calibri" w:cs="Calibri"/>
          <w:color w:val="000000"/>
          <w:sz w:val="22"/>
          <w:szCs w:val="22"/>
        </w:rPr>
      </w:pPr>
      <w:r w:rsidRPr="00141641">
        <w:rPr>
          <w:rFonts w:ascii="Calibri" w:eastAsia="Calibri" w:hAnsi="Calibri" w:cs="Calibri"/>
          <w:color w:val="000000"/>
          <w:sz w:val="22"/>
          <w:szCs w:val="22"/>
        </w:rPr>
        <w:t xml:space="preserve">Ingeniería </w:t>
      </w:r>
      <w:r>
        <w:rPr>
          <w:rFonts w:ascii="Calibri" w:eastAsia="Calibri" w:hAnsi="Calibri" w:cs="Calibri"/>
          <w:color w:val="000000"/>
          <w:sz w:val="22"/>
          <w:szCs w:val="22"/>
        </w:rPr>
        <w:t>Mecatrónica</w:t>
      </w:r>
      <w:r w:rsidRPr="00141641">
        <w:rPr>
          <w:rFonts w:ascii="Calibri" w:eastAsia="Calibri" w:hAnsi="Calibri" w:cs="Calibri"/>
          <w:color w:val="000000"/>
          <w:sz w:val="22"/>
          <w:szCs w:val="22"/>
        </w:rPr>
        <w:t>:</w:t>
      </w:r>
    </w:p>
    <w:p w14:paraId="6109D01B" w14:textId="77777777" w:rsidR="003F6A60" w:rsidRPr="00141641" w:rsidRDefault="003F6A60" w:rsidP="003F6A60">
      <w:pPr>
        <w:ind w:hanging="2"/>
        <w:jc w:val="both"/>
        <w:rPr>
          <w:rFonts w:ascii="Calibri" w:eastAsia="Calibri" w:hAnsi="Calibri" w:cs="Calibri"/>
          <w:color w:val="000000"/>
          <w:sz w:val="22"/>
          <w:szCs w:val="22"/>
        </w:rPr>
      </w:pPr>
    </w:p>
    <w:p w14:paraId="50818A8D" w14:textId="77777777" w:rsidR="003F6A60" w:rsidRDefault="003F6A60" w:rsidP="003F6A60">
      <w:pPr>
        <w:pStyle w:val="Prrafodelista"/>
        <w:numPr>
          <w:ilvl w:val="0"/>
          <w:numId w:val="39"/>
        </w:numPr>
        <w:jc w:val="both"/>
        <w:rPr>
          <w:rFonts w:ascii="Calibri" w:eastAsia="Calibri" w:hAnsi="Calibri" w:cs="Calibri"/>
          <w:color w:val="000000"/>
          <w:sz w:val="22"/>
          <w:szCs w:val="22"/>
        </w:rPr>
      </w:pPr>
      <w:r w:rsidRPr="00141641">
        <w:rPr>
          <w:rFonts w:ascii="Calibri" w:eastAsia="Calibri" w:hAnsi="Calibri" w:cs="Calibri"/>
          <w:color w:val="000000"/>
          <w:sz w:val="22"/>
          <w:szCs w:val="22"/>
        </w:rPr>
        <w:t>Conexiones: La automatización y el control de sistemas industriales son fundamentales. Los estudiantes pueden explorar conceptos relacionados con controladores lógicos programables (PLC), sistemas SCADA, instrumentación y técnicas de control para mejorar la eficiencia y la seguridad.</w:t>
      </w:r>
    </w:p>
    <w:p w14:paraId="14AD2EE6" w14:textId="77777777" w:rsidR="003F6A60" w:rsidRPr="00141641" w:rsidRDefault="003F6A60" w:rsidP="003F6A60">
      <w:pPr>
        <w:pStyle w:val="Prrafodelista"/>
        <w:jc w:val="both"/>
        <w:rPr>
          <w:rFonts w:ascii="Calibri" w:eastAsia="Calibri" w:hAnsi="Calibri" w:cs="Calibri"/>
          <w:color w:val="000000"/>
          <w:sz w:val="22"/>
          <w:szCs w:val="22"/>
        </w:rPr>
      </w:pPr>
    </w:p>
    <w:p w14:paraId="52ECE1B4" w14:textId="77777777" w:rsidR="003F6A60" w:rsidRPr="00141641" w:rsidRDefault="003F6A60" w:rsidP="003F6A60">
      <w:pPr>
        <w:pStyle w:val="Prrafodelista"/>
        <w:numPr>
          <w:ilvl w:val="0"/>
          <w:numId w:val="40"/>
        </w:numPr>
        <w:jc w:val="both"/>
        <w:rPr>
          <w:rFonts w:ascii="Calibri" w:eastAsia="Calibri" w:hAnsi="Calibri" w:cs="Calibri"/>
          <w:color w:val="000000"/>
          <w:sz w:val="22"/>
          <w:szCs w:val="22"/>
        </w:rPr>
      </w:pPr>
      <w:r w:rsidRPr="00141641">
        <w:rPr>
          <w:rFonts w:ascii="Calibri" w:eastAsia="Calibri" w:hAnsi="Calibri" w:cs="Calibri"/>
          <w:color w:val="000000"/>
          <w:sz w:val="22"/>
          <w:szCs w:val="22"/>
        </w:rPr>
        <w:t>Tecnologías de la Información:</w:t>
      </w:r>
    </w:p>
    <w:p w14:paraId="649BA06A" w14:textId="77777777" w:rsidR="003F6A60" w:rsidRPr="00141641" w:rsidRDefault="003F6A60" w:rsidP="003F6A60">
      <w:pPr>
        <w:ind w:hanging="2"/>
        <w:jc w:val="both"/>
        <w:rPr>
          <w:rFonts w:ascii="Calibri" w:eastAsia="Calibri" w:hAnsi="Calibri" w:cs="Calibri"/>
          <w:color w:val="000000"/>
          <w:sz w:val="22"/>
          <w:szCs w:val="22"/>
        </w:rPr>
      </w:pPr>
    </w:p>
    <w:p w14:paraId="4165DD2C" w14:textId="77777777" w:rsidR="003F6A60" w:rsidRDefault="003F6A60" w:rsidP="003F6A60">
      <w:pPr>
        <w:pStyle w:val="Prrafodelista"/>
        <w:numPr>
          <w:ilvl w:val="0"/>
          <w:numId w:val="39"/>
        </w:numPr>
        <w:jc w:val="both"/>
        <w:rPr>
          <w:rFonts w:ascii="Calibri" w:eastAsia="Calibri" w:hAnsi="Calibri" w:cs="Calibri"/>
          <w:color w:val="000000"/>
          <w:sz w:val="22"/>
          <w:szCs w:val="22"/>
        </w:rPr>
      </w:pPr>
      <w:r w:rsidRPr="00141641">
        <w:rPr>
          <w:rFonts w:ascii="Calibri" w:eastAsia="Calibri" w:hAnsi="Calibri" w:cs="Calibri"/>
          <w:color w:val="000000"/>
          <w:sz w:val="22"/>
          <w:szCs w:val="22"/>
        </w:rPr>
        <w:t>Conexiones: La integración de tecnologías de la información es esencial en sistemas industriales modernos. Los estudiantes pueden aprender sobre redes industriales, ciberseguridad, Internet de las cosas (IoT) y el uso de software para el monitoreo y la gestión de procesos.</w:t>
      </w:r>
    </w:p>
    <w:p w14:paraId="7BE2B294" w14:textId="77777777" w:rsidR="003F6A60" w:rsidRPr="00141641" w:rsidRDefault="003F6A60" w:rsidP="003F6A60">
      <w:pPr>
        <w:pStyle w:val="Prrafodelista"/>
        <w:jc w:val="both"/>
        <w:rPr>
          <w:rFonts w:ascii="Calibri" w:eastAsia="Calibri" w:hAnsi="Calibri" w:cs="Calibri"/>
          <w:color w:val="000000"/>
          <w:sz w:val="22"/>
          <w:szCs w:val="22"/>
        </w:rPr>
      </w:pPr>
    </w:p>
    <w:p w14:paraId="42E9D08D" w14:textId="77777777" w:rsidR="003F6A60" w:rsidRPr="00141641" w:rsidRDefault="003F6A60" w:rsidP="003F6A60">
      <w:pPr>
        <w:pStyle w:val="Prrafodelista"/>
        <w:numPr>
          <w:ilvl w:val="0"/>
          <w:numId w:val="40"/>
        </w:numPr>
        <w:jc w:val="both"/>
        <w:rPr>
          <w:rFonts w:ascii="Calibri" w:eastAsia="Calibri" w:hAnsi="Calibri" w:cs="Calibri"/>
          <w:color w:val="000000"/>
          <w:sz w:val="22"/>
          <w:szCs w:val="22"/>
        </w:rPr>
      </w:pPr>
      <w:r w:rsidRPr="00141641">
        <w:rPr>
          <w:rFonts w:ascii="Calibri" w:eastAsia="Calibri" w:hAnsi="Calibri" w:cs="Calibri"/>
          <w:color w:val="000000"/>
          <w:sz w:val="22"/>
          <w:szCs w:val="22"/>
        </w:rPr>
        <w:t>Ciencia de Datos y Análisis:</w:t>
      </w:r>
    </w:p>
    <w:p w14:paraId="1EF28392" w14:textId="77777777" w:rsidR="003F6A60" w:rsidRPr="00141641" w:rsidRDefault="003F6A60" w:rsidP="003F6A60">
      <w:pPr>
        <w:ind w:hanging="2"/>
        <w:jc w:val="both"/>
        <w:rPr>
          <w:rFonts w:ascii="Calibri" w:eastAsia="Calibri" w:hAnsi="Calibri" w:cs="Calibri"/>
          <w:color w:val="000000"/>
          <w:sz w:val="22"/>
          <w:szCs w:val="22"/>
        </w:rPr>
      </w:pPr>
    </w:p>
    <w:p w14:paraId="58AE436A" w14:textId="77777777" w:rsidR="003F6A60" w:rsidRDefault="003F6A60" w:rsidP="003F6A60">
      <w:pPr>
        <w:pStyle w:val="Prrafodelista"/>
        <w:numPr>
          <w:ilvl w:val="0"/>
          <w:numId w:val="39"/>
        </w:numPr>
        <w:jc w:val="both"/>
        <w:rPr>
          <w:rFonts w:ascii="Calibri" w:eastAsia="Calibri" w:hAnsi="Calibri" w:cs="Calibri"/>
          <w:color w:val="000000"/>
          <w:sz w:val="22"/>
          <w:szCs w:val="22"/>
        </w:rPr>
      </w:pPr>
      <w:r w:rsidRPr="00141641">
        <w:rPr>
          <w:rFonts w:ascii="Calibri" w:eastAsia="Calibri" w:hAnsi="Calibri" w:cs="Calibri"/>
          <w:color w:val="000000"/>
          <w:sz w:val="22"/>
          <w:szCs w:val="22"/>
        </w:rPr>
        <w:t>Conexiones: El análisis de datos es crucial para la toma de decisiones informada. Los estudiantes pueden aplicar técnicas de ciencia de datos y análisis predictivo para optimizar procesos, prever fallas y mejorar la eficiencia operativa.</w:t>
      </w:r>
    </w:p>
    <w:p w14:paraId="305D2F5F" w14:textId="77777777" w:rsidR="003F6A60" w:rsidRPr="00141641" w:rsidRDefault="003F6A60" w:rsidP="003F6A60">
      <w:pPr>
        <w:pStyle w:val="Prrafodelista"/>
        <w:jc w:val="both"/>
        <w:rPr>
          <w:rFonts w:ascii="Calibri" w:eastAsia="Calibri" w:hAnsi="Calibri" w:cs="Calibri"/>
          <w:color w:val="000000"/>
          <w:sz w:val="22"/>
          <w:szCs w:val="22"/>
        </w:rPr>
      </w:pPr>
    </w:p>
    <w:p w14:paraId="01EF1EA4" w14:textId="77777777" w:rsidR="003F6A60" w:rsidRPr="00141641" w:rsidRDefault="003F6A60" w:rsidP="003F6A60">
      <w:pPr>
        <w:pStyle w:val="Prrafodelista"/>
        <w:numPr>
          <w:ilvl w:val="0"/>
          <w:numId w:val="40"/>
        </w:numPr>
        <w:jc w:val="both"/>
        <w:rPr>
          <w:rFonts w:ascii="Calibri" w:eastAsia="Calibri" w:hAnsi="Calibri" w:cs="Calibri"/>
          <w:color w:val="000000"/>
          <w:sz w:val="22"/>
          <w:szCs w:val="22"/>
        </w:rPr>
      </w:pPr>
      <w:r w:rsidRPr="00141641">
        <w:rPr>
          <w:rFonts w:ascii="Calibri" w:eastAsia="Calibri" w:hAnsi="Calibri" w:cs="Calibri"/>
          <w:color w:val="000000"/>
          <w:sz w:val="22"/>
          <w:szCs w:val="22"/>
        </w:rPr>
        <w:t>Gestión de Proyectos:</w:t>
      </w:r>
    </w:p>
    <w:p w14:paraId="4D7725DC" w14:textId="77777777" w:rsidR="003F6A60" w:rsidRPr="00141641" w:rsidRDefault="003F6A60" w:rsidP="003F6A60">
      <w:pPr>
        <w:ind w:hanging="2"/>
        <w:jc w:val="both"/>
        <w:rPr>
          <w:rFonts w:ascii="Calibri" w:eastAsia="Calibri" w:hAnsi="Calibri" w:cs="Calibri"/>
          <w:color w:val="000000"/>
          <w:sz w:val="22"/>
          <w:szCs w:val="22"/>
        </w:rPr>
      </w:pPr>
    </w:p>
    <w:p w14:paraId="6EF4502C" w14:textId="77777777" w:rsidR="003F6A60" w:rsidRDefault="003F6A60" w:rsidP="003F6A60">
      <w:pPr>
        <w:pStyle w:val="Prrafodelista"/>
        <w:numPr>
          <w:ilvl w:val="0"/>
          <w:numId w:val="39"/>
        </w:numPr>
        <w:jc w:val="both"/>
        <w:rPr>
          <w:rFonts w:ascii="Calibri" w:eastAsia="Calibri" w:hAnsi="Calibri" w:cs="Calibri"/>
          <w:color w:val="000000"/>
          <w:sz w:val="22"/>
          <w:szCs w:val="22"/>
        </w:rPr>
      </w:pPr>
      <w:r w:rsidRPr="00141641">
        <w:rPr>
          <w:rFonts w:ascii="Calibri" w:eastAsia="Calibri" w:hAnsi="Calibri" w:cs="Calibri"/>
          <w:color w:val="000000"/>
          <w:sz w:val="22"/>
          <w:szCs w:val="22"/>
        </w:rPr>
        <w:t>Conexiones: La implementación de sistemas industriales a menudo implica proyectos complejos. Los estudiantes pueden aprender sobre gestión de proyectos, planificación, asignación de recursos y seguimiento para asegurar la implementación exitosa.</w:t>
      </w:r>
    </w:p>
    <w:p w14:paraId="2DB4A45E" w14:textId="77777777" w:rsidR="003F6A60" w:rsidRPr="00141641" w:rsidRDefault="003F6A60" w:rsidP="003F6A60">
      <w:pPr>
        <w:pStyle w:val="Prrafodelista"/>
        <w:jc w:val="both"/>
        <w:rPr>
          <w:rFonts w:ascii="Calibri" w:eastAsia="Calibri" w:hAnsi="Calibri" w:cs="Calibri"/>
          <w:color w:val="000000"/>
          <w:sz w:val="22"/>
          <w:szCs w:val="22"/>
        </w:rPr>
      </w:pPr>
    </w:p>
    <w:p w14:paraId="061271B5" w14:textId="77777777" w:rsidR="003F6A60" w:rsidRPr="00141641" w:rsidRDefault="003F6A60" w:rsidP="003F6A60">
      <w:pPr>
        <w:pStyle w:val="Prrafodelista"/>
        <w:numPr>
          <w:ilvl w:val="0"/>
          <w:numId w:val="40"/>
        </w:numPr>
        <w:jc w:val="both"/>
        <w:rPr>
          <w:rFonts w:ascii="Calibri" w:eastAsia="Calibri" w:hAnsi="Calibri" w:cs="Calibri"/>
          <w:color w:val="000000"/>
          <w:sz w:val="22"/>
          <w:szCs w:val="22"/>
        </w:rPr>
      </w:pPr>
      <w:r w:rsidRPr="00141641">
        <w:rPr>
          <w:rFonts w:ascii="Calibri" w:eastAsia="Calibri" w:hAnsi="Calibri" w:cs="Calibri"/>
          <w:color w:val="000000"/>
          <w:sz w:val="22"/>
          <w:szCs w:val="22"/>
        </w:rPr>
        <w:t>Sostenibilidad y Medio Ambiente:</w:t>
      </w:r>
    </w:p>
    <w:p w14:paraId="0CA0F224" w14:textId="77777777" w:rsidR="003F6A60" w:rsidRPr="00141641" w:rsidRDefault="003F6A60" w:rsidP="003F6A60">
      <w:pPr>
        <w:ind w:hanging="2"/>
        <w:jc w:val="both"/>
        <w:rPr>
          <w:rFonts w:ascii="Calibri" w:eastAsia="Calibri" w:hAnsi="Calibri" w:cs="Calibri"/>
          <w:color w:val="000000"/>
          <w:sz w:val="22"/>
          <w:szCs w:val="22"/>
        </w:rPr>
      </w:pPr>
    </w:p>
    <w:p w14:paraId="15760A33" w14:textId="77777777" w:rsidR="003F6A60" w:rsidRDefault="003F6A60" w:rsidP="003F6A60">
      <w:pPr>
        <w:pStyle w:val="Prrafodelista"/>
        <w:numPr>
          <w:ilvl w:val="0"/>
          <w:numId w:val="39"/>
        </w:numPr>
        <w:jc w:val="both"/>
        <w:rPr>
          <w:rFonts w:ascii="Calibri" w:eastAsia="Calibri" w:hAnsi="Calibri" w:cs="Calibri"/>
          <w:color w:val="000000"/>
          <w:sz w:val="22"/>
          <w:szCs w:val="22"/>
        </w:rPr>
      </w:pPr>
      <w:r w:rsidRPr="00141641">
        <w:rPr>
          <w:rFonts w:ascii="Calibri" w:eastAsia="Calibri" w:hAnsi="Calibri" w:cs="Calibri"/>
          <w:color w:val="000000"/>
          <w:sz w:val="22"/>
          <w:szCs w:val="22"/>
        </w:rPr>
        <w:t>Conexiones: La consideración de prácticas sostenibles y la reducción del impacto ambiental son aspectos importantes en sistemas industriales. Los estudiantes pueden explorar estrategias para mejorar la sostenibilidad y cumplir con estándares ambientales.</w:t>
      </w:r>
    </w:p>
    <w:p w14:paraId="6C720610" w14:textId="77777777" w:rsidR="003F6A60" w:rsidRPr="00141641" w:rsidRDefault="003F6A60" w:rsidP="003F6A60">
      <w:pPr>
        <w:pStyle w:val="Prrafodelista"/>
        <w:jc w:val="both"/>
        <w:rPr>
          <w:rFonts w:ascii="Calibri" w:eastAsia="Calibri" w:hAnsi="Calibri" w:cs="Calibri"/>
          <w:color w:val="000000"/>
          <w:sz w:val="22"/>
          <w:szCs w:val="22"/>
        </w:rPr>
      </w:pPr>
    </w:p>
    <w:p w14:paraId="6D5F9536" w14:textId="77777777" w:rsidR="003F6A60" w:rsidRPr="00141641" w:rsidRDefault="003F6A60" w:rsidP="003F6A60">
      <w:pPr>
        <w:pStyle w:val="Prrafodelista"/>
        <w:numPr>
          <w:ilvl w:val="0"/>
          <w:numId w:val="40"/>
        </w:numPr>
        <w:jc w:val="both"/>
        <w:rPr>
          <w:rFonts w:ascii="Calibri" w:eastAsia="Calibri" w:hAnsi="Calibri" w:cs="Calibri"/>
          <w:color w:val="000000"/>
          <w:sz w:val="22"/>
          <w:szCs w:val="22"/>
        </w:rPr>
      </w:pPr>
      <w:r w:rsidRPr="00141641">
        <w:rPr>
          <w:rFonts w:ascii="Calibri" w:eastAsia="Calibri" w:hAnsi="Calibri" w:cs="Calibri"/>
          <w:color w:val="000000"/>
          <w:sz w:val="22"/>
          <w:szCs w:val="22"/>
        </w:rPr>
        <w:t>Ética y Normativas Industriales:</w:t>
      </w:r>
    </w:p>
    <w:p w14:paraId="06EC2D22" w14:textId="77777777" w:rsidR="003F6A60" w:rsidRPr="00141641" w:rsidRDefault="003F6A60" w:rsidP="003F6A60">
      <w:pPr>
        <w:ind w:hanging="2"/>
        <w:jc w:val="both"/>
        <w:rPr>
          <w:rFonts w:ascii="Calibri" w:eastAsia="Calibri" w:hAnsi="Calibri" w:cs="Calibri"/>
          <w:color w:val="000000"/>
          <w:sz w:val="22"/>
          <w:szCs w:val="22"/>
        </w:rPr>
      </w:pPr>
    </w:p>
    <w:p w14:paraId="2D8C3636" w14:textId="77777777" w:rsidR="003F6A60" w:rsidRDefault="003F6A60" w:rsidP="003F6A60">
      <w:pPr>
        <w:pStyle w:val="Prrafodelista"/>
        <w:numPr>
          <w:ilvl w:val="0"/>
          <w:numId w:val="39"/>
        </w:numPr>
        <w:jc w:val="both"/>
        <w:rPr>
          <w:rFonts w:ascii="Calibri" w:eastAsia="Calibri" w:hAnsi="Calibri" w:cs="Calibri"/>
          <w:color w:val="000000"/>
          <w:sz w:val="22"/>
          <w:szCs w:val="22"/>
        </w:rPr>
      </w:pPr>
      <w:r w:rsidRPr="00141641">
        <w:rPr>
          <w:rFonts w:ascii="Calibri" w:eastAsia="Calibri" w:hAnsi="Calibri" w:cs="Calibri"/>
          <w:color w:val="000000"/>
          <w:sz w:val="22"/>
          <w:szCs w:val="22"/>
        </w:rPr>
        <w:t>Conexiones: Los sistemas industriales deben cumplir con normativas y estándares éticos. Los estudiantes pueden aprender sobre regulaciones industriales, seguridad laboral, responsabilidad social corporativa y ética en la toma de decisiones.</w:t>
      </w:r>
    </w:p>
    <w:p w14:paraId="77088CAE" w14:textId="77777777" w:rsidR="003F6A60" w:rsidRPr="00141641" w:rsidRDefault="003F6A60" w:rsidP="003F6A60">
      <w:pPr>
        <w:pStyle w:val="Prrafodelista"/>
        <w:jc w:val="both"/>
        <w:rPr>
          <w:rFonts w:ascii="Calibri" w:eastAsia="Calibri" w:hAnsi="Calibri" w:cs="Calibri"/>
          <w:color w:val="000000"/>
          <w:sz w:val="22"/>
          <w:szCs w:val="22"/>
        </w:rPr>
      </w:pPr>
    </w:p>
    <w:p w14:paraId="1E09F1F7" w14:textId="77777777" w:rsidR="003F6A60" w:rsidRPr="00141641" w:rsidRDefault="003F6A60" w:rsidP="003F6A60">
      <w:pPr>
        <w:jc w:val="both"/>
        <w:rPr>
          <w:rFonts w:ascii="Calibri" w:eastAsia="Calibri" w:hAnsi="Calibri" w:cs="Calibri"/>
          <w:color w:val="000000"/>
          <w:sz w:val="22"/>
          <w:szCs w:val="22"/>
        </w:rPr>
      </w:pPr>
      <w:r w:rsidRPr="00141641">
        <w:rPr>
          <w:rFonts w:ascii="Calibri" w:eastAsia="Calibri" w:hAnsi="Calibri" w:cs="Calibri"/>
          <w:color w:val="000000"/>
          <w:sz w:val="22"/>
          <w:szCs w:val="22"/>
        </w:rPr>
        <w:t>Al establecer estas conexiones multidisciplinarias, los estudiantes adquieren una perspectiva holística de los sistemas industriales, lo que les permite abordar los desafíos desde diversas disciplinas y desarrollar soluciones integrales. Este enfoque multidisciplinario refleja la naturaleza interconectada y compleja de los sistemas industriales modernos.</w:t>
      </w:r>
    </w:p>
    <w:p w14:paraId="7E9442DB" w14:textId="77777777" w:rsidR="003F6A60" w:rsidRPr="00141641" w:rsidRDefault="003F6A60" w:rsidP="003F6A60">
      <w:pPr>
        <w:pStyle w:val="Prrafodelista"/>
        <w:jc w:val="both"/>
        <w:rPr>
          <w:rFonts w:ascii="Calibri" w:eastAsia="Calibri" w:hAnsi="Calibri" w:cs="Calibri"/>
          <w:color w:val="000000"/>
          <w:sz w:val="22"/>
          <w:szCs w:val="22"/>
        </w:rPr>
      </w:pPr>
    </w:p>
    <w:p w14:paraId="18D5B942" w14:textId="77777777" w:rsidR="003F6A60" w:rsidRDefault="003F6A60" w:rsidP="003F6A60">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La interdisciplinariedad se manifiesta desde el objeto de estudio y la profesión, fortaleciéndose como un hilo conductor y eje central de la formación. Este enfoque implica que todos los elementos del currículo se integren de manera coherente y significativa, de modo que sean comprendidos por los miembros de la comunidad académica y tengan utilidad en su vida social. En este sentido, se busca que la formación en el </w:t>
      </w:r>
      <w:r w:rsidRPr="00497E23">
        <w:rPr>
          <w:rFonts w:ascii="Calibri" w:eastAsia="Calibri" w:hAnsi="Calibri" w:cs="Calibri"/>
          <w:color w:val="000000"/>
          <w:sz w:val="22"/>
          <w:szCs w:val="22"/>
          <w:lang w:val="es-ES"/>
        </w:rPr>
        <w:t>Especialización en Industria 5.0</w:t>
      </w:r>
      <w:r>
        <w:rPr>
          <w:rFonts w:ascii="Calibri" w:eastAsia="Calibri" w:hAnsi="Calibri" w:cs="Calibri"/>
          <w:color w:val="000000"/>
          <w:sz w:val="22"/>
          <w:szCs w:val="22"/>
        </w:rPr>
        <w:t xml:space="preserve"> </w:t>
      </w:r>
      <w:r w:rsidRPr="006B1C72">
        <w:rPr>
          <w:rFonts w:ascii="Calibri" w:eastAsia="Calibri" w:hAnsi="Calibri" w:cs="Calibri"/>
          <w:color w:val="000000"/>
          <w:sz w:val="22"/>
          <w:szCs w:val="22"/>
        </w:rPr>
        <w:t>y Automatización Industrial</w:t>
      </w:r>
      <w:r>
        <w:rPr>
          <w:rFonts w:ascii="Calibri" w:eastAsia="Calibri" w:hAnsi="Calibri" w:cs="Calibri"/>
          <w:color w:val="000000"/>
          <w:sz w:val="22"/>
          <w:szCs w:val="22"/>
        </w:rPr>
        <w:t xml:space="preserve"> sea vista como un entramado en el cual todos los elementos adquieren sentido y valor para los estudiantes.</w:t>
      </w:r>
    </w:p>
    <w:p w14:paraId="5A30C974" w14:textId="77777777" w:rsidR="003F6A60" w:rsidRDefault="003F6A60" w:rsidP="003F6A60">
      <w:pPr>
        <w:ind w:hanging="2"/>
        <w:jc w:val="both"/>
        <w:rPr>
          <w:rFonts w:ascii="Calibri" w:eastAsia="Calibri" w:hAnsi="Calibri" w:cs="Calibri"/>
          <w:color w:val="000000"/>
          <w:sz w:val="24"/>
          <w:szCs w:val="24"/>
        </w:rPr>
      </w:pPr>
    </w:p>
    <w:p w14:paraId="1CAD54FD" w14:textId="566E4A33" w:rsidR="003F6A60" w:rsidRDefault="003F6A60" w:rsidP="003F6A60">
      <w:pPr>
        <w:jc w:val="both"/>
        <w:rPr>
          <w:rFonts w:ascii="Calibri" w:eastAsia="Calibri" w:hAnsi="Calibri" w:cs="Calibri"/>
          <w:color w:val="000000"/>
          <w:sz w:val="22"/>
          <w:szCs w:val="22"/>
        </w:rPr>
      </w:pPr>
      <w:r>
        <w:rPr>
          <w:rFonts w:ascii="Calibri" w:eastAsia="Calibri" w:hAnsi="Calibri" w:cs="Calibri"/>
          <w:b/>
          <w:color w:val="000000"/>
          <w:sz w:val="22"/>
          <w:szCs w:val="22"/>
        </w:rPr>
        <w:t>Estrategias previstas para el acompañamiento y seguimiento a las actividades académicas</w:t>
      </w:r>
    </w:p>
    <w:p w14:paraId="40A22C53" w14:textId="77777777" w:rsidR="003F6A60" w:rsidRDefault="003F6A60" w:rsidP="003F6A60">
      <w:pPr>
        <w:ind w:hanging="2"/>
        <w:jc w:val="both"/>
        <w:rPr>
          <w:rFonts w:ascii="Calibri" w:eastAsia="Calibri" w:hAnsi="Calibri" w:cs="Calibri"/>
          <w:color w:val="000000"/>
          <w:sz w:val="22"/>
          <w:szCs w:val="22"/>
        </w:rPr>
      </w:pPr>
    </w:p>
    <w:p w14:paraId="288B51C2" w14:textId="77777777" w:rsidR="003F6A60" w:rsidRPr="00585823" w:rsidRDefault="003F6A60" w:rsidP="003F6A60">
      <w:pPr>
        <w:ind w:hanging="2"/>
        <w:jc w:val="both"/>
        <w:rPr>
          <w:rFonts w:ascii="Calibri" w:eastAsia="Calibri" w:hAnsi="Calibri" w:cs="Calibri"/>
          <w:color w:val="000000"/>
          <w:sz w:val="22"/>
          <w:szCs w:val="22"/>
        </w:rPr>
      </w:pPr>
      <w:r w:rsidRPr="00585823">
        <w:rPr>
          <w:rFonts w:ascii="Calibri" w:eastAsia="Calibri" w:hAnsi="Calibri" w:cs="Calibri"/>
          <w:color w:val="000000"/>
          <w:sz w:val="22"/>
          <w:szCs w:val="22"/>
        </w:rPr>
        <w:t>Siguiendo el enfoque constructivista, se proporcionan pautas para el aprendizaje en el entorno híbrido sincrónico. Tutores y estudiantes construirán estrategias orientadas a la solución de problemas laborales y prácticos.</w:t>
      </w:r>
    </w:p>
    <w:p w14:paraId="03CC3EA5" w14:textId="77777777" w:rsidR="003F6A60" w:rsidRDefault="003F6A60" w:rsidP="003F6A60">
      <w:pPr>
        <w:ind w:hanging="2"/>
        <w:jc w:val="both"/>
        <w:rPr>
          <w:rFonts w:ascii="Calibri" w:eastAsia="Calibri" w:hAnsi="Calibri" w:cs="Calibri"/>
          <w:color w:val="000000"/>
          <w:sz w:val="22"/>
          <w:szCs w:val="22"/>
        </w:rPr>
      </w:pPr>
      <w:r w:rsidRPr="00585823">
        <w:rPr>
          <w:rFonts w:ascii="Calibri" w:eastAsia="Calibri" w:hAnsi="Calibri" w:cs="Calibri"/>
          <w:color w:val="000000"/>
          <w:sz w:val="22"/>
          <w:szCs w:val="22"/>
        </w:rPr>
        <w:t>El programa se basa en la necesidad de mantenerse actualizado tecnológicamente. Los docentes serán preparados para la enseñanza disciplinar actualizada, entendida como tutoría. Las estrategias (procesos de enseñanza, elaboración de aprendizajes, evaluación) se diseñan coherentemente con el enfoque constructivista y problemático. El enfoque didáctico es abierto, flexible (dentro de la estructura sincrónica) y contextualizado.</w:t>
      </w:r>
    </w:p>
    <w:p w14:paraId="4D8BF823" w14:textId="77777777" w:rsidR="003F6A60" w:rsidRPr="00585823" w:rsidRDefault="003F6A60" w:rsidP="003F6A60">
      <w:pPr>
        <w:ind w:hanging="2"/>
        <w:jc w:val="both"/>
        <w:rPr>
          <w:rFonts w:ascii="Calibri" w:eastAsia="Calibri" w:hAnsi="Calibri" w:cs="Calibri"/>
          <w:color w:val="000000"/>
          <w:sz w:val="22"/>
          <w:szCs w:val="22"/>
        </w:rPr>
      </w:pPr>
    </w:p>
    <w:p w14:paraId="0DBB3966" w14:textId="77777777" w:rsidR="003F6A60" w:rsidRPr="00585823" w:rsidRDefault="003F6A60" w:rsidP="003F6A60">
      <w:pPr>
        <w:numPr>
          <w:ilvl w:val="0"/>
          <w:numId w:val="41"/>
        </w:numPr>
        <w:jc w:val="both"/>
        <w:rPr>
          <w:rFonts w:ascii="Calibri" w:eastAsia="Calibri" w:hAnsi="Calibri" w:cs="Calibri"/>
          <w:color w:val="000000"/>
          <w:sz w:val="22"/>
          <w:szCs w:val="22"/>
        </w:rPr>
      </w:pPr>
      <w:r w:rsidRPr="00585823">
        <w:rPr>
          <w:rFonts w:ascii="Calibri" w:eastAsia="Calibri" w:hAnsi="Calibri" w:cs="Calibri"/>
          <w:b/>
          <w:bCs/>
          <w:color w:val="000000"/>
          <w:sz w:val="22"/>
          <w:szCs w:val="22"/>
        </w:rPr>
        <w:t>Actividades Académicas Específicas:</w:t>
      </w:r>
    </w:p>
    <w:p w14:paraId="6295B9FF" w14:textId="77777777" w:rsidR="003F6A60" w:rsidRPr="00585823" w:rsidRDefault="003F6A60" w:rsidP="003F6A60">
      <w:pPr>
        <w:numPr>
          <w:ilvl w:val="1"/>
          <w:numId w:val="41"/>
        </w:numPr>
        <w:jc w:val="both"/>
        <w:rPr>
          <w:rFonts w:ascii="Calibri" w:eastAsia="Calibri" w:hAnsi="Calibri" w:cs="Calibri"/>
          <w:color w:val="000000"/>
          <w:sz w:val="22"/>
          <w:szCs w:val="22"/>
        </w:rPr>
      </w:pPr>
      <w:r w:rsidRPr="00585823">
        <w:rPr>
          <w:rFonts w:ascii="Calibri" w:eastAsia="Calibri" w:hAnsi="Calibri" w:cs="Calibri"/>
          <w:b/>
          <w:bCs/>
          <w:color w:val="000000"/>
          <w:sz w:val="22"/>
          <w:szCs w:val="22"/>
        </w:rPr>
        <w:t>Proyectos Integradores:</w:t>
      </w:r>
      <w:r w:rsidRPr="00585823">
        <w:rPr>
          <w:rFonts w:ascii="Calibri" w:eastAsia="Calibri" w:hAnsi="Calibri" w:cs="Calibri"/>
          <w:color w:val="000000"/>
          <w:sz w:val="22"/>
          <w:szCs w:val="22"/>
        </w:rPr>
        <w:t xml:space="preserve"> Se desarrollarán combinando tecnologías de Industria 5.0. El trabajo conceptual y de planificación puede iniciar en sesiones </w:t>
      </w:r>
      <w:r>
        <w:rPr>
          <w:rFonts w:ascii="Calibri" w:eastAsia="Calibri" w:hAnsi="Calibri" w:cs="Calibri"/>
          <w:color w:val="000000"/>
          <w:sz w:val="22"/>
          <w:szCs w:val="22"/>
        </w:rPr>
        <w:t>sincrónicas con mediación TIC</w:t>
      </w:r>
      <w:r w:rsidRPr="00585823">
        <w:rPr>
          <w:rFonts w:ascii="Calibri" w:eastAsia="Calibri" w:hAnsi="Calibri" w:cs="Calibri"/>
          <w:color w:val="000000"/>
          <w:sz w:val="22"/>
          <w:szCs w:val="22"/>
        </w:rPr>
        <w:t>, mientras que la implementación, pruebas y validación se realizarán principalmente de forma presencial.</w:t>
      </w:r>
    </w:p>
    <w:p w14:paraId="250D5177" w14:textId="77777777" w:rsidR="003F6A60" w:rsidRPr="00585823" w:rsidRDefault="003F6A60" w:rsidP="003F6A60">
      <w:pPr>
        <w:numPr>
          <w:ilvl w:val="1"/>
          <w:numId w:val="41"/>
        </w:numPr>
        <w:jc w:val="both"/>
        <w:rPr>
          <w:rFonts w:ascii="Calibri" w:eastAsia="Calibri" w:hAnsi="Calibri" w:cs="Calibri"/>
          <w:color w:val="000000"/>
          <w:sz w:val="22"/>
          <w:szCs w:val="22"/>
        </w:rPr>
      </w:pPr>
      <w:r w:rsidRPr="00585823">
        <w:rPr>
          <w:rFonts w:ascii="Calibri" w:eastAsia="Calibri" w:hAnsi="Calibri" w:cs="Calibri"/>
          <w:b/>
          <w:bCs/>
          <w:color w:val="000000"/>
          <w:sz w:val="22"/>
          <w:szCs w:val="22"/>
        </w:rPr>
        <w:t>Laboratorios de Automatización y Robótica:</w:t>
      </w:r>
      <w:r w:rsidRPr="00585823">
        <w:rPr>
          <w:rFonts w:ascii="Calibri" w:eastAsia="Calibri" w:hAnsi="Calibri" w:cs="Calibri"/>
          <w:color w:val="000000"/>
          <w:sz w:val="22"/>
          <w:szCs w:val="22"/>
        </w:rPr>
        <w:t> Se realizarán de forma presencial intensiva durante las jornadas del sábado, aprovechando el acceso directo a equipos (PLC, SCADA, IoT) y la supervisión docente.</w:t>
      </w:r>
    </w:p>
    <w:p w14:paraId="0AFB164E" w14:textId="77777777" w:rsidR="003F6A60" w:rsidRPr="00585823" w:rsidRDefault="003F6A60" w:rsidP="003F6A60">
      <w:pPr>
        <w:numPr>
          <w:ilvl w:val="1"/>
          <w:numId w:val="41"/>
        </w:numPr>
        <w:jc w:val="both"/>
        <w:rPr>
          <w:rFonts w:ascii="Calibri" w:eastAsia="Calibri" w:hAnsi="Calibri" w:cs="Calibri"/>
          <w:color w:val="000000"/>
          <w:sz w:val="22"/>
          <w:szCs w:val="22"/>
        </w:rPr>
      </w:pPr>
      <w:r w:rsidRPr="00585823">
        <w:rPr>
          <w:rFonts w:ascii="Calibri" w:eastAsia="Calibri" w:hAnsi="Calibri" w:cs="Calibri"/>
          <w:b/>
          <w:bCs/>
          <w:color w:val="000000"/>
          <w:sz w:val="22"/>
          <w:szCs w:val="22"/>
        </w:rPr>
        <w:t>Simulaciones de Ciberseguridad:</w:t>
      </w:r>
      <w:r w:rsidRPr="00585823">
        <w:rPr>
          <w:rFonts w:ascii="Calibri" w:eastAsia="Calibri" w:hAnsi="Calibri" w:cs="Calibri"/>
          <w:color w:val="000000"/>
          <w:sz w:val="22"/>
          <w:szCs w:val="22"/>
        </w:rPr>
        <w:t> Podrán realizarse tanto en sesiones sincrónicas (usando plataformas online) como en los laboratorios presenciales, dependiendo de la naturaleza del ejercicio.</w:t>
      </w:r>
    </w:p>
    <w:p w14:paraId="5D935A2B" w14:textId="77777777" w:rsidR="003F6A60" w:rsidRPr="00585823" w:rsidRDefault="003F6A60" w:rsidP="003F6A60">
      <w:pPr>
        <w:numPr>
          <w:ilvl w:val="1"/>
          <w:numId w:val="41"/>
        </w:numPr>
        <w:jc w:val="both"/>
        <w:rPr>
          <w:rFonts w:ascii="Calibri" w:eastAsia="Calibri" w:hAnsi="Calibri" w:cs="Calibri"/>
          <w:color w:val="000000"/>
          <w:sz w:val="22"/>
          <w:szCs w:val="22"/>
        </w:rPr>
      </w:pPr>
      <w:r w:rsidRPr="00585823">
        <w:rPr>
          <w:rFonts w:ascii="Calibri" w:eastAsia="Calibri" w:hAnsi="Calibri" w:cs="Calibri"/>
          <w:b/>
          <w:bCs/>
          <w:color w:val="000000"/>
          <w:sz w:val="22"/>
          <w:szCs w:val="22"/>
        </w:rPr>
        <w:t>Análisis de Datos y Machine Learning:</w:t>
      </w:r>
      <w:r w:rsidRPr="00585823">
        <w:rPr>
          <w:rFonts w:ascii="Calibri" w:eastAsia="Calibri" w:hAnsi="Calibri" w:cs="Calibri"/>
          <w:color w:val="000000"/>
          <w:sz w:val="22"/>
          <w:szCs w:val="22"/>
        </w:rPr>
        <w:t xml:space="preserve"> Talleres prácticos utilizando software especializado, que pueden desarrollarse tanto en las sesiones </w:t>
      </w:r>
      <w:r>
        <w:rPr>
          <w:rFonts w:ascii="Calibri" w:eastAsia="Calibri" w:hAnsi="Calibri" w:cs="Calibri"/>
          <w:color w:val="000000"/>
          <w:sz w:val="22"/>
          <w:szCs w:val="22"/>
        </w:rPr>
        <w:t>sincrónicas con mediación TIC</w:t>
      </w:r>
      <w:r w:rsidRPr="00585823">
        <w:rPr>
          <w:rFonts w:ascii="Calibri" w:eastAsia="Calibri" w:hAnsi="Calibri" w:cs="Calibri"/>
          <w:color w:val="000000"/>
          <w:sz w:val="22"/>
          <w:szCs w:val="22"/>
        </w:rPr>
        <w:t xml:space="preserve"> (con herramientas cloud o software accesible remotamente) como en los laboratorios de cómputo presenciales.</w:t>
      </w:r>
    </w:p>
    <w:p w14:paraId="78F7076C" w14:textId="77777777" w:rsidR="003F6A60" w:rsidRPr="00585823" w:rsidRDefault="003F6A60" w:rsidP="003F6A60">
      <w:pPr>
        <w:numPr>
          <w:ilvl w:val="1"/>
          <w:numId w:val="41"/>
        </w:numPr>
        <w:jc w:val="both"/>
        <w:rPr>
          <w:rFonts w:ascii="Calibri" w:eastAsia="Calibri" w:hAnsi="Calibri" w:cs="Calibri"/>
          <w:color w:val="000000"/>
          <w:sz w:val="22"/>
          <w:szCs w:val="22"/>
        </w:rPr>
      </w:pPr>
      <w:r w:rsidRPr="00585823">
        <w:rPr>
          <w:rFonts w:ascii="Calibri" w:eastAsia="Calibri" w:hAnsi="Calibri" w:cs="Calibri"/>
          <w:b/>
          <w:bCs/>
          <w:color w:val="000000"/>
          <w:sz w:val="22"/>
          <w:szCs w:val="22"/>
        </w:rPr>
        <w:t>Estudios de Caso y Resolución de Problemas Reales:</w:t>
      </w:r>
      <w:r w:rsidRPr="00585823">
        <w:rPr>
          <w:rFonts w:ascii="Calibri" w:eastAsia="Calibri" w:hAnsi="Calibri" w:cs="Calibri"/>
          <w:color w:val="000000"/>
          <w:sz w:val="22"/>
          <w:szCs w:val="22"/>
        </w:rPr>
        <w:t> Se presentarán y discutirán en las sesiones sincrónicas</w:t>
      </w:r>
      <w:r>
        <w:rPr>
          <w:rFonts w:ascii="Calibri" w:eastAsia="Calibri" w:hAnsi="Calibri" w:cs="Calibri"/>
          <w:color w:val="000000"/>
          <w:sz w:val="22"/>
          <w:szCs w:val="22"/>
        </w:rPr>
        <w:t xml:space="preserve"> con mediación TIC, </w:t>
      </w:r>
      <w:r w:rsidRPr="00585823">
        <w:rPr>
          <w:rFonts w:ascii="Calibri" w:eastAsia="Calibri" w:hAnsi="Calibri" w:cs="Calibri"/>
          <w:color w:val="000000"/>
          <w:sz w:val="22"/>
          <w:szCs w:val="22"/>
        </w:rPr>
        <w:t>con análisis profundizado, trabajo grupal y propuestas de solución desarrolladas y presentadas en las sesiones presenciales.</w:t>
      </w:r>
    </w:p>
    <w:p w14:paraId="37E4B857" w14:textId="77777777" w:rsidR="003F6A60" w:rsidRPr="00585823" w:rsidRDefault="003F6A60" w:rsidP="003F6A60">
      <w:pPr>
        <w:numPr>
          <w:ilvl w:val="1"/>
          <w:numId w:val="41"/>
        </w:numPr>
        <w:jc w:val="both"/>
        <w:rPr>
          <w:rFonts w:ascii="Calibri" w:eastAsia="Calibri" w:hAnsi="Calibri" w:cs="Calibri"/>
          <w:color w:val="000000"/>
          <w:sz w:val="22"/>
          <w:szCs w:val="22"/>
        </w:rPr>
      </w:pPr>
      <w:r w:rsidRPr="00585823">
        <w:rPr>
          <w:rFonts w:ascii="Calibri" w:eastAsia="Calibri" w:hAnsi="Calibri" w:cs="Calibri"/>
          <w:b/>
          <w:bCs/>
          <w:color w:val="000000"/>
          <w:sz w:val="22"/>
          <w:szCs w:val="22"/>
        </w:rPr>
        <w:lastRenderedPageBreak/>
        <w:t>Visitas a Plantas Industriales y Conferencias con Expertos:</w:t>
      </w:r>
      <w:r w:rsidRPr="00585823">
        <w:rPr>
          <w:rFonts w:ascii="Calibri" w:eastAsia="Calibri" w:hAnsi="Calibri" w:cs="Calibri"/>
          <w:color w:val="000000"/>
          <w:sz w:val="22"/>
          <w:szCs w:val="22"/>
        </w:rPr>
        <w:t> Las conferencias podrán ser virtuales (viernes o en otro horario acordado) o presenciales (sábado). Las visitas industriales se programarán preferentemente en horarios compatibles o como actividades complementarias.</w:t>
      </w:r>
    </w:p>
    <w:p w14:paraId="5C80B00E" w14:textId="77777777" w:rsidR="003F6A60" w:rsidRPr="00585823" w:rsidRDefault="003F6A60" w:rsidP="003F6A60">
      <w:pPr>
        <w:numPr>
          <w:ilvl w:val="1"/>
          <w:numId w:val="41"/>
        </w:numPr>
        <w:jc w:val="both"/>
        <w:rPr>
          <w:rFonts w:ascii="Calibri" w:eastAsia="Calibri" w:hAnsi="Calibri" w:cs="Calibri"/>
          <w:color w:val="000000"/>
          <w:sz w:val="22"/>
          <w:szCs w:val="22"/>
        </w:rPr>
      </w:pPr>
      <w:r w:rsidRPr="00585823">
        <w:rPr>
          <w:rFonts w:ascii="Calibri" w:eastAsia="Calibri" w:hAnsi="Calibri" w:cs="Calibri"/>
          <w:b/>
          <w:bCs/>
          <w:color w:val="000000"/>
          <w:sz w:val="22"/>
          <w:szCs w:val="22"/>
        </w:rPr>
        <w:t>Trabajo en Equipo y Colaboración:</w:t>
      </w:r>
      <w:r w:rsidRPr="00585823">
        <w:rPr>
          <w:rFonts w:ascii="Calibri" w:eastAsia="Calibri" w:hAnsi="Calibri" w:cs="Calibri"/>
          <w:color w:val="000000"/>
          <w:sz w:val="22"/>
          <w:szCs w:val="22"/>
        </w:rPr>
        <w:t xml:space="preserve"> Se fomentará en ambos entornos: colaboración </w:t>
      </w:r>
      <w:r>
        <w:rPr>
          <w:rFonts w:ascii="Calibri" w:eastAsia="Calibri" w:hAnsi="Calibri" w:cs="Calibri"/>
          <w:color w:val="000000"/>
          <w:sz w:val="22"/>
          <w:szCs w:val="22"/>
        </w:rPr>
        <w:t xml:space="preserve">virtual </w:t>
      </w:r>
      <w:r w:rsidRPr="00585823">
        <w:rPr>
          <w:rFonts w:ascii="Calibri" w:eastAsia="Calibri" w:hAnsi="Calibri" w:cs="Calibri"/>
          <w:color w:val="000000"/>
          <w:sz w:val="22"/>
          <w:szCs w:val="22"/>
        </w:rPr>
        <w:t>en documentos compartidos y plataformas durante la semana o sesiones de viernes, y trabajo en grupo intensivo durante las sesiones presenciales.</w:t>
      </w:r>
    </w:p>
    <w:p w14:paraId="4FEEE9BE" w14:textId="77777777" w:rsidR="003F6A60" w:rsidRDefault="003F6A60" w:rsidP="003F6A60">
      <w:pPr>
        <w:numPr>
          <w:ilvl w:val="1"/>
          <w:numId w:val="41"/>
        </w:numPr>
        <w:jc w:val="both"/>
        <w:rPr>
          <w:rFonts w:ascii="Calibri" w:eastAsia="Calibri" w:hAnsi="Calibri" w:cs="Calibri"/>
          <w:color w:val="000000"/>
          <w:sz w:val="22"/>
          <w:szCs w:val="22"/>
        </w:rPr>
      </w:pPr>
      <w:r w:rsidRPr="00585823">
        <w:rPr>
          <w:rFonts w:ascii="Calibri" w:eastAsia="Calibri" w:hAnsi="Calibri" w:cs="Calibri"/>
          <w:b/>
          <w:bCs/>
          <w:color w:val="000000"/>
          <w:sz w:val="22"/>
          <w:szCs w:val="22"/>
        </w:rPr>
        <w:t>Desarrollo de Prototipos:</w:t>
      </w:r>
      <w:r w:rsidRPr="00585823">
        <w:rPr>
          <w:rFonts w:ascii="Calibri" w:eastAsia="Calibri" w:hAnsi="Calibri" w:cs="Calibri"/>
          <w:color w:val="000000"/>
          <w:sz w:val="22"/>
          <w:szCs w:val="22"/>
        </w:rPr>
        <w:t xml:space="preserve"> El diseño conceptual y simulación puede abordarse </w:t>
      </w:r>
      <w:r>
        <w:rPr>
          <w:rFonts w:ascii="Calibri" w:eastAsia="Calibri" w:hAnsi="Calibri" w:cs="Calibri"/>
          <w:color w:val="000000"/>
          <w:sz w:val="22"/>
          <w:szCs w:val="22"/>
        </w:rPr>
        <w:t>de manera sincrónica mediad por TIC</w:t>
      </w:r>
      <w:r w:rsidRPr="00585823">
        <w:rPr>
          <w:rFonts w:ascii="Calibri" w:eastAsia="Calibri" w:hAnsi="Calibri" w:cs="Calibri"/>
          <w:color w:val="000000"/>
          <w:sz w:val="22"/>
          <w:szCs w:val="22"/>
        </w:rPr>
        <w:t>, pero la construcción física (impresión 3D, ensamblaje) se realizará en los talleres/laboratorios durante las sesiones presenciales.</w:t>
      </w:r>
    </w:p>
    <w:p w14:paraId="1B8A0401" w14:textId="77777777" w:rsidR="003F6A60" w:rsidRPr="00585823" w:rsidRDefault="003F6A60" w:rsidP="003F6A60">
      <w:pPr>
        <w:ind w:left="1440"/>
        <w:jc w:val="both"/>
        <w:rPr>
          <w:rFonts w:ascii="Calibri" w:eastAsia="Calibri" w:hAnsi="Calibri" w:cs="Calibri"/>
          <w:color w:val="000000"/>
          <w:sz w:val="22"/>
          <w:szCs w:val="22"/>
        </w:rPr>
      </w:pPr>
    </w:p>
    <w:p w14:paraId="18C85602" w14:textId="77777777" w:rsidR="003F6A60" w:rsidRPr="00585823" w:rsidRDefault="003F6A60" w:rsidP="003F6A60">
      <w:pPr>
        <w:numPr>
          <w:ilvl w:val="0"/>
          <w:numId w:val="41"/>
        </w:numPr>
        <w:jc w:val="both"/>
        <w:rPr>
          <w:rFonts w:ascii="Calibri" w:eastAsia="Calibri" w:hAnsi="Calibri" w:cs="Calibri"/>
          <w:color w:val="000000"/>
          <w:sz w:val="22"/>
          <w:szCs w:val="22"/>
        </w:rPr>
      </w:pPr>
      <w:r w:rsidRPr="00585823">
        <w:rPr>
          <w:rFonts w:ascii="Calibri" w:eastAsia="Calibri" w:hAnsi="Calibri" w:cs="Calibri"/>
          <w:b/>
          <w:bCs/>
          <w:color w:val="000000"/>
          <w:sz w:val="22"/>
          <w:szCs w:val="22"/>
        </w:rPr>
        <w:t>Distribución de Horas y Créditos:</w:t>
      </w:r>
    </w:p>
    <w:p w14:paraId="589854AE" w14:textId="77777777" w:rsidR="003F6A60" w:rsidRPr="00585823" w:rsidRDefault="003F6A60" w:rsidP="003F6A60">
      <w:pPr>
        <w:ind w:left="720"/>
        <w:jc w:val="both"/>
        <w:rPr>
          <w:rFonts w:ascii="Calibri" w:eastAsia="Calibri" w:hAnsi="Calibri" w:cs="Calibri"/>
          <w:color w:val="000000"/>
          <w:sz w:val="22"/>
          <w:szCs w:val="22"/>
        </w:rPr>
      </w:pPr>
      <w:r w:rsidRPr="00585823">
        <w:rPr>
          <w:rFonts w:ascii="Calibri" w:eastAsia="Calibri" w:hAnsi="Calibri" w:cs="Calibri"/>
          <w:color w:val="000000"/>
          <w:sz w:val="22"/>
          <w:szCs w:val="22"/>
        </w:rPr>
        <w:br/>
        <w:t>La asignación de créditos académicos sigue la normativa nacional (Decreto 1330 de 2019), donde 1 crédito equivale a 48 horas totales de trabajo del estudiante por período académico. Para esta especialización de 28 créditos en 2 semestres, se estima una dedicación total de 1344 horas. Estas se distribuyen en:</w:t>
      </w:r>
    </w:p>
    <w:p w14:paraId="66F57BC3" w14:textId="77777777" w:rsidR="003F6A60" w:rsidRDefault="003F6A60" w:rsidP="003F6A60">
      <w:pPr>
        <w:numPr>
          <w:ilvl w:val="1"/>
          <w:numId w:val="42"/>
        </w:numPr>
        <w:jc w:val="both"/>
        <w:rPr>
          <w:rFonts w:ascii="Calibri" w:eastAsia="Calibri" w:hAnsi="Calibri" w:cs="Calibri"/>
          <w:color w:val="000000"/>
          <w:sz w:val="22"/>
          <w:szCs w:val="22"/>
        </w:rPr>
      </w:pPr>
      <w:r w:rsidRPr="00585823">
        <w:rPr>
          <w:rFonts w:ascii="Calibri" w:eastAsia="Calibri" w:hAnsi="Calibri" w:cs="Calibri"/>
          <w:b/>
          <w:bCs/>
          <w:color w:val="000000"/>
          <w:sz w:val="22"/>
          <w:szCs w:val="22"/>
        </w:rPr>
        <w:t>Horas de Acompañamiento Directo Sincrónico:</w:t>
      </w:r>
      <w:r w:rsidRPr="00585823">
        <w:rPr>
          <w:rFonts w:ascii="Calibri" w:eastAsia="Calibri" w:hAnsi="Calibri" w:cs="Calibri"/>
          <w:color w:val="000000"/>
          <w:sz w:val="22"/>
          <w:szCs w:val="22"/>
        </w:rPr>
        <w:t xml:space="preserve"> Aproximadamente 12.5 horas semanales promedio (Total ~450 horas), distribuidas en sesiones </w:t>
      </w:r>
      <w:r>
        <w:rPr>
          <w:rFonts w:ascii="Calibri" w:eastAsia="Calibri" w:hAnsi="Calibri" w:cs="Calibri"/>
          <w:color w:val="000000"/>
          <w:sz w:val="22"/>
          <w:szCs w:val="22"/>
        </w:rPr>
        <w:t>mediadas por TICs</w:t>
      </w:r>
      <w:r w:rsidRPr="00585823">
        <w:rPr>
          <w:rFonts w:ascii="Calibri" w:eastAsia="Calibri" w:hAnsi="Calibri" w:cs="Calibri"/>
          <w:color w:val="000000"/>
          <w:sz w:val="22"/>
          <w:szCs w:val="22"/>
        </w:rPr>
        <w:t xml:space="preserve"> sincrónicas</w:t>
      </w:r>
      <w:r>
        <w:rPr>
          <w:rFonts w:ascii="Calibri" w:eastAsia="Calibri" w:hAnsi="Calibri" w:cs="Calibri"/>
          <w:color w:val="000000"/>
          <w:sz w:val="22"/>
          <w:szCs w:val="22"/>
        </w:rPr>
        <w:t xml:space="preserve"> y presenciales</w:t>
      </w:r>
      <w:r w:rsidRPr="00585823">
        <w:rPr>
          <w:rFonts w:ascii="Calibri" w:eastAsia="Calibri" w:hAnsi="Calibri" w:cs="Calibri"/>
          <w:color w:val="000000"/>
          <w:sz w:val="22"/>
          <w:szCs w:val="22"/>
        </w:rPr>
        <w:t xml:space="preserve"> los </w:t>
      </w:r>
      <w:r>
        <w:rPr>
          <w:rFonts w:ascii="Calibri" w:eastAsia="Calibri" w:hAnsi="Calibri" w:cs="Calibri"/>
          <w:color w:val="000000"/>
          <w:sz w:val="22"/>
          <w:szCs w:val="22"/>
        </w:rPr>
        <w:t xml:space="preserve">viernes </w:t>
      </w:r>
      <w:r w:rsidRPr="00585823">
        <w:rPr>
          <w:rFonts w:ascii="Calibri" w:eastAsia="Calibri" w:hAnsi="Calibri" w:cs="Calibri"/>
          <w:color w:val="000000"/>
          <w:sz w:val="22"/>
          <w:szCs w:val="22"/>
        </w:rPr>
        <w:t>por la noche</w:t>
      </w:r>
      <w:r>
        <w:rPr>
          <w:rFonts w:ascii="Calibri" w:eastAsia="Calibri" w:hAnsi="Calibri" w:cs="Calibri"/>
          <w:color w:val="000000"/>
          <w:sz w:val="22"/>
          <w:szCs w:val="22"/>
        </w:rPr>
        <w:t xml:space="preserve"> y/o sábados</w:t>
      </w:r>
      <w:r w:rsidRPr="00585823">
        <w:rPr>
          <w:rFonts w:ascii="Calibri" w:eastAsia="Calibri" w:hAnsi="Calibri" w:cs="Calibri"/>
          <w:color w:val="000000"/>
          <w:sz w:val="22"/>
          <w:szCs w:val="22"/>
        </w:rPr>
        <w:t>, según el horario definido</w:t>
      </w:r>
      <w:r>
        <w:rPr>
          <w:rFonts w:ascii="Calibri" w:eastAsia="Calibri" w:hAnsi="Calibri" w:cs="Calibri"/>
          <w:color w:val="000000"/>
          <w:sz w:val="22"/>
          <w:szCs w:val="22"/>
        </w:rPr>
        <w:t>.</w:t>
      </w:r>
    </w:p>
    <w:p w14:paraId="7299DEE6" w14:textId="77777777" w:rsidR="003F6A60" w:rsidRPr="00987FDF" w:rsidRDefault="003F6A60" w:rsidP="003F6A60">
      <w:pPr>
        <w:ind w:left="1440"/>
        <w:jc w:val="both"/>
        <w:rPr>
          <w:rFonts w:ascii="Calibri" w:eastAsia="Calibri" w:hAnsi="Calibri" w:cs="Calibri"/>
          <w:color w:val="000000"/>
          <w:sz w:val="22"/>
          <w:szCs w:val="22"/>
        </w:rPr>
      </w:pPr>
      <w:r w:rsidRPr="00987FDF">
        <w:rPr>
          <w:rFonts w:ascii="Calibri" w:eastAsia="Calibri" w:hAnsi="Calibri" w:cs="Calibri"/>
          <w:color w:val="000000"/>
          <w:sz w:val="22"/>
          <w:szCs w:val="22"/>
        </w:rPr>
        <w:t>Estructura Semanal (12.5 horas totales):</w:t>
      </w:r>
    </w:p>
    <w:p w14:paraId="14090F73" w14:textId="77777777" w:rsidR="003F6A60" w:rsidRPr="00987FDF" w:rsidRDefault="003F6A60" w:rsidP="003F6A60">
      <w:pPr>
        <w:ind w:left="1440"/>
        <w:jc w:val="both"/>
        <w:rPr>
          <w:rFonts w:ascii="Calibri" w:eastAsia="Calibri" w:hAnsi="Calibri" w:cs="Calibri"/>
          <w:color w:val="000000"/>
          <w:sz w:val="22"/>
          <w:szCs w:val="22"/>
        </w:rPr>
      </w:pPr>
      <w:r w:rsidRPr="00987FDF">
        <w:rPr>
          <w:rFonts w:ascii="Calibri" w:eastAsia="Calibri" w:hAnsi="Calibri" w:cs="Calibri"/>
          <w:color w:val="000000"/>
          <w:sz w:val="22"/>
          <w:szCs w:val="22"/>
        </w:rPr>
        <w:t>Viernes: 6:00 PM - 9:30 PM (3.5 horas) - Clase teórica/seminario en vivo.</w:t>
      </w:r>
    </w:p>
    <w:p w14:paraId="3AA265DA" w14:textId="77777777" w:rsidR="003F6A60" w:rsidRPr="00987FDF" w:rsidRDefault="003F6A60" w:rsidP="003F6A60">
      <w:pPr>
        <w:ind w:left="1440"/>
        <w:jc w:val="both"/>
        <w:rPr>
          <w:rFonts w:ascii="Calibri" w:eastAsia="Calibri" w:hAnsi="Calibri" w:cs="Calibri"/>
          <w:color w:val="000000"/>
          <w:sz w:val="22"/>
          <w:szCs w:val="22"/>
        </w:rPr>
      </w:pPr>
      <w:r w:rsidRPr="00987FDF">
        <w:rPr>
          <w:rFonts w:ascii="Calibri" w:eastAsia="Calibri" w:hAnsi="Calibri" w:cs="Calibri"/>
          <w:color w:val="000000"/>
          <w:sz w:val="22"/>
          <w:szCs w:val="22"/>
        </w:rPr>
        <w:t>Sábado: 8:00 AM - 1:00 PM (5 horas) y 2:00 PM - 6:00 PM (4 horas) = 9 horas. Bloque principal para prácticas intensivas, laboratorios y teoría aplicada. Incluye descanso.</w:t>
      </w:r>
    </w:p>
    <w:p w14:paraId="032A2315" w14:textId="77777777" w:rsidR="003F6A60" w:rsidRPr="00987FDF" w:rsidRDefault="003F6A60" w:rsidP="003F6A60">
      <w:pPr>
        <w:ind w:left="1440"/>
        <w:jc w:val="both"/>
        <w:rPr>
          <w:rFonts w:ascii="Calibri" w:eastAsia="Calibri" w:hAnsi="Calibri" w:cs="Calibri"/>
          <w:color w:val="000000"/>
          <w:sz w:val="22"/>
          <w:szCs w:val="22"/>
        </w:rPr>
      </w:pPr>
      <w:r w:rsidRPr="00987FDF">
        <w:rPr>
          <w:rFonts w:ascii="Calibri" w:eastAsia="Calibri" w:hAnsi="Calibri" w:cs="Calibri"/>
          <w:color w:val="000000"/>
          <w:sz w:val="22"/>
          <w:szCs w:val="22"/>
        </w:rPr>
        <w:t>Distribución Sincrónica:</w:t>
      </w:r>
    </w:p>
    <w:p w14:paraId="029089AA" w14:textId="77777777" w:rsidR="003F6A60" w:rsidRPr="00987FDF" w:rsidRDefault="003F6A60" w:rsidP="003F6A60">
      <w:pPr>
        <w:ind w:left="1440"/>
        <w:jc w:val="both"/>
        <w:rPr>
          <w:rFonts w:ascii="Calibri" w:eastAsia="Calibri" w:hAnsi="Calibri" w:cs="Calibri"/>
          <w:color w:val="000000"/>
          <w:sz w:val="22"/>
          <w:szCs w:val="22"/>
        </w:rPr>
      </w:pPr>
      <w:r w:rsidRPr="00987FDF">
        <w:rPr>
          <w:rFonts w:ascii="Calibri" w:eastAsia="Calibri" w:hAnsi="Calibri" w:cs="Calibri"/>
          <w:color w:val="000000"/>
          <w:sz w:val="22"/>
          <w:szCs w:val="22"/>
        </w:rPr>
        <w:t xml:space="preserve">Presencial F2F: 9 horas/semana. </w:t>
      </w:r>
    </w:p>
    <w:p w14:paraId="7DFDF89A" w14:textId="77777777" w:rsidR="003F6A60" w:rsidRDefault="003F6A60" w:rsidP="003F6A60">
      <w:pPr>
        <w:ind w:left="1440"/>
        <w:jc w:val="both"/>
        <w:rPr>
          <w:rFonts w:ascii="Calibri" w:eastAsia="Calibri" w:hAnsi="Calibri" w:cs="Calibri"/>
          <w:color w:val="000000"/>
          <w:sz w:val="22"/>
          <w:szCs w:val="22"/>
        </w:rPr>
      </w:pPr>
      <w:r>
        <w:rPr>
          <w:rFonts w:ascii="Calibri" w:eastAsia="Calibri" w:hAnsi="Calibri" w:cs="Calibri"/>
          <w:color w:val="000000"/>
          <w:sz w:val="22"/>
          <w:szCs w:val="22"/>
        </w:rPr>
        <w:t>Mediada por TICs</w:t>
      </w:r>
      <w:r w:rsidRPr="00987FDF">
        <w:rPr>
          <w:rFonts w:ascii="Calibri" w:eastAsia="Calibri" w:hAnsi="Calibri" w:cs="Calibri"/>
          <w:color w:val="000000"/>
          <w:sz w:val="22"/>
          <w:szCs w:val="22"/>
        </w:rPr>
        <w:t xml:space="preserve"> Sincrónica: 3.5 horas/semana</w:t>
      </w:r>
      <w:r w:rsidRPr="00585823">
        <w:rPr>
          <w:rFonts w:ascii="Calibri" w:eastAsia="Calibri" w:hAnsi="Calibri" w:cs="Calibri"/>
          <w:color w:val="000000"/>
          <w:sz w:val="22"/>
          <w:szCs w:val="22"/>
        </w:rPr>
        <w:t>.</w:t>
      </w:r>
    </w:p>
    <w:p w14:paraId="1337257A" w14:textId="77777777" w:rsidR="003F6A60" w:rsidRPr="00585823" w:rsidRDefault="003F6A60" w:rsidP="003F6A60">
      <w:pPr>
        <w:ind w:left="1440"/>
        <w:jc w:val="both"/>
        <w:rPr>
          <w:rFonts w:ascii="Calibri" w:eastAsia="Calibri" w:hAnsi="Calibri" w:cs="Calibri"/>
          <w:color w:val="000000"/>
          <w:sz w:val="22"/>
          <w:szCs w:val="22"/>
        </w:rPr>
      </w:pPr>
    </w:p>
    <w:p w14:paraId="45A57D21" w14:textId="77777777" w:rsidR="003F6A60" w:rsidRPr="00585823" w:rsidRDefault="003F6A60" w:rsidP="003F6A60">
      <w:pPr>
        <w:numPr>
          <w:ilvl w:val="1"/>
          <w:numId w:val="42"/>
        </w:numPr>
        <w:jc w:val="both"/>
        <w:rPr>
          <w:rFonts w:ascii="Calibri" w:eastAsia="Calibri" w:hAnsi="Calibri" w:cs="Calibri"/>
          <w:color w:val="000000"/>
          <w:sz w:val="22"/>
          <w:szCs w:val="22"/>
        </w:rPr>
      </w:pPr>
      <w:r w:rsidRPr="00585823">
        <w:rPr>
          <w:rFonts w:ascii="Calibri" w:eastAsia="Calibri" w:hAnsi="Calibri" w:cs="Calibri"/>
          <w:b/>
          <w:bCs/>
          <w:color w:val="000000"/>
          <w:sz w:val="22"/>
          <w:szCs w:val="22"/>
        </w:rPr>
        <w:t>Horas de Trabajo Independiente:</w:t>
      </w:r>
      <w:r w:rsidRPr="00585823">
        <w:rPr>
          <w:rFonts w:ascii="Calibri" w:eastAsia="Calibri" w:hAnsi="Calibri" w:cs="Calibri"/>
          <w:color w:val="000000"/>
          <w:sz w:val="22"/>
          <w:szCs w:val="22"/>
        </w:rPr>
        <w:t> Las horas restantes (aproximadamente 894 horas totales, ~24.8 horas semanales promedio) corresponden al trabajo autónomo del estudiante, incluyendo lecturas, preparación de clases, desarrollo de proyectos, informes de laboratorio, estudio individual y grupal, y preparación para evaluaciones.</w:t>
      </w:r>
    </w:p>
    <w:p w14:paraId="2E9DC8FB" w14:textId="77777777" w:rsidR="00AE584A" w:rsidRPr="00D667E8" w:rsidRDefault="00AE584A" w:rsidP="00FB51AC">
      <w:pPr>
        <w:ind w:hanging="2"/>
        <w:jc w:val="both"/>
        <w:rPr>
          <w:rFonts w:eastAsia="Calibri"/>
        </w:rPr>
      </w:pPr>
    </w:p>
    <w:sectPr w:rsidR="00AE584A" w:rsidRPr="00D667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73DC3"/>
    <w:multiLevelType w:val="multilevel"/>
    <w:tmpl w:val="6A081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E01C22"/>
    <w:multiLevelType w:val="multilevel"/>
    <w:tmpl w:val="DFA2CB8E"/>
    <w:lvl w:ilvl="0">
      <w:start w:val="1"/>
      <w:numFmt w:val="bullet"/>
      <w:lvlText w:val="•"/>
      <w:lvlJc w:val="left"/>
      <w:pPr>
        <w:ind w:left="-720" w:firstLine="0"/>
      </w:pPr>
    </w:lvl>
    <w:lvl w:ilvl="1">
      <w:start w:val="1"/>
      <w:numFmt w:val="bullet"/>
      <w:lvlText w:val=""/>
      <w:lvlJc w:val="left"/>
      <w:pPr>
        <w:ind w:left="-720" w:firstLine="0"/>
      </w:pPr>
    </w:lvl>
    <w:lvl w:ilvl="2">
      <w:start w:val="1"/>
      <w:numFmt w:val="bullet"/>
      <w:lvlText w:val=""/>
      <w:lvlJc w:val="left"/>
      <w:pPr>
        <w:ind w:left="-720" w:firstLine="0"/>
      </w:pPr>
    </w:lvl>
    <w:lvl w:ilvl="3">
      <w:start w:val="1"/>
      <w:numFmt w:val="bullet"/>
      <w:lvlText w:val=""/>
      <w:lvlJc w:val="left"/>
      <w:pPr>
        <w:ind w:left="-720" w:firstLine="0"/>
      </w:pPr>
    </w:lvl>
    <w:lvl w:ilvl="4">
      <w:start w:val="1"/>
      <w:numFmt w:val="bullet"/>
      <w:lvlText w:val=""/>
      <w:lvlJc w:val="left"/>
      <w:pPr>
        <w:ind w:left="-720" w:firstLine="0"/>
      </w:pPr>
    </w:lvl>
    <w:lvl w:ilvl="5">
      <w:start w:val="1"/>
      <w:numFmt w:val="bullet"/>
      <w:lvlText w:val=""/>
      <w:lvlJc w:val="left"/>
      <w:pPr>
        <w:ind w:left="-720" w:firstLine="0"/>
      </w:pPr>
    </w:lvl>
    <w:lvl w:ilvl="6">
      <w:start w:val="1"/>
      <w:numFmt w:val="bullet"/>
      <w:lvlText w:val=""/>
      <w:lvlJc w:val="left"/>
      <w:pPr>
        <w:ind w:left="-720" w:firstLine="0"/>
      </w:pPr>
    </w:lvl>
    <w:lvl w:ilvl="7">
      <w:start w:val="1"/>
      <w:numFmt w:val="bullet"/>
      <w:lvlText w:val=""/>
      <w:lvlJc w:val="left"/>
      <w:pPr>
        <w:ind w:left="-720" w:firstLine="0"/>
      </w:pPr>
    </w:lvl>
    <w:lvl w:ilvl="8">
      <w:start w:val="1"/>
      <w:numFmt w:val="bullet"/>
      <w:lvlText w:val=""/>
      <w:lvlJc w:val="left"/>
      <w:pPr>
        <w:ind w:left="-720" w:firstLine="0"/>
      </w:pPr>
    </w:lvl>
  </w:abstractNum>
  <w:abstractNum w:abstractNumId="2" w15:restartNumberingAfterBreak="0">
    <w:nsid w:val="0CE60EA3"/>
    <w:multiLevelType w:val="multilevel"/>
    <w:tmpl w:val="50263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ED7462"/>
    <w:multiLevelType w:val="multilevel"/>
    <w:tmpl w:val="68562D6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452317C"/>
    <w:multiLevelType w:val="multilevel"/>
    <w:tmpl w:val="1FE03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E3063B"/>
    <w:multiLevelType w:val="multilevel"/>
    <w:tmpl w:val="728E30B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8227574"/>
    <w:multiLevelType w:val="hybridMultilevel"/>
    <w:tmpl w:val="FDA2D5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BD6100"/>
    <w:multiLevelType w:val="hybridMultilevel"/>
    <w:tmpl w:val="B89023C4"/>
    <w:lvl w:ilvl="0" w:tplc="240A0001">
      <w:start w:val="1"/>
      <w:numFmt w:val="bullet"/>
      <w:lvlText w:val=""/>
      <w:lvlJc w:val="left"/>
      <w:pPr>
        <w:ind w:left="718" w:hanging="360"/>
      </w:pPr>
      <w:rPr>
        <w:rFonts w:ascii="Symbol" w:hAnsi="Symbol"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8" w15:restartNumberingAfterBreak="0">
    <w:nsid w:val="1CDE2AF9"/>
    <w:multiLevelType w:val="multilevel"/>
    <w:tmpl w:val="B63C9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CF06CA0"/>
    <w:multiLevelType w:val="multilevel"/>
    <w:tmpl w:val="FAF895E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28847A50"/>
    <w:multiLevelType w:val="multilevel"/>
    <w:tmpl w:val="573617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8A45EBC"/>
    <w:multiLevelType w:val="multilevel"/>
    <w:tmpl w:val="591E5E6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2F371178"/>
    <w:multiLevelType w:val="multilevel"/>
    <w:tmpl w:val="CA1C2DA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3283076F"/>
    <w:multiLevelType w:val="multilevel"/>
    <w:tmpl w:val="BF1C1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93864EE"/>
    <w:multiLevelType w:val="multilevel"/>
    <w:tmpl w:val="B094B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B6A0265"/>
    <w:multiLevelType w:val="multilevel"/>
    <w:tmpl w:val="1864111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3E336C40"/>
    <w:multiLevelType w:val="multilevel"/>
    <w:tmpl w:val="44A4D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E8E1907"/>
    <w:multiLevelType w:val="multilevel"/>
    <w:tmpl w:val="A238D8E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44662D5E"/>
    <w:multiLevelType w:val="multilevel"/>
    <w:tmpl w:val="3020B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80A5DA7"/>
    <w:multiLevelType w:val="multilevel"/>
    <w:tmpl w:val="15E2D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133BF6"/>
    <w:multiLevelType w:val="multilevel"/>
    <w:tmpl w:val="34F8744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4C9A6F03"/>
    <w:multiLevelType w:val="multilevel"/>
    <w:tmpl w:val="381E4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E8476DC"/>
    <w:multiLevelType w:val="multilevel"/>
    <w:tmpl w:val="700638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52C225F9"/>
    <w:multiLevelType w:val="multilevel"/>
    <w:tmpl w:val="E0A2343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5428502A"/>
    <w:multiLevelType w:val="hybridMultilevel"/>
    <w:tmpl w:val="39E68C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59F7A3F"/>
    <w:multiLevelType w:val="multilevel"/>
    <w:tmpl w:val="0B5E951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568338A7"/>
    <w:multiLevelType w:val="multilevel"/>
    <w:tmpl w:val="2DB60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6BC2597"/>
    <w:multiLevelType w:val="multilevel"/>
    <w:tmpl w:val="A476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8074C4F"/>
    <w:multiLevelType w:val="multilevel"/>
    <w:tmpl w:val="912E01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5B273F75"/>
    <w:multiLevelType w:val="multilevel"/>
    <w:tmpl w:val="640EF7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193158"/>
    <w:multiLevelType w:val="multilevel"/>
    <w:tmpl w:val="8498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092C80"/>
    <w:multiLevelType w:val="multilevel"/>
    <w:tmpl w:val="B24A3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367277A"/>
    <w:multiLevelType w:val="multilevel"/>
    <w:tmpl w:val="477A9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9B503CA"/>
    <w:multiLevelType w:val="multilevel"/>
    <w:tmpl w:val="2F9CF33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6AF20955"/>
    <w:multiLevelType w:val="hybridMultilevel"/>
    <w:tmpl w:val="9F98F4CC"/>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35" w15:restartNumberingAfterBreak="0">
    <w:nsid w:val="6CB10F60"/>
    <w:multiLevelType w:val="multilevel"/>
    <w:tmpl w:val="3766B1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6" w15:restartNumberingAfterBreak="0">
    <w:nsid w:val="70441EA8"/>
    <w:multiLevelType w:val="multilevel"/>
    <w:tmpl w:val="A704DD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7" w15:restartNumberingAfterBreak="0">
    <w:nsid w:val="731835A6"/>
    <w:multiLevelType w:val="multilevel"/>
    <w:tmpl w:val="DA6C1CA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734918F2"/>
    <w:multiLevelType w:val="multilevel"/>
    <w:tmpl w:val="4A3894F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748C7447"/>
    <w:multiLevelType w:val="multilevel"/>
    <w:tmpl w:val="1376D8C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0" w15:restartNumberingAfterBreak="0">
    <w:nsid w:val="7C034DC4"/>
    <w:multiLevelType w:val="multilevel"/>
    <w:tmpl w:val="2B360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57041028">
    <w:abstractNumId w:val="8"/>
  </w:num>
  <w:num w:numId="2" w16cid:durableId="1396394489">
    <w:abstractNumId w:val="22"/>
  </w:num>
  <w:num w:numId="3" w16cid:durableId="1453089526">
    <w:abstractNumId w:val="15"/>
  </w:num>
  <w:num w:numId="4" w16cid:durableId="73086089">
    <w:abstractNumId w:val="1"/>
  </w:num>
  <w:num w:numId="5" w16cid:durableId="1859005645">
    <w:abstractNumId w:val="35"/>
  </w:num>
  <w:num w:numId="6" w16cid:durableId="700862815">
    <w:abstractNumId w:val="11"/>
  </w:num>
  <w:num w:numId="7" w16cid:durableId="712197340">
    <w:abstractNumId w:val="20"/>
  </w:num>
  <w:num w:numId="8" w16cid:durableId="1552764655">
    <w:abstractNumId w:val="36"/>
  </w:num>
  <w:num w:numId="9" w16cid:durableId="1730155739">
    <w:abstractNumId w:val="33"/>
  </w:num>
  <w:num w:numId="10" w16cid:durableId="222643060">
    <w:abstractNumId w:val="2"/>
  </w:num>
  <w:num w:numId="11" w16cid:durableId="1010256410">
    <w:abstractNumId w:val="17"/>
  </w:num>
  <w:num w:numId="12" w16cid:durableId="40137174">
    <w:abstractNumId w:val="28"/>
  </w:num>
  <w:num w:numId="13" w16cid:durableId="1480414254">
    <w:abstractNumId w:val="37"/>
  </w:num>
  <w:num w:numId="14" w16cid:durableId="1070813161">
    <w:abstractNumId w:val="9"/>
  </w:num>
  <w:num w:numId="15" w16cid:durableId="1656106609">
    <w:abstractNumId w:val="5"/>
  </w:num>
  <w:num w:numId="16" w16cid:durableId="517932539">
    <w:abstractNumId w:val="25"/>
  </w:num>
  <w:num w:numId="17" w16cid:durableId="1622299777">
    <w:abstractNumId w:val="30"/>
  </w:num>
  <w:num w:numId="18" w16cid:durableId="484277685">
    <w:abstractNumId w:val="34"/>
  </w:num>
  <w:num w:numId="19" w16cid:durableId="144708094">
    <w:abstractNumId w:val="0"/>
  </w:num>
  <w:num w:numId="20" w16cid:durableId="42755322">
    <w:abstractNumId w:val="19"/>
  </w:num>
  <w:num w:numId="21" w16cid:durableId="1905145564">
    <w:abstractNumId w:val="12"/>
  </w:num>
  <w:num w:numId="22" w16cid:durableId="817964108">
    <w:abstractNumId w:val="32"/>
  </w:num>
  <w:num w:numId="23" w16cid:durableId="1400593496">
    <w:abstractNumId w:val="18"/>
  </w:num>
  <w:num w:numId="24" w16cid:durableId="1727486029">
    <w:abstractNumId w:val="23"/>
  </w:num>
  <w:num w:numId="25" w16cid:durableId="1006177461">
    <w:abstractNumId w:val="13"/>
  </w:num>
  <w:num w:numId="26" w16cid:durableId="1718774160">
    <w:abstractNumId w:val="4"/>
  </w:num>
  <w:num w:numId="27" w16cid:durableId="668287310">
    <w:abstractNumId w:val="3"/>
  </w:num>
  <w:num w:numId="28" w16cid:durableId="677733384">
    <w:abstractNumId w:val="31"/>
  </w:num>
  <w:num w:numId="29" w16cid:durableId="1335572895">
    <w:abstractNumId w:val="38"/>
  </w:num>
  <w:num w:numId="30" w16cid:durableId="808589738">
    <w:abstractNumId w:val="27"/>
  </w:num>
  <w:num w:numId="31" w16cid:durableId="719403312">
    <w:abstractNumId w:val="26"/>
  </w:num>
  <w:num w:numId="32" w16cid:durableId="1235969812">
    <w:abstractNumId w:val="21"/>
  </w:num>
  <w:num w:numId="33" w16cid:durableId="1258637859">
    <w:abstractNumId w:val="40"/>
  </w:num>
  <w:num w:numId="34" w16cid:durableId="1685746563">
    <w:abstractNumId w:val="16"/>
  </w:num>
  <w:num w:numId="35" w16cid:durableId="220486102">
    <w:abstractNumId w:val="7"/>
  </w:num>
  <w:num w:numId="36" w16cid:durableId="1466000633">
    <w:abstractNumId w:val="14"/>
  </w:num>
  <w:num w:numId="37" w16cid:durableId="1213273241">
    <w:abstractNumId w:val="39"/>
  </w:num>
  <w:num w:numId="38" w16cid:durableId="399328229">
    <w:abstractNumId w:val="10"/>
  </w:num>
  <w:num w:numId="39" w16cid:durableId="912734727">
    <w:abstractNumId w:val="24"/>
  </w:num>
  <w:num w:numId="40" w16cid:durableId="938290804">
    <w:abstractNumId w:val="6"/>
  </w:num>
  <w:num w:numId="41" w16cid:durableId="92558927">
    <w:abstractNumId w:val="29"/>
  </w:num>
  <w:num w:numId="42" w16cid:durableId="863521689">
    <w:abstractNumId w:val="29"/>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B1"/>
    <w:rsid w:val="000E7226"/>
    <w:rsid w:val="003442D5"/>
    <w:rsid w:val="003F6A60"/>
    <w:rsid w:val="00623E7E"/>
    <w:rsid w:val="00852AE4"/>
    <w:rsid w:val="009B1F4D"/>
    <w:rsid w:val="00AE584A"/>
    <w:rsid w:val="00BD31F7"/>
    <w:rsid w:val="00D667E8"/>
    <w:rsid w:val="00D9340F"/>
    <w:rsid w:val="00E524A1"/>
    <w:rsid w:val="00EB0484"/>
    <w:rsid w:val="00ED6C7F"/>
    <w:rsid w:val="00F218B1"/>
    <w:rsid w:val="00FB51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C54F"/>
  <w15:chartTrackingRefBased/>
  <w15:docId w15:val="{77B7EFEF-54C0-4A0B-AC07-518C18EC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8B1"/>
    <w:pPr>
      <w:spacing w:after="0" w:line="240" w:lineRule="auto"/>
    </w:pPr>
    <w:rPr>
      <w:rFonts w:ascii="Times New Roman" w:eastAsia="Times New Roman" w:hAnsi="Times New Roman" w:cs="Times New Roman"/>
      <w:kern w:val="0"/>
      <w:sz w:val="20"/>
      <w:szCs w:val="20"/>
      <w:lang w:eastAsia="es-CO"/>
      <w14:ligatures w14:val="none"/>
    </w:rPr>
  </w:style>
  <w:style w:type="paragraph" w:styleId="Ttulo1">
    <w:name w:val="heading 1"/>
    <w:basedOn w:val="Normal"/>
    <w:next w:val="Normal"/>
    <w:link w:val="Ttulo1Car"/>
    <w:uiPriority w:val="9"/>
    <w:qFormat/>
    <w:rsid w:val="00F218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218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218B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218B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218B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218B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18B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18B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18B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18B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218B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218B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218B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218B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218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18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18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18B1"/>
    <w:rPr>
      <w:rFonts w:eastAsiaTheme="majorEastAsia" w:cstheme="majorBidi"/>
      <w:color w:val="272727" w:themeColor="text1" w:themeTint="D8"/>
    </w:rPr>
  </w:style>
  <w:style w:type="paragraph" w:styleId="Ttulo">
    <w:name w:val="Title"/>
    <w:basedOn w:val="Normal"/>
    <w:next w:val="Normal"/>
    <w:link w:val="TtuloCar"/>
    <w:uiPriority w:val="10"/>
    <w:qFormat/>
    <w:rsid w:val="00F218B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18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18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18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18B1"/>
    <w:pPr>
      <w:spacing w:before="160"/>
      <w:jc w:val="center"/>
    </w:pPr>
    <w:rPr>
      <w:i/>
      <w:iCs/>
      <w:color w:val="404040" w:themeColor="text1" w:themeTint="BF"/>
    </w:rPr>
  </w:style>
  <w:style w:type="character" w:customStyle="1" w:styleId="CitaCar">
    <w:name w:val="Cita Car"/>
    <w:basedOn w:val="Fuentedeprrafopredeter"/>
    <w:link w:val="Cita"/>
    <w:uiPriority w:val="29"/>
    <w:rsid w:val="00F218B1"/>
    <w:rPr>
      <w:i/>
      <w:iCs/>
      <w:color w:val="404040" w:themeColor="text1" w:themeTint="BF"/>
    </w:rPr>
  </w:style>
  <w:style w:type="paragraph" w:styleId="Prrafodelista">
    <w:name w:val="List Paragraph"/>
    <w:basedOn w:val="Normal"/>
    <w:link w:val="PrrafodelistaCar"/>
    <w:uiPriority w:val="34"/>
    <w:qFormat/>
    <w:rsid w:val="00F218B1"/>
    <w:pPr>
      <w:ind w:left="720"/>
      <w:contextualSpacing/>
    </w:pPr>
  </w:style>
  <w:style w:type="character" w:styleId="nfasisintenso">
    <w:name w:val="Intense Emphasis"/>
    <w:basedOn w:val="Fuentedeprrafopredeter"/>
    <w:uiPriority w:val="21"/>
    <w:qFormat/>
    <w:rsid w:val="00F218B1"/>
    <w:rPr>
      <w:i/>
      <w:iCs/>
      <w:color w:val="2F5496" w:themeColor="accent1" w:themeShade="BF"/>
    </w:rPr>
  </w:style>
  <w:style w:type="paragraph" w:styleId="Citadestacada">
    <w:name w:val="Intense Quote"/>
    <w:basedOn w:val="Normal"/>
    <w:next w:val="Normal"/>
    <w:link w:val="CitadestacadaCar"/>
    <w:uiPriority w:val="30"/>
    <w:qFormat/>
    <w:rsid w:val="00F218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218B1"/>
    <w:rPr>
      <w:i/>
      <w:iCs/>
      <w:color w:val="2F5496" w:themeColor="accent1" w:themeShade="BF"/>
    </w:rPr>
  </w:style>
  <w:style w:type="character" w:styleId="Referenciaintensa">
    <w:name w:val="Intense Reference"/>
    <w:basedOn w:val="Fuentedeprrafopredeter"/>
    <w:uiPriority w:val="32"/>
    <w:qFormat/>
    <w:rsid w:val="00F218B1"/>
    <w:rPr>
      <w:b/>
      <w:bCs/>
      <w:smallCaps/>
      <w:color w:val="2F5496" w:themeColor="accent1" w:themeShade="BF"/>
      <w:spacing w:val="5"/>
    </w:rPr>
  </w:style>
  <w:style w:type="table" w:styleId="Tablaconcuadrcula">
    <w:name w:val="Table Grid"/>
    <w:basedOn w:val="Tablanormal"/>
    <w:rsid w:val="00623E7E"/>
    <w:pPr>
      <w:spacing w:after="0" w:line="240" w:lineRule="auto"/>
    </w:pPr>
    <w:rPr>
      <w:rFonts w:ascii="Times New Roman" w:eastAsia="Times New Roman" w:hAnsi="Times New Roman" w:cs="Times New Roman"/>
      <w:kern w:val="0"/>
      <w:sz w:val="20"/>
      <w:szCs w:val="20"/>
      <w:lang w:eastAsia="es-CO"/>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rsid w:val="00623E7E"/>
    <w:rPr>
      <w:color w:val="0000FF"/>
      <w:u w:val="single"/>
    </w:rPr>
  </w:style>
  <w:style w:type="character" w:customStyle="1" w:styleId="PrrafodelistaCar">
    <w:name w:val="Párrafo de lista Car"/>
    <w:link w:val="Prrafodelista"/>
    <w:uiPriority w:val="34"/>
    <w:rsid w:val="00623E7E"/>
    <w:rPr>
      <w:rFonts w:ascii="Times New Roman" w:eastAsia="Times New Roman" w:hAnsi="Times New Roman" w:cs="Times New Roman"/>
      <w:kern w:val="0"/>
      <w:sz w:val="20"/>
      <w:szCs w:val="20"/>
      <w:lang w:eastAsia="es-CO"/>
      <w14:ligatures w14:val="none"/>
    </w:rPr>
  </w:style>
  <w:style w:type="paragraph" w:styleId="NormalWeb">
    <w:name w:val="Normal (Web)"/>
    <w:basedOn w:val="Normal"/>
    <w:link w:val="NormalWebCar"/>
    <w:uiPriority w:val="99"/>
    <w:qFormat/>
    <w:rsid w:val="00623E7E"/>
    <w:pPr>
      <w:spacing w:before="100" w:beforeAutospacing="1" w:after="100" w:afterAutospacing="1"/>
    </w:pPr>
    <w:rPr>
      <w:sz w:val="24"/>
      <w:szCs w:val="24"/>
      <w:lang w:val="es-ES" w:eastAsia="es-ES"/>
    </w:rPr>
  </w:style>
  <w:style w:type="character" w:customStyle="1" w:styleId="NormalWebCar">
    <w:name w:val="Normal (Web) Car"/>
    <w:link w:val="NormalWeb"/>
    <w:uiPriority w:val="99"/>
    <w:locked/>
    <w:rsid w:val="00623E7E"/>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1191</Words>
  <Characters>6552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vick</dc:creator>
  <cp:keywords/>
  <dc:description/>
  <cp:lastModifiedBy>Daniel vick</cp:lastModifiedBy>
  <cp:revision>6</cp:revision>
  <dcterms:created xsi:type="dcterms:W3CDTF">2024-09-01T20:01:00Z</dcterms:created>
  <dcterms:modified xsi:type="dcterms:W3CDTF">2025-05-17T14:23:00Z</dcterms:modified>
</cp:coreProperties>
</file>