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3EECA" w14:textId="06C8B943" w:rsidR="00A23FA6" w:rsidRDefault="00000000">
      <w:pPr>
        <w:pStyle w:val="Ttulo"/>
        <w:spacing w:line="259" w:lineRule="auto"/>
      </w:pPr>
      <w:r>
        <w:rPr>
          <w:color w:val="006FC0"/>
        </w:rPr>
        <w:t>1.</w:t>
      </w:r>
      <w:r>
        <w:rPr>
          <w:color w:val="006FC0"/>
          <w:spacing w:val="40"/>
        </w:rPr>
        <w:t xml:space="preserve">  </w:t>
      </w:r>
      <w:r>
        <w:rPr>
          <w:color w:val="006FC0"/>
        </w:rPr>
        <w:t>Estrategias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para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la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vinculación,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permanencia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y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desarrollo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los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profesores,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que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contemple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referentes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con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relación al título académico e idoneidad, formación profesional y pedagógica, experiencia profesional, investigación y/o creación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artística,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acordes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con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el nivel de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formación del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programa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para</w:t>
      </w:r>
      <w:r>
        <w:rPr>
          <w:color w:val="006FC0"/>
          <w:spacing w:val="-1"/>
        </w:rPr>
        <w:t xml:space="preserve"> </w:t>
      </w:r>
      <w:r w:rsidR="00AB17A0">
        <w:rPr>
          <w:color w:val="006FC0"/>
        </w:rPr>
        <w:t>la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modalidad</w:t>
      </w:r>
      <w:r w:rsidR="00AB17A0">
        <w:rPr>
          <w:color w:val="006FC0"/>
          <w:spacing w:val="-2"/>
        </w:rPr>
        <w:t xml:space="preserve"> </w:t>
      </w:r>
      <w:r>
        <w:rPr>
          <w:color w:val="006FC0"/>
        </w:rPr>
        <w:t>Presencial.</w:t>
      </w:r>
    </w:p>
    <w:p w14:paraId="00A6A950" w14:textId="75073425" w:rsidR="00A23FA6" w:rsidRDefault="00A23FA6">
      <w:pPr>
        <w:pStyle w:val="Textoindependiente"/>
        <w:spacing w:before="177"/>
        <w:rPr>
          <w:b/>
        </w:rPr>
      </w:pPr>
    </w:p>
    <w:p w14:paraId="14BA1B76" w14:textId="77777777" w:rsidR="00A23FA6" w:rsidRDefault="00000000">
      <w:pPr>
        <w:pStyle w:val="Textoindependiente"/>
        <w:spacing w:line="259" w:lineRule="auto"/>
        <w:ind w:left="262" w:right="263"/>
        <w:jc w:val="both"/>
      </w:pPr>
      <w:r>
        <w:t>Se</w:t>
      </w:r>
      <w:r>
        <w:rPr>
          <w:spacing w:val="-9"/>
        </w:rPr>
        <w:t xml:space="preserve"> </w:t>
      </w:r>
      <w:r>
        <w:t>tienen</w:t>
      </w:r>
      <w:r>
        <w:rPr>
          <w:spacing w:val="-8"/>
        </w:rPr>
        <w:t xml:space="preserve"> </w:t>
      </w:r>
      <w:r>
        <w:t>previstas</w:t>
      </w:r>
      <w:r>
        <w:rPr>
          <w:spacing w:val="-9"/>
        </w:rPr>
        <w:t xml:space="preserve"> </w:t>
      </w:r>
      <w:r>
        <w:t>diferentes</w:t>
      </w:r>
      <w:r>
        <w:rPr>
          <w:spacing w:val="-9"/>
        </w:rPr>
        <w:t xml:space="preserve"> </w:t>
      </w:r>
      <w:r>
        <w:t>estrategias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vinculación,</w:t>
      </w:r>
      <w:r>
        <w:rPr>
          <w:spacing w:val="-8"/>
        </w:rPr>
        <w:t xml:space="preserve"> </w:t>
      </w:r>
      <w:r>
        <w:t>permanencia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desarrollo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profesores,</w:t>
      </w:r>
      <w:r>
        <w:rPr>
          <w:spacing w:val="-8"/>
        </w:rPr>
        <w:t xml:space="preserve"> </w:t>
      </w:r>
      <w:r>
        <w:t>asegurando</w:t>
      </w:r>
      <w:r>
        <w:rPr>
          <w:spacing w:val="-8"/>
        </w:rPr>
        <w:t xml:space="preserve"> </w:t>
      </w:r>
      <w:r>
        <w:t>una relación sólida entre sus perfiles y el título con la naturaleza académica del programa.</w:t>
      </w:r>
    </w:p>
    <w:p w14:paraId="42BC3697" w14:textId="77777777" w:rsidR="00A23FA6" w:rsidRDefault="00A23FA6">
      <w:pPr>
        <w:pStyle w:val="Textoindependiente"/>
      </w:pPr>
    </w:p>
    <w:p w14:paraId="49871117" w14:textId="77777777" w:rsidR="00A23FA6" w:rsidRDefault="00A23FA6">
      <w:pPr>
        <w:pStyle w:val="Textoindependiente"/>
        <w:spacing w:before="118"/>
      </w:pPr>
    </w:p>
    <w:p w14:paraId="5DA7736C" w14:textId="77777777" w:rsidR="00A23FA6" w:rsidRDefault="00000000">
      <w:pPr>
        <w:pStyle w:val="Textoindependiente"/>
        <w:spacing w:line="259" w:lineRule="auto"/>
        <w:ind w:left="262" w:right="256"/>
        <w:jc w:val="both"/>
      </w:pPr>
      <w:r>
        <w:t>Los docentes de carrera o de planta garantizan su permanencia institucional a través del cumplimiento de las responsabilidades pactadas para cada periodo académico, lo cual deriva en evaluaciones satisfactorias anuales en cumplimiento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evaluación</w:t>
      </w:r>
      <w:r>
        <w:rPr>
          <w:spacing w:val="-7"/>
        </w:rPr>
        <w:t xml:space="preserve"> </w:t>
      </w:r>
      <w:r>
        <w:t>docente</w:t>
      </w:r>
      <w:r>
        <w:rPr>
          <w:spacing w:val="-7"/>
        </w:rPr>
        <w:t xml:space="preserve"> </w:t>
      </w:r>
      <w:r>
        <w:t>establecido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043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1989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Consejo</w:t>
      </w:r>
      <w:r>
        <w:rPr>
          <w:spacing w:val="-2"/>
        </w:rPr>
        <w:t xml:space="preserve"> </w:t>
      </w:r>
      <w:r>
        <w:t>Superior.</w:t>
      </w:r>
      <w:r>
        <w:rPr>
          <w:spacing w:val="-6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 xml:space="preserve">mismo, el ingreso y posterior ascenso en el escalafón </w:t>
      </w:r>
      <w:proofErr w:type="gramStart"/>
      <w:r>
        <w:t>docente,</w:t>
      </w:r>
      <w:proofErr w:type="gramEnd"/>
      <w:r>
        <w:t xml:space="preserve"> aseguran la estabilidad laboral y el mejoramiento salarial de los académicos, atendiendo al Estatuto Docente – Acuerdo 021 del 2002 del Consejo Superior.</w:t>
      </w:r>
    </w:p>
    <w:sectPr w:rsidR="00A23FA6">
      <w:type w:val="continuous"/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FA6"/>
    <w:rsid w:val="003442D5"/>
    <w:rsid w:val="00A23FA6"/>
    <w:rsid w:val="00AB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10E6F"/>
  <w15:docId w15:val="{81E3E54E-0ED6-439D-8CBC-AC60BE0B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35"/>
      <w:ind w:left="581" w:right="269" w:hanging="360"/>
      <w:jc w:val="both"/>
    </w:pPr>
    <w:rPr>
      <w:b/>
      <w:bCs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Daniel vick</cp:lastModifiedBy>
  <cp:revision>2</cp:revision>
  <dcterms:created xsi:type="dcterms:W3CDTF">2025-05-17T13:49:00Z</dcterms:created>
  <dcterms:modified xsi:type="dcterms:W3CDTF">2025-05-17T13:50:00Z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2025-05-17T00:00:00Z</vt:filetime>
  </property>
  <property fmtid="{D5CDD505-2E9C-101B-9397-08002B2CF9AE}" pid="5" name="Producer">
    <vt:lpwstr>Microsoft® Word 2013</vt:lpwstr>
  </property>
</Properties>
</file>