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4405" cy="245110"/>
                      <wp:effectExtent l="0" t="0" r="635" b="0"/>
                      <wp:wrapNone/>
                      <wp:docPr id="1" name="Cuadro de texto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Amazon AWS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" fillcolor="white" stroked="f" style="position:absolute;margin-left:24.45pt;margin-top:22.25pt;width:275.05pt;height:19.2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Amazon AWS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4405" cy="245110"/>
                      <wp:effectExtent l="0" t="0" r="635" b="0"/>
                      <wp:wrapNone/>
                      <wp:docPr id="3" name="Cuadro de texto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8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" fillcolor="white" stroked="f" style="position:absolute;margin-left:24.4pt;margin-top:46.35pt;width:275.05pt;height:19.2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9125" cy="245110"/>
                      <wp:effectExtent l="0" t="0" r="5715" b="0"/>
                      <wp:wrapNone/>
                      <wp:docPr id="5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fillcolor="white" stroked="f" style="position:absolute;margin-left:430.4pt;margin-top:22.15pt;width:148.65pt;height:19.2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9125" cy="245110"/>
                      <wp:effectExtent l="0" t="0" r="5715" b="0"/>
                      <wp:wrapNone/>
                      <wp:docPr id="7" name="Cuadro de text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560" cy="24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HOJA Nº: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" fillcolor="white" stroked="f" style="position:absolute;margin-left:430.4pt;margin-top:46.1pt;width:148.65pt;height:19.2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HOJA Nº: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1020" cy="323215"/>
                      <wp:effectExtent l="0" t="0" r="0" b="0"/>
                      <wp:wrapNone/>
                      <wp:docPr id="9" name="Cuadro de texto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4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" fillcolor="white" stroked="f" style="position:absolute;margin-left:24.5pt;margin-top:9.95pt;width:142.5pt;height:25.35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1220" cy="429895"/>
                      <wp:effectExtent l="0" t="0" r="0" b="3810"/>
                      <wp:wrapNone/>
                      <wp:docPr id="11" name="Cuadro de texto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560" cy="42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" fillcolor="white" stroked="f" style="position:absolute;margin-left:10.7pt;margin-top:31.4pt;width:168.5pt;height:33.75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745" cy="5624195"/>
                      <wp:effectExtent l="0" t="0" r="0" b="3810"/>
                      <wp:wrapNone/>
                      <wp:docPr id="13" name="Cuadro de texto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4080" cy="562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AWS: ES UNA COLECCIÓN DE SERVICIOS WEB DE AMAZON EN LA NUBE PÚBLICA QUE OFRECE MÁS DE 200 SERVICIOS DE COMPUTO EN LA NUBE BAJO DEMANDA.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Instancias: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 xml:space="preserve">Una </w:t>
                                  </w:r>
                                  <w:r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instancia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 xml:space="preserve"> es un servidor virtual en la nube de </w:t>
                                  </w:r>
                                  <w:r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" fillcolor="white" stroked="f" style="position:absolute;margin-left:3.05pt;margin-top:67.4pt;width:189.25pt;height:442.75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AWS: ES UNA COLECCIÓN DE SERVICIOS WEB DE AMAZON EN LA NUBE PÚBLICA QUE OFRECE MÁS DE 200 SERVICIOS DE COMPUTO EN LA NUBE BAJO DEMANDA.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Instancias: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 xml:space="preserve">Una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instancia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 xml:space="preserve"> es un servidor virtual en la nube de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AWS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775" cy="323215"/>
                      <wp:effectExtent l="0" t="0" r="0" b="0"/>
                      <wp:wrapNone/>
                      <wp:docPr id="15" name="Cuadro de texto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" fillcolor="white" stroked="f" style="position:absolute;margin-left:61.6pt;margin-top:11.45pt;width:258.15pt;height:25.35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850" cy="5896610"/>
                      <wp:effectExtent l="0" t="0" r="0" b="0"/>
                      <wp:wrapNone/>
                      <wp:docPr id="17" name="Cuadro de texto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120" cy="589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Esta plataforma nos permite en base a reglas escalar los recursos según como lo necesitemos.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IAM: </w:t>
                                  </w:r>
                                  <w:r>
                                    <w:rPr>
                                      <w:color w:val="666666"/>
                                    </w:rPr>
                                    <w:t>Gestion de acceso e indentidada, permite gestionar usuarios, roles, grupos y politicas.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S3:</w:t>
                                  </w:r>
                                  <w:r>
                                    <w:rPr>
                                      <w:color w:val="666666"/>
                                    </w:rPr>
                                    <w:t xml:space="preserve"> Alamacenamiento de datos seguro, en que se crear Buckets para generar estos espacios, este servicio permite una escalabilidad y disponibilidad excelente así como un CLI para ser gestionado mediante programación y a su vez brinda una seguridad y encriptación de los datos. Sirve para alojar todo tipo de dato y hasta una web estatica.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CloudFrom: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Distribuidor de datos globales es una red que entrega contenido distribuido de manera segura y puede trabajar incluso con sevidores fuera de la red de AWS.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000000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u w:val="none"/>
                                    </w:rPr>
                                    <w:t xml:space="preserve">SnowBall: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Es un servicio de nube híbrida que permite usar el alamacanamiento continuo.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000000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u w:val="none"/>
                                    </w:rPr>
                                    <w:t>EC2: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Capacidad informatica en la nube en que se crean isntancias para virtualizar o contener sistemas operativos y aplicacaiones.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CloudWatch :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Sirve para hacer el monitoreo de los recursos.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u w:val="none"/>
                                    </w:rPr>
                                    <w:t xml:space="preserve">EFS: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Elastic file system.Se escala segun los requerimientos y ofrece bajas latencias.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u w:val="none"/>
                                    </w:rPr>
                                    <w:t xml:space="preserve">R53: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Servicio de DNS WEB, escalable y de alata disponibilidad en la nube.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" fillcolor="white" stroked="f" style="position:absolute;margin-left:7.25pt;margin-top:5.65pt;width:365.4pt;height:464.2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Esta plataforma nos permite en base a reglas escalar los recursos según como lo necesitemos.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IAM: </w:t>
                            </w:r>
                            <w:r>
                              <w:rPr>
                                <w:color w:val="666666"/>
                              </w:rPr>
                              <w:t>Gestion de acceso e indentidada, permite gestionar usuarios, roles, grupos y politicas.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S3:</w:t>
                            </w:r>
                            <w:r>
                              <w:rPr>
                                <w:color w:val="666666"/>
                              </w:rPr>
                              <w:t xml:space="preserve"> Alamacenamiento de datos seguro, en que se crear Buckets para generar estos espacios, este servicio permite una escalabilidad y disponibilidad excelente así como un CLI para ser gestionado mediante programación y a su vez brinda una seguridad y encriptación de los datos. Sirve para alojar todo tipo de dato y hasta una web estatica.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CloudFrom: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Distribuidor de datos globales es una red que entrega contenido distribuido de manera segura y puede trabajar incluso con sevidores fuera de la red de AWS.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SnowBall: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Es un servicio de nube híbrida que permite usar el alamacanamiento continuo.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  <w:t>EC2: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Capacidad informatica en la nube en que se crean isntancias para virtualizar o contener sistemas operativos y aplicacaiones.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CloudWatch :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Sirve para hacer el monitoreo de los recursos.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EFS: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Elastic file system.Se escala segun los requerimientos y ofrece bajas latencias.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  <w:t xml:space="preserve">R53: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Servicio de DNS WEB, escalable y de alata disponibilidad en la nube.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60960</wp:posOffset>
                      </wp:positionV>
                      <wp:extent cx="3279775" cy="323215"/>
                      <wp:effectExtent l="0" t="0" r="0" b="0"/>
                      <wp:wrapNone/>
                      <wp:docPr id="19" name="Cuadro de texto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9240" cy="32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" fillcolor="white" stroked="f" style="position:absolute;margin-left:151.65pt;margin-top:4.8pt;width:258.15pt;height:25.35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57150</wp:posOffset>
                      </wp:positionV>
                      <wp:extent cx="7132320" cy="2000885"/>
                      <wp:effectExtent l="0" t="0" r="0" b="3810"/>
                      <wp:wrapNone/>
                      <wp:docPr id="21" name="Cuadro de texto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0" cy="2000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u w:val="none"/>
                                    </w:rPr>
                                    <w:t>Lambda: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Ejecutar código sin servidores. Es un servicio si servidor que ejecuta código en respuetsa a eventos y administra sus recuros de manera automática en respuesta a verios eventos.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>Permite añadir lógica personalizada y permite crear backend bajo demanda y dar respuestas.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u w:val="non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u w:val="none"/>
                                    </w:rPr>
                                  </w:pPr>
                                  <w:r>
                                    <w:rPr/>
                                    <w:t>Bases de datos: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</w:rPr>
                                    <w:t>Son capaces de almacenar petabytes y puede escalar y proporcionar acceso a los datos con una latencia de ms y procesar millones de solicitudes para millones se usuarios por el mundo.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" fillcolor="white" stroked="f" style="position:absolute;margin-left:10.7pt;margin-top:4.5pt;width:561.5pt;height:157.45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  <w:u w:val="none"/>
                              </w:rPr>
                              <w:t>Lambda: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Ejecutar código sin servidores. Es un servicio si servidor que ejecuta código en respuetsa a eventos y administra sus recuros de manera automática en respuesta a verios eventos.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>Permite añadir lógica personalizada y permite crear backend bajo demanda y dar respuestas.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u w:val="non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u w:val="none"/>
                              </w:rPr>
                            </w:pPr>
                            <w:r>
                              <w:rPr/>
                              <w:t>Bases de datos: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>Son capaces de almacenar petabytes y puede escalar y proporcionar acceso a los datos con una latencia de ms y procesar millones de solicitudes para millones se usuarios por el mundo.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3">
                  <wp:simplePos x="0" y="0"/>
                  <wp:positionH relativeFrom="column">
                    <wp:posOffset>3112135</wp:posOffset>
                  </wp:positionH>
                  <wp:positionV relativeFrom="paragraph">
                    <wp:posOffset>19685</wp:posOffset>
                  </wp:positionV>
                  <wp:extent cx="912495" cy="203835"/>
                  <wp:effectExtent l="0" t="0" r="0" b="0"/>
                  <wp:wrapSquare wrapText="bothSides"/>
                  <wp:docPr id="23" name="Imagen 15" descr="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15" descr="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tabs>
          <w:tab w:val="clear" w:pos="708"/>
          <w:tab w:val="left" w:pos="3624" w:leader="none"/>
          <w:tab w:val="left" w:pos="6096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LibreOffice/6.4.7.2$Linux_X86_64 LibreOffice_project/40$Build-2</Application>
  <Pages>1</Pages>
  <Words>310</Words>
  <Characters>1640</Characters>
  <CharactersWithSpaces>2103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2019-09-23T08:19:00Z</dcterms:created>
  <dc:creator>x x</dc:creator>
  <dc:description/>
  <dc:language>es-CO</dc:language>
  <cp:lastModifiedBy/>
  <dcterms:modified xsi:type="dcterms:W3CDTF">2021-05-16T15:04:13Z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