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8B38B5" w14:textId="77777777" w:rsidR="004D5DE7" w:rsidRDefault="004D5DE7" w:rsidP="00AE4776">
      <w:pPr>
        <w:pBdr>
          <w:top w:val="nil"/>
          <w:left w:val="nil"/>
          <w:bottom w:val="nil"/>
          <w:right w:val="nil"/>
          <w:between w:val="nil"/>
        </w:pBdr>
        <w:jc w:val="center"/>
        <w:rPr>
          <w:b/>
          <w:sz w:val="72"/>
          <w:szCs w:val="72"/>
        </w:rPr>
      </w:pPr>
    </w:p>
    <w:p w14:paraId="488B38B6" w14:textId="77777777" w:rsidR="004D5DE7" w:rsidRDefault="004D5DE7" w:rsidP="00064740">
      <w:pPr>
        <w:pBdr>
          <w:top w:val="nil"/>
          <w:left w:val="nil"/>
          <w:bottom w:val="nil"/>
          <w:right w:val="nil"/>
          <w:between w:val="nil"/>
        </w:pBdr>
        <w:spacing w:before="240"/>
        <w:jc w:val="center"/>
        <w:rPr>
          <w:b/>
          <w:sz w:val="72"/>
          <w:szCs w:val="72"/>
        </w:rPr>
      </w:pPr>
    </w:p>
    <w:p w14:paraId="488B38B7" w14:textId="77777777" w:rsidR="004D5DE7" w:rsidRDefault="004D5DE7">
      <w:pPr>
        <w:pBdr>
          <w:top w:val="nil"/>
          <w:left w:val="nil"/>
          <w:bottom w:val="nil"/>
          <w:right w:val="nil"/>
          <w:between w:val="nil"/>
        </w:pBdr>
        <w:jc w:val="center"/>
        <w:rPr>
          <w:b/>
          <w:sz w:val="72"/>
          <w:szCs w:val="72"/>
        </w:rPr>
      </w:pPr>
    </w:p>
    <w:p w14:paraId="488B38B8" w14:textId="77777777" w:rsidR="004D5DE7" w:rsidRDefault="006228E9" w:rsidP="00762A80">
      <w:pPr>
        <w:pBdr>
          <w:top w:val="nil"/>
          <w:left w:val="nil"/>
          <w:bottom w:val="nil"/>
          <w:right w:val="nil"/>
          <w:between w:val="nil"/>
        </w:pBdr>
        <w:jc w:val="center"/>
        <w:rPr>
          <w:b/>
          <w:sz w:val="72"/>
          <w:szCs w:val="72"/>
        </w:rPr>
      </w:pPr>
      <w:r>
        <w:rPr>
          <w:b/>
          <w:sz w:val="72"/>
          <w:szCs w:val="72"/>
        </w:rPr>
        <w:t>Jupiter</w:t>
      </w:r>
      <w:r w:rsidR="00762A80">
        <w:rPr>
          <w:b/>
          <w:sz w:val="72"/>
          <w:szCs w:val="72"/>
        </w:rPr>
        <w:t xml:space="preserve"> Workflow</w:t>
      </w:r>
    </w:p>
    <w:p w14:paraId="488B38B9" w14:textId="77777777" w:rsidR="004D5DE7" w:rsidRDefault="00762A80">
      <w:pPr>
        <w:pBdr>
          <w:top w:val="nil"/>
          <w:left w:val="nil"/>
          <w:bottom w:val="nil"/>
          <w:right w:val="nil"/>
          <w:between w:val="nil"/>
        </w:pBdr>
        <w:jc w:val="center"/>
        <w:rPr>
          <w:b/>
          <w:sz w:val="24"/>
          <w:szCs w:val="24"/>
        </w:rPr>
      </w:pPr>
      <w:r w:rsidRPr="00762A80">
        <w:rPr>
          <w:b/>
          <w:sz w:val="24"/>
          <w:szCs w:val="24"/>
        </w:rPr>
        <w:t xml:space="preserve">Technical Guide for Jupiter </w:t>
      </w:r>
      <w:r>
        <w:rPr>
          <w:b/>
          <w:sz w:val="24"/>
          <w:szCs w:val="24"/>
        </w:rPr>
        <w:t>J</w:t>
      </w:r>
      <w:r w:rsidRPr="00762A80">
        <w:rPr>
          <w:b/>
          <w:sz w:val="24"/>
          <w:szCs w:val="24"/>
        </w:rPr>
        <w:t xml:space="preserve">ob </w:t>
      </w:r>
      <w:r>
        <w:rPr>
          <w:b/>
          <w:sz w:val="24"/>
          <w:szCs w:val="24"/>
        </w:rPr>
        <w:t>S</w:t>
      </w:r>
      <w:r w:rsidRPr="00762A80">
        <w:rPr>
          <w:b/>
          <w:sz w:val="24"/>
          <w:szCs w:val="24"/>
        </w:rPr>
        <w:t>ubmission</w:t>
      </w:r>
    </w:p>
    <w:p w14:paraId="488B38BA" w14:textId="77777777" w:rsidR="004D5DE7" w:rsidRDefault="004D5DE7">
      <w:pPr>
        <w:pBdr>
          <w:top w:val="nil"/>
          <w:left w:val="nil"/>
          <w:bottom w:val="nil"/>
          <w:right w:val="nil"/>
          <w:between w:val="nil"/>
        </w:pBdr>
        <w:jc w:val="center"/>
        <w:rPr>
          <w:b/>
          <w:sz w:val="24"/>
          <w:szCs w:val="24"/>
        </w:rPr>
      </w:pPr>
    </w:p>
    <w:p w14:paraId="488B38BB" w14:textId="77777777" w:rsidR="004D5DE7" w:rsidRDefault="004D5DE7">
      <w:pPr>
        <w:pBdr>
          <w:top w:val="nil"/>
          <w:left w:val="nil"/>
          <w:bottom w:val="nil"/>
          <w:right w:val="nil"/>
          <w:between w:val="nil"/>
        </w:pBdr>
        <w:jc w:val="center"/>
        <w:rPr>
          <w:b/>
          <w:sz w:val="24"/>
          <w:szCs w:val="24"/>
        </w:rPr>
      </w:pPr>
    </w:p>
    <w:p w14:paraId="488B38BC" w14:textId="77777777" w:rsidR="004D5DE7" w:rsidRDefault="004D5DE7">
      <w:pPr>
        <w:pBdr>
          <w:top w:val="nil"/>
          <w:left w:val="nil"/>
          <w:bottom w:val="nil"/>
          <w:right w:val="nil"/>
          <w:between w:val="nil"/>
        </w:pBdr>
        <w:jc w:val="center"/>
        <w:rPr>
          <w:b/>
          <w:sz w:val="24"/>
          <w:szCs w:val="24"/>
        </w:rPr>
      </w:pPr>
    </w:p>
    <w:p w14:paraId="488B38BD" w14:textId="77777777" w:rsidR="004D5DE7" w:rsidRDefault="004D5DE7">
      <w:pPr>
        <w:pBdr>
          <w:top w:val="nil"/>
          <w:left w:val="nil"/>
          <w:bottom w:val="nil"/>
          <w:right w:val="nil"/>
          <w:between w:val="nil"/>
        </w:pBdr>
        <w:jc w:val="center"/>
        <w:rPr>
          <w:b/>
          <w:sz w:val="24"/>
          <w:szCs w:val="24"/>
        </w:rPr>
      </w:pPr>
    </w:p>
    <w:p w14:paraId="488B38BE" w14:textId="77777777" w:rsidR="004D5DE7" w:rsidRDefault="004D5DE7">
      <w:pPr>
        <w:pBdr>
          <w:top w:val="nil"/>
          <w:left w:val="nil"/>
          <w:bottom w:val="nil"/>
          <w:right w:val="nil"/>
          <w:between w:val="nil"/>
        </w:pBdr>
        <w:jc w:val="center"/>
        <w:rPr>
          <w:b/>
          <w:sz w:val="24"/>
          <w:szCs w:val="24"/>
        </w:rPr>
      </w:pPr>
    </w:p>
    <w:p w14:paraId="488B38BF" w14:textId="77777777" w:rsidR="004D5DE7" w:rsidRDefault="004D5DE7">
      <w:pPr>
        <w:pBdr>
          <w:top w:val="nil"/>
          <w:left w:val="nil"/>
          <w:bottom w:val="nil"/>
          <w:right w:val="nil"/>
          <w:between w:val="nil"/>
        </w:pBdr>
        <w:jc w:val="center"/>
        <w:rPr>
          <w:b/>
          <w:sz w:val="24"/>
          <w:szCs w:val="24"/>
        </w:rPr>
      </w:pPr>
    </w:p>
    <w:p w14:paraId="488B38C0" w14:textId="77777777" w:rsidR="004D5DE7" w:rsidRDefault="004D5DE7">
      <w:pPr>
        <w:pBdr>
          <w:top w:val="nil"/>
          <w:left w:val="nil"/>
          <w:bottom w:val="nil"/>
          <w:right w:val="nil"/>
          <w:between w:val="nil"/>
        </w:pBdr>
        <w:jc w:val="center"/>
        <w:rPr>
          <w:b/>
          <w:sz w:val="24"/>
          <w:szCs w:val="24"/>
        </w:rPr>
      </w:pPr>
    </w:p>
    <w:p w14:paraId="488B38C1" w14:textId="77777777" w:rsidR="004D5DE7" w:rsidRDefault="004D5DE7">
      <w:pPr>
        <w:pBdr>
          <w:top w:val="nil"/>
          <w:left w:val="nil"/>
          <w:bottom w:val="nil"/>
          <w:right w:val="nil"/>
          <w:between w:val="nil"/>
        </w:pBdr>
        <w:jc w:val="center"/>
        <w:rPr>
          <w:b/>
          <w:sz w:val="24"/>
          <w:szCs w:val="24"/>
        </w:rPr>
      </w:pPr>
    </w:p>
    <w:p w14:paraId="488B38C2" w14:textId="77777777" w:rsidR="004D5DE7" w:rsidRDefault="004D5DE7">
      <w:pPr>
        <w:pBdr>
          <w:top w:val="nil"/>
          <w:left w:val="nil"/>
          <w:bottom w:val="nil"/>
          <w:right w:val="nil"/>
          <w:between w:val="nil"/>
        </w:pBdr>
        <w:jc w:val="center"/>
        <w:rPr>
          <w:b/>
          <w:sz w:val="24"/>
          <w:szCs w:val="24"/>
        </w:rPr>
      </w:pPr>
    </w:p>
    <w:p w14:paraId="488B38C3" w14:textId="77777777" w:rsidR="004D5DE7" w:rsidRDefault="004D5DE7">
      <w:pPr>
        <w:pBdr>
          <w:top w:val="nil"/>
          <w:left w:val="nil"/>
          <w:bottom w:val="nil"/>
          <w:right w:val="nil"/>
          <w:between w:val="nil"/>
        </w:pBdr>
        <w:jc w:val="center"/>
        <w:rPr>
          <w:b/>
          <w:sz w:val="24"/>
          <w:szCs w:val="24"/>
        </w:rPr>
      </w:pPr>
    </w:p>
    <w:p w14:paraId="488B38C4" w14:textId="77777777" w:rsidR="004D5DE7" w:rsidRDefault="004D5DE7">
      <w:pPr>
        <w:pBdr>
          <w:top w:val="nil"/>
          <w:left w:val="nil"/>
          <w:bottom w:val="nil"/>
          <w:right w:val="nil"/>
          <w:between w:val="nil"/>
        </w:pBdr>
        <w:jc w:val="center"/>
        <w:rPr>
          <w:b/>
          <w:sz w:val="24"/>
          <w:szCs w:val="24"/>
        </w:rPr>
      </w:pPr>
    </w:p>
    <w:p w14:paraId="488B38C5" w14:textId="77777777" w:rsidR="004D5DE7" w:rsidRDefault="004D5DE7">
      <w:pPr>
        <w:pBdr>
          <w:top w:val="nil"/>
          <w:left w:val="nil"/>
          <w:bottom w:val="nil"/>
          <w:right w:val="nil"/>
          <w:between w:val="nil"/>
        </w:pBdr>
        <w:jc w:val="center"/>
        <w:rPr>
          <w:b/>
          <w:sz w:val="24"/>
          <w:szCs w:val="24"/>
        </w:rPr>
      </w:pPr>
    </w:p>
    <w:p w14:paraId="488B38C6" w14:textId="77777777" w:rsidR="004D5DE7" w:rsidRDefault="004D5DE7">
      <w:pPr>
        <w:pBdr>
          <w:top w:val="nil"/>
          <w:left w:val="nil"/>
          <w:bottom w:val="nil"/>
          <w:right w:val="nil"/>
          <w:between w:val="nil"/>
        </w:pBdr>
        <w:jc w:val="center"/>
        <w:rPr>
          <w:b/>
          <w:sz w:val="24"/>
          <w:szCs w:val="24"/>
        </w:rPr>
      </w:pPr>
    </w:p>
    <w:p w14:paraId="488B38C7" w14:textId="77777777" w:rsidR="004D5DE7" w:rsidRDefault="006228E9">
      <w:pPr>
        <w:pBdr>
          <w:top w:val="nil"/>
          <w:left w:val="nil"/>
          <w:bottom w:val="nil"/>
          <w:right w:val="nil"/>
          <w:between w:val="nil"/>
        </w:pBdr>
        <w:jc w:val="right"/>
        <w:rPr>
          <w:b/>
          <w:sz w:val="24"/>
          <w:szCs w:val="24"/>
        </w:rPr>
      </w:pPr>
      <w:r>
        <w:rPr>
          <w:b/>
          <w:sz w:val="24"/>
          <w:szCs w:val="24"/>
        </w:rPr>
        <w:t>Christopher Hall</w:t>
      </w:r>
    </w:p>
    <w:p w14:paraId="488B38C8" w14:textId="77777777" w:rsidR="004D5DE7" w:rsidRDefault="006228E9">
      <w:pPr>
        <w:pBdr>
          <w:top w:val="nil"/>
          <w:left w:val="nil"/>
          <w:bottom w:val="nil"/>
          <w:right w:val="nil"/>
          <w:between w:val="nil"/>
        </w:pBdr>
        <w:jc w:val="right"/>
        <w:rPr>
          <w:b/>
          <w:sz w:val="24"/>
          <w:szCs w:val="24"/>
        </w:rPr>
      </w:pPr>
      <w:r>
        <w:rPr>
          <w:b/>
          <w:sz w:val="24"/>
          <w:szCs w:val="24"/>
        </w:rPr>
        <w:t>Technical Director</w:t>
      </w:r>
    </w:p>
    <w:p w14:paraId="488B38C9" w14:textId="77777777" w:rsidR="004D5DE7" w:rsidRDefault="006228E9">
      <w:pPr>
        <w:pBdr>
          <w:top w:val="nil"/>
          <w:left w:val="nil"/>
          <w:bottom w:val="nil"/>
          <w:right w:val="nil"/>
          <w:between w:val="nil"/>
        </w:pBdr>
        <w:jc w:val="right"/>
        <w:rPr>
          <w:b/>
          <w:sz w:val="24"/>
          <w:szCs w:val="24"/>
        </w:rPr>
      </w:pPr>
      <w:r>
        <w:rPr>
          <w:b/>
          <w:sz w:val="24"/>
          <w:szCs w:val="24"/>
        </w:rPr>
        <w:t>June 2020</w:t>
      </w:r>
    </w:p>
    <w:p w14:paraId="488B38CA" w14:textId="77777777" w:rsidR="004D5DE7" w:rsidRDefault="004D5DE7">
      <w:pPr>
        <w:pBdr>
          <w:top w:val="nil"/>
          <w:left w:val="nil"/>
          <w:bottom w:val="nil"/>
          <w:right w:val="nil"/>
          <w:between w:val="nil"/>
        </w:pBdr>
        <w:jc w:val="right"/>
        <w:rPr>
          <w:b/>
          <w:sz w:val="24"/>
          <w:szCs w:val="24"/>
        </w:rPr>
      </w:pPr>
    </w:p>
    <w:p w14:paraId="488B38CB" w14:textId="77777777" w:rsidR="004D5DE7" w:rsidRDefault="006228E9">
      <w:pPr>
        <w:pBdr>
          <w:top w:val="nil"/>
          <w:left w:val="nil"/>
          <w:bottom w:val="nil"/>
          <w:right w:val="nil"/>
          <w:between w:val="nil"/>
        </w:pBdr>
        <w:jc w:val="right"/>
        <w:rPr>
          <w:b/>
          <w:sz w:val="24"/>
          <w:szCs w:val="24"/>
        </w:rPr>
      </w:pPr>
      <w:r>
        <w:br w:type="page"/>
      </w:r>
    </w:p>
    <w:p w14:paraId="488B38CC" w14:textId="77777777" w:rsidR="004D5DE7" w:rsidRDefault="004D5DE7">
      <w:pPr>
        <w:pBdr>
          <w:top w:val="nil"/>
          <w:left w:val="nil"/>
          <w:bottom w:val="nil"/>
          <w:right w:val="nil"/>
          <w:between w:val="nil"/>
        </w:pBdr>
        <w:jc w:val="right"/>
        <w:rPr>
          <w:b/>
          <w:sz w:val="24"/>
          <w:szCs w:val="24"/>
        </w:rPr>
      </w:pPr>
    </w:p>
    <w:p w14:paraId="488B38CD" w14:textId="77777777" w:rsidR="004D5DE7" w:rsidRDefault="004D5DE7">
      <w:pPr>
        <w:pBdr>
          <w:top w:val="nil"/>
          <w:left w:val="nil"/>
          <w:bottom w:val="nil"/>
          <w:right w:val="nil"/>
          <w:between w:val="nil"/>
        </w:pBdr>
        <w:jc w:val="right"/>
        <w:rPr>
          <w:b/>
          <w:sz w:val="24"/>
          <w:szCs w:val="24"/>
        </w:rPr>
      </w:pPr>
    </w:p>
    <w:sdt>
      <w:sdtPr>
        <w:id w:val="-2061695032"/>
        <w:docPartObj>
          <w:docPartGallery w:val="Table of Contents"/>
          <w:docPartUnique/>
        </w:docPartObj>
      </w:sdtPr>
      <w:sdtContent>
        <w:p w14:paraId="488B38CE" w14:textId="77777777" w:rsidR="00186DB6" w:rsidRDefault="006228E9">
          <w:pPr>
            <w:pStyle w:val="TOC2"/>
            <w:tabs>
              <w:tab w:val="right" w:leader="dot" w:pos="9016"/>
            </w:tabs>
            <w:rPr>
              <w:rFonts w:asciiTheme="minorHAnsi" w:eastAsiaTheme="minorEastAsia" w:hAnsiTheme="minorHAnsi" w:cstheme="minorBidi"/>
              <w:noProof/>
              <w:lang w:val="en-GB"/>
            </w:rPr>
          </w:pPr>
          <w:r>
            <w:fldChar w:fldCharType="begin"/>
          </w:r>
          <w:r>
            <w:instrText xml:space="preserve"> TOC \h \u \z \n </w:instrText>
          </w:r>
          <w:r>
            <w:fldChar w:fldCharType="separate"/>
          </w:r>
          <w:hyperlink w:anchor="_Toc42082083" w:history="1">
            <w:r w:rsidR="00186DB6" w:rsidRPr="00271D46">
              <w:rPr>
                <w:rStyle w:val="Hyperlink"/>
                <w:noProof/>
              </w:rPr>
              <w:t>Overview</w:t>
            </w:r>
          </w:hyperlink>
        </w:p>
        <w:p w14:paraId="488B38CF"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4" w:history="1">
            <w:r w:rsidR="00186DB6" w:rsidRPr="00271D46">
              <w:rPr>
                <w:rStyle w:val="Hyperlink"/>
                <w:noProof/>
              </w:rPr>
              <w:t>Job Submission pseudo-code</w:t>
            </w:r>
          </w:hyperlink>
        </w:p>
        <w:p w14:paraId="488B38D0"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5" w:history="1">
            <w:r w:rsidR="00186DB6" w:rsidRPr="00271D46">
              <w:rPr>
                <w:rStyle w:val="Hyperlink"/>
                <w:noProof/>
              </w:rPr>
              <w:t>Reconciliation File</w:t>
            </w:r>
          </w:hyperlink>
        </w:p>
        <w:p w14:paraId="488B38D1"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6" w:history="1">
            <w:r w:rsidR="00186DB6" w:rsidRPr="00271D46">
              <w:rPr>
                <w:rStyle w:val="Hyperlink"/>
                <w:noProof/>
              </w:rPr>
              <w:t>Zip File Creation</w:t>
            </w:r>
          </w:hyperlink>
        </w:p>
        <w:p w14:paraId="488B38D2"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7" w:history="1">
            <w:r w:rsidR="00186DB6" w:rsidRPr="00271D46">
              <w:rPr>
                <w:rStyle w:val="Hyperlink"/>
                <w:noProof/>
              </w:rPr>
              <w:t>MD5 Sum Creation</w:t>
            </w:r>
          </w:hyperlink>
        </w:p>
        <w:p w14:paraId="488B38D3"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8" w:history="1">
            <w:r w:rsidR="00186DB6" w:rsidRPr="00271D46">
              <w:rPr>
                <w:rStyle w:val="Hyperlink"/>
                <w:noProof/>
              </w:rPr>
              <w:t>Access to AWS S3 Bucket</w:t>
            </w:r>
          </w:hyperlink>
        </w:p>
        <w:p w14:paraId="488B38D4"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89" w:history="1">
            <w:r w:rsidR="00186DB6" w:rsidRPr="00271D46">
              <w:rPr>
                <w:rStyle w:val="Hyperlink"/>
                <w:noProof/>
              </w:rPr>
              <w:t>Amazon Client Classes</w:t>
            </w:r>
          </w:hyperlink>
        </w:p>
        <w:p w14:paraId="488B38D5"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90" w:history="1">
            <w:r w:rsidR="00186DB6" w:rsidRPr="00271D46">
              <w:rPr>
                <w:rStyle w:val="Hyperlink"/>
                <w:noProof/>
              </w:rPr>
              <w:t>Deliver Zip File for Processing</w:t>
            </w:r>
          </w:hyperlink>
        </w:p>
        <w:p w14:paraId="488B38D6"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91" w:history="1">
            <w:r w:rsidR="00186DB6" w:rsidRPr="00271D46">
              <w:rPr>
                <w:rStyle w:val="Hyperlink"/>
                <w:noProof/>
              </w:rPr>
              <w:t>Generate Delivery XML</w:t>
            </w:r>
          </w:hyperlink>
        </w:p>
        <w:p w14:paraId="488B38D7"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92" w:history="1">
            <w:r w:rsidR="00186DB6" w:rsidRPr="00271D46">
              <w:rPr>
                <w:rStyle w:val="Hyperlink"/>
                <w:noProof/>
              </w:rPr>
              <w:t>Post to SQS</w:t>
            </w:r>
          </w:hyperlink>
        </w:p>
        <w:p w14:paraId="488B38D8"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93" w:history="1">
            <w:r w:rsidR="00186DB6" w:rsidRPr="00271D46">
              <w:rPr>
                <w:rStyle w:val="Hyperlink"/>
                <w:noProof/>
              </w:rPr>
              <w:t>Subsequently</w:t>
            </w:r>
          </w:hyperlink>
        </w:p>
        <w:p w14:paraId="488B38D9" w14:textId="77777777" w:rsidR="00186DB6" w:rsidRDefault="00000000">
          <w:pPr>
            <w:pStyle w:val="TOC3"/>
            <w:tabs>
              <w:tab w:val="right" w:leader="dot" w:pos="9016"/>
            </w:tabs>
            <w:rPr>
              <w:rFonts w:asciiTheme="minorHAnsi" w:eastAsiaTheme="minorEastAsia" w:hAnsiTheme="minorHAnsi" w:cstheme="minorBidi"/>
              <w:noProof/>
              <w:lang w:val="en-GB"/>
            </w:rPr>
          </w:pPr>
          <w:hyperlink w:anchor="_Toc42082094" w:history="1">
            <w:r w:rsidR="00186DB6" w:rsidRPr="00271D46">
              <w:rPr>
                <w:rStyle w:val="Hyperlink"/>
                <w:noProof/>
              </w:rPr>
              <w:t>Error Response</w:t>
            </w:r>
          </w:hyperlink>
        </w:p>
        <w:p w14:paraId="488B38DA" w14:textId="77777777" w:rsidR="004D5DE7" w:rsidRDefault="006228E9">
          <w:pPr>
            <w:spacing w:before="60" w:after="80" w:line="240" w:lineRule="auto"/>
            <w:ind w:left="360"/>
            <w:rPr>
              <w:color w:val="1155CC"/>
              <w:u w:val="single"/>
            </w:rPr>
          </w:pPr>
          <w:r>
            <w:fldChar w:fldCharType="end"/>
          </w:r>
        </w:p>
      </w:sdtContent>
    </w:sdt>
    <w:p w14:paraId="488B38DB" w14:textId="77777777" w:rsidR="004D5DE7" w:rsidRDefault="004D5DE7">
      <w:pPr>
        <w:pBdr>
          <w:top w:val="nil"/>
          <w:left w:val="nil"/>
          <w:bottom w:val="nil"/>
          <w:right w:val="nil"/>
          <w:between w:val="nil"/>
        </w:pBdr>
        <w:rPr>
          <w:b/>
          <w:sz w:val="24"/>
          <w:szCs w:val="24"/>
        </w:rPr>
      </w:pPr>
    </w:p>
    <w:p w14:paraId="488B38DC" w14:textId="77777777" w:rsidR="004D5DE7" w:rsidRDefault="004D5DE7">
      <w:pPr>
        <w:pBdr>
          <w:top w:val="nil"/>
          <w:left w:val="nil"/>
          <w:bottom w:val="nil"/>
          <w:right w:val="nil"/>
          <w:between w:val="nil"/>
        </w:pBdr>
        <w:rPr>
          <w:b/>
          <w:sz w:val="24"/>
          <w:szCs w:val="24"/>
        </w:rPr>
      </w:pPr>
    </w:p>
    <w:p w14:paraId="488B38DD" w14:textId="77777777" w:rsidR="004D5DE7" w:rsidRDefault="006228E9">
      <w:pPr>
        <w:pBdr>
          <w:top w:val="nil"/>
          <w:left w:val="nil"/>
          <w:bottom w:val="nil"/>
          <w:right w:val="nil"/>
          <w:between w:val="nil"/>
        </w:pBdr>
        <w:rPr>
          <w:b/>
          <w:sz w:val="24"/>
          <w:szCs w:val="24"/>
        </w:rPr>
      </w:pPr>
      <w:r>
        <w:br w:type="page"/>
      </w:r>
    </w:p>
    <w:p w14:paraId="488B38DE" w14:textId="77777777" w:rsidR="004D5DE7" w:rsidRDefault="00762A80">
      <w:pPr>
        <w:pStyle w:val="Heading2"/>
        <w:pBdr>
          <w:top w:val="nil"/>
          <w:left w:val="nil"/>
          <w:bottom w:val="nil"/>
          <w:right w:val="nil"/>
          <w:between w:val="nil"/>
        </w:pBdr>
      </w:pPr>
      <w:bookmarkStart w:id="0" w:name="_Toc42082083"/>
      <w:r>
        <w:lastRenderedPageBreak/>
        <w:t>Overview</w:t>
      </w:r>
      <w:bookmarkEnd w:id="0"/>
    </w:p>
    <w:p w14:paraId="488B38DF" w14:textId="77777777" w:rsidR="004D5DE7" w:rsidRDefault="004D5DE7">
      <w:pPr>
        <w:pBdr>
          <w:top w:val="nil"/>
          <w:left w:val="nil"/>
          <w:bottom w:val="nil"/>
          <w:right w:val="nil"/>
          <w:between w:val="nil"/>
        </w:pBdr>
      </w:pPr>
    </w:p>
    <w:p w14:paraId="488B38E0" w14:textId="77777777" w:rsidR="00582908" w:rsidRDefault="00582908" w:rsidP="00582908">
      <w:pPr>
        <w:pBdr>
          <w:top w:val="nil"/>
          <w:left w:val="nil"/>
          <w:bottom w:val="nil"/>
          <w:right w:val="nil"/>
          <w:between w:val="nil"/>
        </w:pBdr>
      </w:pPr>
      <w:r>
        <w:t>This document details how account holders can integrate programmatically with Jupiter without installation of any software being provided by us.</w:t>
      </w:r>
    </w:p>
    <w:p w14:paraId="488B38E1" w14:textId="77777777" w:rsidR="004D5DE7" w:rsidRDefault="00582908" w:rsidP="00582908">
      <w:pPr>
        <w:pBdr>
          <w:top w:val="nil"/>
          <w:left w:val="nil"/>
          <w:bottom w:val="nil"/>
          <w:right w:val="nil"/>
          <w:between w:val="nil"/>
        </w:pBdr>
      </w:pPr>
      <w:r>
        <w:t xml:space="preserve">All of the following steps are achieved in one or two API calls that we have pre-defined, and our preference is for customers to make use of our .NET or Java API, or otherwise use Command Line interfaces to achieve this.  </w:t>
      </w:r>
    </w:p>
    <w:p w14:paraId="488B38E2" w14:textId="77777777" w:rsidR="00582908" w:rsidRDefault="00582908" w:rsidP="00582908">
      <w:pPr>
        <w:pBdr>
          <w:top w:val="nil"/>
          <w:left w:val="nil"/>
          <w:bottom w:val="nil"/>
          <w:right w:val="nil"/>
          <w:between w:val="nil"/>
        </w:pBdr>
      </w:pPr>
    </w:p>
    <w:p w14:paraId="488B38E3" w14:textId="77777777" w:rsidR="00582908" w:rsidRDefault="00582908" w:rsidP="00582908">
      <w:pPr>
        <w:pStyle w:val="Heading3"/>
        <w:pBdr>
          <w:top w:val="nil"/>
          <w:left w:val="nil"/>
          <w:bottom w:val="nil"/>
          <w:right w:val="nil"/>
          <w:between w:val="nil"/>
        </w:pBdr>
      </w:pPr>
      <w:bookmarkStart w:id="1" w:name="_Toc42082084"/>
      <w:r>
        <w:t>Job Submission pseudo-code</w:t>
      </w:r>
      <w:bookmarkEnd w:id="1"/>
    </w:p>
    <w:p w14:paraId="488B38E4" w14:textId="77777777" w:rsidR="00582908" w:rsidRDefault="00582908" w:rsidP="00582908">
      <w:pPr>
        <w:pBdr>
          <w:top w:val="nil"/>
          <w:left w:val="nil"/>
          <w:bottom w:val="nil"/>
          <w:right w:val="nil"/>
          <w:between w:val="nil"/>
        </w:pBdr>
      </w:pPr>
      <w:r>
        <w:t>The pseudo-code listed below covers the processing needed at the customer site to prepare for and submit items using the Jupiter exposed, and Amazon AWS REST based web services.</w:t>
      </w:r>
    </w:p>
    <w:p w14:paraId="488B38E5" w14:textId="77777777" w:rsidR="00582908" w:rsidRDefault="00582908" w:rsidP="00582908">
      <w:pPr>
        <w:pBdr>
          <w:top w:val="nil"/>
          <w:left w:val="nil"/>
          <w:bottom w:val="nil"/>
          <w:right w:val="nil"/>
          <w:between w:val="nil"/>
        </w:pBdr>
      </w:pPr>
    </w:p>
    <w:p w14:paraId="488B38E6"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 xml:space="preserve">Create reconciliation file called “dtp-rec.csv” to </w:t>
      </w:r>
      <w:proofErr w:type="spellStart"/>
      <w:r w:rsidRPr="00582908">
        <w:rPr>
          <w:rFonts w:ascii="Courier New" w:hAnsi="Courier New" w:cs="Courier New"/>
        </w:rPr>
        <w:t>itemise</w:t>
      </w:r>
      <w:proofErr w:type="spellEnd"/>
      <w:r w:rsidRPr="00582908">
        <w:rPr>
          <w:rFonts w:ascii="Courier New" w:hAnsi="Courier New" w:cs="Courier New"/>
        </w:rPr>
        <w:t xml:space="preserve"> the content transferred</w:t>
      </w:r>
    </w:p>
    <w:p w14:paraId="488B38E7"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Create Zip file with the transfer directory contents in temporary storage</w:t>
      </w:r>
    </w:p>
    <w:p w14:paraId="488B38E8"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Obtain MD5 hash sum of zip file</w:t>
      </w:r>
    </w:p>
    <w:p w14:paraId="488B38E9"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proofErr w:type="spellStart"/>
      <w:r w:rsidRPr="00582908">
        <w:rPr>
          <w:rFonts w:ascii="Courier New" w:hAnsi="Courier New" w:cs="Courier New"/>
        </w:rPr>
        <w:t>Initialise</w:t>
      </w:r>
      <w:proofErr w:type="spellEnd"/>
      <w:r w:rsidRPr="00582908">
        <w:rPr>
          <w:rFonts w:ascii="Courier New" w:hAnsi="Courier New" w:cs="Courier New"/>
        </w:rPr>
        <w:t xml:space="preserve"> Access to Amazon S3 location via Web Service call to Jupiter</w:t>
      </w:r>
    </w:p>
    <w:p w14:paraId="488B38EA"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 xml:space="preserve">Transfer Zip file to S3 bucket </w:t>
      </w:r>
    </w:p>
    <w:p w14:paraId="488B38EB"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Generate Delivery XML document and write to Amazon SQS</w:t>
      </w:r>
    </w:p>
    <w:p w14:paraId="488B38EC"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Remove zip file</w:t>
      </w:r>
    </w:p>
    <w:p w14:paraId="488B38ED" w14:textId="77777777" w:rsidR="00582908" w:rsidRPr="00582908" w:rsidRDefault="00582908" w:rsidP="00582908">
      <w:pPr>
        <w:pStyle w:val="ListParagraph"/>
        <w:numPr>
          <w:ilvl w:val="0"/>
          <w:numId w:val="4"/>
        </w:numPr>
        <w:pBdr>
          <w:top w:val="nil"/>
          <w:left w:val="nil"/>
          <w:bottom w:val="nil"/>
          <w:right w:val="nil"/>
          <w:between w:val="nil"/>
        </w:pBdr>
        <w:rPr>
          <w:rFonts w:ascii="Courier New" w:hAnsi="Courier New" w:cs="Courier New"/>
        </w:rPr>
      </w:pPr>
      <w:r w:rsidRPr="00582908">
        <w:rPr>
          <w:rFonts w:ascii="Courier New" w:hAnsi="Courier New" w:cs="Courier New"/>
        </w:rPr>
        <w:t>End</w:t>
      </w:r>
    </w:p>
    <w:p w14:paraId="488B38EE" w14:textId="77777777" w:rsidR="00582908" w:rsidRDefault="00582908" w:rsidP="00582908">
      <w:pPr>
        <w:pBdr>
          <w:top w:val="nil"/>
          <w:left w:val="nil"/>
          <w:bottom w:val="nil"/>
          <w:right w:val="nil"/>
          <w:between w:val="nil"/>
        </w:pBdr>
      </w:pPr>
    </w:p>
    <w:p w14:paraId="488B38EF" w14:textId="77777777" w:rsidR="00582908" w:rsidRDefault="00582908" w:rsidP="00582908">
      <w:pPr>
        <w:pBdr>
          <w:top w:val="nil"/>
          <w:left w:val="nil"/>
          <w:bottom w:val="nil"/>
          <w:right w:val="nil"/>
          <w:between w:val="nil"/>
        </w:pBdr>
      </w:pPr>
      <w:r>
        <w:t>The remaining sections of this document cover all aspects of these pseudo-code points.</w:t>
      </w:r>
    </w:p>
    <w:p w14:paraId="488B38F0" w14:textId="77777777" w:rsidR="00582908" w:rsidRDefault="00582908" w:rsidP="00582908">
      <w:pPr>
        <w:pStyle w:val="Heading3"/>
        <w:pBdr>
          <w:top w:val="nil"/>
          <w:left w:val="nil"/>
          <w:bottom w:val="nil"/>
          <w:right w:val="nil"/>
          <w:between w:val="nil"/>
        </w:pBdr>
      </w:pPr>
      <w:bookmarkStart w:id="2" w:name="_Toc42082085"/>
      <w:r>
        <w:t>Reconciliation File</w:t>
      </w:r>
      <w:bookmarkEnd w:id="2"/>
    </w:p>
    <w:p w14:paraId="488B38F1" w14:textId="77777777" w:rsidR="00582908" w:rsidRDefault="00582908" w:rsidP="00582908">
      <w:pPr>
        <w:pBdr>
          <w:top w:val="nil"/>
          <w:left w:val="nil"/>
          <w:bottom w:val="nil"/>
          <w:right w:val="nil"/>
          <w:between w:val="nil"/>
        </w:pBdr>
      </w:pPr>
    </w:p>
    <w:p w14:paraId="488B38F2" w14:textId="77777777" w:rsidR="00582908" w:rsidRDefault="00582908" w:rsidP="00582908">
      <w:pPr>
        <w:pBdr>
          <w:top w:val="nil"/>
          <w:left w:val="nil"/>
          <w:bottom w:val="nil"/>
          <w:right w:val="nil"/>
          <w:between w:val="nil"/>
        </w:pBdr>
      </w:pPr>
      <w:r>
        <w:t xml:space="preserve">This file should be called “dtp-rec.csv” and it must </w:t>
      </w:r>
      <w:proofErr w:type="spellStart"/>
      <w:r>
        <w:t>itemise</w:t>
      </w:r>
      <w:proofErr w:type="spellEnd"/>
      <w:r>
        <w:t xml:space="preserve"> all documents in a single directory to be transmitted. The comma-delimited CSV content should include:</w:t>
      </w:r>
    </w:p>
    <w:p w14:paraId="488B38F3" w14:textId="77777777" w:rsidR="00582908" w:rsidRDefault="00582908" w:rsidP="00582908">
      <w:pPr>
        <w:pBdr>
          <w:top w:val="nil"/>
          <w:left w:val="nil"/>
          <w:bottom w:val="nil"/>
          <w:right w:val="nil"/>
          <w:between w:val="nil"/>
        </w:pBdr>
      </w:pPr>
    </w:p>
    <w:tbl>
      <w:tblPr>
        <w:tblStyle w:val="TableGrid"/>
        <w:tblW w:w="0" w:type="auto"/>
        <w:tblInd w:w="1101" w:type="dxa"/>
        <w:tblLook w:val="04A0" w:firstRow="1" w:lastRow="0" w:firstColumn="1" w:lastColumn="0" w:noHBand="0" w:noVBand="1"/>
      </w:tblPr>
      <w:tblGrid>
        <w:gridCol w:w="1842"/>
        <w:gridCol w:w="4820"/>
      </w:tblGrid>
      <w:tr w:rsidR="00582908" w:rsidRPr="00582908" w14:paraId="488B38F6" w14:textId="77777777" w:rsidTr="00582908">
        <w:tc>
          <w:tcPr>
            <w:tcW w:w="1842" w:type="dxa"/>
            <w:shd w:val="clear" w:color="auto" w:fill="BFBFBF" w:themeFill="background1" w:themeFillShade="BF"/>
          </w:tcPr>
          <w:p w14:paraId="488B38F4" w14:textId="77777777" w:rsidR="00582908" w:rsidRPr="00582908" w:rsidRDefault="00582908" w:rsidP="00582908">
            <w:pPr>
              <w:rPr>
                <w:rFonts w:ascii="Arial" w:hAnsi="Arial" w:cs="Arial"/>
                <w:b/>
              </w:rPr>
            </w:pPr>
            <w:r w:rsidRPr="00582908">
              <w:rPr>
                <w:rFonts w:ascii="Arial" w:hAnsi="Arial" w:cs="Arial"/>
                <w:b/>
              </w:rPr>
              <w:t>Column Name</w:t>
            </w:r>
          </w:p>
        </w:tc>
        <w:tc>
          <w:tcPr>
            <w:tcW w:w="4820" w:type="dxa"/>
            <w:shd w:val="clear" w:color="auto" w:fill="BFBFBF" w:themeFill="background1" w:themeFillShade="BF"/>
          </w:tcPr>
          <w:p w14:paraId="488B38F5" w14:textId="77777777" w:rsidR="00582908" w:rsidRPr="00582908" w:rsidRDefault="00582908" w:rsidP="00582908">
            <w:pPr>
              <w:rPr>
                <w:rFonts w:ascii="Arial" w:hAnsi="Arial" w:cs="Arial"/>
                <w:b/>
              </w:rPr>
            </w:pPr>
            <w:r w:rsidRPr="00582908">
              <w:rPr>
                <w:rFonts w:ascii="Arial" w:hAnsi="Arial" w:cs="Arial"/>
                <w:b/>
              </w:rPr>
              <w:t>Content</w:t>
            </w:r>
          </w:p>
        </w:tc>
      </w:tr>
      <w:tr w:rsidR="00582908" w14:paraId="488B38F9" w14:textId="77777777" w:rsidTr="00582908">
        <w:tc>
          <w:tcPr>
            <w:tcW w:w="1842" w:type="dxa"/>
          </w:tcPr>
          <w:p w14:paraId="488B38F7" w14:textId="77777777" w:rsidR="00582908" w:rsidRPr="00582908" w:rsidRDefault="00582908" w:rsidP="00582908">
            <w:pPr>
              <w:rPr>
                <w:rFonts w:ascii="Arial" w:hAnsi="Arial" w:cs="Arial"/>
              </w:rPr>
            </w:pPr>
            <w:proofErr w:type="spellStart"/>
            <w:r w:rsidRPr="00582908">
              <w:rPr>
                <w:rFonts w:ascii="Arial" w:hAnsi="Arial" w:cs="Arial"/>
              </w:rPr>
              <w:t>DocName</w:t>
            </w:r>
            <w:proofErr w:type="spellEnd"/>
          </w:p>
        </w:tc>
        <w:tc>
          <w:tcPr>
            <w:tcW w:w="4820" w:type="dxa"/>
          </w:tcPr>
          <w:p w14:paraId="488B38F8" w14:textId="77777777" w:rsidR="00582908" w:rsidRPr="00582908" w:rsidRDefault="00582908" w:rsidP="00582908">
            <w:pPr>
              <w:rPr>
                <w:rFonts w:ascii="Arial" w:hAnsi="Arial" w:cs="Arial"/>
              </w:rPr>
            </w:pPr>
            <w:r w:rsidRPr="00582908">
              <w:rPr>
                <w:rFonts w:ascii="Arial" w:hAnsi="Arial" w:cs="Arial"/>
              </w:rPr>
              <w:t>File Name - Case sensitive</w:t>
            </w:r>
          </w:p>
        </w:tc>
      </w:tr>
      <w:tr w:rsidR="00582908" w14:paraId="488B38FC" w14:textId="77777777" w:rsidTr="00582908">
        <w:tc>
          <w:tcPr>
            <w:tcW w:w="1842" w:type="dxa"/>
          </w:tcPr>
          <w:p w14:paraId="488B38FA" w14:textId="77777777" w:rsidR="00582908" w:rsidRPr="00582908" w:rsidRDefault="00582908" w:rsidP="00582908">
            <w:pPr>
              <w:rPr>
                <w:rFonts w:ascii="Arial" w:hAnsi="Arial" w:cs="Arial"/>
              </w:rPr>
            </w:pPr>
            <w:r w:rsidRPr="00582908">
              <w:rPr>
                <w:rFonts w:ascii="Arial" w:hAnsi="Arial" w:cs="Arial"/>
              </w:rPr>
              <w:t>Country</w:t>
            </w:r>
          </w:p>
        </w:tc>
        <w:tc>
          <w:tcPr>
            <w:tcW w:w="4820" w:type="dxa"/>
          </w:tcPr>
          <w:p w14:paraId="488B38FB" w14:textId="77777777" w:rsidR="00582908" w:rsidRPr="00582908" w:rsidRDefault="00582908" w:rsidP="00582908">
            <w:pPr>
              <w:rPr>
                <w:rFonts w:ascii="Arial" w:hAnsi="Arial" w:cs="Arial"/>
              </w:rPr>
            </w:pPr>
            <w:r w:rsidRPr="00582908">
              <w:rPr>
                <w:rFonts w:ascii="Arial" w:hAnsi="Arial" w:cs="Arial"/>
              </w:rPr>
              <w:t>ISO3166 Alpha-2 Country Code for destination</w:t>
            </w:r>
          </w:p>
        </w:tc>
      </w:tr>
      <w:tr w:rsidR="00582908" w14:paraId="488B38FF" w14:textId="77777777" w:rsidTr="00582908">
        <w:tc>
          <w:tcPr>
            <w:tcW w:w="1842" w:type="dxa"/>
          </w:tcPr>
          <w:p w14:paraId="488B38FD" w14:textId="77777777" w:rsidR="00582908" w:rsidRPr="00582908" w:rsidRDefault="00582908" w:rsidP="00582908">
            <w:pPr>
              <w:rPr>
                <w:rFonts w:ascii="Arial" w:hAnsi="Arial" w:cs="Arial"/>
              </w:rPr>
            </w:pPr>
            <w:r w:rsidRPr="00582908">
              <w:rPr>
                <w:rFonts w:ascii="Arial" w:hAnsi="Arial" w:cs="Arial"/>
              </w:rPr>
              <w:t>Postcode</w:t>
            </w:r>
          </w:p>
        </w:tc>
        <w:tc>
          <w:tcPr>
            <w:tcW w:w="4820" w:type="dxa"/>
          </w:tcPr>
          <w:p w14:paraId="488B38FE" w14:textId="77777777" w:rsidR="00582908" w:rsidRPr="00582908" w:rsidRDefault="00582908" w:rsidP="00582908">
            <w:pPr>
              <w:rPr>
                <w:rFonts w:ascii="Arial" w:hAnsi="Arial" w:cs="Arial"/>
              </w:rPr>
            </w:pPr>
            <w:r w:rsidRPr="00582908">
              <w:rPr>
                <w:rFonts w:ascii="Arial" w:hAnsi="Arial" w:cs="Arial"/>
              </w:rPr>
              <w:t>Postcode of destination – if available</w:t>
            </w:r>
          </w:p>
        </w:tc>
      </w:tr>
      <w:tr w:rsidR="00582908" w14:paraId="488B3902" w14:textId="77777777" w:rsidTr="00582908">
        <w:tc>
          <w:tcPr>
            <w:tcW w:w="1842" w:type="dxa"/>
          </w:tcPr>
          <w:p w14:paraId="488B3900" w14:textId="77777777" w:rsidR="00582908" w:rsidRPr="00582908" w:rsidRDefault="00582908" w:rsidP="00582908">
            <w:pPr>
              <w:rPr>
                <w:rFonts w:ascii="Arial" w:hAnsi="Arial" w:cs="Arial"/>
              </w:rPr>
            </w:pPr>
            <w:r w:rsidRPr="00582908">
              <w:rPr>
                <w:rFonts w:ascii="Arial" w:hAnsi="Arial" w:cs="Arial"/>
              </w:rPr>
              <w:t>Copies</w:t>
            </w:r>
          </w:p>
        </w:tc>
        <w:tc>
          <w:tcPr>
            <w:tcW w:w="4820" w:type="dxa"/>
          </w:tcPr>
          <w:p w14:paraId="488B3901" w14:textId="77777777" w:rsidR="00582908" w:rsidRPr="00582908" w:rsidRDefault="00582908" w:rsidP="00582908">
            <w:pPr>
              <w:rPr>
                <w:rFonts w:ascii="Arial" w:hAnsi="Arial" w:cs="Arial"/>
              </w:rPr>
            </w:pPr>
            <w:r w:rsidRPr="00582908">
              <w:rPr>
                <w:rFonts w:ascii="Arial" w:hAnsi="Arial" w:cs="Arial"/>
              </w:rPr>
              <w:t>Copy count this file</w:t>
            </w:r>
          </w:p>
        </w:tc>
      </w:tr>
    </w:tbl>
    <w:p w14:paraId="488B3903" w14:textId="77777777" w:rsidR="00582908" w:rsidRDefault="00582908" w:rsidP="00582908">
      <w:pPr>
        <w:pBdr>
          <w:top w:val="nil"/>
          <w:left w:val="nil"/>
          <w:bottom w:val="nil"/>
          <w:right w:val="nil"/>
          <w:between w:val="nil"/>
        </w:pBdr>
      </w:pPr>
    </w:p>
    <w:p w14:paraId="488B3904" w14:textId="77777777" w:rsidR="00582908" w:rsidRDefault="00582908" w:rsidP="00582908">
      <w:pPr>
        <w:pStyle w:val="ListParagraph"/>
        <w:numPr>
          <w:ilvl w:val="0"/>
          <w:numId w:val="5"/>
        </w:numPr>
        <w:pBdr>
          <w:top w:val="nil"/>
          <w:left w:val="nil"/>
          <w:bottom w:val="nil"/>
          <w:right w:val="nil"/>
          <w:between w:val="nil"/>
        </w:pBdr>
      </w:pPr>
      <w:r>
        <w:t>Reconciliation file Content should include reference to itself and the file should be written to the transfer directory</w:t>
      </w:r>
    </w:p>
    <w:p w14:paraId="488B3905" w14:textId="77777777" w:rsidR="00582908" w:rsidRDefault="00582908" w:rsidP="00582908">
      <w:pPr>
        <w:pStyle w:val="ListParagraph"/>
        <w:numPr>
          <w:ilvl w:val="0"/>
          <w:numId w:val="5"/>
        </w:numPr>
        <w:pBdr>
          <w:top w:val="nil"/>
          <w:left w:val="nil"/>
          <w:bottom w:val="nil"/>
          <w:right w:val="nil"/>
          <w:between w:val="nil"/>
        </w:pBdr>
      </w:pPr>
      <w:r>
        <w:t xml:space="preserve">The case sensitive File Names you create should contain some reference to the contained data. </w:t>
      </w:r>
      <w:proofErr w:type="spellStart"/>
      <w:r>
        <w:t>Eg.</w:t>
      </w:r>
      <w:proofErr w:type="spellEnd"/>
      <w:r>
        <w:t xml:space="preserve"> Account/Invoice Number so that they can be searched for and retrieved in the Jupiter Web portal</w:t>
      </w:r>
    </w:p>
    <w:p w14:paraId="488B3906" w14:textId="77777777" w:rsidR="00582908" w:rsidRDefault="00582908" w:rsidP="00582908">
      <w:pPr>
        <w:pStyle w:val="ListParagraph"/>
        <w:numPr>
          <w:ilvl w:val="0"/>
          <w:numId w:val="5"/>
        </w:numPr>
        <w:pBdr>
          <w:top w:val="nil"/>
          <w:left w:val="nil"/>
          <w:bottom w:val="nil"/>
          <w:right w:val="nil"/>
          <w:between w:val="nil"/>
        </w:pBdr>
      </w:pPr>
      <w:r>
        <w:t>If required by arrangement, Jupiter can associate additional reporting 'meta-data' with each document in our database by detailing extra columns in this file</w:t>
      </w:r>
    </w:p>
    <w:p w14:paraId="488B3907" w14:textId="77777777" w:rsidR="00F94F99" w:rsidRDefault="00F94F99" w:rsidP="00F94F99">
      <w:pPr>
        <w:pStyle w:val="Heading3"/>
        <w:pBdr>
          <w:top w:val="nil"/>
          <w:left w:val="nil"/>
          <w:bottom w:val="nil"/>
          <w:right w:val="nil"/>
          <w:between w:val="nil"/>
        </w:pBdr>
      </w:pPr>
      <w:bookmarkStart w:id="3" w:name="_Toc42082086"/>
      <w:r>
        <w:lastRenderedPageBreak/>
        <w:t>Zip File Creation</w:t>
      </w:r>
      <w:bookmarkEnd w:id="3"/>
    </w:p>
    <w:p w14:paraId="488B3908" w14:textId="77777777" w:rsidR="00712F40" w:rsidRDefault="00712F40" w:rsidP="00712F40">
      <w:r>
        <w:t>The created zip file name must conform to the convention:</w:t>
      </w:r>
    </w:p>
    <w:p w14:paraId="488B3909" w14:textId="77777777" w:rsidR="00712F40" w:rsidRPr="00712F40" w:rsidRDefault="00712F40" w:rsidP="00712F40">
      <w:pPr>
        <w:rPr>
          <w:rFonts w:ascii="Courier New" w:hAnsi="Courier New" w:cs="Courier New"/>
        </w:rPr>
      </w:pPr>
      <w:r w:rsidRPr="00712F40">
        <w:rPr>
          <w:rFonts w:ascii="Courier New" w:hAnsi="Courier New" w:cs="Courier New"/>
        </w:rPr>
        <w:t>&lt;</w:t>
      </w:r>
      <w:proofErr w:type="spellStart"/>
      <w:r w:rsidRPr="00712F40">
        <w:rPr>
          <w:rFonts w:ascii="Courier New" w:hAnsi="Courier New" w:cs="Courier New"/>
        </w:rPr>
        <w:t>jupiter</w:t>
      </w:r>
      <w:proofErr w:type="spellEnd"/>
      <w:r w:rsidRPr="00712F40">
        <w:rPr>
          <w:rFonts w:ascii="Courier New" w:hAnsi="Courier New" w:cs="Courier New"/>
        </w:rPr>
        <w:t xml:space="preserve"> user&gt;-yymmdd-hhmmss.zip</w:t>
      </w:r>
    </w:p>
    <w:p w14:paraId="488B390A" w14:textId="77777777" w:rsidR="00712F40" w:rsidRDefault="00712F40" w:rsidP="00712F40"/>
    <w:p w14:paraId="488B390B" w14:textId="77777777" w:rsidR="00712F40" w:rsidRDefault="00712F40" w:rsidP="00712F40">
      <w:pPr>
        <w:pStyle w:val="ListParagraph"/>
        <w:numPr>
          <w:ilvl w:val="0"/>
          <w:numId w:val="8"/>
        </w:numPr>
      </w:pPr>
      <w:r>
        <w:t xml:space="preserve">The </w:t>
      </w:r>
      <w:r w:rsidRPr="00712F40">
        <w:rPr>
          <w:rFonts w:ascii="Courier New" w:hAnsi="Courier New" w:cs="Courier New"/>
        </w:rPr>
        <w:t>&lt;</w:t>
      </w:r>
      <w:proofErr w:type="spellStart"/>
      <w:r w:rsidRPr="00712F40">
        <w:rPr>
          <w:rFonts w:ascii="Courier New" w:hAnsi="Courier New" w:cs="Courier New"/>
        </w:rPr>
        <w:t>jupiter</w:t>
      </w:r>
      <w:proofErr w:type="spellEnd"/>
      <w:r w:rsidRPr="00712F40">
        <w:rPr>
          <w:rFonts w:ascii="Courier New" w:hAnsi="Courier New" w:cs="Courier New"/>
        </w:rPr>
        <w:t xml:space="preserve"> user&gt; </w:t>
      </w:r>
      <w:r>
        <w:t>value will be supplied to you once your account is created during the on-boarding process.</w:t>
      </w:r>
    </w:p>
    <w:p w14:paraId="488B390C" w14:textId="77777777" w:rsidR="00712F40" w:rsidRDefault="00712F40" w:rsidP="00712F40">
      <w:pPr>
        <w:pStyle w:val="ListParagraph"/>
        <w:numPr>
          <w:ilvl w:val="0"/>
          <w:numId w:val="8"/>
        </w:numPr>
      </w:pPr>
      <w:r>
        <w:t>The zipped file content must be at the 'root' of the zip, with no directory path information stored</w:t>
      </w:r>
    </w:p>
    <w:p w14:paraId="488B390D" w14:textId="77777777" w:rsidR="00712F40" w:rsidRDefault="00712F40" w:rsidP="00712F40">
      <w:pPr>
        <w:pStyle w:val="ListParagraph"/>
        <w:numPr>
          <w:ilvl w:val="0"/>
          <w:numId w:val="8"/>
        </w:numPr>
      </w:pPr>
      <w:r>
        <w:t xml:space="preserve">Use a standard compression algorithm exposed through use of standard libraries </w:t>
      </w:r>
      <w:proofErr w:type="spellStart"/>
      <w:r>
        <w:t>supllied</w:t>
      </w:r>
      <w:proofErr w:type="spellEnd"/>
      <w:r>
        <w:t xml:space="preserve"> with .NET or Java Zip classes</w:t>
      </w:r>
    </w:p>
    <w:p w14:paraId="488B390E" w14:textId="77777777" w:rsidR="00F94F99" w:rsidRPr="00F94F99" w:rsidRDefault="00712F40" w:rsidP="00712F40">
      <w:pPr>
        <w:pStyle w:val="ListParagraph"/>
        <w:numPr>
          <w:ilvl w:val="0"/>
          <w:numId w:val="8"/>
        </w:numPr>
      </w:pPr>
      <w:r>
        <w:t>Write the zip file to temporary storage for subsequent deletion after transfer.</w:t>
      </w:r>
    </w:p>
    <w:p w14:paraId="488B390F" w14:textId="77777777" w:rsidR="00712F40" w:rsidRDefault="00712F40" w:rsidP="00712F40">
      <w:pPr>
        <w:pStyle w:val="Heading3"/>
        <w:pBdr>
          <w:top w:val="nil"/>
          <w:left w:val="nil"/>
          <w:bottom w:val="nil"/>
          <w:right w:val="nil"/>
          <w:between w:val="nil"/>
        </w:pBdr>
      </w:pPr>
      <w:bookmarkStart w:id="4" w:name="_Toc42082087"/>
      <w:r>
        <w:t>MD5 Sum Creation</w:t>
      </w:r>
      <w:bookmarkEnd w:id="4"/>
    </w:p>
    <w:p w14:paraId="488B3910" w14:textId="77777777" w:rsidR="00712F40" w:rsidRDefault="00712F40" w:rsidP="00712F40">
      <w:r>
        <w:t>We use MD5 sum values to verify that the content that you send is unchanged and complete at the point of our processing on the Jupiter servers. If your transferred content does not match the values you tell us, then the job is rejected.</w:t>
      </w:r>
    </w:p>
    <w:p w14:paraId="488B3911" w14:textId="77777777" w:rsidR="00712F40" w:rsidRDefault="00712F40" w:rsidP="00712F40"/>
    <w:p w14:paraId="488B3912" w14:textId="77777777" w:rsidR="00712F40" w:rsidRPr="00712F40" w:rsidRDefault="00712F40" w:rsidP="00712F40">
      <w:r>
        <w:t>You can obtain MD5 sum values using libraries such as System.Security.Cryptography.MD5 in .NET or DigestUtils.md5Hex from apache commons codec in Java.</w:t>
      </w:r>
    </w:p>
    <w:p w14:paraId="488B3913" w14:textId="77777777" w:rsidR="009462CA" w:rsidRDefault="009462CA">
      <w:pPr>
        <w:rPr>
          <w:b/>
          <w:color w:val="666666"/>
          <w:sz w:val="24"/>
          <w:szCs w:val="24"/>
        </w:rPr>
      </w:pPr>
      <w:bookmarkStart w:id="5" w:name="_Toc42082088"/>
      <w:r>
        <w:br w:type="page"/>
      </w:r>
    </w:p>
    <w:p w14:paraId="488B3914" w14:textId="77777777" w:rsidR="00712F40" w:rsidRDefault="00712F40" w:rsidP="00712F40">
      <w:pPr>
        <w:pStyle w:val="Heading3"/>
        <w:pBdr>
          <w:top w:val="nil"/>
          <w:left w:val="nil"/>
          <w:bottom w:val="nil"/>
          <w:right w:val="nil"/>
          <w:between w:val="nil"/>
        </w:pBdr>
      </w:pPr>
      <w:r>
        <w:lastRenderedPageBreak/>
        <w:t>Access to AWS S3 Bucket</w:t>
      </w:r>
      <w:bookmarkEnd w:id="5"/>
    </w:p>
    <w:p w14:paraId="488B3915" w14:textId="77777777" w:rsidR="00712F40" w:rsidRDefault="00712F40" w:rsidP="00712F40">
      <w:r>
        <w:t xml:space="preserve">You need to gain write access to the Jupiter inbound data store in order to make your zipped content available for processing. This is achieved through the retrieval of a temporary Access Key Identifier and Secret Key that we expose to you via a web service. </w:t>
      </w:r>
    </w:p>
    <w:p w14:paraId="488B3916" w14:textId="77777777" w:rsidR="00712F40" w:rsidRDefault="00712F40" w:rsidP="00712F40"/>
    <w:p w14:paraId="488B3917" w14:textId="77777777" w:rsidR="00712F40" w:rsidRDefault="00712F40" w:rsidP="00712F40">
      <w:r>
        <w:t>This is a standard REST based web service implementation and you can construct your process using an endpoint URL of:</w:t>
      </w:r>
      <w:r>
        <w:br/>
      </w:r>
    </w:p>
    <w:p w14:paraId="488B3918" w14:textId="77777777" w:rsidR="00712F40" w:rsidRPr="00712F40" w:rsidRDefault="00712F40" w:rsidP="00712F40">
      <w:pPr>
        <w:rPr>
          <w:rFonts w:ascii="Courier New" w:hAnsi="Courier New" w:cs="Courier New"/>
          <w:sz w:val="20"/>
          <w:szCs w:val="20"/>
        </w:rPr>
      </w:pPr>
      <w:r w:rsidRPr="00712F40">
        <w:rPr>
          <w:rFonts w:ascii="Courier New" w:hAnsi="Courier New" w:cs="Courier New"/>
          <w:sz w:val="20"/>
          <w:szCs w:val="20"/>
        </w:rPr>
        <w:t>https://&lt;implementation&gt;/WorldShip/rs/S3AccessResponder?restletMethod=get</w:t>
      </w:r>
    </w:p>
    <w:p w14:paraId="488B3919" w14:textId="77777777" w:rsidR="00712F40" w:rsidRDefault="00712F40" w:rsidP="00712F40"/>
    <w:p w14:paraId="488B391A" w14:textId="77777777" w:rsidR="00712F40" w:rsidRDefault="00712F40" w:rsidP="00712F40">
      <w:r>
        <w:t>Note HTTPS ONLY is supported by this service. The process requires a HTTP header containing</w:t>
      </w:r>
    </w:p>
    <w:p w14:paraId="488B391B" w14:textId="77777777" w:rsidR="00712F40" w:rsidRDefault="00712F40" w:rsidP="00712F40"/>
    <w:p w14:paraId="488B391C" w14:textId="77777777" w:rsidR="00712F40" w:rsidRDefault="00712F40" w:rsidP="00712F40">
      <w:pPr>
        <w:pStyle w:val="ListParagraph"/>
        <w:numPr>
          <w:ilvl w:val="0"/>
          <w:numId w:val="7"/>
        </w:numPr>
      </w:pPr>
      <w:r>
        <w:t>HTTP Basic Authentication (base 64 encoded) parameters added which incorporate the Jupiter User Id  (not access key) and password (not secret key) that we supply during the on-boarding process</w:t>
      </w:r>
    </w:p>
    <w:p w14:paraId="488B391D" w14:textId="77777777" w:rsidR="00712F40" w:rsidRDefault="00712F40" w:rsidP="00712F40"/>
    <w:p w14:paraId="488B391E" w14:textId="77777777" w:rsidR="00712F40" w:rsidRDefault="00712F40" w:rsidP="00712F40">
      <w:r>
        <w:t>The response is an XML document identified by the S3Access.xsd schema defined below.</w:t>
      </w:r>
    </w:p>
    <w:p w14:paraId="488B391F" w14:textId="77777777" w:rsidR="00712F40" w:rsidRPr="00712F40" w:rsidRDefault="00712F40" w:rsidP="00712F40"/>
    <w:p w14:paraId="488B3920"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8080"/>
          <w:sz w:val="18"/>
          <w:szCs w:val="18"/>
        </w:rPr>
        <w:t>&lt;?</w:t>
      </w:r>
      <w:r>
        <w:rPr>
          <w:rFonts w:ascii="Monaco" w:eastAsiaTheme="minorEastAsia" w:hAnsi="Monaco" w:cs="Monaco"/>
          <w:color w:val="3F7F7F"/>
          <w:sz w:val="18"/>
          <w:szCs w:val="18"/>
        </w:rPr>
        <w:t>xml</w:t>
      </w:r>
      <w:r>
        <w:rPr>
          <w:rFonts w:ascii="Monaco" w:eastAsiaTheme="minorEastAsia" w:hAnsi="Monaco" w:cs="Monaco"/>
          <w:sz w:val="18"/>
          <w:szCs w:val="18"/>
        </w:rPr>
        <w:t xml:space="preserve"> </w:t>
      </w:r>
      <w:r>
        <w:rPr>
          <w:rFonts w:ascii="Monaco" w:eastAsiaTheme="minorEastAsia" w:hAnsi="Monaco" w:cs="Monaco"/>
          <w:color w:val="7F007F"/>
          <w:sz w:val="18"/>
          <w:szCs w:val="18"/>
        </w:rPr>
        <w:t>version</w:t>
      </w:r>
      <w:r>
        <w:rPr>
          <w:rFonts w:ascii="Monaco" w:eastAsiaTheme="minorEastAsia" w:hAnsi="Monaco" w:cs="Monaco"/>
          <w:color w:val="000000"/>
          <w:sz w:val="18"/>
          <w:szCs w:val="18"/>
        </w:rPr>
        <w:t>=</w:t>
      </w:r>
      <w:r>
        <w:rPr>
          <w:rFonts w:ascii="Monaco" w:eastAsiaTheme="minorEastAsia" w:hAnsi="Monaco" w:cs="Monaco"/>
          <w:i/>
          <w:iCs/>
          <w:color w:val="2A00FF"/>
          <w:sz w:val="18"/>
          <w:szCs w:val="18"/>
        </w:rPr>
        <w:t>"1.0"</w:t>
      </w:r>
      <w:r>
        <w:rPr>
          <w:rFonts w:ascii="Monaco" w:eastAsiaTheme="minorEastAsia" w:hAnsi="Monaco" w:cs="Monaco"/>
          <w:sz w:val="18"/>
          <w:szCs w:val="18"/>
        </w:rPr>
        <w:t xml:space="preserve"> </w:t>
      </w:r>
      <w:r>
        <w:rPr>
          <w:rFonts w:ascii="Monaco" w:eastAsiaTheme="minorEastAsia" w:hAnsi="Monaco" w:cs="Monaco"/>
          <w:color w:val="7F007F"/>
          <w:sz w:val="18"/>
          <w:szCs w:val="18"/>
        </w:rPr>
        <w:t>encoding</w:t>
      </w:r>
      <w:r>
        <w:rPr>
          <w:rFonts w:ascii="Monaco" w:eastAsiaTheme="minorEastAsia" w:hAnsi="Monaco" w:cs="Monaco"/>
          <w:color w:val="000000"/>
          <w:sz w:val="18"/>
          <w:szCs w:val="18"/>
        </w:rPr>
        <w:t>=</w:t>
      </w:r>
      <w:r>
        <w:rPr>
          <w:rFonts w:ascii="Monaco" w:eastAsiaTheme="minorEastAsia" w:hAnsi="Monaco" w:cs="Monaco"/>
          <w:i/>
          <w:iCs/>
          <w:color w:val="2A00FF"/>
          <w:sz w:val="18"/>
          <w:szCs w:val="18"/>
        </w:rPr>
        <w:t>"UTF-8"</w:t>
      </w:r>
      <w:r>
        <w:rPr>
          <w:rFonts w:ascii="Monaco" w:eastAsiaTheme="minorEastAsia" w:hAnsi="Monaco" w:cs="Monaco"/>
          <w:color w:val="008080"/>
          <w:sz w:val="18"/>
          <w:szCs w:val="18"/>
        </w:rPr>
        <w:t>?&gt;</w:t>
      </w:r>
    </w:p>
    <w:p w14:paraId="488B3921"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xs:schema</w:t>
      </w:r>
      <w:proofErr w:type="spellEnd"/>
      <w:proofErr w:type="gramEnd"/>
      <w:r>
        <w:rPr>
          <w:rFonts w:ascii="Monaco" w:eastAsiaTheme="minorEastAsia" w:hAnsi="Monaco" w:cs="Monaco"/>
          <w:sz w:val="18"/>
          <w:szCs w:val="18"/>
        </w:rPr>
        <w:t xml:space="preserve"> </w:t>
      </w:r>
      <w:proofErr w:type="spellStart"/>
      <w:r>
        <w:rPr>
          <w:rFonts w:ascii="Monaco" w:eastAsiaTheme="minorEastAsia" w:hAnsi="Monaco" w:cs="Monaco"/>
          <w:color w:val="7F007F"/>
          <w:sz w:val="18"/>
          <w:szCs w:val="18"/>
        </w:rPr>
        <w:t>attributeFormDefault</w:t>
      </w:r>
      <w:proofErr w:type="spellEnd"/>
      <w:r>
        <w:rPr>
          <w:rFonts w:ascii="Monaco" w:eastAsiaTheme="minorEastAsia" w:hAnsi="Monaco" w:cs="Monaco"/>
          <w:color w:val="000000"/>
          <w:sz w:val="18"/>
          <w:szCs w:val="18"/>
        </w:rPr>
        <w:t>=</w:t>
      </w:r>
      <w:r>
        <w:rPr>
          <w:rFonts w:ascii="Monaco" w:eastAsiaTheme="minorEastAsia" w:hAnsi="Monaco" w:cs="Monaco"/>
          <w:i/>
          <w:iCs/>
          <w:color w:val="2A00FF"/>
          <w:sz w:val="18"/>
          <w:szCs w:val="18"/>
        </w:rPr>
        <w:t>"unqualified"</w:t>
      </w:r>
    </w:p>
    <w:p w14:paraId="488B3922"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sz w:val="18"/>
          <w:szCs w:val="18"/>
        </w:rPr>
        <w:tab/>
      </w:r>
      <w:proofErr w:type="spellStart"/>
      <w:r>
        <w:rPr>
          <w:rFonts w:ascii="Monaco" w:eastAsiaTheme="minorEastAsia" w:hAnsi="Monaco" w:cs="Monaco"/>
          <w:color w:val="7F007F"/>
          <w:sz w:val="18"/>
          <w:szCs w:val="18"/>
        </w:rPr>
        <w:t>elementFormDefault</w:t>
      </w:r>
      <w:proofErr w:type="spellEnd"/>
      <w:r>
        <w:rPr>
          <w:rFonts w:ascii="Monaco" w:eastAsiaTheme="minorEastAsia" w:hAnsi="Monaco" w:cs="Monaco"/>
          <w:color w:val="000000"/>
          <w:sz w:val="18"/>
          <w:szCs w:val="18"/>
        </w:rPr>
        <w:t>=</w:t>
      </w:r>
      <w:r>
        <w:rPr>
          <w:rFonts w:ascii="Monaco" w:eastAsiaTheme="minorEastAsia" w:hAnsi="Monaco" w:cs="Monaco"/>
          <w:i/>
          <w:iCs/>
          <w:color w:val="2A00FF"/>
          <w:sz w:val="18"/>
          <w:szCs w:val="18"/>
        </w:rPr>
        <w:t>"qualified"</w:t>
      </w:r>
      <w:r>
        <w:rPr>
          <w:rFonts w:ascii="Monaco" w:eastAsiaTheme="minorEastAsia" w:hAnsi="Monaco" w:cs="Monaco"/>
          <w:sz w:val="18"/>
          <w:szCs w:val="18"/>
        </w:rPr>
        <w:t xml:space="preserve"> </w:t>
      </w:r>
      <w:proofErr w:type="spellStart"/>
      <w:r>
        <w:rPr>
          <w:rFonts w:ascii="Monaco" w:eastAsiaTheme="minorEastAsia" w:hAnsi="Monaco" w:cs="Monaco"/>
          <w:color w:val="7F007F"/>
          <w:sz w:val="18"/>
          <w:szCs w:val="18"/>
        </w:rPr>
        <w:t>targetNamespace</w:t>
      </w:r>
      <w:proofErr w:type="spellEnd"/>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w:t>
      </w:r>
      <w:proofErr w:type="gramStart"/>
      <w:r>
        <w:rPr>
          <w:rFonts w:ascii="Monaco" w:eastAsiaTheme="minorEastAsia" w:hAnsi="Monaco" w:cs="Monaco"/>
          <w:i/>
          <w:iCs/>
          <w:color w:val="2A00FF"/>
          <w:sz w:val="18"/>
          <w:szCs w:val="18"/>
        </w:rPr>
        <w:t>schema:AccessDocument.xsd</w:t>
      </w:r>
      <w:proofErr w:type="spellEnd"/>
      <w:proofErr w:type="gramEnd"/>
      <w:r>
        <w:rPr>
          <w:rFonts w:ascii="Monaco" w:eastAsiaTheme="minorEastAsia" w:hAnsi="Monaco" w:cs="Monaco"/>
          <w:i/>
          <w:iCs/>
          <w:color w:val="2A00FF"/>
          <w:sz w:val="18"/>
          <w:szCs w:val="18"/>
        </w:rPr>
        <w:t>"</w:t>
      </w:r>
    </w:p>
    <w:p w14:paraId="488B3923"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sz w:val="18"/>
          <w:szCs w:val="18"/>
        </w:rPr>
        <w:tab/>
      </w:r>
      <w:proofErr w:type="spellStart"/>
      <w:r>
        <w:rPr>
          <w:rFonts w:ascii="Monaco" w:eastAsiaTheme="minorEastAsia" w:hAnsi="Monaco" w:cs="Monaco"/>
          <w:color w:val="7F007F"/>
          <w:sz w:val="18"/>
          <w:szCs w:val="18"/>
        </w:rPr>
        <w:t>xmlns</w:t>
      </w:r>
      <w:proofErr w:type="spellEnd"/>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w:t>
      </w:r>
      <w:proofErr w:type="gramStart"/>
      <w:r>
        <w:rPr>
          <w:rFonts w:ascii="Monaco" w:eastAsiaTheme="minorEastAsia" w:hAnsi="Monaco" w:cs="Monaco"/>
          <w:i/>
          <w:iCs/>
          <w:color w:val="2A00FF"/>
          <w:sz w:val="18"/>
          <w:szCs w:val="18"/>
        </w:rPr>
        <w:t>schema:AccessDocument.xsd</w:t>
      </w:r>
      <w:proofErr w:type="spellEnd"/>
      <w:proofErr w:type="gramEnd"/>
      <w:r>
        <w:rPr>
          <w:rFonts w:ascii="Monaco" w:eastAsiaTheme="minorEastAsia" w:hAnsi="Monaco" w:cs="Monaco"/>
          <w:i/>
          <w:iCs/>
          <w:color w:val="2A00FF"/>
          <w:sz w:val="18"/>
          <w:szCs w:val="18"/>
        </w:rPr>
        <w:t>"</w:t>
      </w:r>
    </w:p>
    <w:p w14:paraId="488B3924"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sz w:val="18"/>
          <w:szCs w:val="18"/>
        </w:rPr>
        <w:tab/>
      </w:r>
      <w:proofErr w:type="spellStart"/>
      <w:r>
        <w:rPr>
          <w:rFonts w:ascii="Monaco" w:eastAsiaTheme="minorEastAsia" w:hAnsi="Monaco" w:cs="Monaco"/>
          <w:color w:val="7F007F"/>
          <w:sz w:val="18"/>
          <w:szCs w:val="18"/>
        </w:rPr>
        <w:t>xmlns:xs</w:t>
      </w:r>
      <w:proofErr w:type="spellEnd"/>
      <w:r>
        <w:rPr>
          <w:rFonts w:ascii="Monaco" w:eastAsiaTheme="minorEastAsia" w:hAnsi="Monaco" w:cs="Monaco"/>
          <w:color w:val="000000"/>
          <w:sz w:val="18"/>
          <w:szCs w:val="18"/>
        </w:rPr>
        <w:t>=</w:t>
      </w:r>
      <w:r>
        <w:rPr>
          <w:rFonts w:ascii="Monaco" w:eastAsiaTheme="minorEastAsia" w:hAnsi="Monaco" w:cs="Monaco"/>
          <w:i/>
          <w:iCs/>
          <w:color w:val="2A00FF"/>
          <w:sz w:val="18"/>
          <w:szCs w:val="18"/>
        </w:rPr>
        <w:t>"http://www.w3.org/2001/XMLSchema"</w:t>
      </w:r>
      <w:r>
        <w:rPr>
          <w:rFonts w:ascii="Monaco" w:eastAsiaTheme="minorEastAsia" w:hAnsi="Monaco" w:cs="Monaco"/>
          <w:color w:val="008080"/>
          <w:sz w:val="18"/>
          <w:szCs w:val="18"/>
        </w:rPr>
        <w:t>&gt;</w:t>
      </w:r>
    </w:p>
    <w:p w14:paraId="488B3925"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p>
    <w:p w14:paraId="488B3926"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xs:complexType</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queueIdentifier</w:t>
      </w:r>
      <w:proofErr w:type="spellEnd"/>
      <w:r>
        <w:rPr>
          <w:rFonts w:ascii="Monaco" w:eastAsiaTheme="minorEastAsia" w:hAnsi="Monaco" w:cs="Monaco"/>
          <w:i/>
          <w:iCs/>
          <w:color w:val="2A00FF"/>
          <w:sz w:val="18"/>
          <w:szCs w:val="18"/>
        </w:rPr>
        <w:t>"</w:t>
      </w:r>
      <w:r>
        <w:rPr>
          <w:rFonts w:ascii="Monaco" w:eastAsiaTheme="minorEastAsia" w:hAnsi="Monaco" w:cs="Monaco"/>
          <w:color w:val="008080"/>
          <w:sz w:val="18"/>
          <w:szCs w:val="18"/>
        </w:rPr>
        <w:t>&gt;</w:t>
      </w:r>
    </w:p>
    <w:p w14:paraId="488B3927"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xs:simpleContent</w:t>
      </w:r>
      <w:proofErr w:type="spellEnd"/>
      <w:proofErr w:type="gramEnd"/>
      <w:r>
        <w:rPr>
          <w:rFonts w:ascii="Monaco" w:eastAsiaTheme="minorEastAsia" w:hAnsi="Monaco" w:cs="Monaco"/>
          <w:color w:val="008080"/>
          <w:sz w:val="18"/>
          <w:szCs w:val="18"/>
        </w:rPr>
        <w:t>&gt;</w:t>
      </w:r>
    </w:p>
    <w:p w14:paraId="488B3928"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xs:extension</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base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color w:val="008080"/>
          <w:sz w:val="18"/>
          <w:szCs w:val="18"/>
        </w:rPr>
        <w:t>&gt;</w:t>
      </w:r>
    </w:p>
    <w:p w14:paraId="488B3929"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xs:attribute</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queueid</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xs:int</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2A"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xs:extension</w:t>
      </w:r>
      <w:proofErr w:type="spellEnd"/>
      <w:proofErr w:type="gramEnd"/>
      <w:r>
        <w:rPr>
          <w:rFonts w:ascii="Monaco" w:eastAsiaTheme="minorEastAsia" w:hAnsi="Monaco" w:cs="Monaco"/>
          <w:color w:val="008080"/>
          <w:sz w:val="18"/>
          <w:szCs w:val="18"/>
        </w:rPr>
        <w:t>&gt;</w:t>
      </w:r>
    </w:p>
    <w:p w14:paraId="488B392B"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xs:simpleContent</w:t>
      </w:r>
      <w:proofErr w:type="spellEnd"/>
      <w:proofErr w:type="gramEnd"/>
      <w:r>
        <w:rPr>
          <w:rFonts w:ascii="Monaco" w:eastAsiaTheme="minorEastAsia" w:hAnsi="Monaco" w:cs="Monaco"/>
          <w:color w:val="008080"/>
          <w:sz w:val="18"/>
          <w:szCs w:val="18"/>
        </w:rPr>
        <w:t>&gt;</w:t>
      </w:r>
    </w:p>
    <w:p w14:paraId="488B392C"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xs:complexType</w:t>
      </w:r>
      <w:proofErr w:type="spellEnd"/>
      <w:proofErr w:type="gramEnd"/>
      <w:r>
        <w:rPr>
          <w:rFonts w:ascii="Monaco" w:eastAsiaTheme="minorEastAsia" w:hAnsi="Monaco" w:cs="Monaco"/>
          <w:color w:val="008080"/>
          <w:sz w:val="18"/>
          <w:szCs w:val="18"/>
        </w:rPr>
        <w:t>&gt;</w:t>
      </w:r>
    </w:p>
    <w:p w14:paraId="488B392D"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p>
    <w:p w14:paraId="488B392E"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"s3access"</w:t>
      </w:r>
      <w:r>
        <w:rPr>
          <w:rFonts w:ascii="Monaco" w:eastAsiaTheme="minorEastAsia" w:hAnsi="Monaco" w:cs="Monaco"/>
          <w:color w:val="008080"/>
          <w:sz w:val="18"/>
          <w:szCs w:val="18"/>
        </w:rPr>
        <w:t>&gt;</w:t>
      </w:r>
    </w:p>
    <w:p w14:paraId="488B392F"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xs:complexType</w:t>
      </w:r>
      <w:proofErr w:type="spellEnd"/>
      <w:proofErr w:type="gramEnd"/>
      <w:r>
        <w:rPr>
          <w:rFonts w:ascii="Monaco" w:eastAsiaTheme="minorEastAsia" w:hAnsi="Monaco" w:cs="Monaco"/>
          <w:color w:val="008080"/>
          <w:sz w:val="18"/>
          <w:szCs w:val="18"/>
        </w:rPr>
        <w:t>&gt;</w:t>
      </w:r>
    </w:p>
    <w:p w14:paraId="488B3930"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xs:sequence</w:t>
      </w:r>
      <w:proofErr w:type="spellEnd"/>
      <w:proofErr w:type="gramEnd"/>
      <w:r>
        <w:rPr>
          <w:rFonts w:ascii="Monaco" w:eastAsiaTheme="minorEastAsia" w:hAnsi="Monaco" w:cs="Monaco"/>
          <w:color w:val="008080"/>
          <w:sz w:val="18"/>
          <w:szCs w:val="18"/>
        </w:rPr>
        <w:t>&gt;</w:t>
      </w:r>
    </w:p>
    <w:p w14:paraId="488B3931"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"user"</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2"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keyid</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3"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secretkey</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4"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"bucket"</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5"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queueIdentifier</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postqueue</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6"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 xml:space="preserve">                </w:t>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sz w:val="18"/>
          <w:szCs w:val="18"/>
        </w:rPr>
        <w:t xml:space="preserve"> </w:t>
      </w:r>
      <w:r>
        <w:rPr>
          <w:rFonts w:ascii="Monaco" w:eastAsiaTheme="minorEastAsia" w:hAnsi="Monaco" w:cs="Monaco"/>
          <w:color w:val="7F007F"/>
          <w:sz w:val="18"/>
          <w:szCs w:val="18"/>
        </w:rPr>
        <w:t>type</w:t>
      </w:r>
      <w:r>
        <w:rPr>
          <w:rFonts w:ascii="Monaco" w:eastAsiaTheme="minorEastAsia" w:hAnsi="Monaco" w:cs="Monaco"/>
          <w:color w:val="000000"/>
          <w:sz w:val="18"/>
          <w:szCs w:val="18"/>
        </w:rPr>
        <w:t>=</w:t>
      </w:r>
      <w:r>
        <w:rPr>
          <w:rFonts w:ascii="Monaco" w:eastAsiaTheme="minorEastAsia" w:hAnsi="Monaco" w:cs="Monaco"/>
          <w:i/>
          <w:iCs/>
          <w:color w:val="2A00FF"/>
          <w:sz w:val="18"/>
          <w:szCs w:val="18"/>
        </w:rPr>
        <w:t>"</w:t>
      </w:r>
      <w:proofErr w:type="spellStart"/>
      <w:r>
        <w:rPr>
          <w:rFonts w:ascii="Monaco" w:eastAsiaTheme="minorEastAsia" w:hAnsi="Monaco" w:cs="Monaco"/>
          <w:i/>
          <w:iCs/>
          <w:color w:val="2A00FF"/>
          <w:sz w:val="18"/>
          <w:szCs w:val="18"/>
        </w:rPr>
        <w:t>xs:string</w:t>
      </w:r>
      <w:proofErr w:type="spellEnd"/>
      <w:r>
        <w:rPr>
          <w:rFonts w:ascii="Monaco" w:eastAsiaTheme="minorEastAsia" w:hAnsi="Monaco" w:cs="Monaco"/>
          <w:i/>
          <w:iCs/>
          <w:color w:val="2A00FF"/>
          <w:sz w:val="18"/>
          <w:szCs w:val="18"/>
        </w:rPr>
        <w:t>"</w:t>
      </w:r>
      <w:r>
        <w:rPr>
          <w:rFonts w:ascii="Monaco" w:eastAsiaTheme="minorEastAsia" w:hAnsi="Monaco" w:cs="Monaco"/>
          <w:sz w:val="18"/>
          <w:szCs w:val="18"/>
        </w:rPr>
        <w:t xml:space="preserve"> </w:t>
      </w:r>
      <w:r>
        <w:rPr>
          <w:rFonts w:ascii="Monaco" w:eastAsiaTheme="minorEastAsia" w:hAnsi="Monaco" w:cs="Monaco"/>
          <w:color w:val="7F007F"/>
          <w:sz w:val="18"/>
          <w:szCs w:val="18"/>
        </w:rPr>
        <w:t>name</w:t>
      </w:r>
      <w:r>
        <w:rPr>
          <w:rFonts w:ascii="Monaco" w:eastAsiaTheme="minorEastAsia" w:hAnsi="Monaco" w:cs="Monaco"/>
          <w:color w:val="000000"/>
          <w:sz w:val="18"/>
          <w:szCs w:val="18"/>
        </w:rPr>
        <w:t>=</w:t>
      </w:r>
      <w:r>
        <w:rPr>
          <w:rFonts w:ascii="Monaco" w:eastAsiaTheme="minorEastAsia" w:hAnsi="Monaco" w:cs="Monaco"/>
          <w:i/>
          <w:iCs/>
          <w:color w:val="2A00FF"/>
          <w:sz w:val="18"/>
          <w:szCs w:val="18"/>
        </w:rPr>
        <w:t>"origin"</w:t>
      </w:r>
      <w:r>
        <w:rPr>
          <w:rFonts w:ascii="Monaco" w:eastAsiaTheme="minorEastAsia" w:hAnsi="Monaco" w:cs="Monaco"/>
          <w:sz w:val="18"/>
          <w:szCs w:val="18"/>
        </w:rPr>
        <w:t xml:space="preserve"> </w:t>
      </w:r>
      <w:r>
        <w:rPr>
          <w:rFonts w:ascii="Monaco" w:eastAsiaTheme="minorEastAsia" w:hAnsi="Monaco" w:cs="Monaco"/>
          <w:color w:val="008080"/>
          <w:sz w:val="18"/>
          <w:szCs w:val="18"/>
        </w:rPr>
        <w:t>/&gt;</w:t>
      </w:r>
    </w:p>
    <w:p w14:paraId="488B3937"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xs:sequence</w:t>
      </w:r>
      <w:proofErr w:type="spellEnd"/>
      <w:proofErr w:type="gramEnd"/>
      <w:r>
        <w:rPr>
          <w:rFonts w:ascii="Monaco" w:eastAsiaTheme="minorEastAsia" w:hAnsi="Monaco" w:cs="Monaco"/>
          <w:color w:val="008080"/>
          <w:sz w:val="18"/>
          <w:szCs w:val="18"/>
        </w:rPr>
        <w:t>&gt;</w:t>
      </w:r>
    </w:p>
    <w:p w14:paraId="488B3938"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xs:complexType</w:t>
      </w:r>
      <w:proofErr w:type="spellEnd"/>
      <w:proofErr w:type="gramEnd"/>
      <w:r>
        <w:rPr>
          <w:rFonts w:ascii="Monaco" w:eastAsiaTheme="minorEastAsia" w:hAnsi="Monaco" w:cs="Monaco"/>
          <w:color w:val="008080"/>
          <w:sz w:val="18"/>
          <w:szCs w:val="18"/>
        </w:rPr>
        <w:t>&gt;</w:t>
      </w:r>
    </w:p>
    <w:p w14:paraId="488B3939"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r>
        <w:rPr>
          <w:rFonts w:ascii="Monaco" w:eastAsiaTheme="minorEastAsia" w:hAnsi="Monaco" w:cs="Monaco"/>
          <w:color w:val="000000"/>
          <w:sz w:val="18"/>
          <w:szCs w:val="18"/>
        </w:rPr>
        <w:tab/>
      </w: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xs:element</w:t>
      </w:r>
      <w:proofErr w:type="spellEnd"/>
      <w:proofErr w:type="gramEnd"/>
      <w:r>
        <w:rPr>
          <w:rFonts w:ascii="Monaco" w:eastAsiaTheme="minorEastAsia" w:hAnsi="Monaco" w:cs="Monaco"/>
          <w:color w:val="008080"/>
          <w:sz w:val="18"/>
          <w:szCs w:val="18"/>
        </w:rPr>
        <w:t>&gt;</w:t>
      </w:r>
    </w:p>
    <w:p w14:paraId="488B393A" w14:textId="77777777" w:rsidR="00712F40" w:rsidRDefault="00712F40" w:rsidP="00712F40">
      <w:pPr>
        <w:widowControl/>
        <w:autoSpaceDE w:val="0"/>
        <w:autoSpaceDN w:val="0"/>
        <w:adjustRightInd w:val="0"/>
        <w:spacing w:line="240" w:lineRule="auto"/>
        <w:rPr>
          <w:rFonts w:ascii="Monaco" w:eastAsiaTheme="minorEastAsia" w:hAnsi="Monaco" w:cs="Monaco"/>
          <w:sz w:val="18"/>
          <w:szCs w:val="18"/>
        </w:rPr>
      </w:pPr>
    </w:p>
    <w:p w14:paraId="488B393B" w14:textId="77777777" w:rsidR="00712F40" w:rsidRDefault="00712F40" w:rsidP="00712F40">
      <w:pPr>
        <w:rPr>
          <w:rFonts w:eastAsia="Droid Sans" w:cs="Lohit Hindi"/>
          <w:color w:val="222222"/>
          <w:sz w:val="18"/>
          <w:szCs w:val="18"/>
          <w:lang w:eastAsia="zh-CN" w:bidi="hi-IN"/>
        </w:rPr>
      </w:pPr>
      <w:r>
        <w:rPr>
          <w:rFonts w:ascii="Monaco" w:eastAsiaTheme="minorEastAsia" w:hAnsi="Monaco" w:cs="Monaco"/>
          <w:color w:val="008080"/>
          <w:sz w:val="18"/>
          <w:szCs w:val="18"/>
        </w:rPr>
        <w:t>&lt;/</w:t>
      </w:r>
      <w:proofErr w:type="spellStart"/>
      <w:proofErr w:type="gramStart"/>
      <w:r>
        <w:rPr>
          <w:rFonts w:ascii="Monaco" w:eastAsiaTheme="minorEastAsia" w:hAnsi="Monaco" w:cs="Monaco"/>
          <w:color w:val="3F7F7F"/>
          <w:sz w:val="18"/>
          <w:szCs w:val="18"/>
        </w:rPr>
        <w:t>xs:schema</w:t>
      </w:r>
      <w:proofErr w:type="spellEnd"/>
      <w:proofErr w:type="gramEnd"/>
      <w:r>
        <w:rPr>
          <w:rFonts w:ascii="Monaco" w:eastAsiaTheme="minorEastAsia" w:hAnsi="Monaco" w:cs="Monaco"/>
          <w:color w:val="008080"/>
          <w:sz w:val="18"/>
          <w:szCs w:val="18"/>
        </w:rPr>
        <w:t>&gt;</w:t>
      </w:r>
    </w:p>
    <w:p w14:paraId="488B393C" w14:textId="77777777" w:rsidR="00F94F99" w:rsidRDefault="00F94F99" w:rsidP="00F94F99"/>
    <w:p w14:paraId="488B393D" w14:textId="77777777" w:rsidR="00712F40" w:rsidRDefault="00712F40" w:rsidP="00712F40">
      <w:r>
        <w:rPr>
          <w:color w:val="222222"/>
          <w:sz w:val="20"/>
          <w:szCs w:val="20"/>
        </w:rPr>
        <w:t xml:space="preserve">The returned access key details, bucket, and post queue values provided should be used in the AWS SDK method calls identified later. </w:t>
      </w:r>
    </w:p>
    <w:p w14:paraId="488B393E" w14:textId="77777777" w:rsidR="00712F40" w:rsidRDefault="00712F40" w:rsidP="00712F40">
      <w:pPr>
        <w:rPr>
          <w:color w:val="222222"/>
          <w:sz w:val="20"/>
          <w:szCs w:val="20"/>
        </w:rPr>
      </w:pPr>
      <w:bookmarkStart w:id="6" w:name="__DdeLink__1670_244797866"/>
      <w:bookmarkEnd w:id="6"/>
    </w:p>
    <w:p w14:paraId="488B393F" w14:textId="77777777" w:rsidR="00712F40" w:rsidRPr="00F94F99" w:rsidRDefault="00712F40" w:rsidP="00F94F99">
      <w:r>
        <w:rPr>
          <w:color w:val="222222"/>
          <w:sz w:val="20"/>
          <w:szCs w:val="20"/>
        </w:rPr>
        <w:t>Note that these values are subject to change at any time so once retrieved they should be held only transiently for the purpose of a single transfer. The values may be different on your next retrieval.</w:t>
      </w:r>
    </w:p>
    <w:p w14:paraId="488B3940" w14:textId="77777777" w:rsidR="009462CA" w:rsidRDefault="009462CA">
      <w:pPr>
        <w:rPr>
          <w:b/>
          <w:color w:val="666666"/>
          <w:sz w:val="24"/>
          <w:szCs w:val="24"/>
        </w:rPr>
      </w:pPr>
      <w:bookmarkStart w:id="7" w:name="_Toc42082089"/>
      <w:r>
        <w:br w:type="page"/>
      </w:r>
    </w:p>
    <w:p w14:paraId="488B3941" w14:textId="77777777" w:rsidR="00F94F99" w:rsidRDefault="00C56182" w:rsidP="00F94F99">
      <w:pPr>
        <w:pStyle w:val="Heading3"/>
        <w:pBdr>
          <w:top w:val="nil"/>
          <w:left w:val="nil"/>
          <w:bottom w:val="nil"/>
          <w:right w:val="nil"/>
          <w:between w:val="nil"/>
        </w:pBdr>
      </w:pPr>
      <w:r>
        <w:lastRenderedPageBreak/>
        <w:t>Amazon Client Classes</w:t>
      </w:r>
      <w:bookmarkEnd w:id="7"/>
    </w:p>
    <w:p w14:paraId="488B3942" w14:textId="77777777" w:rsidR="00712F40" w:rsidRDefault="00712F40" w:rsidP="00712F40">
      <w:r>
        <w:t xml:space="preserve">Use the Amazon AWS SDK available at </w:t>
      </w:r>
      <w:hyperlink r:id="rId7" w:history="1">
        <w:r w:rsidRPr="00712F40">
          <w:rPr>
            <w:rStyle w:val="Hyperlink"/>
          </w:rPr>
          <w:t>http://aws.amazon.com/tools/</w:t>
        </w:r>
      </w:hyperlink>
      <w:r>
        <w:t xml:space="preserve"> </w:t>
      </w:r>
    </w:p>
    <w:p w14:paraId="488B3943" w14:textId="77777777" w:rsidR="00712F40" w:rsidRDefault="00712F40" w:rsidP="00712F40"/>
    <w:p w14:paraId="488B3944" w14:textId="77777777" w:rsidR="00712F40" w:rsidRDefault="00712F40" w:rsidP="00712F40">
      <w:r>
        <w:t xml:space="preserve">Each of the AWS SDK calls identified below make use of the respective Amazon Client classes. </w:t>
      </w:r>
      <w:proofErr w:type="spellStart"/>
      <w:r>
        <w:t>Eg.</w:t>
      </w:r>
      <w:proofErr w:type="spellEnd"/>
      <w:r>
        <w:t xml:space="preserve"> AmazonS3 and </w:t>
      </w:r>
      <w:proofErr w:type="spellStart"/>
      <w:r>
        <w:t>AmazonSQSClient</w:t>
      </w:r>
      <w:proofErr w:type="spellEnd"/>
      <w:r>
        <w:t>. In each case the classes and calls listed are recommended mechanisms for the transfer, but the SDK provides for multiple means of achieving the same thing.</w:t>
      </w:r>
    </w:p>
    <w:p w14:paraId="488B3945" w14:textId="77777777" w:rsidR="00712F40" w:rsidRDefault="00712F40" w:rsidP="00712F40"/>
    <w:p w14:paraId="488B3946" w14:textId="77777777" w:rsidR="00F94F99" w:rsidRPr="00F94F99" w:rsidRDefault="00712F40" w:rsidP="00712F40">
      <w:r>
        <w:t>Developers are free to use their own approach, so long as the requirements here are complied with. Refer to the Amazon documentation for example uses of the class items listed below in conjunction with these client classes.</w:t>
      </w:r>
    </w:p>
    <w:p w14:paraId="488B3947" w14:textId="77777777" w:rsidR="00712F40" w:rsidRDefault="00C56182" w:rsidP="00712F40">
      <w:pPr>
        <w:pStyle w:val="Heading3"/>
        <w:pBdr>
          <w:top w:val="nil"/>
          <w:left w:val="nil"/>
          <w:bottom w:val="nil"/>
          <w:right w:val="nil"/>
          <w:between w:val="nil"/>
        </w:pBdr>
      </w:pPr>
      <w:bookmarkStart w:id="8" w:name="_Toc42082090"/>
      <w:r>
        <w:t>Deliver Zip File for Processing</w:t>
      </w:r>
      <w:bookmarkEnd w:id="8"/>
    </w:p>
    <w:p w14:paraId="488B3948" w14:textId="77777777" w:rsidR="00712F40" w:rsidRDefault="00712F40" w:rsidP="00712F40">
      <w:r>
        <w:t xml:space="preserve">Once the Zip file has been created and you have calculated an MD5 sum value of that file, you should transfer the file to the AWS S3 bucket identified in the S3Access XML. </w:t>
      </w:r>
    </w:p>
    <w:p w14:paraId="488B3949" w14:textId="77777777" w:rsidR="00712F40" w:rsidRDefault="00712F40" w:rsidP="00712F40"/>
    <w:p w14:paraId="488B394A" w14:textId="77777777" w:rsidR="00712F40" w:rsidRDefault="00712F40" w:rsidP="00712F40">
      <w:r>
        <w:t xml:space="preserve">Transfer the file using the AmazonS3, </w:t>
      </w:r>
      <w:proofErr w:type="spellStart"/>
      <w:r>
        <w:t>PutObjectRequest</w:t>
      </w:r>
      <w:proofErr w:type="spellEnd"/>
      <w:r>
        <w:t xml:space="preserve"> and </w:t>
      </w:r>
      <w:proofErr w:type="spellStart"/>
      <w:r>
        <w:t>TransferManager</w:t>
      </w:r>
      <w:proofErr w:type="spellEnd"/>
      <w:r>
        <w:t xml:space="preserve"> classes. </w:t>
      </w:r>
    </w:p>
    <w:p w14:paraId="488B394B" w14:textId="77777777" w:rsidR="00712F40" w:rsidRDefault="00712F40" w:rsidP="00712F40">
      <w:r>
        <w:t xml:space="preserve">Ensure the following meta data attributes are included via adding an </w:t>
      </w:r>
      <w:proofErr w:type="spellStart"/>
      <w:r>
        <w:t>ObjectMetaData</w:t>
      </w:r>
      <w:proofErr w:type="spellEnd"/>
      <w:r>
        <w:t xml:space="preserve"> class instance to the </w:t>
      </w:r>
      <w:proofErr w:type="spellStart"/>
      <w:r>
        <w:t>PutObjectRequest</w:t>
      </w:r>
      <w:proofErr w:type="spellEnd"/>
      <w:r>
        <w:t>:</w:t>
      </w:r>
    </w:p>
    <w:p w14:paraId="488B394C" w14:textId="77777777" w:rsidR="00712F40" w:rsidRDefault="00712F40" w:rsidP="00712F40">
      <w:pPr>
        <w:pStyle w:val="ListParagraph"/>
        <w:numPr>
          <w:ilvl w:val="0"/>
          <w:numId w:val="6"/>
        </w:numPr>
      </w:pPr>
      <w:r>
        <w:t>MD5Sum</w:t>
      </w:r>
    </w:p>
    <w:p w14:paraId="488B394D" w14:textId="77777777" w:rsidR="00712F40" w:rsidRPr="00712F40" w:rsidRDefault="00712F40" w:rsidP="00712F40">
      <w:pPr>
        <w:pStyle w:val="ListParagraph"/>
        <w:numPr>
          <w:ilvl w:val="0"/>
          <w:numId w:val="6"/>
        </w:numPr>
      </w:pPr>
      <w:r>
        <w:t xml:space="preserve">Mime </w:t>
      </w:r>
      <w:proofErr w:type="spellStart"/>
      <w:r>
        <w:t>ContentType</w:t>
      </w:r>
      <w:proofErr w:type="spellEnd"/>
    </w:p>
    <w:p w14:paraId="488B394E" w14:textId="77777777" w:rsidR="00F94F99" w:rsidRDefault="00F94F99" w:rsidP="00F94F99">
      <w:pPr>
        <w:pStyle w:val="Heading3"/>
        <w:pBdr>
          <w:top w:val="nil"/>
          <w:left w:val="nil"/>
          <w:bottom w:val="nil"/>
          <w:right w:val="nil"/>
          <w:between w:val="nil"/>
        </w:pBdr>
      </w:pPr>
      <w:bookmarkStart w:id="9" w:name="_Toc42082091"/>
      <w:r>
        <w:t>Generate Delivery XML</w:t>
      </w:r>
      <w:bookmarkEnd w:id="9"/>
    </w:p>
    <w:p w14:paraId="488B394F" w14:textId="77777777" w:rsidR="00234953" w:rsidRDefault="00234953" w:rsidP="00234953">
      <w:r>
        <w:t>A successful response from writing the Zip file to S3 should be followed by the posting of an XML document to AWS SQS to trigger Jupiter processing. A sample of the minimum XML content required follows:</w:t>
      </w:r>
    </w:p>
    <w:p w14:paraId="488B3950" w14:textId="77777777" w:rsidR="00234953" w:rsidRDefault="00234953" w:rsidP="00234953"/>
    <w:p w14:paraId="488B3951"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xml</w:t>
      </w:r>
      <w:r>
        <w:rPr>
          <w:rFonts w:ascii="Consolas" w:hAnsi="Consolas" w:cs="Consolas"/>
          <w:sz w:val="20"/>
          <w:szCs w:val="20"/>
          <w:lang w:val="en-GB"/>
        </w:rPr>
        <w:t xml:space="preserve"> </w:t>
      </w:r>
      <w:r>
        <w:rPr>
          <w:rFonts w:ascii="Consolas" w:hAnsi="Consolas" w:cs="Consolas"/>
          <w:color w:val="7F007F"/>
          <w:sz w:val="20"/>
          <w:szCs w:val="20"/>
          <w:lang w:val="en-GB"/>
        </w:rPr>
        <w:t>version</w:t>
      </w:r>
      <w:r>
        <w:rPr>
          <w:rFonts w:ascii="Consolas" w:hAnsi="Consolas" w:cs="Consolas"/>
          <w:color w:val="000000"/>
          <w:sz w:val="20"/>
          <w:szCs w:val="20"/>
          <w:lang w:val="en-GB"/>
        </w:rPr>
        <w:t>=</w:t>
      </w:r>
      <w:r>
        <w:rPr>
          <w:rFonts w:ascii="Consolas" w:hAnsi="Consolas" w:cs="Consolas"/>
          <w:i/>
          <w:iCs/>
          <w:color w:val="2A00FF"/>
          <w:sz w:val="20"/>
          <w:szCs w:val="20"/>
          <w:lang w:val="en-GB"/>
        </w:rPr>
        <w:t>"1.0"</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14:paraId="488B3952"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u w:val="single"/>
          <w:lang w:val="en-GB"/>
        </w:rPr>
        <w:t>DELIVERY</w:t>
      </w:r>
      <w:r>
        <w:rPr>
          <w:rFonts w:ascii="Consolas" w:hAnsi="Consolas" w:cs="Consolas"/>
          <w:color w:val="008080"/>
          <w:sz w:val="20"/>
          <w:szCs w:val="20"/>
          <w:lang w:val="en-GB"/>
        </w:rPr>
        <w:t>&gt;</w:t>
      </w:r>
    </w:p>
    <w:p w14:paraId="488B3953"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16</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14:paraId="488B3954"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DESCRIPTION</w:t>
      </w:r>
      <w:r>
        <w:rPr>
          <w:rFonts w:ascii="Consolas" w:hAnsi="Consolas" w:cs="Consolas"/>
          <w:color w:val="008080"/>
          <w:sz w:val="20"/>
          <w:szCs w:val="20"/>
          <w:lang w:val="en-GB"/>
        </w:rPr>
        <w:t>&gt;</w:t>
      </w:r>
      <w:r>
        <w:rPr>
          <w:rFonts w:ascii="Consolas" w:hAnsi="Consolas" w:cs="Consolas"/>
          <w:color w:val="000000"/>
          <w:sz w:val="20"/>
          <w:szCs w:val="20"/>
          <w:lang w:val="en-GB"/>
        </w:rPr>
        <w:t>User description of this job</w:t>
      </w:r>
      <w:r>
        <w:rPr>
          <w:rFonts w:ascii="Consolas" w:hAnsi="Consolas" w:cs="Consolas"/>
          <w:color w:val="008080"/>
          <w:sz w:val="20"/>
          <w:szCs w:val="20"/>
          <w:lang w:val="en-GB"/>
        </w:rPr>
        <w:t>&lt;/</w:t>
      </w:r>
      <w:r>
        <w:rPr>
          <w:rFonts w:ascii="Consolas" w:hAnsi="Consolas" w:cs="Consolas"/>
          <w:color w:val="3F7F7F"/>
          <w:sz w:val="20"/>
          <w:szCs w:val="20"/>
          <w:lang w:val="en-GB"/>
        </w:rPr>
        <w:t>DESCRIPTION</w:t>
      </w:r>
      <w:r>
        <w:rPr>
          <w:rFonts w:ascii="Consolas" w:hAnsi="Consolas" w:cs="Consolas"/>
          <w:color w:val="008080"/>
          <w:sz w:val="20"/>
          <w:szCs w:val="20"/>
          <w:lang w:val="en-GB"/>
        </w:rPr>
        <w:t>&gt;</w:t>
      </w:r>
    </w:p>
    <w:p w14:paraId="488B3955"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JOBCODE</w:t>
      </w:r>
      <w:r>
        <w:rPr>
          <w:rFonts w:ascii="Consolas" w:hAnsi="Consolas" w:cs="Consolas"/>
          <w:color w:val="008080"/>
          <w:sz w:val="20"/>
          <w:szCs w:val="20"/>
          <w:lang w:val="en-GB"/>
        </w:rPr>
        <w:t>&gt;</w:t>
      </w:r>
      <w:r>
        <w:rPr>
          <w:rFonts w:ascii="Consolas" w:hAnsi="Consolas" w:cs="Consolas"/>
          <w:color w:val="000000"/>
          <w:sz w:val="20"/>
          <w:szCs w:val="20"/>
          <w:lang w:val="en-GB"/>
        </w:rPr>
        <w:t>JOB_CODE_ALLOCATED</w:t>
      </w:r>
      <w:r>
        <w:rPr>
          <w:rFonts w:ascii="Consolas" w:hAnsi="Consolas" w:cs="Consolas"/>
          <w:color w:val="008080"/>
          <w:sz w:val="20"/>
          <w:szCs w:val="20"/>
          <w:lang w:val="en-GB"/>
        </w:rPr>
        <w:t>&lt;/</w:t>
      </w:r>
      <w:r>
        <w:rPr>
          <w:rFonts w:ascii="Consolas" w:hAnsi="Consolas" w:cs="Consolas"/>
          <w:color w:val="3F7F7F"/>
          <w:sz w:val="20"/>
          <w:szCs w:val="20"/>
          <w:lang w:val="en-GB"/>
        </w:rPr>
        <w:t>JOBCODE</w:t>
      </w:r>
      <w:r>
        <w:rPr>
          <w:rFonts w:ascii="Consolas" w:hAnsi="Consolas" w:cs="Consolas"/>
          <w:color w:val="008080"/>
          <w:sz w:val="20"/>
          <w:szCs w:val="20"/>
          <w:lang w:val="en-GB"/>
        </w:rPr>
        <w:t>&gt;</w:t>
      </w:r>
    </w:p>
    <w:p w14:paraId="488B3956"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ZIPFILEPARTS</w:t>
      </w:r>
      <w:r>
        <w:rPr>
          <w:rFonts w:ascii="Consolas" w:hAnsi="Consolas" w:cs="Consolas"/>
          <w:sz w:val="20"/>
          <w:szCs w:val="20"/>
          <w:lang w:val="en-GB"/>
        </w:rPr>
        <w:t xml:space="preserve"> </w:t>
      </w:r>
      <w:r>
        <w:rPr>
          <w:rFonts w:ascii="Consolas" w:hAnsi="Consolas" w:cs="Consolas"/>
          <w:color w:val="7F007F"/>
          <w:sz w:val="20"/>
          <w:szCs w:val="20"/>
          <w:lang w:val="en-GB"/>
        </w:rPr>
        <w:t>MD5</w:t>
      </w:r>
      <w:r>
        <w:rPr>
          <w:rFonts w:ascii="Consolas" w:hAnsi="Consolas" w:cs="Consolas"/>
          <w:color w:val="000000"/>
          <w:sz w:val="20"/>
          <w:szCs w:val="20"/>
          <w:lang w:val="en-GB"/>
        </w:rPr>
        <w:t>=</w:t>
      </w:r>
      <w:r>
        <w:rPr>
          <w:rFonts w:ascii="Consolas" w:hAnsi="Consolas" w:cs="Consolas"/>
          <w:i/>
          <w:iCs/>
          <w:color w:val="2A00FF"/>
          <w:sz w:val="20"/>
          <w:szCs w:val="20"/>
          <w:lang w:val="en-GB"/>
        </w:rPr>
        <w:t>"abc123"</w:t>
      </w:r>
      <w:r>
        <w:rPr>
          <w:rFonts w:ascii="Consolas" w:hAnsi="Consolas" w:cs="Consolas"/>
          <w:sz w:val="20"/>
          <w:szCs w:val="20"/>
          <w:lang w:val="en-GB"/>
        </w:rPr>
        <w:t xml:space="preserve"> </w:t>
      </w:r>
      <w:r>
        <w:rPr>
          <w:rFonts w:ascii="Consolas" w:hAnsi="Consolas" w:cs="Consolas"/>
          <w:color w:val="7F007F"/>
          <w:sz w:val="20"/>
          <w:szCs w:val="20"/>
          <w:lang w:val="en-GB"/>
        </w:rPr>
        <w:t>bucket</w:t>
      </w:r>
      <w:r>
        <w:rPr>
          <w:rFonts w:ascii="Consolas" w:hAnsi="Consolas" w:cs="Consolas"/>
          <w:color w:val="000000"/>
          <w:sz w:val="20"/>
          <w:szCs w:val="20"/>
          <w:lang w:val="en-GB"/>
        </w:rPr>
        <w:t>=</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bucketname</w:t>
      </w:r>
      <w:proofErr w:type="spellEnd"/>
      <w:r>
        <w:rPr>
          <w:rFonts w:ascii="Consolas" w:hAnsi="Consolas" w:cs="Consolas"/>
          <w:i/>
          <w:iCs/>
          <w:color w:val="2A00FF"/>
          <w:sz w:val="20"/>
          <w:szCs w:val="20"/>
          <w:lang w:val="en-GB"/>
        </w:rPr>
        <w:t>"</w:t>
      </w:r>
      <w:r>
        <w:rPr>
          <w:rFonts w:ascii="Consolas" w:hAnsi="Consolas" w:cs="Consolas"/>
          <w:color w:val="008080"/>
          <w:sz w:val="20"/>
          <w:szCs w:val="20"/>
          <w:lang w:val="en-GB"/>
        </w:rPr>
        <w:t>&gt;</w:t>
      </w:r>
    </w:p>
    <w:p w14:paraId="488B3957"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ZIPPART</w:t>
      </w:r>
      <w:r>
        <w:rPr>
          <w:rFonts w:ascii="Consolas" w:hAnsi="Consolas" w:cs="Consolas"/>
          <w:color w:val="008080"/>
          <w:sz w:val="20"/>
          <w:szCs w:val="20"/>
          <w:lang w:val="en-GB"/>
        </w:rPr>
        <w:t>&gt;</w:t>
      </w:r>
      <w:r>
        <w:rPr>
          <w:rFonts w:ascii="Consolas" w:hAnsi="Consolas" w:cs="Consolas"/>
          <w:color w:val="000000"/>
          <w:sz w:val="20"/>
          <w:szCs w:val="20"/>
          <w:lang w:val="en-GB"/>
        </w:rPr>
        <w:t>jupiterUser-130507-223054.zip</w:t>
      </w:r>
      <w:r>
        <w:rPr>
          <w:rFonts w:ascii="Consolas" w:hAnsi="Consolas" w:cs="Consolas"/>
          <w:color w:val="008080"/>
          <w:sz w:val="20"/>
          <w:szCs w:val="20"/>
          <w:lang w:val="en-GB"/>
        </w:rPr>
        <w:t>&lt;/</w:t>
      </w:r>
      <w:r>
        <w:rPr>
          <w:rFonts w:ascii="Consolas" w:hAnsi="Consolas" w:cs="Consolas"/>
          <w:color w:val="3F7F7F"/>
          <w:sz w:val="20"/>
          <w:szCs w:val="20"/>
          <w:lang w:val="en-GB"/>
        </w:rPr>
        <w:t>ZIPPART</w:t>
      </w:r>
      <w:r>
        <w:rPr>
          <w:rFonts w:ascii="Consolas" w:hAnsi="Consolas" w:cs="Consolas"/>
          <w:color w:val="008080"/>
          <w:sz w:val="20"/>
          <w:szCs w:val="20"/>
          <w:lang w:val="en-GB"/>
        </w:rPr>
        <w:t>&gt;</w:t>
      </w:r>
    </w:p>
    <w:p w14:paraId="488B3958"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ZIPFILEPARTS</w:t>
      </w:r>
      <w:r>
        <w:rPr>
          <w:rFonts w:ascii="Consolas" w:hAnsi="Consolas" w:cs="Consolas"/>
          <w:color w:val="008080"/>
          <w:sz w:val="20"/>
          <w:szCs w:val="20"/>
          <w:lang w:val="en-GB"/>
        </w:rPr>
        <w:t>&gt;</w:t>
      </w:r>
    </w:p>
    <w:p w14:paraId="488B3959" w14:textId="77777777" w:rsidR="00FA2CBC" w:rsidRDefault="00FA2CBC" w:rsidP="00FA2CBC">
      <w:pPr>
        <w:widowControl/>
        <w:autoSpaceDE w:val="0"/>
        <w:autoSpaceDN w:val="0"/>
        <w:adjustRightInd w:val="0"/>
        <w:spacing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DELIVERY</w:t>
      </w:r>
      <w:r>
        <w:rPr>
          <w:rFonts w:ascii="Consolas" w:hAnsi="Consolas" w:cs="Consolas"/>
          <w:color w:val="008080"/>
          <w:sz w:val="20"/>
          <w:szCs w:val="20"/>
          <w:lang w:val="en-GB"/>
        </w:rPr>
        <w:t>&gt;</w:t>
      </w:r>
    </w:p>
    <w:p w14:paraId="488B395A" w14:textId="77777777" w:rsidR="00712F40" w:rsidRDefault="00712F40" w:rsidP="00712F40"/>
    <w:p w14:paraId="488B395B" w14:textId="77777777" w:rsidR="00234953" w:rsidRDefault="00234953" w:rsidP="00234953">
      <w:r>
        <w:t>During the on-boarding process we will discuss your Jupiter processing requirements and the JOBCODE node value will be supplied to you based on your specific processing and distribution needs.</w:t>
      </w:r>
    </w:p>
    <w:p w14:paraId="488B395C" w14:textId="77777777" w:rsidR="00234953" w:rsidRDefault="00234953" w:rsidP="00234953"/>
    <w:p w14:paraId="488B395D" w14:textId="77777777" w:rsidR="00F94F99" w:rsidRPr="00F94F99" w:rsidRDefault="00234953" w:rsidP="00234953">
      <w:r>
        <w:t>Note that the ZIPFILEPARTS node contains both the MD5 attribute you calculated earlier as well as the bucket node contained in the retrieved S3Access XML.</w:t>
      </w:r>
    </w:p>
    <w:p w14:paraId="488B395E" w14:textId="77777777" w:rsidR="009462CA" w:rsidRDefault="009462CA">
      <w:pPr>
        <w:rPr>
          <w:b/>
          <w:color w:val="666666"/>
          <w:sz w:val="24"/>
          <w:szCs w:val="24"/>
        </w:rPr>
      </w:pPr>
      <w:bookmarkStart w:id="10" w:name="_Toc42082092"/>
      <w:r>
        <w:br w:type="page"/>
      </w:r>
    </w:p>
    <w:p w14:paraId="488B395F" w14:textId="77777777" w:rsidR="00F94F99" w:rsidRDefault="00F94F99" w:rsidP="00F94F99">
      <w:pPr>
        <w:pStyle w:val="Heading3"/>
        <w:pBdr>
          <w:top w:val="nil"/>
          <w:left w:val="nil"/>
          <w:bottom w:val="nil"/>
          <w:right w:val="nil"/>
          <w:between w:val="nil"/>
        </w:pBdr>
      </w:pPr>
      <w:r>
        <w:lastRenderedPageBreak/>
        <w:t>Post to SQS</w:t>
      </w:r>
      <w:bookmarkEnd w:id="10"/>
    </w:p>
    <w:p w14:paraId="488B3960" w14:textId="77777777" w:rsidR="00234953" w:rsidRDefault="00234953" w:rsidP="00234953">
      <w:r>
        <w:t xml:space="preserve">Once the Delivery XML has been created you should create an MD5 sum of the serialized document and write the XML to AWS SQS using the </w:t>
      </w:r>
      <w:proofErr w:type="spellStart"/>
      <w:r>
        <w:t>SendMessageRequest</w:t>
      </w:r>
      <w:proofErr w:type="spellEnd"/>
      <w:r>
        <w:t xml:space="preserve"> and </w:t>
      </w:r>
      <w:proofErr w:type="spellStart"/>
      <w:r>
        <w:t>AmazonSQS</w:t>
      </w:r>
      <w:proofErr w:type="spellEnd"/>
      <w:r>
        <w:t xml:space="preserve"> classes.</w:t>
      </w:r>
    </w:p>
    <w:p w14:paraId="488B3961" w14:textId="77777777" w:rsidR="00234953" w:rsidRDefault="00234953" w:rsidP="00234953">
      <w:r>
        <w:t xml:space="preserve"> </w:t>
      </w:r>
    </w:p>
    <w:p w14:paraId="488B3962" w14:textId="77777777" w:rsidR="00F94F99" w:rsidRPr="00F94F99" w:rsidRDefault="00234953" w:rsidP="00234953">
      <w:r>
        <w:t>Verify success of the message posting by comparing your XML MD5 calculation with the response from the post.</w:t>
      </w:r>
    </w:p>
    <w:p w14:paraId="488B3963" w14:textId="77777777" w:rsidR="00F94F99" w:rsidRDefault="00F94F99" w:rsidP="00F94F99">
      <w:pPr>
        <w:pStyle w:val="Heading3"/>
        <w:pBdr>
          <w:top w:val="nil"/>
          <w:left w:val="nil"/>
          <w:bottom w:val="nil"/>
          <w:right w:val="nil"/>
          <w:between w:val="nil"/>
        </w:pBdr>
      </w:pPr>
      <w:bookmarkStart w:id="11" w:name="_Toc42082093"/>
      <w:r>
        <w:t>Subsequently</w:t>
      </w:r>
      <w:bookmarkEnd w:id="11"/>
    </w:p>
    <w:p w14:paraId="488B3964" w14:textId="77777777" w:rsidR="00234953" w:rsidRDefault="00234953" w:rsidP="00234953">
      <w:r>
        <w:t>Once your transfer and message posting has completed successfully Jupiter will automatically process the inbound data and allocate print files to one or more locations based on the Country code you supplied for each item and our agreed distribution profile.</w:t>
      </w:r>
    </w:p>
    <w:p w14:paraId="488B3965" w14:textId="77777777" w:rsidR="00234953" w:rsidRDefault="00234953" w:rsidP="00234953"/>
    <w:p w14:paraId="488B3966" w14:textId="77777777" w:rsidR="00F94F99" w:rsidRPr="00F94F99" w:rsidRDefault="00234953" w:rsidP="00234953">
      <w:r>
        <w:t>You can monitor the throughput of your jobs manually via a web portal using a URL that we create during the on-boarding process for you. Alternatively you can use a further web service to query the status of transmitted items for use programmatically in your application. Let us know if this is of further interest.</w:t>
      </w:r>
    </w:p>
    <w:p w14:paraId="488B3967" w14:textId="77777777" w:rsidR="00F94F99" w:rsidRDefault="00F94F99" w:rsidP="00F94F99">
      <w:pPr>
        <w:pStyle w:val="Heading3"/>
        <w:pBdr>
          <w:top w:val="nil"/>
          <w:left w:val="nil"/>
          <w:bottom w:val="nil"/>
          <w:right w:val="nil"/>
          <w:between w:val="nil"/>
        </w:pBdr>
      </w:pPr>
      <w:bookmarkStart w:id="12" w:name="_Toc42082094"/>
      <w:r>
        <w:t>Error Response</w:t>
      </w:r>
      <w:bookmarkEnd w:id="12"/>
    </w:p>
    <w:p w14:paraId="488B3968" w14:textId="77777777" w:rsidR="00234953" w:rsidRDefault="00234953" w:rsidP="00234953">
      <w:r>
        <w:t>When errors are encountered in the Jupiter web services – then an HTTP 500 error is returned in all cases with comments in the response as to the cause of the error.</w:t>
      </w:r>
    </w:p>
    <w:p w14:paraId="488B3969" w14:textId="77777777" w:rsidR="00234953" w:rsidRDefault="00234953" w:rsidP="00234953"/>
    <w:p w14:paraId="488B396A" w14:textId="77777777" w:rsidR="00F94F99" w:rsidRPr="00F94F99" w:rsidRDefault="00234953" w:rsidP="00234953">
      <w:r>
        <w:t>Refer to AWS documentation for how to deal with errors encountered in each call made.</w:t>
      </w:r>
    </w:p>
    <w:sectPr w:rsidR="00F94F99" w:rsidRPr="00F94F99">
      <w:headerReference w:type="default" r:id="rId8"/>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FB34" w14:textId="77777777" w:rsidR="00227ADC" w:rsidRDefault="00227ADC">
      <w:pPr>
        <w:spacing w:line="240" w:lineRule="auto"/>
      </w:pPr>
      <w:r>
        <w:separator/>
      </w:r>
    </w:p>
  </w:endnote>
  <w:endnote w:type="continuationSeparator" w:id="0">
    <w:p w14:paraId="46006CE7" w14:textId="77777777" w:rsidR="00227ADC" w:rsidRDefault="00227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onaco">
    <w:altName w:val="Courier New"/>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3971" w14:textId="77777777" w:rsidR="004D5DE7" w:rsidRDefault="006228E9">
    <w:pPr>
      <w:pBdr>
        <w:top w:val="nil"/>
        <w:left w:val="nil"/>
        <w:bottom w:val="nil"/>
        <w:right w:val="nil"/>
        <w:between w:val="nil"/>
      </w:pBdr>
      <w:jc w:val="right"/>
    </w:pPr>
    <w:r>
      <w:t xml:space="preserve">Page </w:t>
    </w:r>
    <w:r>
      <w:fldChar w:fldCharType="begin"/>
    </w:r>
    <w:r>
      <w:instrText>PAGE</w:instrText>
    </w:r>
    <w:r>
      <w:fldChar w:fldCharType="separate"/>
    </w:r>
    <w:r w:rsidR="009462CA">
      <w:rPr>
        <w:noProof/>
      </w:rPr>
      <w:t>7</w:t>
    </w:r>
    <w:r>
      <w:fldChar w:fldCharType="end"/>
    </w:r>
    <w:r>
      <w:t>/</w:t>
    </w:r>
    <w:r>
      <w:fldChar w:fldCharType="begin"/>
    </w:r>
    <w:r>
      <w:instrText>NUMPAGES</w:instrText>
    </w:r>
    <w:r>
      <w:fldChar w:fldCharType="separate"/>
    </w:r>
    <w:r w:rsidR="009462CA">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36C2" w14:textId="77777777" w:rsidR="00227ADC" w:rsidRDefault="00227ADC">
      <w:pPr>
        <w:spacing w:line="240" w:lineRule="auto"/>
      </w:pPr>
      <w:r>
        <w:separator/>
      </w:r>
    </w:p>
  </w:footnote>
  <w:footnote w:type="continuationSeparator" w:id="0">
    <w:p w14:paraId="456D68F2" w14:textId="77777777" w:rsidR="00227ADC" w:rsidRDefault="00227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396F" w14:textId="77777777" w:rsidR="004D5DE7" w:rsidRDefault="004D5DE7">
    <w:pPr>
      <w:pBdr>
        <w:top w:val="nil"/>
        <w:left w:val="nil"/>
        <w:bottom w:val="nil"/>
        <w:right w:val="nil"/>
        <w:between w:val="nil"/>
      </w:pBdr>
    </w:pPr>
  </w:p>
  <w:p w14:paraId="488B3970" w14:textId="77777777" w:rsidR="004D5DE7" w:rsidRDefault="00762A80">
    <w:pPr>
      <w:pBdr>
        <w:top w:val="nil"/>
        <w:left w:val="nil"/>
        <w:bottom w:val="nil"/>
        <w:right w:val="nil"/>
        <w:between w:val="nil"/>
      </w:pBdr>
      <w:rPr>
        <w:sz w:val="16"/>
        <w:szCs w:val="16"/>
      </w:rPr>
    </w:pPr>
    <w:r w:rsidRPr="00762A80">
      <w:rPr>
        <w:sz w:val="16"/>
        <w:szCs w:val="16"/>
      </w:rPr>
      <w:t>Jupiter Workflow - Technical Guide for job submission</w:t>
    </w:r>
    <w:r w:rsidR="00000000">
      <w:pict w14:anchorId="488B397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5B4"/>
    <w:multiLevelType w:val="multilevel"/>
    <w:tmpl w:val="4330FE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E563BE"/>
    <w:multiLevelType w:val="hybridMultilevel"/>
    <w:tmpl w:val="6B86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A2F0A"/>
    <w:multiLevelType w:val="multilevel"/>
    <w:tmpl w:val="9774B00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F26291E"/>
    <w:multiLevelType w:val="multilevel"/>
    <w:tmpl w:val="4036D54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BDC2CB9"/>
    <w:multiLevelType w:val="hybridMultilevel"/>
    <w:tmpl w:val="BDCCE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7B7C54"/>
    <w:multiLevelType w:val="hybridMultilevel"/>
    <w:tmpl w:val="0282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90C75"/>
    <w:multiLevelType w:val="hybridMultilevel"/>
    <w:tmpl w:val="0F92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390EBE"/>
    <w:multiLevelType w:val="hybridMultilevel"/>
    <w:tmpl w:val="A0848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5840215">
    <w:abstractNumId w:val="2"/>
  </w:num>
  <w:num w:numId="2" w16cid:durableId="769740254">
    <w:abstractNumId w:val="3"/>
  </w:num>
  <w:num w:numId="3" w16cid:durableId="1682851952">
    <w:abstractNumId w:val="0"/>
  </w:num>
  <w:num w:numId="4" w16cid:durableId="838350405">
    <w:abstractNumId w:val="1"/>
  </w:num>
  <w:num w:numId="5" w16cid:durableId="223611708">
    <w:abstractNumId w:val="6"/>
  </w:num>
  <w:num w:numId="6" w16cid:durableId="936206331">
    <w:abstractNumId w:val="5"/>
  </w:num>
  <w:num w:numId="7" w16cid:durableId="1530726330">
    <w:abstractNumId w:val="4"/>
  </w:num>
  <w:num w:numId="8" w16cid:durableId="1790050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5DE7"/>
    <w:rsid w:val="00064740"/>
    <w:rsid w:val="00156CDD"/>
    <w:rsid w:val="00186DB6"/>
    <w:rsid w:val="001C0BA6"/>
    <w:rsid w:val="001C16C6"/>
    <w:rsid w:val="00227ADC"/>
    <w:rsid w:val="00234953"/>
    <w:rsid w:val="002D5F2F"/>
    <w:rsid w:val="00480CDF"/>
    <w:rsid w:val="004D5DE7"/>
    <w:rsid w:val="00506BAB"/>
    <w:rsid w:val="00582908"/>
    <w:rsid w:val="006228E9"/>
    <w:rsid w:val="00712F40"/>
    <w:rsid w:val="00762A80"/>
    <w:rsid w:val="00772352"/>
    <w:rsid w:val="008F6A6D"/>
    <w:rsid w:val="009462CA"/>
    <w:rsid w:val="00A83EC2"/>
    <w:rsid w:val="00AE4776"/>
    <w:rsid w:val="00B8590F"/>
    <w:rsid w:val="00C56182"/>
    <w:rsid w:val="00F94F99"/>
    <w:rsid w:val="00FA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38B5"/>
  <w15:docId w15:val="{4DA24FFC-FB3A-4603-BF66-22311FD4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83E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C2"/>
    <w:rPr>
      <w:rFonts w:ascii="Tahoma" w:hAnsi="Tahoma" w:cs="Tahoma"/>
      <w:sz w:val="16"/>
      <w:szCs w:val="16"/>
    </w:rPr>
  </w:style>
  <w:style w:type="paragraph" w:customStyle="1" w:styleId="Textbody">
    <w:name w:val="Text body"/>
    <w:basedOn w:val="Normal"/>
    <w:rsid w:val="00A83EC2"/>
    <w:pPr>
      <w:tabs>
        <w:tab w:val="left" w:pos="709"/>
      </w:tabs>
      <w:suppressAutoHyphens/>
      <w:spacing w:after="120"/>
    </w:pPr>
    <w:rPr>
      <w:rFonts w:ascii="Times New Roman" w:eastAsia="Droid Sans" w:hAnsi="Times New Roman" w:cs="Lohit Hindi"/>
      <w:color w:val="00000A"/>
      <w:sz w:val="24"/>
      <w:szCs w:val="24"/>
      <w:lang w:val="en-GB" w:eastAsia="zh-CN" w:bidi="hi-IN"/>
    </w:rPr>
  </w:style>
  <w:style w:type="table" w:styleId="TableGrid">
    <w:name w:val="Table Grid"/>
    <w:basedOn w:val="TableNormal"/>
    <w:uiPriority w:val="59"/>
    <w:unhideWhenUsed/>
    <w:rsid w:val="00A83EC2"/>
    <w:pPr>
      <w:widowControl/>
      <w:spacing w:line="240" w:lineRule="auto"/>
    </w:pPr>
    <w:rPr>
      <w:rFonts w:asciiTheme="minorHAnsi" w:eastAsiaTheme="minorEastAsia"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EC2"/>
    <w:rPr>
      <w:color w:val="0000FF" w:themeColor="hyperlink"/>
      <w:u w:val="single"/>
    </w:rPr>
  </w:style>
  <w:style w:type="paragraph" w:styleId="Header">
    <w:name w:val="header"/>
    <w:basedOn w:val="Normal"/>
    <w:link w:val="HeaderChar"/>
    <w:uiPriority w:val="99"/>
    <w:unhideWhenUsed/>
    <w:rsid w:val="00762A80"/>
    <w:pPr>
      <w:tabs>
        <w:tab w:val="center" w:pos="4513"/>
        <w:tab w:val="right" w:pos="9026"/>
      </w:tabs>
      <w:spacing w:line="240" w:lineRule="auto"/>
    </w:pPr>
  </w:style>
  <w:style w:type="character" w:customStyle="1" w:styleId="HeaderChar">
    <w:name w:val="Header Char"/>
    <w:basedOn w:val="DefaultParagraphFont"/>
    <w:link w:val="Header"/>
    <w:uiPriority w:val="99"/>
    <w:rsid w:val="00762A80"/>
  </w:style>
  <w:style w:type="paragraph" w:styleId="Footer">
    <w:name w:val="footer"/>
    <w:basedOn w:val="Normal"/>
    <w:link w:val="FooterChar"/>
    <w:uiPriority w:val="99"/>
    <w:unhideWhenUsed/>
    <w:rsid w:val="00762A80"/>
    <w:pPr>
      <w:tabs>
        <w:tab w:val="center" w:pos="4513"/>
        <w:tab w:val="right" w:pos="9026"/>
      </w:tabs>
      <w:spacing w:line="240" w:lineRule="auto"/>
    </w:pPr>
  </w:style>
  <w:style w:type="character" w:customStyle="1" w:styleId="FooterChar">
    <w:name w:val="Footer Char"/>
    <w:basedOn w:val="DefaultParagraphFont"/>
    <w:link w:val="Footer"/>
    <w:uiPriority w:val="99"/>
    <w:rsid w:val="00762A80"/>
  </w:style>
  <w:style w:type="paragraph" w:styleId="ListParagraph">
    <w:name w:val="List Paragraph"/>
    <w:basedOn w:val="Normal"/>
    <w:uiPriority w:val="34"/>
    <w:qFormat/>
    <w:rsid w:val="00582908"/>
    <w:pPr>
      <w:ind w:left="720"/>
      <w:contextualSpacing/>
    </w:pPr>
  </w:style>
  <w:style w:type="paragraph" w:styleId="TOC2">
    <w:name w:val="toc 2"/>
    <w:basedOn w:val="Normal"/>
    <w:next w:val="Normal"/>
    <w:autoRedefine/>
    <w:uiPriority w:val="39"/>
    <w:unhideWhenUsed/>
    <w:rsid w:val="00234953"/>
    <w:pPr>
      <w:spacing w:after="100"/>
      <w:ind w:left="220"/>
    </w:pPr>
  </w:style>
  <w:style w:type="paragraph" w:styleId="TOC3">
    <w:name w:val="toc 3"/>
    <w:basedOn w:val="Normal"/>
    <w:next w:val="Normal"/>
    <w:autoRedefine/>
    <w:uiPriority w:val="39"/>
    <w:unhideWhenUsed/>
    <w:rsid w:val="00234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490">
      <w:bodyDiv w:val="1"/>
      <w:marLeft w:val="0"/>
      <w:marRight w:val="0"/>
      <w:marTop w:val="0"/>
      <w:marBottom w:val="0"/>
      <w:divBdr>
        <w:top w:val="none" w:sz="0" w:space="0" w:color="auto"/>
        <w:left w:val="none" w:sz="0" w:space="0" w:color="auto"/>
        <w:bottom w:val="none" w:sz="0" w:space="0" w:color="auto"/>
        <w:right w:val="none" w:sz="0" w:space="0" w:color="auto"/>
      </w:divBdr>
    </w:div>
    <w:div w:id="366684135">
      <w:bodyDiv w:val="1"/>
      <w:marLeft w:val="0"/>
      <w:marRight w:val="0"/>
      <w:marTop w:val="0"/>
      <w:marBottom w:val="0"/>
      <w:divBdr>
        <w:top w:val="none" w:sz="0" w:space="0" w:color="auto"/>
        <w:left w:val="none" w:sz="0" w:space="0" w:color="auto"/>
        <w:bottom w:val="none" w:sz="0" w:space="0" w:color="auto"/>
        <w:right w:val="none" w:sz="0" w:space="0" w:color="auto"/>
      </w:divBdr>
    </w:div>
    <w:div w:id="481386678">
      <w:bodyDiv w:val="1"/>
      <w:marLeft w:val="0"/>
      <w:marRight w:val="0"/>
      <w:marTop w:val="0"/>
      <w:marBottom w:val="0"/>
      <w:divBdr>
        <w:top w:val="none" w:sz="0" w:space="0" w:color="auto"/>
        <w:left w:val="none" w:sz="0" w:space="0" w:color="auto"/>
        <w:bottom w:val="none" w:sz="0" w:space="0" w:color="auto"/>
        <w:right w:val="none" w:sz="0" w:space="0" w:color="auto"/>
      </w:divBdr>
    </w:div>
    <w:div w:id="564415382">
      <w:bodyDiv w:val="1"/>
      <w:marLeft w:val="0"/>
      <w:marRight w:val="0"/>
      <w:marTop w:val="0"/>
      <w:marBottom w:val="0"/>
      <w:divBdr>
        <w:top w:val="none" w:sz="0" w:space="0" w:color="auto"/>
        <w:left w:val="none" w:sz="0" w:space="0" w:color="auto"/>
        <w:bottom w:val="none" w:sz="0" w:space="0" w:color="auto"/>
        <w:right w:val="none" w:sz="0" w:space="0" w:color="auto"/>
      </w:divBdr>
    </w:div>
    <w:div w:id="685715367">
      <w:bodyDiv w:val="1"/>
      <w:marLeft w:val="0"/>
      <w:marRight w:val="0"/>
      <w:marTop w:val="0"/>
      <w:marBottom w:val="0"/>
      <w:divBdr>
        <w:top w:val="none" w:sz="0" w:space="0" w:color="auto"/>
        <w:left w:val="none" w:sz="0" w:space="0" w:color="auto"/>
        <w:bottom w:val="none" w:sz="0" w:space="0" w:color="auto"/>
        <w:right w:val="none" w:sz="0" w:space="0" w:color="auto"/>
      </w:divBdr>
    </w:div>
    <w:div w:id="999041082">
      <w:bodyDiv w:val="1"/>
      <w:marLeft w:val="0"/>
      <w:marRight w:val="0"/>
      <w:marTop w:val="0"/>
      <w:marBottom w:val="0"/>
      <w:divBdr>
        <w:top w:val="none" w:sz="0" w:space="0" w:color="auto"/>
        <w:left w:val="none" w:sz="0" w:space="0" w:color="auto"/>
        <w:bottom w:val="none" w:sz="0" w:space="0" w:color="auto"/>
        <w:right w:val="none" w:sz="0" w:space="0" w:color="auto"/>
      </w:divBdr>
    </w:div>
    <w:div w:id="1009598418">
      <w:bodyDiv w:val="1"/>
      <w:marLeft w:val="0"/>
      <w:marRight w:val="0"/>
      <w:marTop w:val="0"/>
      <w:marBottom w:val="0"/>
      <w:divBdr>
        <w:top w:val="none" w:sz="0" w:space="0" w:color="auto"/>
        <w:left w:val="none" w:sz="0" w:space="0" w:color="auto"/>
        <w:bottom w:val="none" w:sz="0" w:space="0" w:color="auto"/>
        <w:right w:val="none" w:sz="0" w:space="0" w:color="auto"/>
      </w:divBdr>
    </w:div>
    <w:div w:id="1556964748">
      <w:bodyDiv w:val="1"/>
      <w:marLeft w:val="0"/>
      <w:marRight w:val="0"/>
      <w:marTop w:val="0"/>
      <w:marBottom w:val="0"/>
      <w:divBdr>
        <w:top w:val="none" w:sz="0" w:space="0" w:color="auto"/>
        <w:left w:val="none" w:sz="0" w:space="0" w:color="auto"/>
        <w:bottom w:val="none" w:sz="0" w:space="0" w:color="auto"/>
        <w:right w:val="none" w:sz="0" w:space="0" w:color="auto"/>
      </w:divBdr>
    </w:div>
    <w:div w:id="1752506428">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ws.amazon.co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Williams</cp:lastModifiedBy>
  <cp:revision>15</cp:revision>
  <cp:lastPrinted>2023-03-06T18:39:00Z</cp:lastPrinted>
  <dcterms:created xsi:type="dcterms:W3CDTF">2020-06-03T10:53:00Z</dcterms:created>
  <dcterms:modified xsi:type="dcterms:W3CDTF">2023-03-06T18:39:00Z</dcterms:modified>
</cp:coreProperties>
</file>