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80" w:line="300" w:lineRule="auto"/>
        <w:jc w:val="center"/>
      </w:pPr>
      <w:r>
        <w:rPr>
          <w:rFonts w:ascii="Calibri" w:hAnsi="Calibri" w:eastAsia="Microsoft YaHei"/>
          <w:b/>
          <w:color w:val="1677FF"/>
          <w:sz w:val="22"/>
        </w:rPr>
        <w:t>团队成员接入指南</w:t>
      </w:r>
    </w:p>
    <w:p>
      <w:pPr>
        <w:keepNext w:val="0"/>
        <w:spacing w:after="200" w:line="300" w:lineRule="auto"/>
        <w:jc w:val="center"/>
      </w:pPr>
      <w:r>
        <w:rPr>
          <w:rFonts w:ascii="Calibri" w:hAnsi="Calibri" w:eastAsia="Microsoft YaHei"/>
          <w:b/>
          <w:color w:val="17365D"/>
          <w:sz w:val="54"/>
        </w:rPr>
        <w:t>Gmail OAuth、飞书企业应用与</w:t>
        <w:br/>
        <w:t>YouTube Data API Key</w:t>
      </w:r>
    </w:p>
    <w:p>
      <w:pPr>
        <w:keepNext w:val="0"/>
        <w:spacing w:after="680" w:line="300" w:lineRule="auto"/>
        <w:jc w:val="center"/>
      </w:pPr>
      <w:r>
        <w:rPr>
          <w:rFonts w:ascii="Calibri" w:hAnsi="Calibri" w:eastAsia="Microsoft YaHei"/>
          <w:b w:val="0"/>
          <w:color w:val="667085"/>
          <w:sz w:val="30"/>
        </w:rPr>
        <w:t>零基础逐步设置操作手册</w:t>
      </w:r>
    </w:p>
    <w:p>
      <w:pPr>
        <w:keepNext w:val="0"/>
        <w:spacing w:after="80" w:line="300" w:lineRule="auto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适用对象：系统负责人、海外红人推广团队成员</w:t>
      </w:r>
    </w:p>
    <w:p>
      <w:pPr>
        <w:keepNext w:val="0"/>
        <w:spacing w:after="680" w:line="300" w:lineRule="auto"/>
        <w:jc w:val="center"/>
      </w:pPr>
      <w:r>
        <w:rPr>
          <w:rFonts w:ascii="Calibri" w:hAnsi="Calibri" w:eastAsia="Microsoft YaHei"/>
          <w:b w:val="0"/>
          <w:color w:val="667085"/>
          <w:sz w:val="20"/>
        </w:rPr>
        <w:t>版本：2026 年 8 月 10 日</w:t>
      </w:r>
    </w:p>
    <w:p>
      <w:pPr>
        <w:spacing w:before="80" w:after="160" w:line="288" w:lineRule="auto"/>
        <w:ind w:left="173" w:right="115"/>
        <w:shd w:fill="FDEEEE"/>
        <w:pBdr>
          <w:left w:val="single" w:sz="18" w:color="C9362B"/>
        </w:pBdr>
      </w:pPr>
      <w:r>
        <w:rPr>
          <w:rFonts w:ascii="Calibri" w:hAnsi="Calibri" w:eastAsia="Microsoft YaHei"/>
          <w:b/>
          <w:color w:val="C9362B"/>
          <w:sz w:val="21"/>
        </w:rPr>
        <w:t xml:space="preserve">安全提醒  </w:t>
      </w:r>
      <w:r>
        <w:rPr>
          <w:rFonts w:ascii="Calibri" w:hAnsi="Calibri" w:eastAsia="Microsoft YaHei"/>
          <w:color w:val="1F2937"/>
          <w:sz w:val="21"/>
        </w:rPr>
        <w:t>任何 API Key、App Secret、OAuth 客户端密钥都不要通过聊天、截图或邮件发送。成员只在自己的看板账号中填写自己的密钥。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 descr="图 1  三项服务的责任分工（操作路径示意图）" title="图 1  三项服务的责任分工（操作路径示意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o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三项服务的责任分工（操作路径示意图）</w:t>
      </w:r>
    </w:p>
    <w:p>
      <w:r>
        <w:br w:type="page"/>
      </w:r>
    </w:p>
    <w:p>
      <w:pPr>
        <w:pStyle w:val="Heading1"/>
      </w:pPr>
      <w:r>
        <w:t>开始之前：先看这张清单</w:t>
      </w:r>
    </w:p>
    <w:p>
      <w:pPr>
        <w:keepNext w:val="0"/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这份手册只处理三项必要外部服务。Supabase、Vercel 和看板服务器由系统负责人统一维护，团队成员不需要配置。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750"/>
        <w:gridCol w:w="1900"/>
        <w:gridCol w:w="351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事项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由谁完成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成员是否需要密钥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完成标志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Gmail OAuth 名单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不需要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成员邮箱出现在 Test users，或应用已正式发布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连接自己的 Gmail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不需要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看板 Gmail 页面显示本人邮箱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飞书企业自建应用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 App ID / App Secret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看板显示飞书已连接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YouTube Data API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需要 API Key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看板测试连接通过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15"/>
        <w:shd w:fill="FFF7E6"/>
        <w:pBdr>
          <w:left w:val="single" w:sz="18" w:color="B7791F"/>
        </w:pBdr>
      </w:pPr>
      <w:r>
        <w:rPr>
          <w:rFonts w:ascii="Calibri" w:hAnsi="Calibri" w:eastAsia="Microsoft YaHei"/>
          <w:b/>
          <w:color w:val="B7791F"/>
          <w:sz w:val="21"/>
        </w:rPr>
        <w:t xml:space="preserve">重要澄清  </w:t>
      </w:r>
      <w:r>
        <w:rPr>
          <w:rFonts w:ascii="Calibri" w:hAnsi="Calibri" w:eastAsia="Microsoft YaHei"/>
          <w:color w:val="1F2937"/>
          <w:sz w:val="21"/>
        </w:rPr>
        <w:t>系统负责人只能把 Gmail 地址加入允许测试名单，不能替成员授权或读取 Gmail。每位成员必须亲自在 Google 授权页点击“允许”。</w:t>
      </w:r>
    </w:p>
    <w:p>
      <w:pPr>
        <w:pStyle w:val="Heading2"/>
      </w:pPr>
      <w:r>
        <w:t>推荐的执行顺序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系统负责人先处理 Gmail OAuth 名单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先确认 Google OAuth 的发布状态，再决定添加 Test users 还是直接让成员授权。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系统负责人创建成员看板账号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成员第一次登录必须修改临时密码。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成员连接 Gmail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先验证 Gmail 授权是否畅通，再继续配置其他服务。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成员创建并连接飞书企业应用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完成企业、应用、权限、发布和看板授权。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成员创建 YouTube API Key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启用 API、限制密钥并在看板中测试。</w:t>
      </w:r>
    </w:p>
    <w:p>
      <w:r>
        <w:br w:type="page"/>
      </w:r>
    </w:p>
    <w:p>
      <w:pPr>
        <w:pStyle w:val="Heading1"/>
      </w:pPr>
      <w:r>
        <w:t>第一部分：Gmail OAuth 设置</w:t>
      </w:r>
    </w:p>
    <w:p>
      <w:pPr>
        <w:keepNext w:val="0"/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目标：让团队成员能够在看板里连接自己的 Gmail，同时保持每个账号的邮件和授权相互隔离。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负责内容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绝对不要做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维护 Google OAuth 项目；Testing 状态下添加 Test users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不要索要成员 Gmail 密码，不要代替成员点击授权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使用自己的 Gmail 登录 Google 授权页并同意权限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不要把验证码或账号密码交给别人</w:t>
            </w:r>
          </w:p>
        </w:tc>
      </w:tr>
    </w:tbl>
    <w:p>
      <w:pPr>
        <w:spacing w:after="40"/>
      </w:pP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 descr="图 2  系统负责人在 Google Cloud 中添加成员的路径示意" title="图 2  系统负责人在 Google Cloud 中添加成员的路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mail-adm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2  系统负责人在 Google Cloud 中添加成员的路径示意</w:t>
      </w:r>
    </w:p>
    <w:p>
      <w:pPr>
        <w:pStyle w:val="Heading2"/>
      </w:pPr>
      <w:r>
        <w:t>1.1 系统负责人：准备成员 Gmail 名单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收集团队成员实际用于工作的 Gmail 或 Google Workspace 邮箱。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确认邮箱拼写无误，尤其注意点号、下划线和公司域名。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不要收集成员密码、短信验证码或两步验证代码。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准备一份内部名单，记录成员姓名、看板账号和 Gmail 地址。</w:t>
      </w:r>
    </w:p>
    <w:p>
      <w:pPr>
        <w:pStyle w:val="Heading2"/>
      </w:pPr>
      <w:r>
        <w:t>1.2 打开正确的 Google Cloud 项目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 Google Cloud Console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访问 https://console.cloud.google.com/，使用当前 Gmail OAuth 项目的管理员账号登录。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选择看板正在使用的项目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点击页面顶部的项目名称。不要随便创建新项目；必须选择其中保存 Gmail OAuth Client ID 的现有项目。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确认项目没有选错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进入“Google Auth Platform → Clients”或“APIs &amp; Services → Credentials”，应能看到看板使用的 Web application OAuth client。</w:t>
      </w:r>
    </w:p>
    <w:p>
      <w:pPr>
        <w:spacing w:before="80" w:after="160" w:line="288" w:lineRule="auto"/>
        <w:ind w:left="173" w:right="115"/>
        <w:shd w:fill="FFF7E6"/>
        <w:pBdr>
          <w:left w:val="single" w:sz="18" w:color="B7791F"/>
        </w:pBdr>
      </w:pPr>
      <w:r>
        <w:rPr>
          <w:rFonts w:ascii="Calibri" w:hAnsi="Calibri" w:eastAsia="Microsoft YaHei"/>
          <w:b/>
          <w:color w:val="B7791F"/>
          <w:sz w:val="21"/>
        </w:rPr>
        <w:t xml:space="preserve">如何判断选错项目  </w:t>
      </w:r>
      <w:r>
        <w:rPr>
          <w:rFonts w:ascii="Calibri" w:hAnsi="Calibri" w:eastAsia="Microsoft YaHei"/>
          <w:color w:val="1F2937"/>
          <w:sz w:val="21"/>
        </w:rPr>
        <w:t>如果 Clients/Credentials 页面完全没有 OAuth 2.0 Client IDs，通常表示选择了错误项目。此时不要新建，先回到项目选择器。</w:t>
      </w:r>
    </w:p>
    <w:p>
      <w:pPr>
        <w:pStyle w:val="Heading2"/>
      </w:pPr>
      <w:r>
        <w:t>1.3 检查 OAuth 发布状态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进入 Google Auth Platform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左侧选择“Google Auth Platform”，再点击“Audience（受众）”。旧版控制台可能显示为“APIs &amp; Services → OAuth consent screen”。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查看 Publishing status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记录当前是 Testing 还是 In production。不要在不理解影响时随意切换。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300"/>
        <w:gridCol w:w="431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成员如何使用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限制与建议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Testing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必须把成员 Gmail 加入 Test users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最多 100 名测试用户；Gmail 等额外权限的授权通常 7 天后过期，需要重新连接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In production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允许目标用户进入授权流程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如果使用敏感或受限 Gmail 权限，Google 可能要求品牌/应用验证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Internal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只允许同一 Google Workspace 组织用户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外部 Gmail 可能出现 org_internal 错误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73" w:right="115"/>
        <w:shd w:fill="FFF7E6"/>
        <w:pBdr>
          <w:left w:val="single" w:sz="18" w:color="B7791F"/>
        </w:pBdr>
      </w:pPr>
      <w:r>
        <w:rPr>
          <w:rFonts w:ascii="Calibri" w:hAnsi="Calibri" w:eastAsia="Microsoft YaHei"/>
          <w:b/>
          <w:color w:val="B7791F"/>
          <w:sz w:val="21"/>
        </w:rPr>
        <w:t xml:space="preserve">当前最稳妥做法  </w:t>
      </w:r>
      <w:r>
        <w:rPr>
          <w:rFonts w:ascii="Calibri" w:hAnsi="Calibri" w:eastAsia="Microsoft YaHei"/>
          <w:color w:val="1F2937"/>
          <w:sz w:val="21"/>
        </w:rPr>
        <w:t>首次试点可继续使用 Testing 并添加少量成员。若团队要长期每天使用 Gmail，应规划正式发布和 Google 验证，否则成员可能每 7 天重新授权。</w:t>
      </w:r>
    </w:p>
    <w:p>
      <w:pPr>
        <w:pStyle w:val="Heading2"/>
      </w:pPr>
      <w:r>
        <w:t>1.4 Testing 状态：逐个添加 Test users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找到 Test users 区域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 Audience 页面向下滚动，找到 Test users。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Add users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在弹窗中逐行填写成员完整 Gmail 地址。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核对邮箱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逐个检查字符，避免把成员加入错误邮箱。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Save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保存后返回 Audience 页面。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重新检查名单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确认每个成员 Gmail 都出现在 Test users 列表。</w:t>
      </w:r>
    </w:p>
    <w:p>
      <w:pPr>
        <w:spacing w:before="80" w:after="160" w:line="288" w:lineRule="auto"/>
        <w:ind w:left="173" w:right="115"/>
        <w:shd w:fill="E8F1FF"/>
        <w:pBdr>
          <w:left w:val="single" w:sz="18" w:color="1677FF"/>
        </w:pBdr>
      </w:pPr>
      <w:r>
        <w:rPr>
          <w:rFonts w:ascii="Calibri" w:hAnsi="Calibri" w:eastAsia="Microsoft YaHei"/>
          <w:b/>
          <w:color w:val="1677FF"/>
          <w:sz w:val="21"/>
        </w:rPr>
        <w:t xml:space="preserve">不要误解  </w:t>
      </w:r>
      <w:r>
        <w:rPr>
          <w:rFonts w:ascii="Calibri" w:hAnsi="Calibri" w:eastAsia="Microsoft YaHei"/>
          <w:color w:val="1F2937"/>
          <w:sz w:val="21"/>
        </w:rPr>
        <w:t>添加 Test user 只是允许该 Gmail 进入授权流程，不代表已经授权，也不会让看板自动访问成员邮箱。</w:t>
      </w:r>
    </w:p>
    <w:p>
      <w:pPr>
        <w:pStyle w:val="Heading2"/>
      </w:pPr>
      <w:r>
        <w:t>1.5 团队成员：在看板中连接自己的 Gmail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 descr="图 3  团队成员亲自完成 Gmail 授权" title="图 3  团队成员亲自完成 Gmail 授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mail-me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3  团队成员亲自完成 Gmail 授权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登录自己的看板账号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不要使用管理员账号，也不要使用同事账号。首次登录后先修改临时密码。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 Gmail 邮件页面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在左侧导航栏点击“Gmail 邮件”，然后进入 Gmail 设置或连接入口。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点击一键连接 Gmail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系统会跳转到 Google 授权页面。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选择正确的工作邮箱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如果浏览器登录了多个 Google 账号，必须选择已加入 Test users 的那个邮箱。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阅读权限并点击允许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只能由邮箱本人完成。不要把验证码或密码交给系统负责人。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返回看板检查结果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页面应显示成员自己的 Gmail 地址，并可加载本人邮件。</w:t>
      </w:r>
    </w:p>
    <w:p>
      <w:pPr>
        <w:spacing w:before="80" w:after="160" w:line="288" w:lineRule="auto"/>
        <w:ind w:left="173" w:right="115"/>
        <w:shd w:fill="EAF8F1"/>
        <w:pBdr>
          <w:left w:val="single" w:sz="18" w:color="16A36A"/>
        </w:pBdr>
      </w:pPr>
      <w:r>
        <w:rPr>
          <w:rFonts w:ascii="Calibri" w:hAnsi="Calibri" w:eastAsia="Microsoft YaHei"/>
          <w:b/>
          <w:color w:val="16A36A"/>
          <w:sz w:val="21"/>
        </w:rPr>
        <w:t xml:space="preserve">安全边界  </w:t>
      </w:r>
      <w:r>
        <w:rPr>
          <w:rFonts w:ascii="Calibri" w:hAnsi="Calibri" w:eastAsia="Microsoft YaHei"/>
          <w:color w:val="1F2937"/>
          <w:sz w:val="21"/>
        </w:rPr>
        <w:t>看板不会因为管理员创建了成员账号，就让管理员查看成员 Gmail。成员 Gmail Token 按账号隔离保存。</w:t>
      </w:r>
    </w:p>
    <w:p>
      <w:pPr>
        <w:pStyle w:val="Heading2"/>
      </w:pPr>
      <w:r>
        <w:t>1.6 Gmail 常见错误排查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750"/>
        <w:gridCol w:w="431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看到的现象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最可能原因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处理方法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Error 403 / access_denied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Testing 状态但成员不在 Test users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系统负责人把该 Gmail 加入 Test users，等待几分钟后重试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org_internal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OAuth Audience 被设置为 Internal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确认成员是否属于同一 Workspace；否则调整 Audience 策略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redirect_uri_mismatch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Google OAuth Client 的回调地址与生产网站不一致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由系统负责人检查 Google OAuth Client，不让成员自行修改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显示未验证应用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应用处于 Testing 或尚未通过 Google 验证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仅在确认是公司的正确项目后继续；长期使用应规划验证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约 7 天后断开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Testing 状态的离线授权到期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成员重新连接；长期方案是正式发布并完成必要验证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连接成了别人的邮箱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Google 授权时选择了错误账号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断开 Gmail，重新连接并选择正确工作邮箱</w:t>
            </w:r>
          </w:p>
        </w:tc>
      </w:tr>
    </w:tbl>
    <w:p>
      <w:pPr>
        <w:spacing w:after="40"/>
      </w:pPr>
    </w:p>
    <w:p>
      <w:pPr>
        <w:pStyle w:val="Heading2"/>
      </w:pPr>
      <w:r>
        <w:t>1.7 Gmail 验收清单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系统负责人已确认 OAuth 项目与生产看板匹配。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Testing 状态下，成员 Gmail 已出现在 Test users。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成员亲自在 Google 页面完成授权。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看板显示的是成员自己的 Gmail 地址。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成员能看到自己的邮件，管理员账号看不到成员邮件。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已记录 Testing 状态下可能需要每 7 天重新授权。</w:t>
      </w:r>
    </w:p>
    <w:p>
      <w:r>
        <w:br w:type="page"/>
      </w:r>
    </w:p>
    <w:p>
      <w:pPr>
        <w:pStyle w:val="Heading1"/>
      </w:pPr>
      <w:r>
        <w:t>第二部分：飞书企业自建应用设置</w:t>
      </w:r>
    </w:p>
    <w:p>
      <w:pPr>
        <w:keepNext w:val="0"/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目标：每位成员在自己的飞书企业中创建应用，并让自己的看板账号只访问本人有权限的多维表格。</w:t>
      </w:r>
    </w:p>
    <w:p>
      <w:pPr>
        <w:spacing w:before="80" w:after="160" w:line="288" w:lineRule="auto"/>
        <w:ind w:left="173" w:right="115"/>
        <w:shd w:fill="E8F1FF"/>
        <w:pBdr>
          <w:left w:val="single" w:sz="18" w:color="1677FF"/>
        </w:pBdr>
      </w:pPr>
      <w:r>
        <w:rPr>
          <w:rFonts w:ascii="Calibri" w:hAnsi="Calibri" w:eastAsia="Microsoft YaHei"/>
          <w:b/>
          <w:color w:val="1677FF"/>
          <w:sz w:val="21"/>
        </w:rPr>
        <w:t xml:space="preserve">为什么每个人都要创建  </w:t>
      </w:r>
      <w:r>
        <w:rPr>
          <w:rFonts w:ascii="Calibri" w:hAnsi="Calibri" w:eastAsia="Microsoft YaHei"/>
          <w:color w:val="1F2937"/>
          <w:sz w:val="21"/>
        </w:rPr>
        <w:t>飞书企业自建应用只能在创建它的企业租户内使用，不能直接跨企业共享。因此每位成员各自创建是符合飞书产品边界的方案。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 descr="图 4  飞书企业自建应用的完整设置顺序" title="图 4  飞书企业自建应用的完整设置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eishu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4  飞书企业自建应用的完整设置顺序</w:t>
      </w:r>
    </w:p>
    <w:p>
      <w:pPr>
        <w:pStyle w:val="Heading2"/>
      </w:pPr>
      <w:r>
        <w:t>2.1 成员需要提前准备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一个可以正常登录的飞书账号。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一个由自己创建或管理的飞书企业组织。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企业管理员或自建应用开发权限。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生产版工作流看板地址和自己的看板账号。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约 30–60 分钟连续操作时间。</w:t>
      </w:r>
    </w:p>
    <w:p>
      <w:pPr>
        <w:spacing w:before="80" w:after="160" w:line="288" w:lineRule="auto"/>
        <w:ind w:left="173" w:right="115"/>
        <w:shd w:fill="EAF8F1"/>
        <w:pBdr>
          <w:left w:val="single" w:sz="18" w:color="16A36A"/>
        </w:pBdr>
      </w:pPr>
      <w:r>
        <w:rPr>
          <w:rFonts w:ascii="Calibri" w:hAnsi="Calibri" w:eastAsia="Microsoft YaHei"/>
          <w:b/>
          <w:color w:val="16A36A"/>
          <w:sz w:val="21"/>
        </w:rPr>
        <w:t xml:space="preserve">不需要准备  </w:t>
      </w:r>
      <w:r>
        <w:rPr>
          <w:rFonts w:ascii="Calibri" w:hAnsi="Calibri" w:eastAsia="Microsoft YaHei"/>
          <w:color w:val="1F2937"/>
          <w:sz w:val="21"/>
        </w:rPr>
        <w:t>成员不需要 Vercel、Supabase 或数据库账号，也不需要接触服务器环境变量。</w:t>
      </w:r>
    </w:p>
    <w:p>
      <w:pPr>
        <w:pStyle w:val="Heading2"/>
      </w:pPr>
      <w:r>
        <w:t>2.2 创建或确认自己的飞书企业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登录飞书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使用自己的手机号或邮箱登录飞书客户端/网页版。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确认当前企业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点击头像或企业名称，检查当前所在企业是否为自己准备使用的组织。不要在别人的企业里误建应用。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没有企业时创建企业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在飞书的企业切换或管理入口选择创建企业，填写企业名称并完成基础信息。界面文字可能随版本变化。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确认管理员权限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能够进入飞书管理后台并管理企业自建应用。若看不到开发者后台中的创建按钮，需要请本企业管理员授权。</w:t>
      </w:r>
    </w:p>
    <w:p>
      <w:pPr>
        <w:pStyle w:val="Heading2"/>
      </w:pPr>
      <w:r>
        <w:t>2.3 创建企业自建应用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打开飞书开发者后台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访问 https://open.feishu.cn/app，并确认右上角企业名称正确。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点击创建企业自建应用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不要选择商店应用。填写应用名称，例如“红人推广工作流”。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填写说明和图标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说明可填写“连接本企业多维表格，用于红人开发与合作记录管理”。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完成创建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进入应用详情页后不要马上复制密钥，先完成能力、回调地址和权限。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 descr="图 5  飞书开发者后台主要菜单定位示意" title="图 5  飞书开发者后台主要菜单定位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eishu-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5  飞书开发者后台主要菜单定位示意</w:t>
      </w:r>
    </w:p>
    <w:p>
      <w:pPr>
        <w:pStyle w:val="Heading2"/>
      </w:pPr>
      <w:r>
        <w:t>2.4 添加网页应用能力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打开添加应用能力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在应用详情页找到“添加应用能力”或“应用能力”。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选择网页应用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添加网页应用能力。此功能用于浏览器 OAuth 授权。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主页地址的处理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如果页面强制填写主页，可先填写生产看板地址；本项目实际授权入口由看板发起。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保存设置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确认网页应用已经出现在应用能力列表。</w:t>
      </w:r>
    </w:p>
    <w:p>
      <w:pPr>
        <w:pStyle w:val="Heading2"/>
      </w:pPr>
      <w:r>
        <w:t>2.5 从看板复制重定向 URL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登录自己的看板账号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打开“设置 → 飞书多维表格”。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展开飞书设置模块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找到“第一步：配置你所在企业的自建应用”。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复制重定向 URL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点击 URL 右侧“复制”。不要手动输入，避免漏字符。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回到飞书开发者后台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打开“开发配置/安全设置/重定向 URL”，具体菜单名称以飞书当前页面为准。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新增并保存 URL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粘贴后保存，必须与看板显示的 URL 完全一致，包括 https、域名、路径和末尾斜杠。</w:t>
      </w:r>
    </w:p>
    <w:p>
      <w:pPr>
        <w:spacing w:before="80" w:after="160" w:line="288" w:lineRule="auto"/>
        <w:ind w:left="173" w:right="115"/>
        <w:shd w:fill="FFF7E6"/>
        <w:pBdr>
          <w:left w:val="single" w:sz="18" w:color="B7791F"/>
        </w:pBdr>
      </w:pPr>
      <w:r>
        <w:rPr>
          <w:rFonts w:ascii="Calibri" w:hAnsi="Calibri" w:eastAsia="Microsoft YaHei"/>
          <w:b/>
          <w:color w:val="B7791F"/>
          <w:sz w:val="21"/>
        </w:rPr>
        <w:t xml:space="preserve">典型错误 20029  </w:t>
      </w:r>
      <w:r>
        <w:rPr>
          <w:rFonts w:ascii="Calibri" w:hAnsi="Calibri" w:eastAsia="Microsoft YaHei"/>
          <w:color w:val="1F2937"/>
          <w:sz w:val="21"/>
        </w:rPr>
        <w:t>通常是重定向 URL 未配置、配置在另一个 App ID 下，或 URL 存在一处字符差异。重新复制看板显示的 URL，不要凭记忆修改。</w:t>
      </w:r>
    </w:p>
    <w:p>
      <w:pPr>
        <w:pStyle w:val="Heading2"/>
      </w:pPr>
      <w:r>
        <w:t>2.6 申请看板需要的飞书权限</w:t>
      </w:r>
    </w:p>
    <w:p>
      <w:pPr>
        <w:keepNext w:val="0"/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进入“权限管理”，优先使用批量导入/批量开通功能。下面是当前看板授权请求使用的权限范围：</w:t>
      </w:r>
    </w:p>
    <w:p>
      <w:pPr>
        <w:spacing w:after="160" w:line="276" w:lineRule="auto"/>
        <w:ind w:left="259" w:right="259"/>
        <w:shd w:fill="F5F7FA"/>
      </w:pPr>
      <w:r>
        <w:rPr>
          <w:rFonts w:ascii="Consolas" w:hAnsi="Consolas" w:eastAsia="Microsoft YaHei"/>
          <w:color w:val="17365D"/>
          <w:sz w:val="19"/>
        </w:rPr>
        <w:t>offline_access</w:t>
        <w:br/>
      </w:r>
      <w:r>
        <w:rPr>
          <w:rFonts w:ascii="Consolas" w:hAnsi="Consolas" w:eastAsia="Microsoft YaHei"/>
          <w:color w:val="17365D"/>
          <w:sz w:val="19"/>
        </w:rPr>
        <w:t>bitable:app:readonly</w:t>
        <w:br/>
      </w:r>
      <w:r>
        <w:rPr>
          <w:rFonts w:ascii="Consolas" w:hAnsi="Consolas" w:eastAsia="Microsoft YaHei"/>
          <w:color w:val="17365D"/>
          <w:sz w:val="19"/>
        </w:rPr>
        <w:t>base:app:read</w:t>
        <w:br/>
      </w:r>
      <w:r>
        <w:rPr>
          <w:rFonts w:ascii="Consolas" w:hAnsi="Consolas" w:eastAsia="Microsoft YaHei"/>
          <w:color w:val="17365D"/>
          <w:sz w:val="19"/>
        </w:rPr>
        <w:t>base:table:read</w:t>
        <w:br/>
      </w:r>
      <w:r>
        <w:rPr>
          <w:rFonts w:ascii="Consolas" w:hAnsi="Consolas" w:eastAsia="Microsoft YaHei"/>
          <w:color w:val="17365D"/>
          <w:sz w:val="19"/>
        </w:rPr>
        <w:t>base:field:read</w:t>
        <w:br/>
      </w:r>
      <w:r>
        <w:rPr>
          <w:rFonts w:ascii="Consolas" w:hAnsi="Consolas" w:eastAsia="Microsoft YaHei"/>
          <w:color w:val="17365D"/>
          <w:sz w:val="19"/>
        </w:rPr>
        <w:t>base:record:retrieve</w:t>
        <w:br/>
      </w:r>
      <w:r>
        <w:rPr>
          <w:rFonts w:ascii="Consolas" w:hAnsi="Consolas" w:eastAsia="Microsoft YaHei"/>
          <w:color w:val="17365D"/>
          <w:sz w:val="19"/>
        </w:rPr>
        <w:t>base:record:read</w:t>
        <w:br/>
      </w:r>
      <w:r>
        <w:rPr>
          <w:rFonts w:ascii="Consolas" w:hAnsi="Consolas" w:eastAsia="Microsoft YaHei"/>
          <w:color w:val="17365D"/>
          <w:sz w:val="19"/>
        </w:rPr>
        <w:t>base:record:create</w:t>
        <w:br/>
      </w:r>
      <w:r>
        <w:rPr>
          <w:rFonts w:ascii="Consolas" w:hAnsi="Consolas" w:eastAsia="Microsoft YaHei"/>
          <w:color w:val="17365D"/>
          <w:sz w:val="19"/>
        </w:rPr>
        <w:t>base:record:update</w:t>
        <w:br/>
      </w:r>
      <w:r>
        <w:rPr>
          <w:rFonts w:ascii="Consolas" w:hAnsi="Consolas" w:eastAsia="Microsoft YaHei"/>
          <w:color w:val="17365D"/>
          <w:sz w:val="19"/>
        </w:rPr>
        <w:t>wiki:wiki:readonly</w:t>
      </w:r>
    </w:p>
    <w:p>
      <w:pPr>
        <w:spacing w:before="80" w:after="160" w:line="288" w:lineRule="auto"/>
        <w:ind w:left="173" w:right="115"/>
        <w:shd w:fill="E8F1FF"/>
        <w:pBdr>
          <w:left w:val="single" w:sz="18" w:color="1677FF"/>
        </w:pBdr>
      </w:pPr>
      <w:r>
        <w:rPr>
          <w:rFonts w:ascii="Calibri" w:hAnsi="Calibri" w:eastAsia="Microsoft YaHei"/>
          <w:b/>
          <w:color w:val="1677FF"/>
          <w:sz w:val="21"/>
        </w:rPr>
        <w:t xml:space="preserve">权限原则  </w:t>
      </w:r>
      <w:r>
        <w:rPr>
          <w:rFonts w:ascii="Calibri" w:hAnsi="Calibri" w:eastAsia="Microsoft YaHei"/>
          <w:color w:val="1F2937"/>
          <w:sz w:val="21"/>
        </w:rPr>
        <w:t>只申请看板实际使用的范围。不要为了省事勾选通讯录、消息、日历等无关权限。飞书页面的中文名称可能变化，以权限标识和看板页面提示为准。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确认用户身份权限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本项目使用成员本人授权的 user_access_token，读取和写入范围不会超过成员本人原本可访问的资源。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提交权限申请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如果权限显示“待发布”，还必须完成下一节的版本发布。</w:t>
      </w:r>
    </w:p>
    <w:p>
      <w:pPr>
        <w:pStyle w:val="Heading2"/>
      </w:pPr>
      <w:r>
        <w:t>2.7 创建版本并发布应用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进入版本管理与发布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左侧选择“应用发布 → 版本管理与发布”。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点击创建版本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版本号可以填写 1.0.0，更新说明填写“首次接入红人推广工作流看板”。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确认可用范围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至少包含当前成员本人。企业规模较小时可以仅开放给需要使用的人。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提交发布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如果企业启用了审核，由企业管理员审批。成员自己是企业管理员时，根据页面完成审批。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等待状态变为已发布/已开通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待发布权限在发布前不会真正生效。</w:t>
      </w:r>
    </w:p>
    <w:p>
      <w:pPr>
        <w:pStyle w:val="Heading2"/>
      </w:pPr>
      <w:r>
        <w:t>2.8 获取 App ID 和 App Secret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打开凭证与基础信息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在应用详情页找到 App ID 和 App Secret。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复制 App ID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通常以 cli_ 开头。只复制字符本身，不要带空格。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显示并复制 App Secret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查看时确保旁边没有其他人，不要通过微信、邮件或截图分享。</w:t>
      </w:r>
    </w:p>
    <w:p>
      <w:pPr>
        <w:spacing w:before="80" w:after="160" w:line="288" w:lineRule="auto"/>
        <w:ind w:left="173" w:right="115"/>
        <w:shd w:fill="FDEEEE"/>
        <w:pBdr>
          <w:left w:val="single" w:sz="18" w:color="C9362B"/>
        </w:pBdr>
      </w:pPr>
      <w:r>
        <w:rPr>
          <w:rFonts w:ascii="Calibri" w:hAnsi="Calibri" w:eastAsia="Microsoft YaHei"/>
          <w:b/>
          <w:color w:val="C9362B"/>
          <w:sz w:val="21"/>
        </w:rPr>
        <w:t xml:space="preserve">密钥安全  </w:t>
      </w:r>
      <w:r>
        <w:rPr>
          <w:rFonts w:ascii="Calibri" w:hAnsi="Calibri" w:eastAsia="Microsoft YaHei"/>
          <w:color w:val="1F2937"/>
          <w:sz w:val="21"/>
        </w:rPr>
        <w:t>App Secret 相当于应用密码。只粘贴到成员自己的看板设置。系统会在服务器端加密保存，前端保存后不再回显。</w:t>
      </w:r>
    </w:p>
    <w:p>
      <w:r>
        <w:br w:type="page"/>
      </w:r>
    </w:p>
    <w:p>
      <w:pPr>
        <w:pStyle w:val="Heading2"/>
      </w:pPr>
      <w:r>
        <w:t>2.9 在看板中保存并连接飞书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 descr="图 6  看板中的飞书配置与授权顺序" title="图 6  看板中的飞书配置与授权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eishu-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6  看板中的飞书配置与授权顺序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打开设置 → 飞书多维表格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确认当前登录的是成员自己的看板账号。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填写 App ID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粘贴从飞书后台复制的 App ID。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填写 App Secret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粘贴后不要截图，不要保存到共享文档。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点击保存应用凭证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成功后页面只显示 App ID，不再显示 App Secret。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点击一键连接飞书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跳转到飞书授权页。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确认企业和账号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如果成员属于多个企业，务必选择刚刚创建应用的那个企业。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同意授权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授权成功后返回看板，应显示飞书账号已连接。</w:t>
      </w:r>
    </w:p>
    <w:p>
      <w:pPr>
        <w:pStyle w:val="Heading2"/>
      </w:pPr>
      <w:r>
        <w:t>2.10 飞书常见错误排查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2800"/>
        <w:gridCol w:w="4310"/>
      </w:tblGrid>
      <w:tr>
        <w:trPr>
          <w:tblHeader w:val="true"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现象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原因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处理方法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20029 / redirect_uri 不合法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回调地址未配置或与 App ID 不匹配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从看板重新复制 URL，检查配置是否在当前应用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无权限 / forbidden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权限未申请、未发布或管理员未审核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检查权限状态并重新发布版本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找不到多维表格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成员本人没有表格访问权限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在飞书中先确认成员可打开并编辑目标表格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授权回调失败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App ID/Secret 错误，或 URL/权限配置不一致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重新复制凭证，核对安全设置和发布状态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凭证已更换，请重新连接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成员修改了 App Secret 或换了应用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保存新凭证后重新点击一键连接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保存凭证失败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服务器加密变量或部署版本异常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联系系统负责人，不要反复发送密钥截图</w:t>
            </w:r>
          </w:p>
        </w:tc>
      </w:tr>
    </w:tbl>
    <w:p>
      <w:pPr>
        <w:spacing w:after="40"/>
      </w:pPr>
    </w:p>
    <w:p>
      <w:pPr>
        <w:pStyle w:val="Heading2"/>
      </w:pPr>
      <w:r>
        <w:t>2.11 飞书验收清单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成员确认自己处于正确的飞书企业。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创建的是企业自建应用，不是商店应用。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网页应用能力已添加。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重定向 URL 与看板显示完全一致。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所需权限已申请，并通过版本发布/审核生效。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App ID 和 App Secret 只填写在成员自己的看板账号。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看板显示飞书账号已连接。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切换到其他看板账号后，不会看到该成员的飞书连接。</w:t>
      </w:r>
    </w:p>
    <w:p>
      <w:r>
        <w:br w:type="page"/>
      </w:r>
    </w:p>
    <w:p>
      <w:pPr>
        <w:pStyle w:val="Heading1"/>
      </w:pPr>
      <w:r>
        <w:t>第三部分：YouTube Data API Key 设置</w:t>
      </w:r>
    </w:p>
    <w:p>
      <w:pPr>
        <w:keepNext w:val="0"/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目标：让每位成员拥有独立的 YouTube API 配额，用于频道识别、资料抓取和公开视频数据读取。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" name="Picture 7" descr="图 7  YouTube Data API Key 创建顺序" title="图 7  YouTube Data API Key 创建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youtube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7  YouTube Data API Key 创建顺序</w:t>
      </w:r>
    </w:p>
    <w:p>
      <w:pPr>
        <w:spacing w:before="80" w:after="160" w:line="288" w:lineRule="auto"/>
        <w:ind w:left="173" w:right="115"/>
        <w:shd w:fill="E8F1FF"/>
        <w:pBdr>
          <w:left w:val="single" w:sz="18" w:color="1677FF"/>
        </w:pBdr>
      </w:pPr>
      <w:r>
        <w:rPr>
          <w:rFonts w:ascii="Calibri" w:hAnsi="Calibri" w:eastAsia="Microsoft YaHei"/>
          <w:b/>
          <w:color w:val="1677FF"/>
          <w:sz w:val="21"/>
        </w:rPr>
        <w:t xml:space="preserve">功能边界  </w:t>
      </w:r>
      <w:r>
        <w:rPr>
          <w:rFonts w:ascii="Calibri" w:hAnsi="Calibri" w:eastAsia="Microsoft YaHei"/>
          <w:color w:val="1F2937"/>
          <w:sz w:val="21"/>
        </w:rPr>
        <w:t>YouTube Data API 只能读取公开数据，不能获取频道主隐藏的商务邮箱。看板只能从公开频道简介中提取公开邮箱。</w:t>
      </w:r>
    </w:p>
    <w:p>
      <w:pPr>
        <w:pStyle w:val="Heading2"/>
      </w:pPr>
      <w:r>
        <w:t>3.1 成员需要准备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一个可以登录 Google Cloud Console 的 Google 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能够创建 Google Cloud 项目。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自己的看板账号。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不要使用他人已经公开或共享在群里的 API Key。</w:t>
      </w:r>
    </w:p>
    <w:p>
      <w:pPr>
        <w:pStyle w:val="Heading2"/>
      </w:pPr>
      <w:r>
        <w:t>3.2 创建或选择 Google Cloud 项目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 Google Cloud Console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访问 https://console.cloud.google.com/ 并登录。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打开项目选择器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点击页面顶部当前项目名称。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New Project / 新建项目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项目名称建议使用“Influencer Workflow - 姓名”。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选择组织和位置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个人账号没有组织时可使用默认“No organization”。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Create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等待项目创建完成，然后切换到这个新项目。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再次核对项目名称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后续启用 API 和创建密钥必须在同一个项目内完成。</w:t>
      </w:r>
    </w:p>
    <w:p>
      <w:pPr>
        <w:pStyle w:val="Heading2"/>
      </w:pPr>
      <w:r>
        <w:t>3.3 启用 YouTube Data API v3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进入 APIs &amp; Services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打开左上角菜单，选择“APIs &amp; Services → Library”。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搜索 YouTube Data API v3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不要选择 YouTube Analytics API，也不要选择 YouTube Reporting API。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进入 API 详情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确认名称完整显示为 YouTube Data API v3。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Enable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等待页面显示 API enabled 或进入 API 管理页。</w:t>
      </w:r>
    </w:p>
    <w:p>
      <w:pPr>
        <w:spacing w:before="80" w:after="160" w:line="288" w:lineRule="auto"/>
        <w:ind w:left="173" w:right="115"/>
        <w:shd w:fill="EAF8F1"/>
        <w:pBdr>
          <w:left w:val="single" w:sz="18" w:color="16A36A"/>
        </w:pBdr>
      </w:pPr>
      <w:r>
        <w:rPr>
          <w:rFonts w:ascii="Calibri" w:hAnsi="Calibri" w:eastAsia="Microsoft YaHei"/>
          <w:b/>
          <w:color w:val="16A36A"/>
          <w:sz w:val="21"/>
        </w:rPr>
        <w:t xml:space="preserve">如果只看到 Manage  </w:t>
      </w:r>
      <w:r>
        <w:rPr>
          <w:rFonts w:ascii="Calibri" w:hAnsi="Calibri" w:eastAsia="Microsoft YaHei"/>
          <w:color w:val="1F2937"/>
          <w:sz w:val="21"/>
        </w:rPr>
        <w:t>说明这个项目已经启用了 YouTube Data API v3，可以直接进入下一步。</w:t>
      </w:r>
    </w:p>
    <w:p>
      <w:pPr>
        <w:pStyle w:val="Heading2"/>
      </w:pPr>
      <w:r>
        <w:t>3.4 创建 API Key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进入 Credentials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 APIs &amp; Services 左侧点击 Credentials。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Create Credentials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选择 API key。不要选择 OAuth client ID 或 Service account。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等待密钥生成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Google 会显示一串 API Key。不要截图，不要复制到群聊。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Edit API key / Restrict key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不要直接关闭窗口，先完成安全限制。</w:t>
      </w:r>
    </w:p>
    <w:p>
      <w:pPr>
        <w:pStyle w:val="Heading2"/>
      </w:pPr>
      <w:r>
        <w:t>3.5 正确限制 API Key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" name="Picture 8" descr="图 8  本项目推荐的 YouTube API Key 限制方式" title="图 8  本项目推荐的 YouTube API Key 限制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youtube-restri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8  本项目推荐的 YouTube API Key 限制方式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修改密钥名称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建议命名为 Influencer Workflow YouTube Key。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Application restrictions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本看板从 Vercel 服务器调用 YouTube。若没有固定服务器出口 IP，先保持 None。不要选择 Websites/HTTP referrers，否则服务器请求可能被拒绝。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API restrictions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选择 Restrict key，然后只选择 YouTube Data API v3。</w:t>
      </w:r>
    </w:p>
    <w:p>
      <w:r>
        <w:br w:type="page"/>
      </w:r>
    </w:p>
    <w:p>
      <w:pPr>
        <w:keepNext w:val="0"/>
        <w:spacing w:after="4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点击 Save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等待限制生效，通常需要几分钟。</w:t>
      </w:r>
    </w:p>
    <w:p>
      <w:pPr>
        <w:spacing w:before="80" w:after="160" w:line="288" w:lineRule="auto"/>
        <w:ind w:left="173" w:right="115"/>
        <w:shd w:fill="FFF7E6"/>
        <w:pBdr>
          <w:left w:val="single" w:sz="18" w:color="B7791F"/>
        </w:pBdr>
      </w:pPr>
      <w:r>
        <w:rPr>
          <w:rFonts w:ascii="Calibri" w:hAnsi="Calibri" w:eastAsia="Microsoft YaHei"/>
          <w:b/>
          <w:color w:val="B7791F"/>
          <w:sz w:val="21"/>
        </w:rPr>
        <w:t xml:space="preserve">安全说明  </w:t>
      </w:r>
      <w:r>
        <w:rPr>
          <w:rFonts w:ascii="Calibri" w:hAnsi="Calibri" w:eastAsia="Microsoft YaHei"/>
          <w:color w:val="1F2937"/>
          <w:sz w:val="21"/>
        </w:rPr>
        <w:t>Google 官方建议同时设置应用限制和 API 限制。但普通 Vercel 部署通常没有固定出口 IP；在未配置固定出口 IP 前，错误设置 IP 或网站限制会导致看板无法调用。当前至少必须限制到 YouTube Data API v3。</w:t>
      </w:r>
    </w:p>
    <w:p>
      <w:pPr>
        <w:pStyle w:val="Heading2"/>
      </w:pPr>
      <w:r>
        <w:t>3.6 把 API Key 填入看板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复制 API Key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在 Google Cloud Credentials 页面复制完整密钥。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打开自己的看板账号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进入设置中的 YouTube API 模块。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粘贴 API Key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不要在群聊或截图中展示。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保存设置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确保页面显示已保存或已连接。</w:t>
      </w:r>
    </w:p>
    <w:p>
      <w:pPr>
        <w:pStyle w:val="ListNumber"/>
        <w:keepNext/>
      </w:pPr>
      <w:r>
        <w:rPr>
          <w:rFonts w:ascii="Calibri" w:hAnsi="Calibri" w:eastAsia="Microsoft YaHei"/>
          <w:b/>
          <w:color w:val="1F2937"/>
          <w:sz w:val="22"/>
        </w:rPr>
        <w:t>测试真实频道</w:t>
      </w:r>
    </w:p>
    <w:p>
      <w:pPr>
        <w:spacing w:after="140" w:line="300" w:lineRule="auto"/>
        <w:ind w:left="540"/>
      </w:pPr>
      <w:r>
        <w:rPr>
          <w:rFonts w:ascii="Calibri" w:hAnsi="Calibri" w:eastAsia="Microsoft YaHei"/>
          <w:color w:val="1F2937"/>
          <w:sz w:val="21"/>
        </w:rPr>
        <w:t>到红人开发台识别一个公开 YouTube 频道，确认频道名称、头像等资料可以正常返回。</w:t>
      </w:r>
    </w:p>
    <w:p>
      <w:pPr>
        <w:pStyle w:val="Heading2"/>
      </w:pPr>
      <w:r>
        <w:t>3.7 配额与使用注意事项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color w:val="1F2937"/>
          <w:sz w:val="22"/>
        </w:rPr>
        <w:t>YouTube Data API 使用每日配额；所有请求都会消耗一定配额。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color w:val="1F2937"/>
          <w:sz w:val="22"/>
        </w:rPr>
        <w:t>每位成员使用自己的 API Key，可以避免多人共享同一项目的每日配额。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color w:val="1F2937"/>
          <w:sz w:val="22"/>
        </w:rPr>
        <w:t>API Key 不代表 YouTube 频道账号登录权限，只用于访问公开 API。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color w:val="1F2937"/>
          <w:sz w:val="22"/>
        </w:rPr>
        <w:t>遇到 quota exceeded 时不要反复点击；等待配额恢复或在 Google Cloud 查看 Quotas。</w:t>
      </w:r>
    </w:p>
    <w:p>
      <w:pPr>
        <w:pStyle w:val="ListBullet"/>
        <w:ind w:left="540" w:hanging="271"/>
      </w:pPr>
      <w:r>
        <w:rPr>
          <w:rFonts w:ascii="Calibri" w:hAnsi="Calibri" w:eastAsia="Microsoft YaHei"/>
          <w:color w:val="1F2937"/>
          <w:sz w:val="22"/>
        </w:rPr>
        <w:t>不要把 API Key 嵌入公开文档、网页代码、截图或聊天记录。</w:t>
      </w:r>
    </w:p>
    <w:p>
      <w:pPr>
        <w:pStyle w:val="Heading2"/>
      </w:pPr>
      <w:r>
        <w:t>3.8 YouTube 常见错误排查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2800"/>
        <w:gridCol w:w="4110"/>
      </w:tblGrid>
      <w:tr>
        <w:trPr>
          <w:tblHeader w:val="true"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错误/现象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可能原因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处理方法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API key not valid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密钥复制不完整、被删除或项目错误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回到 Credentials 重新复制；确认当前项目正确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API has not been used / disabled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YouTube Data API v3 未启用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进入 Library，打开正确 API 并点击 Enable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Requests from this referrer are blocked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错误设置为网站来源限制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移除 HTTP referrer 限制；保留 YouTube API 限制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Requests from this IP are blocked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IP 限制与 Vercel 实际出口不一致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没有固定出口 IP 时移除 IP 限制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quotaExceeded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每日配额已用完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等待下一配额周期，或检查是否多人共用同一项目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能识别频道但没有邮箱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频道未公开邮箱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这是正常边界；手动填写或从飞书历史记录选择</w:t>
            </w:r>
          </w:p>
        </w:tc>
      </w:tr>
    </w:tbl>
    <w:p>
      <w:pPr>
        <w:spacing w:after="40"/>
      </w:pPr>
    </w:p>
    <w:p>
      <w:pPr>
        <w:pStyle w:val="Heading2"/>
      </w:pPr>
      <w:r>
        <w:t>3.9 YouTube 验收清单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Google Cloud 项目属于成员本人或其公司。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已启用 YouTube Data API v3。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创建的是 API Key，不是 OAuth Client ID。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API restrictions 只允许 YouTube Data API v3。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密钥已保存在成员自己的看板账号。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真实频道识别测试成功。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团队成员没有共享或截图 API Key。</w:t>
      </w:r>
    </w:p>
    <w:p>
      <w:r>
        <w:br w:type="page"/>
      </w:r>
    </w:p>
    <w:p>
      <w:pPr>
        <w:pStyle w:val="Heading1"/>
      </w:pPr>
      <w:r>
        <w:t>第四部分：首次团队成员完整验收</w:t>
      </w:r>
    </w:p>
    <w:p>
      <w:pPr>
        <w:keepNext w:val="0"/>
        <w:spacing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不要一开始同时培训所有人。先选择一位成员完整跑通，再根据实际截图补充内部培训资料。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3000"/>
        <w:gridCol w:w="3960"/>
        <w:gridCol w:w="160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顺序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负责人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创建看板成员账号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成员首次登录并修改临时密码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加入 Gmail Test users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 Gmail 出现在名单，或应用已正式发布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连接 Gmail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看板显示成员自己的 Gmail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创建飞书企业应用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应用已发布，权限已生效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5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连接飞书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看板显示成员自己的飞书账号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创建 YouTube API Key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频道识别测试通过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团队成员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7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账号隔离检查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管理员看不到成员邮件、飞书密钥和业务数据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 + 成员</w:t>
            </w:r>
          </w:p>
        </w:tc>
      </w:tr>
    </w:tbl>
    <w:p>
      <w:pPr>
        <w:spacing w:after="40"/>
      </w:pPr>
    </w:p>
    <w:p>
      <w:pPr>
        <w:pStyle w:val="Heading2"/>
      </w:pPr>
      <w:r>
        <w:t>最终安全检查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没有任何成员把 Gmail 密码、验证码、App Secret 或 API Key 发到群里。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没有把密钥放进飞书多维表格、Word 手册或截图。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每个成员使用自己的看板账号，不多人共用一个账号。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每个成员连接自己的 Gmail、飞书企业和 YouTube API。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Gmail 草稿、发送和飞书写回仍然由成员明确点击确认。</w:t>
      </w:r>
    </w:p>
    <w:p>
      <w:pPr>
        <w:spacing w:after="80"/>
        <w:ind w:left="115"/>
      </w:pPr>
      <w:r>
        <w:rPr>
          <w:rFonts w:ascii="Calibri" w:hAnsi="Calibri" w:eastAsia="Microsoft YaHei"/>
          <w:b/>
          <w:color w:val="1677FF"/>
          <w:sz w:val="24"/>
        </w:rPr>
        <w:t xml:space="preserve">□  </w:t>
      </w:r>
      <w:r>
        <w:rPr>
          <w:rFonts w:ascii="Calibri" w:hAnsi="Calibri" w:eastAsia="Microsoft YaHei"/>
          <w:color w:val="1F2937"/>
          <w:sz w:val="21"/>
        </w:rPr>
        <w:t>管理员账号只能管理成员账号元数据，不能查看成员业务内容。</w:t>
      </w:r>
    </w:p>
    <w:p>
      <w:pPr>
        <w:spacing w:before="80" w:after="160" w:line="288" w:lineRule="auto"/>
        <w:ind w:left="173" w:right="115"/>
        <w:shd w:fill="EAF8F1"/>
        <w:pBdr>
          <w:left w:val="single" w:sz="18" w:color="16A36A"/>
        </w:pBdr>
      </w:pPr>
      <w:r>
        <w:rPr>
          <w:rFonts w:ascii="Calibri" w:hAnsi="Calibri" w:eastAsia="Microsoft YaHei"/>
          <w:b/>
          <w:color w:val="16A36A"/>
          <w:sz w:val="21"/>
        </w:rPr>
        <w:t xml:space="preserve">完成标准  </w:t>
      </w:r>
      <w:r>
        <w:rPr>
          <w:rFonts w:ascii="Calibri" w:hAnsi="Calibri" w:eastAsia="Microsoft YaHei"/>
          <w:color w:val="1F2937"/>
          <w:sz w:val="21"/>
        </w:rPr>
        <w:t>第一位成员完成 Gmail、飞书和 YouTube 的真实连接，并验证账号之间不串号后，才建议复制这套流程给其他成员。</w:t>
      </w:r>
    </w:p>
    <w:p>
      <w:pPr>
        <w:pStyle w:val="Heading2"/>
      </w:pPr>
      <w:r>
        <w:t>需要联系谁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3250"/>
        <w:gridCol w:w="3760"/>
      </w:tblGrid>
      <w:tr>
        <w:trPr>
          <w:tblHeader w:val="true"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问题类型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联系对象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1FF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不要做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看板登录、部署、加密变量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系统负责人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不要让成员修改 Vercel 或 Supabase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Gmail Test users / OAuth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Google Cloud 项目管理员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不要共享 Gmail 密码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飞书企业权限或应用审核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成员所在飞书企业管理员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不要把 App Secret 发给管理员以外的人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YouTube API 配额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API Key 所在 Google Cloud 项目负责人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不要换用网络上公开密钥</w:t>
            </w:r>
          </w:p>
        </w:tc>
      </w:tr>
    </w:tbl>
    <w:p>
      <w:pPr>
        <w:spacing w:after="40"/>
      </w:pPr>
    </w:p>
    <w:p>
      <w:pPr>
        <w:pStyle w:val="Heading1"/>
      </w:pPr>
      <w:r>
        <w:t>官方参考资料</w:t>
      </w:r>
    </w:p>
    <w:p>
      <w:pPr>
        <w:pStyle w:val="ListBullet"/>
      </w:pPr>
      <w:hyperlink r:id="rId19">
        <w:r>
          <w:rPr>
            <w:color w:val="1677FF"/>
            <w:u w:val="single"/>
            <w:rFonts w:ascii="Calibri" w:eastAsia="Microsoft YaHei"/>
          </w:rPr>
          <w:t>Google OAuth 受众、Testing 与 Test users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https://support.google.com/cloud/answer/15549945?hl=en</w:t>
      </w:r>
    </w:p>
    <w:p>
      <w:pPr>
        <w:pStyle w:val="ListBullet"/>
      </w:pPr>
      <w:hyperlink r:id="rId20">
        <w:r>
          <w:rPr>
            <w:color w:val="1677FF"/>
            <w:u w:val="single"/>
            <w:rFonts w:ascii="Calibri" w:eastAsia="Microsoft YaHei"/>
          </w:rPr>
          <w:t>Google OAuth 应用验证说明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https://support.google.com/cloud/answer/13461325?hl=en</w:t>
      </w:r>
    </w:p>
    <w:p>
      <w:pPr>
        <w:pStyle w:val="ListBullet"/>
      </w:pPr>
      <w:hyperlink r:id="rId21">
        <w:r>
          <w:rPr>
            <w:color w:val="1677FF"/>
            <w:u w:val="single"/>
            <w:rFonts w:ascii="Calibri" w:eastAsia="Microsoft YaHei"/>
          </w:rPr>
          <w:t>飞书创建企业自建应用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https://open.feishu.cn/document/quick-access-to-base/step-1-create-and-configure-an-application?lang=zh-CN</w:t>
      </w:r>
    </w:p>
    <w:p>
      <w:pPr>
        <w:pStyle w:val="ListBullet"/>
      </w:pPr>
      <w:hyperlink r:id="rId22">
        <w:r>
          <w:rPr>
            <w:color w:val="1677FF"/>
            <w:u w:val="single"/>
            <w:rFonts w:ascii="Calibri" w:eastAsia="Microsoft YaHei"/>
          </w:rPr>
          <w:t>飞书申请 API 权限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https://open.feishu.cn/document/server-docs/application-scope/introduction?lang=zh-CN</w:t>
      </w:r>
    </w:p>
    <w:p>
      <w:pPr>
        <w:pStyle w:val="ListBullet"/>
      </w:pPr>
      <w:hyperlink r:id="rId23">
        <w:r>
          <w:rPr>
            <w:color w:val="1677FF"/>
            <w:u w:val="single"/>
            <w:rFonts w:ascii="Calibri" w:eastAsia="Microsoft YaHei"/>
          </w:rPr>
          <w:t>飞书配置重定向 URL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https://open.feishu.cn/document/develop-web-apps/configure-redirect-urls?lang=zh-CN</w:t>
      </w:r>
    </w:p>
    <w:p>
      <w:pPr>
        <w:pStyle w:val="ListBullet"/>
      </w:pPr>
      <w:hyperlink r:id="rId24">
        <w:r>
          <w:rPr>
            <w:color w:val="1677FF"/>
            <w:u w:val="single"/>
            <w:rFonts w:ascii="Calibri" w:eastAsia="Microsoft YaHei"/>
          </w:rPr>
          <w:t>YouTube Data API v3 入门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https://developers.google.com/youtube/v3/getting-started</w:t>
      </w:r>
    </w:p>
    <w:p>
      <w:pPr>
        <w:pStyle w:val="ListBullet"/>
      </w:pPr>
      <w:hyperlink r:id="rId25">
        <w:r>
          <w:rPr>
            <w:color w:val="1677FF"/>
            <w:u w:val="single"/>
            <w:rFonts w:ascii="Calibri" w:eastAsia="Microsoft YaHei"/>
          </w:rPr>
          <w:t>Google Cloud 管理 API Key 与限制</w:t>
        </w:r>
      </w:hyperlink>
      <w:r>
        <w:rPr>
          <w:rFonts w:ascii="Calibri" w:hAnsi="Calibri" w:eastAsia="Microsoft YaHei"/>
          <w:color w:val="667085"/>
          <w:sz w:val="17"/>
        </w:rPr>
        <w:t xml:space="preserve">  https://docs.cloud.google.com/docs/authentication/api-keys</w:t>
      </w:r>
    </w:p>
    <w:p>
      <w:pPr>
        <w:keepNext w:val="0"/>
        <w:spacing w:after="0" w:line="300" w:lineRule="auto"/>
      </w:pPr>
      <w:r>
        <w:rPr>
          <w:rFonts w:ascii="Calibri" w:hAnsi="Calibri" w:eastAsia="Microsoft YaHei"/>
          <w:b w:val="0"/>
          <w:color w:val="667085"/>
          <w:sz w:val="19"/>
        </w:rPr>
        <w:t>说明：云平台界面会持续升级。如果按钮名称与手册略有差异，请优先寻找相同关键词，并以官方文档和页面提示为准。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7"/>
      </w:rPr>
      <w:t>红人推广工作流看板  |  团队接入操作手册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support.google.com/cloud/answer/15549945?hl=en" TargetMode="External"/><Relationship Id="rId20" Type="http://schemas.openxmlformats.org/officeDocument/2006/relationships/hyperlink" Target="https://support.google.com/cloud/answer/13461325?hl=en" TargetMode="External"/><Relationship Id="rId21" Type="http://schemas.openxmlformats.org/officeDocument/2006/relationships/hyperlink" Target="https://open.feishu.cn/document/quick-access-to-base/step-1-create-and-configure-an-application?lang=zh-CN" TargetMode="External"/><Relationship Id="rId22" Type="http://schemas.openxmlformats.org/officeDocument/2006/relationships/hyperlink" Target="https://open.feishu.cn/document/server-docs/application-scope/introduction?lang=zh-CN" TargetMode="External"/><Relationship Id="rId23" Type="http://schemas.openxmlformats.org/officeDocument/2006/relationships/hyperlink" Target="https://open.feishu.cn/document/develop-web-apps/configure-redirect-urls?lang=zh-CN" TargetMode="External"/><Relationship Id="rId24" Type="http://schemas.openxmlformats.org/officeDocument/2006/relationships/hyperlink" Target="https://developers.google.com/youtube/v3/getting-started" TargetMode="External"/><Relationship Id="rId25" Type="http://schemas.openxmlformats.org/officeDocument/2006/relationships/hyperlink" Target="https://docs.cloud.google.com/docs/authentication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团队成员三项服务零基础配置操作手册</dc:title>
  <dc:subject>Gmail OAuth、飞书企业自建应用和 YouTube Data API Key 设置</dc:subject>
  <dc:creator>Influencer Ops</dc:creator>
  <cp:keywords>Gmail OAuth, 飞书, YouTube API, 团队接入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