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pPr>
      <w:r>
        <w:rPr>
          <w:rFonts w:hint="eastAsia"/>
          <w:lang w:val="en-US" w:eastAsia="zh-CN"/>
        </w:rPr>
        <w:t>{{date3}}</w:t>
      </w:r>
      <w:r>
        <w:t>操业会纪要</w:t>
      </w:r>
    </w:p>
    <w:p>
      <w:pPr>
        <w:pStyle w:val="2"/>
      </w:pPr>
      <w:r>
        <w:rPr>
          <w:rFonts w:hint="eastAsia"/>
        </w:rPr>
        <w:t>一</w:t>
      </w:r>
      <w:r>
        <w:t>、</w:t>
      </w:r>
      <w:r>
        <w:rPr>
          <w:rFonts w:hint="eastAsia"/>
          <w:lang w:val="en-US" w:eastAsia="zh-CN"/>
        </w:rPr>
        <w:t>{{date2}}</w:t>
      </w:r>
      <w:r>
        <w:t>操业目标完成情况及分析</w:t>
      </w:r>
    </w:p>
    <w:tbl>
      <w:tblPr>
        <w:tblStyle w:val="18"/>
        <w:tblW w:w="8784" w:type="dxa"/>
        <w:jc w:val="center"/>
        <w:tblInd w:w="0" w:type="dxa"/>
        <w:tblLayout w:type="fixed"/>
        <w:tblCellMar>
          <w:top w:w="0" w:type="dxa"/>
          <w:left w:w="0" w:type="dxa"/>
          <w:bottom w:w="0" w:type="dxa"/>
          <w:right w:w="634" w:type="dxa"/>
        </w:tblCellMar>
      </w:tblPr>
      <w:tblGrid>
        <w:gridCol w:w="2059"/>
        <w:gridCol w:w="1565"/>
        <w:gridCol w:w="1293"/>
        <w:gridCol w:w="1172"/>
        <w:gridCol w:w="2695"/>
      </w:tblGrid>
      <w:tr>
        <w:tblPrEx>
          <w:tblLayout w:type="fixed"/>
          <w:tblCellMar>
            <w:top w:w="0" w:type="dxa"/>
            <w:left w:w="0" w:type="dxa"/>
            <w:bottom w:w="0" w:type="dxa"/>
            <w:right w:w="634" w:type="dxa"/>
          </w:tblCellMar>
        </w:tblPrEx>
        <w:trPr>
          <w:trHeight w:val="332" w:hRule="atLeast"/>
          <w:tblHeader/>
          <w:jc w:val="center"/>
        </w:trPr>
        <w:tc>
          <w:tcPr>
            <w:tcW w:w="2059"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参数</w:t>
            </w:r>
          </w:p>
        </w:tc>
        <w:tc>
          <w:tcPr>
            <w:tcW w:w="156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控制</w:t>
            </w:r>
            <w:r>
              <w:rPr>
                <w:b/>
                <w:i w:val="0"/>
                <w:sz w:val="24"/>
                <w:szCs w:val="24"/>
              </w:rPr>
              <w:t>范围</w:t>
            </w:r>
          </w:p>
        </w:tc>
        <w:tc>
          <w:tcPr>
            <w:tcW w:w="1293"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值</w:t>
            </w:r>
          </w:p>
        </w:tc>
        <w:tc>
          <w:tcPr>
            <w:tcW w:w="1172"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偏差</w:t>
            </w:r>
          </w:p>
        </w:tc>
        <w:tc>
          <w:tcPr>
            <w:tcW w:w="269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备注</w:t>
            </w:r>
          </w:p>
        </w:tc>
      </w:tr>
      <w:tr>
        <w:tblPrEx>
          <w:tblLayout w:type="fixed"/>
          <w:tblCellMar>
            <w:top w:w="0" w:type="dxa"/>
            <w:left w:w="0" w:type="dxa"/>
            <w:bottom w:w="0" w:type="dxa"/>
            <w:right w:w="634" w:type="dxa"/>
          </w:tblCellMar>
        </w:tblPrEx>
        <w:trPr>
          <w:trHeight w:val="370" w:hRule="atLeast"/>
          <w:jc w:val="center"/>
        </w:trPr>
        <w:tc>
          <w:tcPr>
            <w:tcW w:w="2059"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{{fe:sheet1 t.attr1</w:t>
            </w:r>
          </w:p>
        </w:tc>
        <w:tc>
          <w:tcPr>
            <w:tcW w:w="1565"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t.attr2</w:t>
            </w:r>
          </w:p>
        </w:tc>
        <w:tc>
          <w:tcPr>
            <w:tcW w:w="1293"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t.attr3</w:t>
            </w:r>
          </w:p>
        </w:tc>
        <w:tc>
          <w:tcPr>
            <w:tcW w:w="1172"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t.attr4</w:t>
            </w:r>
          </w:p>
        </w:tc>
        <w:tc>
          <w:tcPr>
            <w:tcW w:w="2695"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t.attr5}}</w:t>
            </w:r>
          </w:p>
        </w:tc>
      </w:tr>
      <w:tr>
        <w:tblPrEx>
          <w:tblLayout w:type="fixed"/>
          <w:tblCellMar>
            <w:top w:w="0" w:type="dxa"/>
            <w:left w:w="0" w:type="dxa"/>
            <w:bottom w:w="0" w:type="dxa"/>
            <w:right w:w="634" w:type="dxa"/>
          </w:tblCellMar>
        </w:tblPrEx>
        <w:trPr>
          <w:trHeight w:val="276" w:hRule="atLeast"/>
          <w:jc w:val="center"/>
        </w:trPr>
        <w:tc>
          <w:tcPr>
            <w:tcW w:w="2059" w:type="dxa"/>
            <w:vMerge w:val="restart"/>
            <w:shd w:val="clear" w:color="auto" w:fill="F6F3DE" w:themeFill="background2"/>
            <w:tcMar>
              <w:right w:w="0" w:type="dxa"/>
            </w:tcMar>
            <w:vAlign w:val="center"/>
          </w:tcPr>
          <w:p>
            <w:pPr>
              <w:pStyle w:val="23"/>
              <w:adjustRightInd w:val="0"/>
              <w:rPr>
                <w:lang w:val="en-US"/>
              </w:rPr>
            </w:pPr>
            <w:r>
              <w:rPr>
                <w:rFonts w:hint="eastAsia"/>
                <w:lang w:val="en-US" w:eastAsia="zh-CN"/>
              </w:rPr>
              <w:t>{{attr1}}</w:t>
            </w:r>
          </w:p>
        </w:tc>
        <w:tc>
          <w:tcPr>
            <w:tcW w:w="156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w:t>
            </w:r>
          </w:p>
        </w:tc>
        <w:tc>
          <w:tcPr>
            <w:tcW w:w="129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{{attr3}}</w:t>
            </w:r>
          </w:p>
        </w:tc>
        <w:tc>
          <w:tcPr>
            <w:tcW w:w="1172"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{{attr4}}</w:t>
            </w:r>
          </w:p>
        </w:tc>
        <w:tc>
          <w:tcPr>
            <w:tcW w:w="269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{{attr5}}</w:t>
            </w:r>
          </w:p>
        </w:tc>
      </w:tr>
      <w:tr>
        <w:tblPrEx>
          <w:tblLayout w:type="fixed"/>
          <w:tblCellMar>
            <w:top w:w="0" w:type="dxa"/>
            <w:left w:w="0" w:type="dxa"/>
            <w:bottom w:w="0" w:type="dxa"/>
            <w:right w:w="634" w:type="dxa"/>
          </w:tblCellMar>
        </w:tblPrEx>
        <w:trPr>
          <w:trHeight w:val="402" w:hRule="atLeast"/>
          <w:jc w:val="center"/>
        </w:trPr>
        <w:tc>
          <w:tcPr>
            <w:tcW w:w="2059" w:type="dxa"/>
            <w:vMerge w:val="continue"/>
            <w:tcMar>
              <w:right w:w="0" w:type="dxa"/>
            </w:tcMar>
            <w:vAlign w:val="center"/>
          </w:tcPr>
          <w:p>
            <w:pPr>
              <w:pStyle w:val="23"/>
              <w:adjustRightInd w:val="0"/>
            </w:pPr>
          </w:p>
        </w:tc>
        <w:tc>
          <w:tcPr>
            <w:tcW w:w="1565" w:type="dxa"/>
            <w:tcMar>
              <w:right w:w="0" w:type="dxa"/>
            </w:tcMar>
            <w:vAlign w:val="center"/>
          </w:tcPr>
          <w:p>
            <w:pPr>
              <w:pStyle w:val="23"/>
              <w:adjustRightInd w:val="0"/>
              <w:jc w:val="center"/>
              <w:rPr>
                <w:lang w:val="en-US"/>
              </w:rPr>
            </w:pPr>
            <w:r>
              <w:rPr>
                <w:rFonts w:hint="eastAsia"/>
                <w:lang w:val="en-US" w:eastAsia="zh-CN"/>
              </w:rPr>
              <w:t>{{attr6}}</w:t>
            </w:r>
          </w:p>
        </w:tc>
        <w:tc>
          <w:tcPr>
            <w:tcW w:w="1293" w:type="dxa"/>
            <w:tcMar>
              <w:right w:w="0" w:type="dxa"/>
            </w:tcMar>
            <w:vAlign w:val="center"/>
          </w:tcPr>
          <w:p>
            <w:pPr>
              <w:pStyle w:val="23"/>
              <w:adjustRightInd w:val="0"/>
              <w:jc w:val="center"/>
              <w:rPr>
                <w:lang w:val="en-US"/>
              </w:rPr>
            </w:pPr>
            <w:r>
              <w:rPr>
                <w:rFonts w:hint="eastAsia"/>
                <w:lang w:val="en-US" w:eastAsia="zh-CN"/>
              </w:rPr>
              <w:t>{{attr7}}</w:t>
            </w:r>
          </w:p>
        </w:tc>
        <w:tc>
          <w:tcPr>
            <w:tcW w:w="1172" w:type="dxa"/>
            <w:tcMar>
              <w:right w:w="0" w:type="dxa"/>
            </w:tcMar>
            <w:vAlign w:val="center"/>
          </w:tcPr>
          <w:p>
            <w:pPr>
              <w:pStyle w:val="23"/>
              <w:adjustRightInd w:val="0"/>
              <w:jc w:val="center"/>
              <w:rPr>
                <w:lang w:val="en-US"/>
              </w:rPr>
            </w:pPr>
            <w:r>
              <w:rPr>
                <w:rFonts w:hint="eastAsia"/>
                <w:lang w:val="en-US" w:eastAsia="zh-CN"/>
              </w:rPr>
              <w:t>{{attr8}}</w:t>
            </w:r>
          </w:p>
        </w:tc>
        <w:tc>
          <w:tcPr>
            <w:tcW w:w="2695" w:type="dxa"/>
            <w:tcMar>
              <w:right w:w="0" w:type="dxa"/>
            </w:tcMar>
            <w:vAlign w:val="center"/>
          </w:tcPr>
          <w:p>
            <w:pPr>
              <w:pStyle w:val="23"/>
              <w:adjustRightInd w:val="0"/>
              <w:jc w:val="center"/>
            </w:pPr>
            <w:r>
              <w:rPr>
                <w:rFonts w:hint="eastAsia"/>
                <w:lang w:val="en-US" w:eastAsia="zh-CN"/>
              </w:rPr>
              <w:t>{{attr9}}</w:t>
            </w:r>
          </w:p>
        </w:tc>
      </w:tr>
      <w:tr>
        <w:tblPrEx>
          <w:tblLayout w:type="fixed"/>
          <w:tblCellMar>
            <w:top w:w="0" w:type="dxa"/>
            <w:left w:w="0" w:type="dxa"/>
            <w:bottom w:w="0" w:type="dxa"/>
            <w:right w:w="634" w:type="dxa"/>
          </w:tblCellMar>
        </w:tblPrEx>
        <w:trPr>
          <w:trHeight w:val="276" w:hRule="atLeast"/>
          <w:jc w:val="center"/>
        </w:trPr>
        <w:tc>
          <w:tcPr>
            <w:tcW w:w="2059" w:type="dxa"/>
            <w:vMerge w:val="restart"/>
            <w:shd w:val="clear" w:color="auto" w:fill="F6F3DE" w:themeFill="background2"/>
            <w:tcMar>
              <w:right w:w="0" w:type="dxa"/>
            </w:tcMar>
            <w:vAlign w:val="center"/>
          </w:tcPr>
          <w:p>
            <w:pPr>
              <w:pStyle w:val="23"/>
              <w:adjustRightInd w:val="0"/>
              <w:rPr>
                <w:lang w:val="en-US"/>
              </w:rPr>
            </w:pPr>
            <w:r>
              <w:rPr>
                <w:rFonts w:hint="eastAsia"/>
                <w:lang w:val="en-US" w:eastAsia="zh-CN"/>
              </w:rPr>
              <w:t>{{attr10}}</w:t>
            </w:r>
          </w:p>
        </w:tc>
        <w:tc>
          <w:tcPr>
            <w:tcW w:w="156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{{attr11}}</w:t>
            </w:r>
          </w:p>
        </w:tc>
        <w:tc>
          <w:tcPr>
            <w:tcW w:w="129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{{attr12}}</w:t>
            </w:r>
          </w:p>
        </w:tc>
        <w:tc>
          <w:tcPr>
            <w:tcW w:w="1172"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{{attr13}}</w:t>
            </w:r>
          </w:p>
        </w:tc>
        <w:tc>
          <w:tcPr>
            <w:tcW w:w="269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{{attr14}}</w:t>
            </w:r>
          </w:p>
        </w:tc>
      </w:tr>
      <w:tr>
        <w:tblPrEx>
          <w:tblLayout w:type="fixed"/>
          <w:tblCellMar>
            <w:top w:w="0" w:type="dxa"/>
            <w:left w:w="0" w:type="dxa"/>
            <w:bottom w:w="0" w:type="dxa"/>
            <w:right w:w="634" w:type="dxa"/>
          </w:tblCellMar>
        </w:tblPrEx>
        <w:trPr>
          <w:trHeight w:val="402" w:hRule="atLeast"/>
          <w:jc w:val="center"/>
        </w:trPr>
        <w:tc>
          <w:tcPr>
            <w:tcW w:w="2059" w:type="dxa"/>
            <w:vMerge w:val="continue"/>
            <w:tcMar>
              <w:right w:w="0" w:type="dxa"/>
            </w:tcMar>
            <w:vAlign w:val="center"/>
          </w:tcPr>
          <w:p>
            <w:pPr>
              <w:pStyle w:val="23"/>
              <w:adjustRightInd w:val="0"/>
            </w:pPr>
          </w:p>
        </w:tc>
        <w:tc>
          <w:tcPr>
            <w:tcW w:w="1565" w:type="dxa"/>
            <w:tcMar>
              <w:right w:w="0" w:type="dxa"/>
            </w:tcMar>
            <w:vAlign w:val="center"/>
          </w:tcPr>
          <w:p>
            <w:pPr>
              <w:pStyle w:val="23"/>
              <w:adjustRightInd w:val="0"/>
              <w:jc w:val="center"/>
              <w:rPr>
                <w:lang w:val="en-US"/>
              </w:rPr>
            </w:pPr>
            <w:r>
              <w:rPr>
                <w:rFonts w:hint="eastAsia"/>
                <w:lang w:val="en-US" w:eastAsia="zh-CN"/>
              </w:rPr>
              <w:t>{{attr15}}</w:t>
            </w:r>
          </w:p>
        </w:tc>
        <w:tc>
          <w:tcPr>
            <w:tcW w:w="1293" w:type="dxa"/>
            <w:tcMar>
              <w:right w:w="0" w:type="dxa"/>
            </w:tcMar>
            <w:vAlign w:val="center"/>
          </w:tcPr>
          <w:p>
            <w:pPr>
              <w:pStyle w:val="23"/>
              <w:adjustRightInd w:val="0"/>
              <w:jc w:val="center"/>
              <w:rPr>
                <w:lang w:val="en-US"/>
              </w:rPr>
            </w:pPr>
            <w:r>
              <w:rPr>
                <w:rFonts w:hint="eastAsia"/>
                <w:lang w:val="en-US" w:eastAsia="zh-CN"/>
              </w:rPr>
              <w:t>{{attr16}}</w:t>
            </w:r>
          </w:p>
        </w:tc>
        <w:tc>
          <w:tcPr>
            <w:tcW w:w="1172" w:type="dxa"/>
            <w:tcMar>
              <w:right w:w="0" w:type="dxa"/>
            </w:tcMar>
            <w:vAlign w:val="center"/>
          </w:tcPr>
          <w:p>
            <w:pPr>
              <w:pStyle w:val="23"/>
              <w:adjustRightInd w:val="0"/>
              <w:jc w:val="center"/>
              <w:rPr>
                <w:lang w:val="en-US"/>
              </w:rPr>
            </w:pPr>
            <w:r>
              <w:rPr>
                <w:rFonts w:hint="eastAsia"/>
                <w:lang w:val="en-US" w:eastAsia="zh-CN"/>
              </w:rPr>
              <w:t>{{attr17}}</w:t>
            </w:r>
          </w:p>
        </w:tc>
        <w:tc>
          <w:tcPr>
            <w:tcW w:w="2695" w:type="dxa"/>
            <w:tcMar>
              <w:right w:w="0" w:type="dxa"/>
            </w:tcMar>
            <w:vAlign w:val="center"/>
          </w:tcPr>
          <w:p>
            <w:pPr>
              <w:pStyle w:val="23"/>
              <w:adjustRightInd w:val="0"/>
              <w:jc w:val="center"/>
            </w:pPr>
            <w:r>
              <w:rPr>
                <w:rFonts w:hint="eastAsia"/>
                <w:lang w:val="en-US" w:eastAsia="zh-CN"/>
              </w:rPr>
              <w:t>{{attr18}}</w:t>
            </w:r>
          </w:p>
        </w:tc>
      </w:tr>
      <w:tr>
        <w:tblPrEx>
          <w:tblLayout w:type="fixed"/>
          <w:tblCellMar>
            <w:top w:w="0" w:type="dxa"/>
            <w:left w:w="0" w:type="dxa"/>
            <w:bottom w:w="0" w:type="dxa"/>
            <w:right w:w="634" w:type="dxa"/>
          </w:tblCellMar>
        </w:tblPrEx>
        <w:trPr>
          <w:trHeight w:val="276" w:hRule="atLeast"/>
          <w:jc w:val="center"/>
        </w:trPr>
        <w:tc>
          <w:tcPr>
            <w:tcW w:w="2059" w:type="dxa"/>
            <w:vMerge w:val="restart"/>
            <w:shd w:val="clear" w:color="auto" w:fill="F6F3DE" w:themeFill="background2"/>
            <w:tcMar>
              <w:right w:w="0" w:type="dxa"/>
            </w:tcMar>
            <w:vAlign w:val="center"/>
          </w:tcPr>
          <w:p>
            <w:pPr>
              <w:pStyle w:val="23"/>
              <w:adjustRightInd w:val="0"/>
              <w:rPr>
                <w:lang w:val="en-US"/>
              </w:rPr>
            </w:pPr>
            <w:r>
              <w:rPr>
                <w:rFonts w:hint="eastAsia"/>
                <w:lang w:val="en-US" w:eastAsia="zh-CN"/>
              </w:rPr>
              <w:t>{{attr19}}</w:t>
            </w:r>
          </w:p>
        </w:tc>
        <w:tc>
          <w:tcPr>
            <w:tcW w:w="156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{{attr20}}</w:t>
            </w:r>
          </w:p>
        </w:tc>
        <w:tc>
          <w:tcPr>
            <w:tcW w:w="129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{{attr21}}</w:t>
            </w:r>
          </w:p>
        </w:tc>
        <w:tc>
          <w:tcPr>
            <w:tcW w:w="1172"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{{attr22}}</w:t>
            </w:r>
          </w:p>
        </w:tc>
        <w:tc>
          <w:tcPr>
            <w:tcW w:w="269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{{attr23}}</w:t>
            </w:r>
          </w:p>
        </w:tc>
      </w:tr>
      <w:tr>
        <w:tblPrEx>
          <w:tblLayout w:type="fixed"/>
          <w:tblCellMar>
            <w:top w:w="0" w:type="dxa"/>
            <w:left w:w="0" w:type="dxa"/>
            <w:bottom w:w="0" w:type="dxa"/>
            <w:right w:w="634" w:type="dxa"/>
          </w:tblCellMar>
        </w:tblPrEx>
        <w:trPr>
          <w:trHeight w:val="402" w:hRule="atLeast"/>
          <w:jc w:val="center"/>
        </w:trPr>
        <w:tc>
          <w:tcPr>
            <w:tcW w:w="2059" w:type="dxa"/>
            <w:vMerge w:val="continue"/>
            <w:tcMar>
              <w:right w:w="0" w:type="dxa"/>
            </w:tcMar>
            <w:vAlign w:val="center"/>
          </w:tcPr>
          <w:p>
            <w:pPr>
              <w:pStyle w:val="23"/>
              <w:adjustRightInd w:val="0"/>
            </w:pPr>
          </w:p>
        </w:tc>
        <w:tc>
          <w:tcPr>
            <w:tcW w:w="1565" w:type="dxa"/>
            <w:tcMar>
              <w:right w:w="0" w:type="dxa"/>
            </w:tcMar>
            <w:vAlign w:val="center"/>
          </w:tcPr>
          <w:p>
            <w:pPr>
              <w:pStyle w:val="23"/>
              <w:adjustRightInd w:val="0"/>
              <w:jc w:val="center"/>
              <w:rPr>
                <w:lang w:val="en-US"/>
              </w:rPr>
            </w:pPr>
            <w:r>
              <w:rPr>
                <w:rFonts w:hint="eastAsia"/>
                <w:lang w:val="en-US" w:eastAsia="zh-CN"/>
              </w:rPr>
              <w:t>{{attr24}}</w:t>
            </w:r>
          </w:p>
        </w:tc>
        <w:tc>
          <w:tcPr>
            <w:tcW w:w="1293" w:type="dxa"/>
            <w:tcMar>
              <w:right w:w="0" w:type="dxa"/>
            </w:tcMar>
            <w:vAlign w:val="center"/>
          </w:tcPr>
          <w:p>
            <w:pPr>
              <w:pStyle w:val="23"/>
              <w:adjustRightInd w:val="0"/>
              <w:jc w:val="center"/>
              <w:rPr>
                <w:lang w:val="en-US"/>
              </w:rPr>
            </w:pPr>
            <w:r>
              <w:rPr>
                <w:rFonts w:hint="eastAsia"/>
                <w:lang w:val="en-US" w:eastAsia="zh-CN"/>
              </w:rPr>
              <w:t>{{attr25}}</w:t>
            </w:r>
          </w:p>
        </w:tc>
        <w:tc>
          <w:tcPr>
            <w:tcW w:w="1172" w:type="dxa"/>
            <w:tcMar>
              <w:right w:w="0" w:type="dxa"/>
            </w:tcMar>
            <w:vAlign w:val="center"/>
          </w:tcPr>
          <w:p>
            <w:pPr>
              <w:pStyle w:val="23"/>
              <w:adjustRightInd w:val="0"/>
              <w:jc w:val="center"/>
              <w:rPr>
                <w:lang w:val="en-US"/>
              </w:rPr>
            </w:pPr>
            <w:r>
              <w:rPr>
                <w:rFonts w:hint="eastAsia"/>
                <w:lang w:val="en-US" w:eastAsia="zh-CN"/>
              </w:rPr>
              <w:t>{{attr26}}</w:t>
            </w:r>
          </w:p>
        </w:tc>
        <w:tc>
          <w:tcPr>
            <w:tcW w:w="2695" w:type="dxa"/>
            <w:tcMar>
              <w:right w:w="0" w:type="dxa"/>
            </w:tcMar>
            <w:vAlign w:val="center"/>
          </w:tcPr>
          <w:p>
            <w:pPr>
              <w:pStyle w:val="23"/>
              <w:adjustRightInd w:val="0"/>
              <w:jc w:val="center"/>
            </w:pPr>
            <w:r>
              <w:rPr>
                <w:rFonts w:hint="eastAsia"/>
                <w:lang w:val="en-US" w:eastAsia="zh-CN"/>
              </w:rPr>
              <w:t>{{attr27}}</w:t>
            </w:r>
          </w:p>
        </w:tc>
      </w:tr>
    </w:tbl>
    <w:p>
      <w:pPr>
        <w:rPr>
          <w:rFonts w:hint="eastAsia" w:eastAsia="Microsoft YaHei UI"/>
          <w:lang w:eastAsia="zh-CN"/>
        </w:rPr>
      </w:pPr>
      <w:r>
        <w:t>*备注：命中目标范围准确率为100%，超出范围为0%。</w:t>
      </w:r>
    </w:p>
    <w:p>
      <w:pPr>
        <w:pStyle w:val="2"/>
      </w:pPr>
      <w:r>
        <w:rPr>
          <w:rFonts w:hint="eastAsia"/>
        </w:rPr>
        <w:t>二</w:t>
      </w:r>
      <w:r>
        <w:t>、生产指标完成情况</w:t>
      </w:r>
    </w:p>
    <w:p>
      <w:pPr>
        <w:pStyle w:val="3"/>
        <w:rPr>
          <w:rFonts w:hint="eastAsia"/>
          <w:b/>
        </w:rPr>
      </w:pPr>
      <w:r>
        <w:t>产质量指标</w:t>
      </w:r>
    </w:p>
    <w:tbl>
      <w:tblPr>
        <w:tblStyle w:val="18"/>
        <w:tblW w:w="8784" w:type="dxa"/>
        <w:tblInd w:w="0" w:type="dxa"/>
        <w:tblLayout w:type="fixed"/>
        <w:tblCellMar>
          <w:top w:w="0" w:type="dxa"/>
          <w:left w:w="0" w:type="dxa"/>
          <w:bottom w:w="0" w:type="dxa"/>
          <w:right w:w="634" w:type="dxa"/>
        </w:tblCellMar>
      </w:tblPr>
      <w:tblGrid>
        <w:gridCol w:w="2620"/>
        <w:gridCol w:w="1650"/>
        <w:gridCol w:w="1616"/>
        <w:gridCol w:w="1616"/>
        <w:gridCol w:w="1282"/>
      </w:tblGrid>
      <w:tr>
        <w:tblPrEx>
          <w:tblLayout w:type="fixed"/>
          <w:tblCellMar>
            <w:top w:w="0" w:type="dxa"/>
            <w:left w:w="0" w:type="dxa"/>
            <w:bottom w:w="0" w:type="dxa"/>
            <w:right w:w="634" w:type="dxa"/>
          </w:tblCellMar>
        </w:tblPrEx>
        <w:trPr>
          <w:tblHeader/>
        </w:trPr>
        <w:tc>
          <w:tcPr>
            <w:tcW w:w="2620" w:type="dxa"/>
            <w:shd w:val="clear" w:color="auto" w:fill="0F3966" w:themeFill="accent1"/>
            <w:tcMar>
              <w:right w:w="0" w:type="dxa"/>
            </w:tcMa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指标</w:t>
            </w:r>
          </w:p>
        </w:tc>
        <w:tc>
          <w:tcPr>
            <w:tcW w:w="1650" w:type="dxa"/>
            <w:shd w:val="clear" w:color="auto" w:fill="0F3966" w:themeFill="accent1"/>
            <w:tcMar>
              <w:right w:w="0" w:type="dxa"/>
            </w:tcMa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控制</w:t>
            </w:r>
            <w:r>
              <w:rPr>
                <w:b/>
                <w:i w:val="0"/>
                <w:sz w:val="24"/>
                <w:szCs w:val="24"/>
              </w:rPr>
              <w:t>范围</w:t>
            </w:r>
          </w:p>
        </w:tc>
        <w:tc>
          <w:tcPr>
            <w:tcW w:w="1616" w:type="dxa"/>
            <w:shd w:val="clear" w:color="auto" w:fill="0F3966" w:themeFill="accent1"/>
            <w:tcMar>
              <w:right w:w="0" w:type="dxa"/>
            </w:tcMa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{{date1}}</w:t>
            </w:r>
          </w:p>
        </w:tc>
        <w:tc>
          <w:tcPr>
            <w:tcW w:w="1616" w:type="dxa"/>
            <w:shd w:val="clear" w:color="auto" w:fill="0F3966" w:themeFill="accent1"/>
            <w:tcMar>
              <w:right w:w="0" w:type="dxa"/>
            </w:tcMa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{{date2}}</w:t>
            </w:r>
          </w:p>
        </w:tc>
        <w:tc>
          <w:tcPr>
            <w:tcW w:w="1282" w:type="dxa"/>
            <w:shd w:val="clear" w:color="auto" w:fill="0F3966" w:themeFill="accent1"/>
            <w:tcMar>
              <w:right w:w="0" w:type="dxa"/>
            </w:tcMa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对比</w:t>
            </w:r>
          </w:p>
        </w:tc>
      </w:tr>
      <w:tr>
        <w:tblPrEx>
          <w:tblLayout w:type="fixed"/>
          <w:tblCellMar>
            <w:top w:w="0" w:type="dxa"/>
            <w:left w:w="0" w:type="dxa"/>
            <w:bottom w:w="0" w:type="dxa"/>
            <w:right w:w="634" w:type="dxa"/>
          </w:tblCellMar>
        </w:tblPrEx>
        <w:tc>
          <w:tcPr>
            <w:tcW w:w="2620" w:type="dxa"/>
            <w:tcMar>
              <w:right w:w="0" w:type="dxa"/>
            </w:tcMar>
          </w:tcPr>
          <w:p>
            <w:pPr>
              <w:pStyle w:val="23"/>
              <w:wordWrap/>
              <w:adjustRightInd w:val="0"/>
              <w:spacing w:before="120" w:beforeLines="0" w:beforeAutospacing="0" w:afterLines="0" w:afterAutospacing="0"/>
              <w:contextualSpacing w:val="0"/>
              <w:jc w:val="center"/>
              <w:rPr>
                <w:rFonts w:hint="eastAsia" w:eastAsia="微软雅黑"/>
                <w:b w:val="0"/>
                <w:lang w:val="en-US" w:eastAsia="zh-CN"/>
              </w:rPr>
            </w:pPr>
            <w:r>
              <w:rPr>
                <w:rFonts w:hint="eastAsia"/>
                <w:b w:val="0"/>
                <w:lang w:val="en-US" w:eastAsia="zh-CN"/>
              </w:rPr>
              <w:t>{{fe:sheet2 t.attr1</w:t>
            </w:r>
          </w:p>
        </w:tc>
        <w:tc>
          <w:tcPr>
            <w:tcW w:w="1650" w:type="dxa"/>
            <w:tcMar>
              <w:right w:w="0" w:type="dxa"/>
            </w:tcMar>
          </w:tcPr>
          <w:p>
            <w:pPr>
              <w:pStyle w:val="23"/>
              <w:adjustRightInd w:val="0"/>
              <w:jc w:val="center"/>
              <w:rPr>
                <w:rFonts w:hint="eastAsia" w:eastAsia="微软雅黑"/>
                <w:lang w:val="en-US" w:eastAsia="zh-CN"/>
              </w:rPr>
            </w:pPr>
            <w:r>
              <w:rPr>
                <w:rFonts w:hint="eastAsia"/>
                <w:lang w:val="en-US" w:eastAsia="zh-CN"/>
              </w:rPr>
              <w:t>t.attr2</w:t>
            </w:r>
          </w:p>
        </w:tc>
        <w:tc>
          <w:tcPr>
            <w:tcW w:w="1616" w:type="dxa"/>
            <w:tcMar>
              <w:right w:w="0" w:type="dxa"/>
            </w:tcMar>
          </w:tcPr>
          <w:p>
            <w:pPr>
              <w:pStyle w:val="23"/>
              <w:adjustRightInd w:val="0"/>
              <w:jc w:val="center"/>
              <w:rPr>
                <w:lang w:val="en-US"/>
              </w:rPr>
            </w:pPr>
            <w:r>
              <w:rPr>
                <w:rFonts w:hint="eastAsia"/>
                <w:lang w:val="en-US" w:eastAsia="zh-CN"/>
              </w:rPr>
              <w:t>t.attr3</w:t>
            </w:r>
          </w:p>
        </w:tc>
        <w:tc>
          <w:tcPr>
            <w:tcW w:w="1616" w:type="dxa"/>
            <w:tcMar>
              <w:right w:w="0" w:type="dxa"/>
            </w:tcMar>
          </w:tcPr>
          <w:p>
            <w:pPr>
              <w:pStyle w:val="23"/>
              <w:adjustRightInd w:val="0"/>
              <w:jc w:val="center"/>
              <w:rPr>
                <w:lang w:val="en-US"/>
              </w:rPr>
            </w:pPr>
            <w:r>
              <w:rPr>
                <w:rFonts w:hint="eastAsia"/>
                <w:lang w:val="en-US" w:eastAsia="zh-CN"/>
              </w:rPr>
              <w:t>t.attr4</w:t>
            </w:r>
          </w:p>
        </w:tc>
        <w:tc>
          <w:tcPr>
            <w:tcW w:w="1282" w:type="dxa"/>
            <w:tcMar>
              <w:right w:w="0" w:type="dxa"/>
            </w:tcMar>
          </w:tcPr>
          <w:p>
            <w:pPr>
              <w:pStyle w:val="23"/>
              <w:adjustRightInd w:val="0"/>
              <w:jc w:val="center"/>
              <w:rPr>
                <w:lang w:val="en-US"/>
              </w:rPr>
            </w:pPr>
            <w:r>
              <w:rPr>
                <w:rFonts w:hint="eastAsia"/>
                <w:lang w:val="en-US" w:eastAsia="zh-CN"/>
              </w:rPr>
              <w:t>t.attr5}}</w:t>
            </w:r>
          </w:p>
        </w:tc>
      </w:tr>
    </w:tbl>
    <w:p>
      <w:pPr>
        <w:rPr>
          <w:rFonts w:hint="eastAsia"/>
          <w:b/>
        </w:rPr>
      </w:pPr>
    </w:p>
    <w:p>
      <w:r>
        <w:rPr>
          <w:rFonts w:hint="eastAsia"/>
          <w:b/>
        </w:rPr>
        <w:t>简要评述：</w:t>
      </w:r>
      <w:r>
        <w:t>9月13日生产正常，产量对比提高363吨；烧矿R±0.05命中率88.89%，未完成目标，白班新堆第一批碱度2.04倍偏高未命中，烧结矿中SiO2波动较大；镁铝比偏低未达到目标值1.15-1.20范围，主要为调整不及时以及调整幅度不够；RDI达标但偏低需加强关注；其它质量指标正常。</w:t>
      </w:r>
    </w:p>
    <w:p/>
    <w:p>
      <w:pPr>
        <w:pStyle w:val="2"/>
        <w:rPr>
          <w:rFonts w:hint="eastAsia"/>
          <w:b/>
        </w:rPr>
      </w:pPr>
      <w:r>
        <w:rPr>
          <w:rFonts w:hint="eastAsia"/>
        </w:rPr>
        <w:t>三</w:t>
      </w:r>
      <w:r>
        <w:t>、主要工艺参数对比</w:t>
      </w:r>
    </w:p>
    <w:tbl>
      <w:tblPr>
        <w:tblStyle w:val="18"/>
        <w:tblW w:w="8784" w:type="dxa"/>
        <w:tblInd w:w="0" w:type="dxa"/>
        <w:tblLayout w:type="fixed"/>
        <w:tblCellMar>
          <w:top w:w="0" w:type="dxa"/>
          <w:left w:w="0" w:type="dxa"/>
          <w:bottom w:w="0" w:type="dxa"/>
          <w:right w:w="0" w:type="dxa"/>
        </w:tblCellMar>
      </w:tblPr>
      <w:tblGrid>
        <w:gridCol w:w="3416"/>
        <w:gridCol w:w="1918"/>
        <w:gridCol w:w="1725"/>
        <w:gridCol w:w="1725"/>
      </w:tblGrid>
      <w:tr>
        <w:tblPrEx>
          <w:tblLayout w:type="fixed"/>
        </w:tblPrEx>
        <w:trPr>
          <w:trHeight w:val="270" w:hRule="atLeast"/>
          <w:tblHeader/>
        </w:trPr>
        <w:tc>
          <w:tcPr>
            <w:tcW w:w="3416"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日期</w:t>
            </w:r>
          </w:p>
        </w:tc>
        <w:tc>
          <w:tcPr>
            <w:tcW w:w="1918"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{{date1}}</w:t>
            </w:r>
          </w:p>
        </w:tc>
        <w:tc>
          <w:tcPr>
            <w:tcW w:w="1725"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4"/>
                <w:szCs w:val="24"/>
                <w:lang w:val="en-US" w:eastAsia="zh-CN"/>
              </w:rPr>
            </w:pPr>
            <w:r>
              <w:rPr>
                <w:rFonts w:hint="eastAsia"/>
                <w:b/>
                <w:i w:val="0"/>
                <w:sz w:val="24"/>
                <w:szCs w:val="24"/>
                <w:lang w:val="en-US" w:eastAsia="zh-CN"/>
              </w:rPr>
              <w:t>{{date2}}</w:t>
            </w:r>
          </w:p>
        </w:tc>
        <w:tc>
          <w:tcPr>
            <w:tcW w:w="1725" w:type="dxa"/>
            <w:shd w:val="clear" w:color="auto" w:fill="0F3966" w:themeFill="accent1"/>
            <w:noWrap/>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rPr>
              <w:t>对比</w:t>
            </w:r>
          </w:p>
        </w:tc>
      </w:tr>
      <w:tr>
        <w:tblPrEx>
          <w:tblLayout w:type="fixed"/>
          <w:tblCellMar>
            <w:top w:w="0" w:type="dxa"/>
            <w:left w:w="0" w:type="dxa"/>
            <w:bottom w:w="0" w:type="dxa"/>
            <w:right w:w="0" w:type="dxa"/>
          </w:tblCellMar>
        </w:tblPrEx>
        <w:trPr>
          <w:trHeight w:val="270" w:hRule="atLeast"/>
        </w:trPr>
        <w:tc>
          <w:tcPr>
            <w:tcW w:w="3416" w:type="dxa"/>
            <w:noWrap/>
            <w:tcMar>
              <w:right w:w="0" w:type="dxa"/>
            </w:tcMar>
            <w:vAlign w:val="center"/>
          </w:tcPr>
          <w:p>
            <w:pPr>
              <w:pStyle w:val="23"/>
              <w:wordWrap/>
              <w:adjustRightInd w:val="0"/>
              <w:spacing w:before="120" w:beforeLines="0" w:beforeAutospacing="0" w:afterLines="0" w:afterAutospacing="0"/>
              <w:contextualSpacing w:val="0"/>
              <w:jc w:val="center"/>
              <w:rPr>
                <w:rFonts w:hint="eastAsia" w:eastAsia="微软雅黑"/>
                <w:b w:val="0"/>
                <w:lang w:val="en-US" w:eastAsia="zh-CN"/>
              </w:rPr>
            </w:pPr>
            <w:r>
              <w:rPr>
                <w:rFonts w:hint="eastAsia"/>
                <w:b w:val="0"/>
                <w:lang w:val="en-US" w:eastAsia="zh-CN"/>
              </w:rPr>
              <w:t>{{fe:sheet3 t.attr1</w:t>
            </w:r>
          </w:p>
        </w:tc>
        <w:tc>
          <w:tcPr>
            <w:tcW w:w="1918" w:type="dxa"/>
            <w:noWrap/>
            <w:tcMar>
              <w:right w:w="0" w:type="dxa"/>
            </w:tcMar>
            <w:vAlign w:val="center"/>
          </w:tcPr>
          <w:p>
            <w:pPr>
              <w:pStyle w:val="23"/>
              <w:adjustRightInd w:val="0"/>
              <w:jc w:val="center"/>
              <w:rPr>
                <w:lang w:val="en-US"/>
              </w:rPr>
            </w:pPr>
            <w:r>
              <w:rPr>
                <w:rFonts w:hint="eastAsia"/>
                <w:b w:val="0"/>
                <w:lang w:val="en-US" w:eastAsia="zh-CN"/>
              </w:rPr>
              <w:t>t.attr2</w:t>
            </w:r>
          </w:p>
        </w:tc>
        <w:tc>
          <w:tcPr>
            <w:tcW w:w="1725" w:type="dxa"/>
            <w:noWrap/>
            <w:tcMar>
              <w:right w:w="0" w:type="dxa"/>
            </w:tcMar>
            <w:vAlign w:val="center"/>
          </w:tcPr>
          <w:p>
            <w:pPr>
              <w:pStyle w:val="23"/>
              <w:adjustRightInd w:val="0"/>
              <w:jc w:val="center"/>
              <w:rPr>
                <w:lang w:val="en-US"/>
              </w:rPr>
            </w:pPr>
            <w:r>
              <w:rPr>
                <w:rFonts w:hint="eastAsia"/>
                <w:b w:val="0"/>
                <w:lang w:val="en-US" w:eastAsia="zh-CN"/>
              </w:rPr>
              <w:t>t.attr3</w:t>
            </w:r>
          </w:p>
        </w:tc>
        <w:tc>
          <w:tcPr>
            <w:tcW w:w="1725" w:type="dxa"/>
            <w:noWrap/>
            <w:tcMar>
              <w:right w:w="0" w:type="dxa"/>
            </w:tcMar>
            <w:vAlign w:val="center"/>
          </w:tcPr>
          <w:p>
            <w:pPr>
              <w:pStyle w:val="23"/>
              <w:adjustRightInd w:val="0"/>
              <w:jc w:val="center"/>
              <w:rPr>
                <w:lang w:val="en-US"/>
              </w:rPr>
            </w:pPr>
            <w:r>
              <w:rPr>
                <w:rFonts w:hint="eastAsia"/>
                <w:b w:val="0"/>
                <w:lang w:val="en-US" w:eastAsia="zh-CN"/>
              </w:rPr>
              <w:t>t.attr4}}</w:t>
            </w:r>
          </w:p>
        </w:tc>
      </w:tr>
    </w:tbl>
    <w:p>
      <w:r>
        <w:rPr>
          <w:rFonts w:hint="eastAsia"/>
          <w:b/>
        </w:rPr>
        <w:t>简要评述：</w:t>
      </w:r>
      <w:r>
        <w:rPr>
          <w:rFonts w:hint="eastAsia"/>
        </w:rPr>
        <w:t>主要工艺参数正常。</w:t>
      </w:r>
    </w:p>
    <w:p/>
    <w:p>
      <w:pPr>
        <w:pStyle w:val="2"/>
      </w:pPr>
      <w:r>
        <w:rPr>
          <w:rFonts w:hint="eastAsia"/>
        </w:rPr>
        <w:t>四</w:t>
      </w:r>
      <w:r>
        <w:t>、</w:t>
      </w:r>
      <w:r>
        <w:rPr>
          <w:rFonts w:hint="eastAsia"/>
          <w:lang w:val="en-US" w:eastAsia="zh-CN"/>
        </w:rPr>
        <w:t>{{date6}}</w:t>
      </w:r>
      <w:r>
        <w:t>五烧重点关注成本监控和评价</w:t>
      </w:r>
    </w:p>
    <w:tbl>
      <w:tblPr>
        <w:tblStyle w:val="18"/>
        <w:tblW w:w="8784" w:type="dxa"/>
        <w:tblInd w:w="0" w:type="dxa"/>
        <w:tblLayout w:type="fixed"/>
        <w:tblCellMar>
          <w:top w:w="0" w:type="dxa"/>
          <w:left w:w="0" w:type="dxa"/>
          <w:bottom w:w="0" w:type="dxa"/>
          <w:right w:w="0" w:type="dxa"/>
        </w:tblCellMar>
      </w:tblPr>
      <w:tblGrid>
        <w:gridCol w:w="2294"/>
        <w:gridCol w:w="1405"/>
        <w:gridCol w:w="1147"/>
        <w:gridCol w:w="1131"/>
        <w:gridCol w:w="1409"/>
        <w:gridCol w:w="1398"/>
      </w:tblGrid>
      <w:tr>
        <w:tblPrEx>
          <w:tblLayout w:type="fixed"/>
        </w:tblPrEx>
        <w:trPr>
          <w:trHeight w:val="272" w:hRule="atLeast"/>
          <w:tblHeader/>
        </w:trPr>
        <w:tc>
          <w:tcPr>
            <w:tcW w:w="2294"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2"/>
                <w:lang w:val="en-US" w:eastAsia="zh-CN"/>
              </w:rPr>
            </w:pPr>
            <w:r>
              <w:rPr>
                <w:rFonts w:hint="eastAsia"/>
                <w:b/>
                <w:i w:val="0"/>
                <w:sz w:val="22"/>
                <w:lang w:val="en-US" w:eastAsia="zh-CN"/>
              </w:rPr>
              <w:t>{{date1}}</w:t>
            </w:r>
          </w:p>
        </w:tc>
        <w:tc>
          <w:tcPr>
            <w:tcW w:w="140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计划目标</w:t>
            </w:r>
          </w:p>
        </w:tc>
        <w:tc>
          <w:tcPr>
            <w:tcW w:w="1147"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实绩</w:t>
            </w:r>
          </w:p>
        </w:tc>
        <w:tc>
          <w:tcPr>
            <w:tcW w:w="1131"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累计</w:t>
            </w:r>
          </w:p>
        </w:tc>
        <w:tc>
          <w:tcPr>
            <w:tcW w:w="1409"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实绩对比</w:t>
            </w:r>
          </w:p>
        </w:tc>
        <w:tc>
          <w:tcPr>
            <w:tcW w:w="1398"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2"/>
              </w:rPr>
            </w:pPr>
            <w:r>
              <w:rPr>
                <w:rFonts w:hint="eastAsia"/>
                <w:b/>
                <w:i w:val="0"/>
                <w:sz w:val="22"/>
              </w:rPr>
              <w:t>累计对比</w:t>
            </w:r>
          </w:p>
        </w:tc>
      </w:tr>
      <w:tr>
        <w:tblPrEx>
          <w:tblLayout w:type="fixed"/>
          <w:tblCellMar>
            <w:top w:w="0" w:type="dxa"/>
            <w:left w:w="0" w:type="dxa"/>
            <w:bottom w:w="0" w:type="dxa"/>
            <w:right w:w="0" w:type="dxa"/>
          </w:tblCellMar>
        </w:tblPrEx>
        <w:trPr>
          <w:trHeight w:val="428" w:hRule="atLeast"/>
        </w:trPr>
        <w:tc>
          <w:tcPr>
            <w:tcW w:w="2294" w:type="dxa"/>
            <w:tcMar>
              <w:right w:w="0" w:type="dxa"/>
            </w:tcMar>
            <w:vAlign w:val="center"/>
          </w:tcPr>
          <w:p>
            <w:pPr>
              <w:pStyle w:val="23"/>
              <w:adjustRightInd w:val="0"/>
              <w:jc w:val="center"/>
              <w:rPr>
                <w:rFonts w:hint="eastAsia" w:eastAsia="微软雅黑"/>
                <w:lang w:val="en-US" w:eastAsia="zh-CN"/>
              </w:rPr>
            </w:pPr>
            <w:bookmarkStart w:id="2" w:name="_GoBack"/>
            <w:bookmarkStart w:id="0" w:name="OLE_LINK7"/>
            <w:bookmarkStart w:id="1" w:name="OLE_LINK6"/>
            <w:r>
              <w:rPr>
                <w:rFonts w:hint="eastAsia"/>
                <w:lang w:val="en-US" w:eastAsia="zh-CN"/>
              </w:rPr>
              <w:t>{{fe:sheet4 t.attr1</w:t>
            </w:r>
          </w:p>
        </w:tc>
        <w:tc>
          <w:tcPr>
            <w:tcW w:w="1405" w:type="dxa"/>
            <w:tcMar>
              <w:right w:w="0" w:type="dxa"/>
            </w:tcMar>
            <w:vAlign w:val="center"/>
          </w:tcPr>
          <w:p>
            <w:pPr>
              <w:pStyle w:val="23"/>
              <w:adjustRightInd w:val="0"/>
              <w:jc w:val="center"/>
              <w:rPr>
                <w:lang w:val="en-US"/>
              </w:rPr>
            </w:pPr>
            <w:r>
              <w:rPr>
                <w:rFonts w:hint="eastAsia"/>
                <w:lang w:val="en-US" w:eastAsia="zh-CN"/>
              </w:rPr>
              <w:t>t.attr2</w:t>
            </w:r>
          </w:p>
        </w:tc>
        <w:tc>
          <w:tcPr>
            <w:tcW w:w="1147" w:type="dxa"/>
            <w:tcMar>
              <w:right w:w="0" w:type="dxa"/>
            </w:tcMar>
            <w:vAlign w:val="center"/>
          </w:tcPr>
          <w:p>
            <w:pPr>
              <w:pStyle w:val="23"/>
              <w:adjustRightInd w:val="0"/>
              <w:jc w:val="center"/>
              <w:rPr>
                <w:lang w:val="en-US"/>
              </w:rPr>
            </w:pPr>
            <w:r>
              <w:rPr>
                <w:rFonts w:hint="eastAsia"/>
                <w:lang w:val="en-US" w:eastAsia="zh-CN"/>
              </w:rPr>
              <w:t>t.attr3</w:t>
            </w:r>
          </w:p>
        </w:tc>
        <w:tc>
          <w:tcPr>
            <w:tcW w:w="1131" w:type="dxa"/>
            <w:tcMar>
              <w:right w:w="0" w:type="dxa"/>
            </w:tcMar>
            <w:vAlign w:val="center"/>
          </w:tcPr>
          <w:p>
            <w:pPr>
              <w:pStyle w:val="23"/>
              <w:adjustRightInd w:val="0"/>
              <w:jc w:val="center"/>
              <w:rPr>
                <w:lang w:val="en-US"/>
              </w:rPr>
            </w:pPr>
            <w:r>
              <w:rPr>
                <w:rFonts w:hint="eastAsia"/>
                <w:lang w:val="en-US" w:eastAsia="zh-CN"/>
              </w:rPr>
              <w:t>t.attr4</w:t>
            </w:r>
          </w:p>
        </w:tc>
        <w:tc>
          <w:tcPr>
            <w:tcW w:w="1409" w:type="dxa"/>
            <w:tcMar>
              <w:right w:w="0" w:type="dxa"/>
            </w:tcMar>
            <w:vAlign w:val="center"/>
          </w:tcPr>
          <w:p>
            <w:pPr>
              <w:pStyle w:val="23"/>
              <w:adjustRightInd w:val="0"/>
              <w:jc w:val="center"/>
              <w:rPr>
                <w:lang w:val="en-US"/>
              </w:rPr>
            </w:pPr>
            <w:r>
              <w:rPr>
                <w:rFonts w:hint="eastAsia"/>
                <w:lang w:val="en-US" w:eastAsia="zh-CN"/>
              </w:rPr>
              <w:t>t.attr5</w:t>
            </w:r>
          </w:p>
        </w:tc>
        <w:tc>
          <w:tcPr>
            <w:tcW w:w="1398" w:type="dxa"/>
            <w:tcMar>
              <w:right w:w="0" w:type="dxa"/>
            </w:tcMar>
            <w:vAlign w:val="center"/>
          </w:tcPr>
          <w:p>
            <w:pPr>
              <w:pStyle w:val="23"/>
              <w:adjustRightInd w:val="0"/>
              <w:jc w:val="center"/>
              <w:rPr>
                <w:lang w:val="en-US"/>
              </w:rPr>
            </w:pPr>
            <w:r>
              <w:rPr>
                <w:rFonts w:hint="eastAsia"/>
                <w:lang w:val="en-US" w:eastAsia="zh-CN"/>
              </w:rPr>
              <w:t>t.attr6}}</w:t>
            </w:r>
          </w:p>
        </w:tc>
      </w:tr>
      <w:bookmarkEnd w:id="2"/>
      <w:bookmarkEnd w:id="0"/>
      <w:bookmarkEnd w:id="1"/>
    </w:tbl>
    <w:p>
      <w:pPr>
        <w:rPr>
          <w:b/>
        </w:rPr>
      </w:pPr>
      <w:r>
        <w:rPr>
          <w:rFonts w:hint="eastAsia"/>
          <w:b/>
        </w:rPr>
        <w:t>指标异常说明：</w:t>
      </w:r>
    </w:p>
    <w:p>
      <w:pPr>
        <w:pStyle w:val="5"/>
      </w:pPr>
      <w:r>
        <w:rPr>
          <w:rFonts w:hint="eastAsia"/>
          <w:b/>
        </w:rPr>
        <w:t>余热发电：</w:t>
      </w:r>
      <w:r>
        <w:rPr>
          <w:rFonts w:hint="eastAsia"/>
        </w:rPr>
        <w:t>当日全厂未完成目标，主要原因是5号机周计划检查烧结机台车起拱，同步更换三部台车及皮带系统托辊更换影响，余热锅炉退出2h6min</w:t>
      </w:r>
    </w:p>
    <w:p>
      <w:pPr>
        <w:pStyle w:val="5"/>
      </w:pPr>
      <w:r>
        <w:rPr>
          <w:rFonts w:hint="eastAsia"/>
          <w:b/>
        </w:rPr>
        <w:t>固然比：</w:t>
      </w:r>
      <w:r>
        <w:rPr>
          <w:rFonts w:hint="eastAsia"/>
        </w:rPr>
        <w:t xml:space="preserve">当日全厂未完成目标，原因一是5号机R上调，亚铁偏低，燃料配比由4.27%↑4.3%； </w:t>
      </w:r>
    </w:p>
    <w:p>
      <w:pPr>
        <w:pStyle w:val="5"/>
      </w:pPr>
      <w:r>
        <w:rPr>
          <w:rFonts w:hint="eastAsia"/>
          <w:b/>
        </w:rPr>
        <w:t>熔剂成本：</w:t>
      </w:r>
      <w:r>
        <w:rPr>
          <w:rFonts w:hint="eastAsia"/>
        </w:rPr>
        <w:t xml:space="preserve">当日未完成目标，原因是一是5号、R由1.9倍↑1.95倍生产；二5号机生石灰配比按4.50%生产，熔剂消耗比计划高。 </w:t>
      </w:r>
    </w:p>
    <w:p>
      <w:pPr>
        <w:pStyle w:val="5"/>
        <w:numPr>
          <w:ilvl w:val="0"/>
          <w:numId w:val="0"/>
        </w:numPr>
        <w:ind w:left="720"/>
        <w:rPr>
          <w:b/>
        </w:rPr>
      </w:pPr>
    </w:p>
    <w:p>
      <w:pPr>
        <w:pStyle w:val="2"/>
      </w:pPr>
      <w:r>
        <w:rPr>
          <w:rFonts w:hint="eastAsia"/>
        </w:rPr>
        <w:t>五</w:t>
      </w:r>
      <w:r>
        <w:t>、</w:t>
      </w:r>
      <w:r>
        <w:rPr>
          <w:rFonts w:hint="eastAsia"/>
          <w:lang w:val="en-US" w:eastAsia="zh-CN"/>
        </w:rPr>
        <w:t>{{date4}}</w:t>
      </w:r>
      <w:r>
        <w:t>操业方针</w:t>
      </w:r>
    </w:p>
    <w:p/>
    <w:tbl>
      <w:tblPr>
        <w:tblStyle w:val="18"/>
        <w:tblW w:w="11058" w:type="dxa"/>
        <w:tblInd w:w="-709" w:type="dxa"/>
        <w:tblLayout w:type="fixed"/>
        <w:tblCellMar>
          <w:top w:w="0" w:type="dxa"/>
          <w:left w:w="0" w:type="dxa"/>
          <w:bottom w:w="0" w:type="dxa"/>
          <w:right w:w="0" w:type="dxa"/>
        </w:tblCellMar>
      </w:tblPr>
      <w:tblGrid>
        <w:gridCol w:w="1838"/>
        <w:gridCol w:w="2268"/>
        <w:gridCol w:w="1701"/>
        <w:gridCol w:w="5251"/>
      </w:tblGrid>
      <w:tr>
        <w:tblPrEx>
          <w:tblLayout w:type="fixed"/>
          <w:tblCellMar>
            <w:top w:w="0" w:type="dxa"/>
            <w:left w:w="0" w:type="dxa"/>
            <w:bottom w:w="0" w:type="dxa"/>
            <w:right w:w="0" w:type="dxa"/>
          </w:tblCellMar>
        </w:tblPrEx>
        <w:trPr>
          <w:trHeight w:val="233" w:hRule="atLeast"/>
          <w:tblHeader/>
        </w:trPr>
        <w:tc>
          <w:tcPr>
            <w:tcW w:w="1838"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rFonts w:hint="eastAsia" w:eastAsia="微软雅黑"/>
                <w:b/>
                <w:i w:val="0"/>
                <w:sz w:val="24"/>
                <w:szCs w:val="28"/>
                <w:lang w:val="en-US" w:eastAsia="zh-CN"/>
              </w:rPr>
            </w:pPr>
            <w:r>
              <w:rPr>
                <w:rFonts w:hint="eastAsia"/>
                <w:b/>
                <w:i w:val="0"/>
                <w:sz w:val="24"/>
                <w:szCs w:val="28"/>
                <w:lang w:val="en-US" w:eastAsia="zh-CN"/>
              </w:rPr>
              <w:t>{{date4}}</w:t>
            </w:r>
          </w:p>
        </w:tc>
        <w:tc>
          <w:tcPr>
            <w:tcW w:w="2268"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8"/>
              </w:rPr>
            </w:pPr>
            <w:r>
              <w:rPr>
                <w:rFonts w:hint="eastAsia"/>
                <w:b/>
                <w:i w:val="0"/>
                <w:sz w:val="24"/>
                <w:szCs w:val="28"/>
              </w:rPr>
              <w:t>控制目标</w:t>
            </w:r>
          </w:p>
        </w:tc>
        <w:tc>
          <w:tcPr>
            <w:tcW w:w="1701"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8"/>
              </w:rPr>
            </w:pPr>
            <w:r>
              <w:rPr>
                <w:rFonts w:hint="eastAsia"/>
                <w:b/>
                <w:i w:val="0"/>
                <w:sz w:val="24"/>
                <w:szCs w:val="28"/>
              </w:rPr>
              <w:t>备注</w:t>
            </w:r>
          </w:p>
        </w:tc>
        <w:tc>
          <w:tcPr>
            <w:tcW w:w="5251"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8"/>
              </w:rPr>
            </w:pPr>
            <w:r>
              <w:rPr>
                <w:rFonts w:hint="eastAsia"/>
                <w:b/>
                <w:i w:val="0"/>
                <w:sz w:val="24"/>
                <w:szCs w:val="28"/>
              </w:rPr>
              <w:t>操作要求</w:t>
            </w:r>
          </w:p>
        </w:tc>
      </w:tr>
      <w:tr>
        <w:tblPrEx>
          <w:tblLayout w:type="fixed"/>
          <w:tblCellMar>
            <w:top w:w="0" w:type="dxa"/>
            <w:left w:w="0" w:type="dxa"/>
            <w:bottom w:w="0" w:type="dxa"/>
            <w:right w:w="0" w:type="dxa"/>
          </w:tblCellMar>
        </w:tblPrEx>
        <w:trPr>
          <w:trHeight w:val="276" w:hRule="atLeast"/>
        </w:trPr>
        <w:tc>
          <w:tcPr>
            <w:tcW w:w="1838" w:type="dxa"/>
            <w:tcMar>
              <w:right w:w="0" w:type="dxa"/>
            </w:tcMar>
            <w:vAlign w:val="center"/>
          </w:tcPr>
          <w:p>
            <w:pPr>
              <w:pStyle w:val="23"/>
              <w:adjustRightInd w:val="0"/>
              <w:rPr>
                <w:rFonts w:hint="eastAsia" w:eastAsia="微软雅黑"/>
                <w:lang w:val="en-US" w:eastAsia="zh-CN"/>
              </w:rPr>
            </w:pPr>
            <w:r>
              <w:rPr>
                <w:rFonts w:hint="eastAsia"/>
                <w:lang w:val="en-US" w:eastAsia="zh-CN"/>
              </w:rPr>
              <w:t>{{bttr1}}</w:t>
            </w:r>
          </w:p>
        </w:tc>
        <w:tc>
          <w:tcPr>
            <w:tcW w:w="2268" w:type="dxa"/>
            <w:tcMar>
              <w:right w:w="0" w:type="dxa"/>
            </w:tcMar>
            <w:vAlign w:val="center"/>
          </w:tcPr>
          <w:p>
            <w:pPr>
              <w:pStyle w:val="23"/>
              <w:adjustRightInd w:val="0"/>
              <w:rPr>
                <w:lang w:val="en-US"/>
              </w:rPr>
            </w:pPr>
            <w:r>
              <w:rPr>
                <w:rFonts w:hint="eastAsia"/>
                <w:lang w:val="en-US" w:eastAsia="zh-CN"/>
              </w:rPr>
              <w:t>{{bttr2}}</w:t>
            </w:r>
          </w:p>
        </w:tc>
        <w:tc>
          <w:tcPr>
            <w:tcW w:w="1701" w:type="dxa"/>
            <w:tcMar>
              <w:right w:w="0" w:type="dxa"/>
            </w:tcMar>
            <w:vAlign w:val="center"/>
          </w:tcPr>
          <w:p>
            <w:pPr>
              <w:pStyle w:val="23"/>
              <w:adjustRightInd w:val="0"/>
            </w:pPr>
            <w:r>
              <w:rPr>
                <w:rFonts w:hint="eastAsia"/>
              </w:rPr>
              <w:t>为确保环保达标排放，控产操作</w:t>
            </w:r>
          </w:p>
        </w:tc>
        <w:tc>
          <w:tcPr>
            <w:tcW w:w="5251" w:type="dxa"/>
            <w:vMerge w:val="restart"/>
            <w:tcMar>
              <w:right w:w="0" w:type="dxa"/>
            </w:tcMar>
            <w:vAlign w:val="center"/>
          </w:tcPr>
          <w:p>
            <w:pPr>
              <w:pStyle w:val="23"/>
              <w:adjustRightInd w:val="0"/>
              <w:jc w:val="left"/>
            </w:pPr>
            <w:r>
              <w:rPr>
                <w:rFonts w:hint="eastAsia"/>
              </w:rPr>
              <w:t>1、工艺参数控制要求：</w:t>
            </w:r>
          </w:p>
          <w:p>
            <w:pPr>
              <w:pStyle w:val="23"/>
              <w:adjustRightInd w:val="0"/>
              <w:jc w:val="left"/>
            </w:pPr>
            <w:r>
              <w:rPr>
                <w:rFonts w:hint="eastAsia"/>
              </w:rPr>
              <w:t>镁铝比范围1.15-1.20、亚铁8.5±0.5、碱度控制在1.95±0.05;熔剂结构：烧结白云石粉：石灰石粉=4：1；燃料结构焦：煤粉=1:4；</w:t>
            </w:r>
          </w:p>
          <w:p>
            <w:pPr>
              <w:pStyle w:val="23"/>
              <w:adjustRightInd w:val="0"/>
              <w:jc w:val="left"/>
            </w:pPr>
            <w:r>
              <w:rPr>
                <w:rFonts w:hint="eastAsia"/>
              </w:rPr>
              <w:t>2、实施低水低碳厚料层烧结，精心布料，保证烧结料面点火强度；注意根据机尾断面及情况，适当调整燃料配比；从控制烧结矿亚铁以及降低内部返矿循环量入手降低燃料配比和固体燃耗。</w:t>
            </w:r>
          </w:p>
          <w:p>
            <w:pPr>
              <w:pStyle w:val="23"/>
              <w:adjustRightInd w:val="0"/>
              <w:jc w:val="left"/>
            </w:pPr>
            <w:r>
              <w:rPr>
                <w:rFonts w:hint="eastAsia"/>
              </w:rPr>
              <w:t>3、减少设备故障停机次数和时间及缓料次数，提升烧结有效产能，提高余热发电量；若有打慢机速或停机及时与余热发电作业区进行沟通，减少对余热发电的影响。</w:t>
            </w:r>
          </w:p>
          <w:p>
            <w:pPr>
              <w:pStyle w:val="23"/>
              <w:adjustRightInd w:val="0"/>
              <w:jc w:val="left"/>
            </w:pPr>
            <w:r>
              <w:rPr>
                <w:rFonts w:hint="eastAsia"/>
              </w:rPr>
              <w:t>4、稳定烧结生产过程，加强返矿控制，杜绝大幅波动。各班注意精心操作，严密关注烧结生产过程控制，保证烧矿质量稳定。</w:t>
            </w:r>
          </w:p>
          <w:p>
            <w:pPr>
              <w:pStyle w:val="23"/>
              <w:adjustRightInd w:val="0"/>
              <w:jc w:val="left"/>
            </w:pPr>
            <w:r>
              <w:rPr>
                <w:rFonts w:hint="eastAsia"/>
              </w:rPr>
              <w:t>5、班组长接班后必须了解原材料（混匀矿、燃料、生石灰、熔剂等）、烧结矿质量状况，同时及时了解当班每一批质量情况，熟练运用精益管控系统以便及时调整。</w:t>
            </w:r>
          </w:p>
          <w:p>
            <w:pPr>
              <w:pStyle w:val="23"/>
              <w:adjustRightInd w:val="0"/>
              <w:jc w:val="left"/>
            </w:pPr>
            <w:r>
              <w:rPr>
                <w:rFonts w:hint="eastAsia"/>
              </w:rPr>
              <w:t>6、重点关注成本监控，通过稳定混合料水碳，稳定布料作业以及点火强度，改善烧结矿粒度组成；</w:t>
            </w:r>
          </w:p>
          <w:p>
            <w:pPr>
              <w:pStyle w:val="23"/>
              <w:adjustRightInd w:val="0"/>
              <w:jc w:val="left"/>
            </w:pPr>
            <w:r>
              <w:rPr>
                <w:rFonts w:hint="eastAsia"/>
              </w:rPr>
              <w:t>7、全用烧结白云石粉配比预案：烧结白云石粉（6.5%）+生石灰（5.4%）；若燃料不下料或者标称，临时使用全焦粉烧结，燃料配比下调0.3，临时使用全煤粉烧结燃料配比上调0.3，另外立即组织处理燃料仓不下料问题及发布相关信息。</w:t>
            </w:r>
          </w:p>
          <w:p>
            <w:pPr>
              <w:pStyle w:val="23"/>
              <w:adjustRightInd w:val="0"/>
              <w:jc w:val="left"/>
            </w:pPr>
            <w:r>
              <w:rPr>
                <w:rFonts w:hint="eastAsia"/>
              </w:rPr>
              <w:t>8、注意调整配比、混合机加水、点火炉温度等重要工艺参数需检查两次以上再点击确认</w:t>
            </w:r>
          </w:p>
        </w:tc>
      </w:tr>
      <w:tr>
        <w:tblPrEx>
          <w:tblLayout w:type="fixed"/>
          <w:tblCellMar>
            <w:top w:w="0" w:type="dxa"/>
            <w:left w:w="0" w:type="dxa"/>
            <w:bottom w:w="0" w:type="dxa"/>
            <w:right w:w="0" w:type="dxa"/>
          </w:tblCellMar>
        </w:tblPrEx>
        <w:trPr>
          <w:trHeight w:val="407" w:hRule="atLeast"/>
        </w:trPr>
        <w:tc>
          <w:tcPr>
            <w:tcW w:w="1838" w:type="dxa"/>
            <w:shd w:val="clear" w:color="auto" w:fill="F6F3DE" w:themeFill="background2"/>
            <w:tcMar>
              <w:right w:w="0" w:type="dxa"/>
            </w:tcMar>
            <w:vAlign w:val="center"/>
          </w:tcPr>
          <w:p>
            <w:pPr>
              <w:pStyle w:val="23"/>
              <w:adjustRightInd w:val="0"/>
            </w:pPr>
            <w:r>
              <w:rPr>
                <w:rFonts w:hint="eastAsia"/>
                <w:lang w:val="en-US" w:eastAsia="zh-CN"/>
              </w:rPr>
              <w:t>{{bttr3}}</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{{bttr4}}</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tcMar>
              <w:right w:w="0" w:type="dxa"/>
            </w:tcMar>
            <w:vAlign w:val="center"/>
          </w:tcPr>
          <w:p>
            <w:pPr>
              <w:pStyle w:val="23"/>
              <w:adjustRightInd w:val="0"/>
            </w:pPr>
            <w:r>
              <w:rPr>
                <w:rFonts w:hint="eastAsia"/>
                <w:lang w:val="en-US" w:eastAsia="zh-CN"/>
              </w:rPr>
              <w:t>{{bttr5}}</w:t>
            </w:r>
          </w:p>
        </w:tc>
        <w:tc>
          <w:tcPr>
            <w:tcW w:w="2268" w:type="dxa"/>
            <w:tcMar>
              <w:right w:w="0" w:type="dxa"/>
            </w:tcMar>
            <w:vAlign w:val="center"/>
          </w:tcPr>
          <w:p>
            <w:pPr>
              <w:pStyle w:val="23"/>
              <w:adjustRightInd w:val="0"/>
            </w:pPr>
            <w:r>
              <w:rPr>
                <w:rFonts w:hint="eastAsia"/>
                <w:lang w:val="en-US" w:eastAsia="zh-CN"/>
              </w:rPr>
              <w:t>{{bttr6}}</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shd w:val="clear" w:color="auto" w:fill="F6F3DE" w:themeFill="background2"/>
            <w:tcMar>
              <w:right w:w="0" w:type="dxa"/>
            </w:tcMar>
            <w:vAlign w:val="center"/>
          </w:tcPr>
          <w:p>
            <w:pPr>
              <w:pStyle w:val="23"/>
              <w:adjustRightInd w:val="0"/>
            </w:pPr>
            <w:r>
              <w:rPr>
                <w:rFonts w:hint="eastAsia"/>
                <w:lang w:val="en-US" w:eastAsia="zh-CN"/>
              </w:rPr>
              <w:t>{{bttr7}}</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{{bttr8}}</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2" w:hRule="atLeast"/>
        </w:trPr>
        <w:tc>
          <w:tcPr>
            <w:tcW w:w="1838" w:type="dxa"/>
            <w:tcMar>
              <w:right w:w="0" w:type="dxa"/>
            </w:tcMar>
            <w:vAlign w:val="center"/>
          </w:tcPr>
          <w:p>
            <w:pPr>
              <w:pStyle w:val="23"/>
              <w:adjustRightInd w:val="0"/>
            </w:pPr>
            <w:r>
              <w:rPr>
                <w:rFonts w:hint="eastAsia"/>
                <w:lang w:val="en-US" w:eastAsia="zh-CN"/>
              </w:rPr>
              <w:t>{{bttr9}}</w:t>
            </w:r>
          </w:p>
        </w:tc>
        <w:tc>
          <w:tcPr>
            <w:tcW w:w="2268" w:type="dxa"/>
            <w:tcMar>
              <w:right w:w="0" w:type="dxa"/>
            </w:tcMar>
            <w:vAlign w:val="center"/>
          </w:tcPr>
          <w:p>
            <w:pPr>
              <w:pStyle w:val="23"/>
              <w:adjustRightInd w:val="0"/>
            </w:pPr>
            <w:r>
              <w:rPr>
                <w:rFonts w:hint="eastAsia"/>
                <w:lang w:val="en-US" w:eastAsia="zh-CN"/>
              </w:rPr>
              <w:t>{{bttr10}}</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shd w:val="clear" w:color="auto" w:fill="F6F3DE" w:themeFill="background2"/>
            <w:tcMar>
              <w:right w:w="0" w:type="dxa"/>
            </w:tcMar>
            <w:vAlign w:val="center"/>
          </w:tcPr>
          <w:p>
            <w:pPr>
              <w:pStyle w:val="23"/>
              <w:adjustRightInd w:val="0"/>
            </w:pPr>
            <w:r>
              <w:rPr>
                <w:rFonts w:hint="eastAsia"/>
                <w:lang w:val="en-US" w:eastAsia="zh-CN"/>
              </w:rPr>
              <w:t>{{bttr11}}</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{{bttr12}}</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63" w:hRule="atLeast"/>
        </w:trPr>
        <w:tc>
          <w:tcPr>
            <w:tcW w:w="1838" w:type="dxa"/>
            <w:tcMar>
              <w:right w:w="0" w:type="dxa"/>
            </w:tcMar>
            <w:vAlign w:val="center"/>
          </w:tcPr>
          <w:p>
            <w:pPr>
              <w:pStyle w:val="23"/>
              <w:adjustRightInd w:val="0"/>
            </w:pPr>
            <w:r>
              <w:rPr>
                <w:rFonts w:hint="eastAsia"/>
                <w:lang w:val="en-US" w:eastAsia="zh-CN"/>
              </w:rPr>
              <w:t>{{bttr13}}</w:t>
            </w:r>
          </w:p>
        </w:tc>
        <w:tc>
          <w:tcPr>
            <w:tcW w:w="2268" w:type="dxa"/>
            <w:tcMar>
              <w:right w:w="0" w:type="dxa"/>
            </w:tcMar>
            <w:vAlign w:val="center"/>
          </w:tcPr>
          <w:p>
            <w:pPr>
              <w:pStyle w:val="23"/>
              <w:adjustRightInd w:val="0"/>
            </w:pPr>
            <w:r>
              <w:rPr>
                <w:rFonts w:hint="eastAsia"/>
                <w:lang w:val="en-US" w:eastAsia="zh-CN"/>
              </w:rPr>
              <w:t>{{bttr14}}</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vMerge w:val="restart"/>
            <w:shd w:val="clear" w:color="auto" w:fill="F6F3DE" w:themeFill="background2"/>
            <w:tcMar>
              <w:right w:w="0" w:type="dxa"/>
            </w:tcMar>
            <w:vAlign w:val="center"/>
          </w:tcPr>
          <w:p>
            <w:pPr>
              <w:pStyle w:val="23"/>
              <w:adjustRightInd w:val="0"/>
            </w:pPr>
            <w:r>
              <w:rPr>
                <w:rFonts w:hint="eastAsia"/>
                <w:lang w:val="en-US" w:eastAsia="zh-CN"/>
              </w:rPr>
              <w:t>{{bttr15}}</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{{bttr16}}</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63" w:hRule="atLeast"/>
        </w:trPr>
        <w:tc>
          <w:tcPr>
            <w:tcW w:w="1838" w:type="dxa"/>
            <w:vMerge w:val="continue"/>
            <w:tcMar>
              <w:right w:w="0" w:type="dxa"/>
            </w:tcMar>
            <w:vAlign w:val="center"/>
          </w:tcPr>
          <w:p>
            <w:pPr>
              <w:pStyle w:val="23"/>
              <w:adjustRightInd w:val="0"/>
            </w:pPr>
          </w:p>
        </w:tc>
        <w:tc>
          <w:tcPr>
            <w:tcW w:w="2268" w:type="dxa"/>
            <w:tcMar>
              <w:right w:w="0" w:type="dxa"/>
            </w:tcMar>
            <w:vAlign w:val="center"/>
          </w:tcPr>
          <w:p>
            <w:pPr>
              <w:pStyle w:val="23"/>
              <w:adjustRightInd w:val="0"/>
            </w:pPr>
            <w:r>
              <w:rPr>
                <w:rFonts w:hint="eastAsia"/>
                <w:lang w:val="en-US" w:eastAsia="zh-CN"/>
              </w:rPr>
              <w:t>{{bttr17}}</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76" w:hRule="atLeast"/>
        </w:trPr>
        <w:tc>
          <w:tcPr>
            <w:tcW w:w="1838" w:type="dxa"/>
            <w:vMerge w:val="restart"/>
            <w:shd w:val="clear" w:color="auto" w:fill="F6F3DE" w:themeFill="background2"/>
            <w:tcMar>
              <w:right w:w="0" w:type="dxa"/>
            </w:tcMar>
            <w:vAlign w:val="center"/>
          </w:tcPr>
          <w:p>
            <w:pPr>
              <w:pStyle w:val="23"/>
              <w:adjustRightInd w:val="0"/>
            </w:pPr>
            <w:r>
              <w:rPr>
                <w:rFonts w:hint="eastAsia"/>
                <w:lang w:val="en-US" w:eastAsia="zh-CN"/>
              </w:rPr>
              <w:t>{{bttr18}}</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{{bttr19}}</w:t>
            </w:r>
          </w:p>
        </w:tc>
        <w:tc>
          <w:tcPr>
            <w:tcW w:w="1701" w:type="dxa"/>
            <w:shd w:val="clear" w:color="auto" w:fill="F6F3DE" w:themeFill="background2"/>
            <w:tcMar>
              <w:right w:w="0" w:type="dxa"/>
            </w:tcMar>
            <w:vAlign w:val="center"/>
          </w:tcPr>
          <w:p>
            <w:pPr>
              <w:pStyle w:val="23"/>
              <w:adjustRightInd w:val="0"/>
            </w:pP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63" w:hRule="atLeast"/>
        </w:trPr>
        <w:tc>
          <w:tcPr>
            <w:tcW w:w="1838" w:type="dxa"/>
            <w:vMerge w:val="continue"/>
            <w:tcMar>
              <w:right w:w="0" w:type="dxa"/>
            </w:tcMar>
            <w:vAlign w:val="center"/>
          </w:tcPr>
          <w:p>
            <w:pPr>
              <w:pStyle w:val="23"/>
              <w:adjustRightInd w:val="0"/>
            </w:pPr>
          </w:p>
        </w:tc>
        <w:tc>
          <w:tcPr>
            <w:tcW w:w="2268" w:type="dxa"/>
            <w:tcMar>
              <w:right w:w="0" w:type="dxa"/>
            </w:tcMar>
            <w:vAlign w:val="center"/>
          </w:tcPr>
          <w:p>
            <w:pPr>
              <w:pStyle w:val="23"/>
              <w:adjustRightInd w:val="0"/>
            </w:pPr>
            <w:r>
              <w:rPr>
                <w:rFonts w:hint="eastAsia"/>
                <w:lang w:val="en-US" w:eastAsia="zh-CN"/>
              </w:rPr>
              <w:t>{{bttr20}}</w:t>
            </w:r>
          </w:p>
        </w:tc>
        <w:tc>
          <w:tcPr>
            <w:tcW w:w="1701" w:type="dxa"/>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2942" w:hRule="atLeast"/>
        </w:trPr>
        <w:tc>
          <w:tcPr>
            <w:tcW w:w="1838" w:type="dxa"/>
            <w:vMerge w:val="restart"/>
            <w:shd w:val="clear" w:color="auto" w:fill="F6F3DE" w:themeFill="background2"/>
            <w:tcMar>
              <w:right w:w="0" w:type="dxa"/>
            </w:tcMar>
            <w:vAlign w:val="center"/>
          </w:tcPr>
          <w:p>
            <w:pPr>
              <w:pStyle w:val="23"/>
              <w:adjustRightInd w:val="0"/>
            </w:pPr>
            <w:r>
              <w:rPr>
                <w:rFonts w:hint="eastAsia"/>
                <w:lang w:val="en-US" w:eastAsia="zh-CN"/>
              </w:rPr>
              <w:t>{{bttr21}}</w:t>
            </w:r>
          </w:p>
        </w:tc>
        <w:tc>
          <w:tcPr>
            <w:tcW w:w="2268" w:type="dxa"/>
            <w:shd w:val="clear" w:color="auto" w:fill="F6F3DE" w:themeFill="background2"/>
            <w:tcMar>
              <w:right w:w="0" w:type="dxa"/>
            </w:tcMar>
            <w:vAlign w:val="center"/>
          </w:tcPr>
          <w:p>
            <w:pPr>
              <w:pStyle w:val="23"/>
              <w:adjustRightInd w:val="0"/>
            </w:pPr>
            <w:r>
              <w:rPr>
                <w:rFonts w:hint="eastAsia"/>
                <w:lang w:val="en-US" w:eastAsia="zh-CN"/>
              </w:rPr>
              <w:t>{{bttr22}}</w:t>
            </w:r>
          </w:p>
        </w:tc>
        <w:tc>
          <w:tcPr>
            <w:tcW w:w="1701" w:type="dxa"/>
            <w:vMerge w:val="restart"/>
            <w:shd w:val="clear" w:color="auto" w:fill="F6F3DE" w:themeFill="background2"/>
            <w:tcMar>
              <w:right w:w="0" w:type="dxa"/>
            </w:tcMar>
            <w:vAlign w:val="center"/>
          </w:tcPr>
          <w:p>
            <w:pPr>
              <w:pStyle w:val="23"/>
              <w:adjustRightInd w:val="0"/>
            </w:pPr>
            <w:r>
              <w:rPr>
                <w:rFonts w:hint="eastAsia"/>
              </w:rPr>
              <w:t>为确保环保达标排放，控产操作</w:t>
            </w:r>
          </w:p>
        </w:tc>
        <w:tc>
          <w:tcPr>
            <w:tcW w:w="5251" w:type="dxa"/>
            <w:vMerge w:val="continue"/>
            <w:shd w:val="clear" w:color="auto" w:fill="F6F3DE" w:themeFill="background2"/>
            <w:tcMar>
              <w:right w:w="0" w:type="dxa"/>
            </w:tcMar>
            <w:vAlign w:val="center"/>
          </w:tcPr>
          <w:p>
            <w:pPr>
              <w:pStyle w:val="23"/>
              <w:adjustRightInd w:val="0"/>
            </w:pPr>
          </w:p>
        </w:tc>
      </w:tr>
      <w:tr>
        <w:tblPrEx>
          <w:tblLayout w:type="fixed"/>
          <w:tblCellMar>
            <w:top w:w="0" w:type="dxa"/>
            <w:left w:w="0" w:type="dxa"/>
            <w:bottom w:w="0" w:type="dxa"/>
            <w:right w:w="0" w:type="dxa"/>
          </w:tblCellMar>
        </w:tblPrEx>
        <w:trPr>
          <w:trHeight w:val="775" w:hRule="atLeast"/>
        </w:trPr>
        <w:tc>
          <w:tcPr>
            <w:tcW w:w="1838" w:type="dxa"/>
            <w:vMerge w:val="continue"/>
            <w:tcMar>
              <w:right w:w="0" w:type="dxa"/>
            </w:tcMar>
            <w:vAlign w:val="center"/>
          </w:tcPr>
          <w:p>
            <w:pPr>
              <w:pStyle w:val="23"/>
              <w:adjustRightInd w:val="0"/>
            </w:pPr>
          </w:p>
        </w:tc>
        <w:tc>
          <w:tcPr>
            <w:tcW w:w="2268" w:type="dxa"/>
            <w:tcMar>
              <w:right w:w="0" w:type="dxa"/>
            </w:tcMar>
            <w:vAlign w:val="center"/>
          </w:tcPr>
          <w:p>
            <w:pPr>
              <w:pStyle w:val="23"/>
              <w:adjustRightInd w:val="0"/>
            </w:pPr>
            <w:r>
              <w:rPr>
                <w:rFonts w:hint="eastAsia"/>
                <w:lang w:val="en-US" w:eastAsia="zh-CN"/>
              </w:rPr>
              <w:t>{{bttr23}}</w:t>
            </w:r>
          </w:p>
        </w:tc>
        <w:tc>
          <w:tcPr>
            <w:tcW w:w="1701" w:type="dxa"/>
            <w:vMerge w:val="continue"/>
            <w:tcMar>
              <w:right w:w="0" w:type="dxa"/>
            </w:tcMar>
            <w:vAlign w:val="center"/>
          </w:tcPr>
          <w:p>
            <w:pPr>
              <w:pStyle w:val="23"/>
              <w:adjustRightInd w:val="0"/>
            </w:pPr>
          </w:p>
        </w:tc>
        <w:tc>
          <w:tcPr>
            <w:tcW w:w="5251" w:type="dxa"/>
            <w:vMerge w:val="continue"/>
            <w:tcMar>
              <w:right w:w="0" w:type="dxa"/>
            </w:tcMar>
            <w:vAlign w:val="center"/>
          </w:tcPr>
          <w:p>
            <w:pPr>
              <w:pStyle w:val="23"/>
              <w:adjustRightInd w:val="0"/>
            </w:pPr>
          </w:p>
        </w:tc>
      </w:tr>
    </w:tbl>
    <w:p/>
    <w:p/>
    <w:p>
      <w:pPr>
        <w:pStyle w:val="2"/>
      </w:pPr>
      <w:r>
        <w:rPr>
          <w:rFonts w:hint="eastAsia"/>
        </w:rPr>
        <w:t>六</w:t>
      </w:r>
      <w:r>
        <w:t>、</w:t>
      </w:r>
      <w:r>
        <w:rPr>
          <w:rFonts w:hint="eastAsia"/>
        </w:rPr>
        <w:t>下步措施</w:t>
      </w:r>
    </w:p>
    <w:p>
      <w:r>
        <w:rPr>
          <w:color w:val="C00000"/>
        </w:rPr>
        <w:t>1. 严格执行《烧结分厂环保在线数据管理办法(烧结分厂[2017]16号)》</w:t>
      </w:r>
      <w:r>
        <w:t>，杜绝未达标排放。关注在线环保检测数据，尤其二氧化硫、粉尘及氮氧化物排放情况；通过适当控制风量，优化烧结过程工艺参数，尽量提高南面大烟道温度改善机头电场运行的工况，提高机头电场除尘效果；要求每班发布当班环保达标情况（小时均值环保数据）；若出现氮氧化物、二氧化硫超标情况，需及时开启冷风阀以及全开主抽废气阀门，另外需关注烧结过程的稳定性，尽量提高烧结终点温度。</w:t>
      </w:r>
    </w:p>
    <w:tbl>
      <w:tblPr>
        <w:tblStyle w:val="18"/>
        <w:tblW w:w="9504" w:type="dxa"/>
        <w:tblInd w:w="-345" w:type="dxa"/>
        <w:tblLayout w:type="fixed"/>
        <w:tblCellMar>
          <w:top w:w="0" w:type="dxa"/>
          <w:left w:w="0" w:type="dxa"/>
          <w:bottom w:w="0" w:type="dxa"/>
          <w:right w:w="634" w:type="dxa"/>
        </w:tblCellMar>
      </w:tblPr>
      <w:tblGrid>
        <w:gridCol w:w="1832"/>
        <w:gridCol w:w="1147"/>
        <w:gridCol w:w="911"/>
        <w:gridCol w:w="825"/>
        <w:gridCol w:w="889"/>
        <w:gridCol w:w="943"/>
        <w:gridCol w:w="943"/>
        <w:gridCol w:w="910"/>
        <w:gridCol w:w="1104"/>
      </w:tblGrid>
      <w:tr>
        <w:tblPrEx>
          <w:tblLayout w:type="fixed"/>
          <w:tblCellMar>
            <w:top w:w="0" w:type="dxa"/>
            <w:left w:w="0" w:type="dxa"/>
            <w:bottom w:w="0" w:type="dxa"/>
            <w:right w:w="634" w:type="dxa"/>
          </w:tblCellMar>
        </w:tblPrEx>
        <w:trPr>
          <w:trHeight w:val="540" w:hRule="atLeast"/>
          <w:tblHeader/>
        </w:trPr>
        <w:tc>
          <w:tcPr>
            <w:tcW w:w="1832" w:type="dxa"/>
            <w:vMerge w:val="restart"/>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序列</w:t>
            </w:r>
          </w:p>
        </w:tc>
        <w:tc>
          <w:tcPr>
            <w:tcW w:w="1147" w:type="dxa"/>
            <w:vMerge w:val="restart"/>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安装点位</w:t>
            </w:r>
          </w:p>
        </w:tc>
        <w:tc>
          <w:tcPr>
            <w:tcW w:w="2625" w:type="dxa"/>
            <w:gridSpan w:val="3"/>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执行标准（</w:t>
            </w:r>
            <w:r>
              <w:rPr>
                <w:b/>
                <w:i w:val="0"/>
              </w:rPr>
              <w:t>mg/ m</w:t>
            </w:r>
            <w:r>
              <w:rPr>
                <w:b/>
                <w:i w:val="0"/>
                <w:vertAlign w:val="superscript"/>
              </w:rPr>
              <w:t>3</w:t>
            </w:r>
            <w:r>
              <w:rPr>
                <w:b/>
                <w:i w:val="0"/>
              </w:rPr>
              <w:t>)</w:t>
            </w:r>
          </w:p>
        </w:tc>
        <w:tc>
          <w:tcPr>
            <w:tcW w:w="943"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烟气量</w:t>
            </w:r>
          </w:p>
        </w:tc>
        <w:tc>
          <w:tcPr>
            <w:tcW w:w="943"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压差</w:t>
            </w:r>
          </w:p>
        </w:tc>
        <w:tc>
          <w:tcPr>
            <w:tcW w:w="910"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rFonts w:hint="eastAsia"/>
                <w:b/>
                <w:i w:val="0"/>
              </w:rPr>
              <w:t>反吹压力</w:t>
            </w:r>
          </w:p>
        </w:tc>
        <w:tc>
          <w:tcPr>
            <w:tcW w:w="1104" w:type="dxa"/>
            <w:vMerge w:val="restart"/>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rPr>
            </w:pPr>
            <w:r>
              <w:rPr>
                <w:b/>
                <w:i w:val="0"/>
              </w:rPr>
              <w:t>监管责任单位</w:t>
            </w:r>
          </w:p>
        </w:tc>
      </w:tr>
      <w:tr>
        <w:tblPrEx>
          <w:tblLayout w:type="fixed"/>
          <w:tblCellMar>
            <w:top w:w="0" w:type="dxa"/>
            <w:left w:w="0" w:type="dxa"/>
            <w:bottom w:w="0" w:type="dxa"/>
            <w:right w:w="634" w:type="dxa"/>
          </w:tblCellMar>
        </w:tblPrEx>
        <w:trPr>
          <w:trHeight w:val="330" w:hRule="atLeast"/>
        </w:trPr>
        <w:tc>
          <w:tcPr>
            <w:tcW w:w="1832" w:type="dxa"/>
            <w:vMerge w:val="continue"/>
            <w:tcMar>
              <w:right w:w="0" w:type="dxa"/>
            </w:tcMar>
            <w:vAlign w:val="center"/>
          </w:tcPr>
          <w:p>
            <w:pPr>
              <w:pStyle w:val="23"/>
              <w:adjustRightInd w:val="0"/>
            </w:pPr>
          </w:p>
        </w:tc>
        <w:tc>
          <w:tcPr>
            <w:tcW w:w="1147" w:type="dxa"/>
            <w:vMerge w:val="continue"/>
            <w:tcMar>
              <w:right w:w="0" w:type="dxa"/>
            </w:tcMar>
            <w:vAlign w:val="center"/>
          </w:tcPr>
          <w:p>
            <w:pPr>
              <w:pStyle w:val="23"/>
              <w:adjustRightInd w:val="0"/>
            </w:pPr>
          </w:p>
        </w:tc>
        <w:tc>
          <w:tcPr>
            <w:tcW w:w="911" w:type="dxa"/>
            <w:shd w:val="clear" w:color="auto" w:fill="0F3966"/>
            <w:tcMar>
              <w:right w:w="0" w:type="dxa"/>
            </w:tcMar>
            <w:vAlign w:val="center"/>
          </w:tcPr>
          <w:p>
            <w:pPr>
              <w:pStyle w:val="23"/>
              <w:adjustRightInd w:val="0"/>
            </w:pPr>
            <w:r>
              <w:rPr>
                <w:rFonts w:hint="eastAsia"/>
              </w:rPr>
              <w:t>烟尘</w:t>
            </w:r>
          </w:p>
        </w:tc>
        <w:tc>
          <w:tcPr>
            <w:tcW w:w="825" w:type="dxa"/>
            <w:shd w:val="clear" w:color="auto" w:fill="0F3966"/>
            <w:tcMar>
              <w:right w:w="0" w:type="dxa"/>
            </w:tcMar>
            <w:vAlign w:val="center"/>
          </w:tcPr>
          <w:p>
            <w:pPr>
              <w:pStyle w:val="23"/>
              <w:adjustRightInd w:val="0"/>
            </w:pPr>
            <w:r>
              <w:rPr>
                <w:rFonts w:hint="eastAsia"/>
              </w:rPr>
              <w:t>SO</w:t>
            </w:r>
            <w:r>
              <w:t>2</w:t>
            </w:r>
          </w:p>
        </w:tc>
        <w:tc>
          <w:tcPr>
            <w:tcW w:w="889" w:type="dxa"/>
            <w:shd w:val="clear" w:color="auto" w:fill="0F3966"/>
            <w:tcMar>
              <w:right w:w="0" w:type="dxa"/>
            </w:tcMar>
            <w:vAlign w:val="center"/>
          </w:tcPr>
          <w:p>
            <w:pPr>
              <w:pStyle w:val="23"/>
              <w:adjustRightInd w:val="0"/>
            </w:pPr>
            <w:r>
              <w:rPr>
                <w:rFonts w:hint="eastAsia"/>
              </w:rPr>
              <w:t>NO</w:t>
            </w:r>
            <w:r>
              <w:rPr>
                <w:vertAlign w:val="subscript"/>
              </w:rPr>
              <w:t>x</w:t>
            </w:r>
          </w:p>
        </w:tc>
        <w:tc>
          <w:tcPr>
            <w:tcW w:w="943" w:type="dxa"/>
            <w:shd w:val="clear" w:color="auto" w:fill="0F3966"/>
            <w:tcMar>
              <w:right w:w="0" w:type="dxa"/>
            </w:tcMar>
            <w:vAlign w:val="center"/>
          </w:tcPr>
          <w:p>
            <w:pPr>
              <w:pStyle w:val="23"/>
              <w:adjustRightInd w:val="0"/>
            </w:pPr>
            <w:r>
              <w:rPr>
                <w:rFonts w:hint="eastAsia"/>
              </w:rPr>
              <w:t>万</w:t>
            </w:r>
            <w:r>
              <w:t>m</w:t>
            </w:r>
            <w:r>
              <w:rPr>
                <w:vertAlign w:val="superscript"/>
              </w:rPr>
              <w:t>3</w:t>
            </w:r>
            <w:r>
              <w:t>/h</w:t>
            </w:r>
          </w:p>
        </w:tc>
        <w:tc>
          <w:tcPr>
            <w:tcW w:w="943" w:type="dxa"/>
            <w:shd w:val="clear" w:color="auto" w:fill="0F3966"/>
            <w:tcMar>
              <w:right w:w="0" w:type="dxa"/>
            </w:tcMar>
            <w:vAlign w:val="center"/>
          </w:tcPr>
          <w:p>
            <w:pPr>
              <w:pStyle w:val="23"/>
              <w:adjustRightInd w:val="0"/>
            </w:pPr>
            <w:r>
              <w:t>P</w:t>
            </w:r>
            <w:r>
              <w:rPr>
                <w:rFonts w:hint="eastAsia"/>
              </w:rPr>
              <w:t>a</w:t>
            </w:r>
          </w:p>
        </w:tc>
        <w:tc>
          <w:tcPr>
            <w:tcW w:w="910" w:type="dxa"/>
            <w:shd w:val="clear" w:color="auto" w:fill="0F3966"/>
            <w:tcMar>
              <w:right w:w="0" w:type="dxa"/>
            </w:tcMar>
            <w:vAlign w:val="center"/>
          </w:tcPr>
          <w:p>
            <w:pPr>
              <w:pStyle w:val="23"/>
              <w:adjustRightInd w:val="0"/>
            </w:pPr>
            <w:r>
              <w:rPr>
                <w:rFonts w:hint="eastAsia"/>
              </w:rPr>
              <w:t>k</w:t>
            </w:r>
            <w:r>
              <w:t>P</w:t>
            </w:r>
            <w:r>
              <w:rPr>
                <w:rFonts w:hint="eastAsia"/>
              </w:rPr>
              <w:t>a</w:t>
            </w:r>
          </w:p>
        </w:tc>
        <w:tc>
          <w:tcPr>
            <w:tcW w:w="1104" w:type="dxa"/>
            <w:vMerge w:val="continue"/>
            <w:tcMar>
              <w:right w:w="0" w:type="dxa"/>
            </w:tcMar>
            <w:vAlign w:val="center"/>
          </w:tcPr>
          <w:p>
            <w:pPr>
              <w:pStyle w:val="23"/>
              <w:adjustRightInd w:val="0"/>
            </w:pPr>
          </w:p>
        </w:tc>
      </w:tr>
      <w:tr>
        <w:tblPrEx>
          <w:tblLayout w:type="fixed"/>
          <w:tblCellMar>
            <w:top w:w="0" w:type="dxa"/>
            <w:left w:w="0" w:type="dxa"/>
            <w:bottom w:w="0" w:type="dxa"/>
            <w:right w:w="634" w:type="dxa"/>
          </w:tblCellMar>
        </w:tblPrEx>
        <w:trPr>
          <w:trHeight w:val="230" w:hRule="atLeast"/>
        </w:trPr>
        <w:tc>
          <w:tcPr>
            <w:tcW w:w="1832"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eastAsia"/>
                <w:lang w:val="en-US" w:eastAsia="zh-CN"/>
              </w:rPr>
              <w:t>{{fe:sheet5 t.attr0</w:t>
            </w:r>
          </w:p>
        </w:tc>
        <w:tc>
          <w:tcPr>
            <w:tcW w:w="1147"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t.attr1</w:t>
            </w:r>
          </w:p>
        </w:tc>
        <w:tc>
          <w:tcPr>
            <w:tcW w:w="911"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t.attr2</w:t>
            </w:r>
          </w:p>
        </w:tc>
        <w:tc>
          <w:tcPr>
            <w:tcW w:w="825"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t.attr3</w:t>
            </w:r>
          </w:p>
        </w:tc>
        <w:tc>
          <w:tcPr>
            <w:tcW w:w="889"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t.attr4</w:t>
            </w:r>
          </w:p>
        </w:tc>
        <w:tc>
          <w:tcPr>
            <w:tcW w:w="94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t.attr5</w:t>
            </w:r>
          </w:p>
        </w:tc>
        <w:tc>
          <w:tcPr>
            <w:tcW w:w="943"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t.attr6</w:t>
            </w:r>
          </w:p>
        </w:tc>
        <w:tc>
          <w:tcPr>
            <w:tcW w:w="910" w:type="dxa"/>
            <w:shd w:val="clear" w:color="auto" w:fill="F6F3DE" w:themeFill="background2"/>
            <w:tcMar>
              <w:right w:w="0" w:type="dxa"/>
            </w:tcMar>
            <w:vAlign w:val="center"/>
          </w:tcPr>
          <w:p>
            <w:pPr>
              <w:pStyle w:val="23"/>
              <w:adjustRightInd w:val="0"/>
              <w:jc w:val="center"/>
              <w:rPr>
                <w:lang w:val="en-US"/>
              </w:rPr>
            </w:pPr>
            <w:r>
              <w:rPr>
                <w:rFonts w:hint="eastAsia"/>
                <w:lang w:val="en-US" w:eastAsia="zh-CN"/>
              </w:rPr>
              <w:t>t.attr6</w:t>
            </w:r>
          </w:p>
        </w:tc>
        <w:tc>
          <w:tcPr>
            <w:tcW w:w="1104" w:type="dxa"/>
            <w:shd w:val="clear" w:color="auto" w:fill="F6F3DE" w:themeFill="background2"/>
            <w:tcMar>
              <w:right w:w="0" w:type="dxa"/>
            </w:tcMar>
            <w:vAlign w:val="center"/>
          </w:tcPr>
          <w:p>
            <w:pPr>
              <w:pStyle w:val="23"/>
              <w:adjustRightInd w:val="0"/>
              <w:jc w:val="center"/>
              <w:rPr>
                <w:rFonts w:hint="eastAsia" w:eastAsia="微软雅黑"/>
                <w:lang w:val="en-US" w:eastAsia="zh-CN"/>
              </w:rPr>
            </w:pPr>
            <w:r>
              <w:rPr>
                <w:rFonts w:hint="default"/>
                <w:lang w:val="en-US" w:eastAsia="zh-CN"/>
              </w:rPr>
              <w:t>‘’</w:t>
            </w:r>
            <w:r>
              <w:rPr>
                <w:rFonts w:hint="eastAsia"/>
                <w:lang w:val="en-US" w:eastAsia="zh-CN"/>
              </w:rPr>
              <w:t>}}</w:t>
            </w:r>
          </w:p>
        </w:tc>
      </w:tr>
    </w:tbl>
    <w:p>
      <w:pPr>
        <w:pStyle w:val="5"/>
        <w:numPr>
          <w:ilvl w:val="0"/>
          <w:numId w:val="0"/>
        </w:numPr>
      </w:pPr>
    </w:p>
    <w:p>
      <w:pPr>
        <w:rPr>
          <w:color w:val="C00000"/>
        </w:rPr>
      </w:pPr>
      <w:r>
        <w:rPr>
          <w:rFonts w:hint="eastAsia"/>
          <w:color w:val="C00000"/>
        </w:rPr>
        <w:t>2.</w:t>
      </w:r>
      <w:r>
        <w:rPr>
          <w:color w:val="C00000"/>
        </w:rPr>
        <w:t>严格执行《关于5、6号烧结机工艺参数控制标准的通知》；违反控制标准的，按烧结分厂号文《烧结分厂生产工艺监督检查实施细则》中的相关条款考核。</w:t>
      </w:r>
    </w:p>
    <w:tbl>
      <w:tblPr>
        <w:tblStyle w:val="18"/>
        <w:tblW w:w="6730" w:type="dxa"/>
        <w:jc w:val="center"/>
        <w:tblInd w:w="0" w:type="dxa"/>
        <w:tblLayout w:type="fixed"/>
        <w:tblCellMar>
          <w:top w:w="0" w:type="dxa"/>
          <w:left w:w="0" w:type="dxa"/>
          <w:bottom w:w="0" w:type="dxa"/>
          <w:right w:w="634" w:type="dxa"/>
        </w:tblCellMar>
      </w:tblPr>
      <w:tblGrid>
        <w:gridCol w:w="3895"/>
        <w:gridCol w:w="2835"/>
      </w:tblGrid>
      <w:tr>
        <w:tblPrEx>
          <w:tblLayout w:type="fixed"/>
          <w:tblCellMar>
            <w:top w:w="0" w:type="dxa"/>
            <w:left w:w="0" w:type="dxa"/>
            <w:bottom w:w="0" w:type="dxa"/>
            <w:right w:w="634" w:type="dxa"/>
          </w:tblCellMar>
        </w:tblPrEx>
        <w:trPr>
          <w:trHeight w:val="239" w:hRule="atLeast"/>
          <w:tblHeader/>
          <w:jc w:val="center"/>
        </w:trPr>
        <w:tc>
          <w:tcPr>
            <w:tcW w:w="389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lang w:bidi="ar"/>
              </w:rPr>
              <w:t>工艺参数</w:t>
            </w:r>
          </w:p>
        </w:tc>
        <w:tc>
          <w:tcPr>
            <w:tcW w:w="2835" w:type="dxa"/>
            <w:shd w:val="clear" w:color="auto" w:fill="0F3966" w:themeFill="accent1"/>
            <w:tcMar>
              <w:right w:w="0" w:type="dxa"/>
            </w:tcMar>
            <w:vAlign w:val="center"/>
          </w:tcPr>
          <w:p>
            <w:pPr>
              <w:pStyle w:val="23"/>
              <w:wordWrap/>
              <w:adjustRightInd w:val="0"/>
              <w:spacing w:before="120" w:beforeLines="0" w:beforeAutospacing="0" w:afterLines="0" w:afterAutospacing="0"/>
              <w:contextualSpacing w:val="0"/>
              <w:rPr>
                <w:b/>
                <w:i w:val="0"/>
                <w:sz w:val="24"/>
                <w:szCs w:val="24"/>
              </w:rPr>
            </w:pPr>
            <w:r>
              <w:rPr>
                <w:rFonts w:hint="eastAsia"/>
                <w:b/>
                <w:i w:val="0"/>
                <w:sz w:val="24"/>
                <w:szCs w:val="24"/>
                <w:lang w:bidi="ar"/>
              </w:rPr>
              <w:t>控制标准</w:t>
            </w:r>
          </w:p>
        </w:tc>
      </w:tr>
      <w:tr>
        <w:tblPrEx>
          <w:tblLayout w:type="fixed"/>
          <w:tblCellMar>
            <w:top w:w="0" w:type="dxa"/>
            <w:left w:w="0" w:type="dxa"/>
            <w:bottom w:w="0" w:type="dxa"/>
            <w:right w:w="634" w:type="dxa"/>
          </w:tblCellMar>
        </w:tblPrEx>
        <w:trPr>
          <w:trHeight w:val="90" w:hRule="atLeast"/>
          <w:jc w:val="center"/>
        </w:trPr>
        <w:tc>
          <w:tcPr>
            <w:tcW w:w="3895" w:type="dxa"/>
            <w:tcMar>
              <w:right w:w="0" w:type="dxa"/>
            </w:tcMar>
            <w:vAlign w:val="center"/>
          </w:tcPr>
          <w:p>
            <w:pPr>
              <w:pStyle w:val="23"/>
              <w:adjustRightInd w:val="0"/>
              <w:jc w:val="center"/>
              <w:rPr>
                <w:rFonts w:hint="eastAsia" w:eastAsia="微软雅黑"/>
                <w:lang w:val="en-US" w:eastAsia="zh-CN"/>
              </w:rPr>
            </w:pPr>
            <w:r>
              <w:rPr>
                <w:rFonts w:hint="eastAsia"/>
                <w:lang w:val="en-US" w:eastAsia="zh-CN"/>
              </w:rPr>
              <w:t>{{fe:sheet6 t.attr1</w:t>
            </w:r>
          </w:p>
        </w:tc>
        <w:tc>
          <w:tcPr>
            <w:tcW w:w="2835" w:type="dxa"/>
            <w:tcMar>
              <w:right w:w="0" w:type="dxa"/>
            </w:tcMar>
            <w:vAlign w:val="center"/>
          </w:tcPr>
          <w:p>
            <w:pPr>
              <w:pStyle w:val="23"/>
              <w:adjustRightInd w:val="0"/>
              <w:jc w:val="center"/>
              <w:rPr>
                <w:lang w:val="en-US"/>
              </w:rPr>
            </w:pPr>
            <w:r>
              <w:rPr>
                <w:rFonts w:hint="eastAsia"/>
                <w:lang w:val="en-US" w:eastAsia="zh-CN"/>
              </w:rPr>
              <w:t>t.attr2}}</w:t>
            </w:r>
          </w:p>
        </w:tc>
      </w:tr>
    </w:tbl>
    <w:p>
      <w:pPr>
        <w:rPr>
          <w:lang w:val="en-US"/>
        </w:rPr>
      </w:pPr>
      <w:r>
        <w:rPr>
          <w:rFonts w:hint="eastAsia"/>
          <w:lang w:val="en-US"/>
        </w:rPr>
        <w:t xml:space="preserve">3. </w:t>
      </w:r>
      <w:r>
        <w:rPr>
          <w:lang w:val="en-US"/>
        </w:rPr>
        <w:t>注意各除尘灰斗料位的检查确认以及加强气力输灰系统的放灰管控（包括机头除尘灰的排放）；</w:t>
      </w:r>
    </w:p>
    <w:p>
      <w:pPr>
        <w:rPr>
          <w:lang w:val="en-US"/>
        </w:rPr>
      </w:pPr>
      <w:r>
        <w:rPr>
          <w:lang w:val="en-US"/>
        </w:rPr>
        <w:t>4. 点火温度控制以烧结机料面不过熔，料面不黄为原则；调整煤气流量时，注意同步调整空气流量，确保空煤比适宜，煤气完全燃烧。</w:t>
      </w:r>
    </w:p>
    <w:p>
      <w:pPr>
        <w:rPr>
          <w:lang w:val="en-US"/>
        </w:rPr>
      </w:pPr>
      <w:r>
        <w:rPr>
          <w:lang w:val="en-US"/>
        </w:rPr>
        <w:t>5. 加强风箱、双层卸灰阀等处漏风管控，及时发现及时记录及处理。</w:t>
      </w:r>
    </w:p>
    <w:p>
      <w:pPr>
        <w:rPr>
          <w:lang w:val="en-US"/>
        </w:rPr>
      </w:pPr>
      <w:r>
        <w:rPr>
          <w:lang w:val="en-US"/>
        </w:rPr>
        <w:t>6. 关注配料室各原燃材料水分，特别是矿粉水分；结合雨季生产要求，密切关注班中天气状况，加强与原料车间相关人员的沟通协调，提前做好相关雨季措施；</w:t>
      </w:r>
    </w:p>
    <w:p>
      <w:pPr>
        <w:rPr>
          <w:rFonts w:hint="eastAsia"/>
          <w:lang w:val="en-US"/>
        </w:rPr>
      </w:pPr>
      <w:r>
        <w:rPr>
          <w:lang w:val="en-US"/>
        </w:rPr>
        <w:t>7. 班中密切关注各环保在线数据特别是高低硫出口氮氧化物，布料操作采取适当将南面布薄，点火温度控制在1050-1110℃范围；其它方面的工艺参数要保持稳定，各横班统一操作</w:t>
      </w:r>
      <w:r>
        <w:rPr>
          <w:rFonts w:hint="eastAsia"/>
          <w:lang w:val="en-US"/>
        </w:rPr>
        <w:t>。</w:t>
      </w:r>
    </w:p>
    <w:p>
      <w:pPr>
        <w:rPr>
          <w:color w:val="C00000"/>
          <w:lang w:val="en-US"/>
        </w:rPr>
      </w:pPr>
      <w:r>
        <w:rPr>
          <w:color w:val="C00000"/>
          <w:lang w:val="en-US"/>
        </w:rPr>
        <w:t xml:space="preserve">                                      </w:t>
      </w:r>
    </w:p>
    <w:p>
      <w:pPr>
        <w:jc w:val="right"/>
        <w:rPr>
          <w:lang w:val="en-US"/>
        </w:rPr>
      </w:pPr>
      <w:r>
        <w:rPr>
          <w:lang w:val="en-US"/>
        </w:rPr>
        <w:t xml:space="preserve">                                         五烧作业区</w:t>
      </w:r>
    </w:p>
    <w:p>
      <w:pPr>
        <w:jc w:val="right"/>
        <w:rPr>
          <w:rFonts w:hint="eastAsia" w:eastAsia="Microsoft YaHei UI"/>
          <w:lang w:val="en-US" w:eastAsia="zh-CN"/>
        </w:rPr>
      </w:pPr>
      <w:r>
        <w:rPr>
          <w:lang w:val="en-US"/>
        </w:rPr>
        <w:t xml:space="preserve">                                       </w:t>
      </w:r>
      <w:r>
        <w:rPr>
          <w:rFonts w:hint="eastAsia"/>
          <w:lang w:val="en-US" w:eastAsia="zh-CN"/>
        </w:rPr>
        <w:t>{{date5}}</w:t>
      </w:r>
    </w:p>
    <w:sectPr>
      <w:footerReference r:id="rId3" w:type="default"/>
      <w:pgSz w:w="12240" w:h="15840"/>
      <w:pgMar w:top="1584" w:right="2016" w:bottom="1800" w:left="1440" w:header="720" w:footer="576"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rdia New">
    <w:altName w:val="Yu Gothic UI Light"/>
    <w:panose1 w:val="020B0304020202020204"/>
    <w:charset w:val="00"/>
    <w:family w:val="swiss"/>
    <w:pitch w:val="default"/>
    <w:sig w:usb0="00000000" w:usb1="00000000" w:usb2="00000000" w:usb3="00000000" w:csb0="00010001" w:csb1="00000000"/>
  </w:font>
  <w:font w:name="Microsoft YaHei UI">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8755" w:type="dxa"/>
      <w:tblInd w:w="0" w:type="dxa"/>
      <w:tblLayout w:type="fixed"/>
      <w:tblCellMar>
        <w:top w:w="0" w:type="dxa"/>
        <w:left w:w="0" w:type="dxa"/>
        <w:bottom w:w="0" w:type="dxa"/>
        <w:right w:w="0" w:type="dxa"/>
      </w:tblCellMar>
    </w:tblPr>
    <w:tblGrid>
      <w:gridCol w:w="2918"/>
      <w:gridCol w:w="2918"/>
      <w:gridCol w:w="2919"/>
    </w:tblGrid>
    <w:tr>
      <w:tblPrEx>
        <w:tblLayout w:type="fixed"/>
      </w:tblPrEx>
      <w:tc>
        <w:tcPr>
          <w:tcW w:w="2918" w:type="dxa"/>
        </w:tcPr>
        <w:p>
          <w:r>
            <w:fldChar w:fldCharType="begin"/>
          </w:r>
          <w:r>
            <w:instrText xml:space="preserve"> PAGE   \* MERGEFORMAT </w:instrText>
          </w:r>
          <w:r>
            <w:fldChar w:fldCharType="separate"/>
          </w:r>
          <w:r>
            <w:t>6</w:t>
          </w:r>
          <w:r>
            <w:fldChar w:fldCharType="end"/>
          </w:r>
        </w:p>
      </w:tc>
      <w:tc>
        <w:tcPr>
          <w:tcW w:w="2918" w:type="dxa"/>
        </w:tcPr>
        <w:p>
          <w:pPr>
            <w:jc w:val="center"/>
          </w:pPr>
        </w:p>
      </w:tc>
      <w:tc>
        <w:tcPr>
          <w:tcW w:w="2919" w:type="dxa"/>
        </w:tcPr>
        <w:p>
          <w:pPr>
            <w:jc w:val="right"/>
          </w:pP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4"/>
      <w:lvlText w:val="%1."/>
      <w:lvlJc w:val="left"/>
      <w:pPr>
        <w:tabs>
          <w:tab w:val="left" w:pos="720"/>
        </w:tabs>
        <w:ind w:left="720" w:hanging="360"/>
      </w:pPr>
      <w:rPr>
        <w:rFonts w:hint="default"/>
      </w:rPr>
    </w:lvl>
  </w:abstractNum>
  <w:abstractNum w:abstractNumId="1">
    <w:nsid w:val="FFFFFF89"/>
    <w:multiLevelType w:val="singleLevel"/>
    <w:tmpl w:val="FFFFFF89"/>
    <w:lvl w:ilvl="0" w:tentative="0">
      <w:start w:val="1"/>
      <w:numFmt w:val="bullet"/>
      <w:pStyle w:val="5"/>
      <w:lvlText w:val=""/>
      <w:lvlJc w:val="left"/>
      <w:pPr>
        <w:tabs>
          <w:tab w:val="left" w:pos="720"/>
        </w:tabs>
        <w:ind w:left="720" w:hanging="360"/>
      </w:pPr>
      <w:rPr>
        <w:rFonts w:hint="default"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69"/>
    <w:rsid w:val="000026A1"/>
    <w:rsid w:val="00063D46"/>
    <w:rsid w:val="00090535"/>
    <w:rsid w:val="00101C69"/>
    <w:rsid w:val="00111B6F"/>
    <w:rsid w:val="00185096"/>
    <w:rsid w:val="0019271B"/>
    <w:rsid w:val="003C6328"/>
    <w:rsid w:val="003D1F80"/>
    <w:rsid w:val="003D716C"/>
    <w:rsid w:val="00543948"/>
    <w:rsid w:val="00582C9C"/>
    <w:rsid w:val="005C4EB6"/>
    <w:rsid w:val="005E2365"/>
    <w:rsid w:val="006C09C1"/>
    <w:rsid w:val="007433FF"/>
    <w:rsid w:val="00792C15"/>
    <w:rsid w:val="007C001D"/>
    <w:rsid w:val="007C5892"/>
    <w:rsid w:val="008A00D1"/>
    <w:rsid w:val="008E47D8"/>
    <w:rsid w:val="009139A4"/>
    <w:rsid w:val="00A83709"/>
    <w:rsid w:val="00B677B8"/>
    <w:rsid w:val="00C96F44"/>
    <w:rsid w:val="00CB1752"/>
    <w:rsid w:val="00D03D12"/>
    <w:rsid w:val="00EB3B85"/>
    <w:rsid w:val="00F25738"/>
    <w:rsid w:val="020607B9"/>
    <w:rsid w:val="02560A09"/>
    <w:rsid w:val="04995850"/>
    <w:rsid w:val="0586615B"/>
    <w:rsid w:val="05F82EDB"/>
    <w:rsid w:val="071B50C4"/>
    <w:rsid w:val="0C9F5ADA"/>
    <w:rsid w:val="0E29522D"/>
    <w:rsid w:val="112666B7"/>
    <w:rsid w:val="14CE2C75"/>
    <w:rsid w:val="189F7C4E"/>
    <w:rsid w:val="18C47799"/>
    <w:rsid w:val="1B7062F9"/>
    <w:rsid w:val="1CCF569C"/>
    <w:rsid w:val="1E865F77"/>
    <w:rsid w:val="1FF360A2"/>
    <w:rsid w:val="21523BF7"/>
    <w:rsid w:val="245C441E"/>
    <w:rsid w:val="25333F79"/>
    <w:rsid w:val="27A16181"/>
    <w:rsid w:val="29C52F32"/>
    <w:rsid w:val="2C1A67C0"/>
    <w:rsid w:val="2C944418"/>
    <w:rsid w:val="2E0F73D2"/>
    <w:rsid w:val="30412B2B"/>
    <w:rsid w:val="30892BA7"/>
    <w:rsid w:val="3097362D"/>
    <w:rsid w:val="317B069A"/>
    <w:rsid w:val="31A22995"/>
    <w:rsid w:val="32EF6A0A"/>
    <w:rsid w:val="35497B29"/>
    <w:rsid w:val="361F70BE"/>
    <w:rsid w:val="36836F86"/>
    <w:rsid w:val="37492C23"/>
    <w:rsid w:val="37666263"/>
    <w:rsid w:val="38481EB7"/>
    <w:rsid w:val="38FF7D4D"/>
    <w:rsid w:val="390460C3"/>
    <w:rsid w:val="3A2A5BF1"/>
    <w:rsid w:val="3C684EC0"/>
    <w:rsid w:val="3DB526A5"/>
    <w:rsid w:val="3EFA0DB3"/>
    <w:rsid w:val="40327E34"/>
    <w:rsid w:val="40FE3A32"/>
    <w:rsid w:val="41CD7CB9"/>
    <w:rsid w:val="42AB292E"/>
    <w:rsid w:val="441153DF"/>
    <w:rsid w:val="44DA790F"/>
    <w:rsid w:val="46570D85"/>
    <w:rsid w:val="48D37470"/>
    <w:rsid w:val="4A994F47"/>
    <w:rsid w:val="4B5C79A1"/>
    <w:rsid w:val="4B9E1E42"/>
    <w:rsid w:val="4D773AF9"/>
    <w:rsid w:val="50CF134F"/>
    <w:rsid w:val="515E02AB"/>
    <w:rsid w:val="51E61AD5"/>
    <w:rsid w:val="530C06D7"/>
    <w:rsid w:val="531079BA"/>
    <w:rsid w:val="53D8011A"/>
    <w:rsid w:val="5685294F"/>
    <w:rsid w:val="58B03F7E"/>
    <w:rsid w:val="58EA1688"/>
    <w:rsid w:val="59CD5D85"/>
    <w:rsid w:val="5B49300F"/>
    <w:rsid w:val="61671A0F"/>
    <w:rsid w:val="61B85B10"/>
    <w:rsid w:val="61E1704A"/>
    <w:rsid w:val="63437D94"/>
    <w:rsid w:val="63DE14F2"/>
    <w:rsid w:val="67B867AF"/>
    <w:rsid w:val="68F204A9"/>
    <w:rsid w:val="69680DD4"/>
    <w:rsid w:val="6BE243D9"/>
    <w:rsid w:val="6C6014E4"/>
    <w:rsid w:val="703926BE"/>
    <w:rsid w:val="71926CE9"/>
    <w:rsid w:val="72AB2370"/>
    <w:rsid w:val="72CC4E7E"/>
    <w:rsid w:val="74043FFC"/>
    <w:rsid w:val="752E3E47"/>
    <w:rsid w:val="76591F36"/>
    <w:rsid w:val="784E5B20"/>
    <w:rsid w:val="79062DD9"/>
    <w:rsid w:val="7918375C"/>
    <w:rsid w:val="7A296288"/>
    <w:rsid w:val="7A3746AE"/>
    <w:rsid w:val="7A825340"/>
    <w:rsid w:val="7C9339F9"/>
    <w:rsid w:val="7E280500"/>
    <w:rsid w:val="7F371B90"/>
    <w:rsid w:val="7F3A2ADA"/>
    <w:rsid w:val="7FCA4A09"/>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0" w:semiHidden="0" w:name="List Bullet"/>
    <w:lsdException w:qFormat="1"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nhideWhenUsed="0" w:uiPriority="99" w:semiHidden="0" w:name="Closing"/>
    <w:lsdException w:unhideWhenUsed="0" w:uiPriority="99" w:semiHidden="0"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nhideWhenUsed="0" w:uiPriority="99" w:semiHidden="0"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99" w:semiHidden="0"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Microsoft YaHei UI" w:hAnsi="Microsoft YaHei UI" w:eastAsia="Microsoft YaHei UI" w:cs="Microsoft YaHei UI"/>
      <w:color w:val="0F3966" w:themeColor="accent1"/>
      <w:sz w:val="24"/>
      <w:szCs w:val="24"/>
      <w:lang w:val="zh-CN" w:eastAsia="zh-CN" w:bidi="ar-SA"/>
      <w14:textFill>
        <w14:solidFill>
          <w14:schemeClr w14:val="accent1"/>
        </w14:solidFill>
      </w14:textFill>
    </w:rPr>
  </w:style>
  <w:style w:type="paragraph" w:styleId="2">
    <w:name w:val="heading 1"/>
    <w:basedOn w:val="1"/>
    <w:next w:val="1"/>
    <w:link w:val="15"/>
    <w:qFormat/>
    <w:uiPriority w:val="9"/>
    <w:pPr>
      <w:keepNext/>
      <w:keepLines/>
      <w:spacing w:before="240"/>
      <w:outlineLvl w:val="0"/>
    </w:pPr>
    <w:rPr>
      <w:b/>
      <w:sz w:val="36"/>
      <w:szCs w:val="32"/>
    </w:rPr>
  </w:style>
  <w:style w:type="paragraph" w:styleId="3">
    <w:name w:val="heading 2"/>
    <w:basedOn w:val="1"/>
    <w:next w:val="1"/>
    <w:link w:val="21"/>
    <w:unhideWhenUsed/>
    <w:qFormat/>
    <w:uiPriority w:val="9"/>
    <w:pPr>
      <w:keepNext/>
      <w:keepLines/>
      <w:spacing w:before="40"/>
      <w:outlineLvl w:val="1"/>
    </w:pPr>
    <w:rPr>
      <w:sz w:val="26"/>
      <w:szCs w:val="26"/>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List Number"/>
    <w:basedOn w:val="1"/>
    <w:unhideWhenUsed/>
    <w:qFormat/>
    <w:uiPriority w:val="10"/>
    <w:pPr>
      <w:numPr>
        <w:ilvl w:val="0"/>
        <w:numId w:val="1"/>
      </w:numPr>
      <w:contextualSpacing/>
    </w:pPr>
  </w:style>
  <w:style w:type="paragraph" w:styleId="5">
    <w:name w:val="List Bullet"/>
    <w:basedOn w:val="1"/>
    <w:unhideWhenUsed/>
    <w:qFormat/>
    <w:uiPriority w:val="10"/>
    <w:pPr>
      <w:numPr>
        <w:ilvl w:val="0"/>
        <w:numId w:val="2"/>
      </w:numPr>
    </w:pPr>
  </w:style>
  <w:style w:type="paragraph" w:styleId="6">
    <w:name w:val="Balloon Text"/>
    <w:basedOn w:val="1"/>
    <w:link w:val="22"/>
    <w:semiHidden/>
    <w:unhideWhenUsed/>
    <w:qFormat/>
    <w:uiPriority w:val="99"/>
    <w:rPr>
      <w:rFonts w:ascii="Segoe UI" w:hAnsi="Segoe UI" w:cs="Segoe UI"/>
      <w:sz w:val="18"/>
      <w:szCs w:val="18"/>
    </w:rPr>
  </w:style>
  <w:style w:type="paragraph" w:styleId="7">
    <w:name w:val="footer"/>
    <w:basedOn w:val="1"/>
    <w:link w:val="20"/>
    <w:unhideWhenUsed/>
    <w:qFormat/>
    <w:uiPriority w:val="99"/>
    <w:rPr>
      <w:b/>
    </w:rPr>
  </w:style>
  <w:style w:type="paragraph" w:styleId="8">
    <w:name w:val="header"/>
    <w:basedOn w:val="1"/>
    <w:link w:val="19"/>
    <w:unhideWhenUsed/>
    <w:qFormat/>
    <w:uiPriority w:val="99"/>
  </w:style>
  <w:style w:type="paragraph" w:styleId="9">
    <w:name w:val="Normal (Web)"/>
    <w:basedOn w:val="1"/>
    <w:qFormat/>
    <w:uiPriority w:val="99"/>
    <w:pPr>
      <w:spacing w:beforeAutospacing="1" w:afterAutospacing="1"/>
    </w:pPr>
    <w:rPr>
      <w:rFonts w:ascii="宋体" w:hAnsi="宋体" w:eastAsia="宋体" w:cs="宋体"/>
      <w:color w:val="auto"/>
      <w:lang w:val="en-US"/>
    </w:rPr>
  </w:style>
  <w:style w:type="paragraph" w:styleId="10">
    <w:name w:val="Title"/>
    <w:basedOn w:val="1"/>
    <w:next w:val="1"/>
    <w:link w:val="14"/>
    <w:qFormat/>
    <w:uiPriority w:val="1"/>
    <w:pPr>
      <w:spacing w:after="400"/>
      <w:contextualSpacing/>
    </w:pPr>
    <w:rPr>
      <w:b/>
      <w:sz w:val="64"/>
      <w:szCs w:val="56"/>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Char"/>
    <w:basedOn w:val="11"/>
    <w:link w:val="10"/>
    <w:qFormat/>
    <w:uiPriority w:val="1"/>
    <w:rPr>
      <w:rFonts w:ascii="Microsoft YaHei UI" w:hAnsi="Microsoft YaHei UI" w:eastAsia="Microsoft YaHei UI" w:cs="Microsoft YaHei UI"/>
      <w:b/>
      <w:sz w:val="64"/>
      <w:szCs w:val="56"/>
    </w:rPr>
  </w:style>
  <w:style w:type="character" w:customStyle="1" w:styleId="15">
    <w:name w:val="标题 1 Char"/>
    <w:basedOn w:val="11"/>
    <w:link w:val="2"/>
    <w:qFormat/>
    <w:uiPriority w:val="9"/>
    <w:rPr>
      <w:rFonts w:ascii="Microsoft YaHei UI" w:hAnsi="Microsoft YaHei UI" w:eastAsia="Microsoft YaHei UI" w:cs="Microsoft YaHei UI"/>
      <w:b/>
      <w:sz w:val="36"/>
      <w:szCs w:val="32"/>
    </w:rPr>
  </w:style>
  <w:style w:type="paragraph" w:styleId="16">
    <w:name w:val="Quote"/>
    <w:basedOn w:val="1"/>
    <w:next w:val="1"/>
    <w:link w:val="17"/>
    <w:qFormat/>
    <w:uiPriority w:val="11"/>
    <w:pPr>
      <w:spacing w:before="200" w:after="200"/>
    </w:pPr>
    <w:rPr>
      <w:iCs/>
      <w:sz w:val="36"/>
    </w:rPr>
  </w:style>
  <w:style w:type="character" w:customStyle="1" w:styleId="17">
    <w:name w:val="引用 Char"/>
    <w:basedOn w:val="11"/>
    <w:link w:val="16"/>
    <w:qFormat/>
    <w:uiPriority w:val="11"/>
    <w:rPr>
      <w:rFonts w:ascii="Microsoft YaHei UI" w:hAnsi="Microsoft YaHei UI" w:eastAsia="Microsoft YaHei UI" w:cs="Microsoft YaHei UI"/>
      <w:iCs/>
      <w:sz w:val="36"/>
    </w:rPr>
  </w:style>
  <w:style w:type="table" w:customStyle="1" w:styleId="18">
    <w:name w:val="General Paper Table"/>
    <w:basedOn w:val="12"/>
    <w:qFormat/>
    <w:uiPriority w:val="99"/>
    <w:pPr>
      <w:adjustRightInd w:val="0"/>
      <w:spacing w:after="0" w:line="240" w:lineRule="auto"/>
    </w:pPr>
    <w:rPr>
      <w:rFonts w:ascii="Microsoft YaHei UI" w:hAnsi="Microsoft YaHei UI" w:eastAsia="Microsoft YaHei UI"/>
      <w:sz w:val="28"/>
    </w:rPr>
    <w:tblPr>
      <w:tblLayout w:type="fixed"/>
      <w:tblCellMar>
        <w:top w:w="0" w:type="dxa"/>
        <w:left w:w="0" w:type="dxa"/>
        <w:bottom w:w="0" w:type="dxa"/>
        <w:right w:w="634" w:type="dxa"/>
      </w:tblCellMar>
    </w:tblPr>
    <w:tcPr>
      <w:tcMar>
        <w:right w:w="0" w:type="dxa"/>
      </w:tcMar>
    </w:tcPr>
    <w:tblStylePr w:type="firstRow">
      <w:pPr>
        <w:wordWrap/>
        <w:spacing w:before="120" w:beforeLines="0" w:beforeAutospacing="0" w:after="120" w:afterLines="0" w:afterAutospacing="0"/>
        <w:contextualSpacing w:val="0"/>
        <w:jc w:val="left"/>
      </w:pPr>
      <w:rPr>
        <w:b/>
        <w:i w:val="0"/>
        <w:color w:val="FFFFFF" w:themeColor="background1"/>
        <w:sz w:val="32"/>
        <w14:textFill>
          <w14:solidFill>
            <w14:schemeClr w14:val="bg1"/>
          </w14:solidFill>
        </w14:textFill>
      </w:rPr>
      <w:tblPr>
        <w:tblLayout w:type="fixed"/>
      </w:tblPr>
      <w:trPr>
        <w:tblHeader/>
      </w:trPr>
      <w:tcPr>
        <w:shd w:val="clear" w:color="auto" w:fill="0F3966" w:themeFill="accent1"/>
      </w:tcPr>
    </w:tblStylePr>
    <w:tblStylePr w:type="firstCol">
      <w:pPr>
        <w:wordWrap/>
        <w:spacing w:before="120" w:beforeLines="0" w:beforeAutospacing="0" w:after="80" w:afterLines="0" w:afterAutospacing="0"/>
        <w:contextualSpacing w:val="0"/>
        <w:jc w:val="right"/>
      </w:pPr>
      <w:rPr>
        <w:b/>
      </w:rPr>
    </w:tblStylePr>
    <w:tblStylePr w:type="band2Horz">
      <w:tcPr>
        <w:shd w:val="clear" w:color="auto" w:fill="F6F3DE" w:themeFill="background2"/>
      </w:tcPr>
    </w:tblStylePr>
  </w:style>
  <w:style w:type="character" w:customStyle="1" w:styleId="19">
    <w:name w:val="页眉 Char"/>
    <w:basedOn w:val="11"/>
    <w:link w:val="8"/>
    <w:qFormat/>
    <w:uiPriority w:val="99"/>
    <w:rPr>
      <w:rFonts w:ascii="Microsoft YaHei UI" w:hAnsi="Microsoft YaHei UI" w:eastAsia="Microsoft YaHei UI" w:cs="Microsoft YaHei UI"/>
    </w:rPr>
  </w:style>
  <w:style w:type="character" w:customStyle="1" w:styleId="20">
    <w:name w:val="页脚 Char"/>
    <w:basedOn w:val="11"/>
    <w:link w:val="7"/>
    <w:qFormat/>
    <w:uiPriority w:val="99"/>
    <w:rPr>
      <w:rFonts w:ascii="Microsoft YaHei UI" w:hAnsi="Microsoft YaHei UI" w:eastAsia="Microsoft YaHei UI" w:cs="Microsoft YaHei UI"/>
      <w:b/>
    </w:rPr>
  </w:style>
  <w:style w:type="character" w:customStyle="1" w:styleId="21">
    <w:name w:val="标题 2 Char"/>
    <w:basedOn w:val="11"/>
    <w:link w:val="3"/>
    <w:qFormat/>
    <w:uiPriority w:val="9"/>
    <w:rPr>
      <w:rFonts w:ascii="Microsoft YaHei UI" w:hAnsi="Microsoft YaHei UI" w:eastAsia="Microsoft YaHei UI" w:cs="Microsoft YaHei UI"/>
      <w:sz w:val="26"/>
      <w:szCs w:val="26"/>
    </w:rPr>
  </w:style>
  <w:style w:type="character" w:customStyle="1" w:styleId="22">
    <w:name w:val="批注框文本 Char"/>
    <w:basedOn w:val="11"/>
    <w:link w:val="6"/>
    <w:semiHidden/>
    <w:qFormat/>
    <w:uiPriority w:val="99"/>
    <w:rPr>
      <w:rFonts w:ascii="Segoe UI" w:hAnsi="Segoe UI" w:cs="Segoe UI"/>
      <w:sz w:val="18"/>
      <w:szCs w:val="18"/>
    </w:rPr>
  </w:style>
  <w:style w:type="paragraph" w:customStyle="1" w:styleId="23">
    <w:name w:val="表格内容"/>
    <w:basedOn w:val="1"/>
    <w:link w:val="25"/>
    <w:qFormat/>
    <w:uiPriority w:val="0"/>
    <w:pPr>
      <w:jc w:val="center"/>
      <w:textAlignment w:val="center"/>
    </w:pPr>
    <w:rPr>
      <w:rFonts w:ascii="微软雅黑" w:hAnsi="微软雅黑" w:eastAsia="微软雅黑" w:cs="宋体"/>
      <w:bCs/>
      <w:color w:val="auto"/>
      <w:kern w:val="2"/>
      <w:sz w:val="21"/>
      <w:szCs w:val="21"/>
      <w:lang w:val="en-US"/>
    </w:rPr>
  </w:style>
  <w:style w:type="paragraph" w:customStyle="1" w:styleId="24">
    <w:name w:val="5表格内容"/>
    <w:basedOn w:val="1"/>
    <w:link w:val="26"/>
    <w:qFormat/>
    <w:uiPriority w:val="0"/>
    <w:pPr>
      <w:widowControl w:val="0"/>
      <w:jc w:val="center"/>
    </w:pPr>
    <w:rPr>
      <w:rFonts w:ascii="Times New Roman" w:hAnsi="宋体" w:eastAsia="宋体" w:cs="Times New Roman"/>
      <w:color w:val="000000"/>
      <w:kern w:val="2"/>
      <w:sz w:val="21"/>
      <w:szCs w:val="21"/>
      <w:lang w:val="en-US"/>
    </w:rPr>
  </w:style>
  <w:style w:type="character" w:customStyle="1" w:styleId="25">
    <w:name w:val="表格内容 Char"/>
    <w:basedOn w:val="11"/>
    <w:link w:val="23"/>
    <w:qFormat/>
    <w:uiPriority w:val="0"/>
    <w:rPr>
      <w:rFonts w:ascii="微软雅黑" w:hAnsi="微软雅黑" w:eastAsia="微软雅黑" w:cs="宋体"/>
      <w:bCs/>
      <w:color w:val="auto"/>
      <w:kern w:val="2"/>
      <w:sz w:val="21"/>
      <w:szCs w:val="21"/>
      <w:lang w:val="en-US"/>
    </w:rPr>
  </w:style>
  <w:style w:type="character" w:customStyle="1" w:styleId="26">
    <w:name w:val="5表格内容 Char"/>
    <w:basedOn w:val="11"/>
    <w:link w:val="24"/>
    <w:qFormat/>
    <w:uiPriority w:val="0"/>
    <w:rPr>
      <w:rFonts w:ascii="Times New Roman" w:hAnsi="宋体" w:eastAsia="宋体" w:cs="Times New Roman"/>
      <w:color w:val="000000"/>
      <w:kern w:val="2"/>
      <w:sz w:val="21"/>
      <w:szCs w:val="21"/>
      <w:lang w:val="en-US"/>
    </w:rPr>
  </w:style>
  <w:style w:type="table" w:customStyle="1" w:styleId="27">
    <w:name w:val="网格型1"/>
    <w:basedOn w:val="12"/>
    <w:qFormat/>
    <w:uiPriority w:val="39"/>
    <w:pPr>
      <w:spacing w:after="0" w:line="240" w:lineRule="auto"/>
    </w:pPr>
    <w:rPr>
      <w:color w:val="auto"/>
      <w:kern w:val="2"/>
      <w:sz w:val="21"/>
      <w:szCs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8">
    <w:name w:val="Plain Table 3"/>
    <w:basedOn w:val="12"/>
    <w:qFormat/>
    <w:uiPriority w:val="43"/>
    <w:pPr>
      <w:spacing w:after="0" w:line="240" w:lineRule="auto"/>
    </w:pPr>
    <w:tblPr>
      <w:tblLayout w:type="fixed"/>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81D33"/>
      </a:dk2>
      <a:lt2>
        <a:srgbClr val="F6F3DE"/>
      </a:lt2>
      <a:accent1>
        <a:srgbClr val="0F3966"/>
      </a:accent1>
      <a:accent2>
        <a:srgbClr val="D98742"/>
      </a:accent2>
      <a:accent3>
        <a:srgbClr val="E0CC66"/>
      </a:accent3>
      <a:accent4>
        <a:srgbClr val="705436"/>
      </a:accent4>
      <a:accent5>
        <a:srgbClr val="75A54F"/>
      </a:accent5>
      <a:accent6>
        <a:srgbClr val="A33B69"/>
      </a:accent6>
      <a:hlink>
        <a:srgbClr val="0F97A5"/>
      </a:hlink>
      <a:folHlink>
        <a:srgbClr val="A33B69"/>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568</Words>
  <Characters>3243</Characters>
  <Lines>27</Lines>
  <Paragraphs>7</Paragraphs>
  <TotalTime>3</TotalTime>
  <ScaleCrop>false</ScaleCrop>
  <LinksUpToDate>false</LinksUpToDate>
  <CharactersWithSpaces>3804</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2014-04-01T23:01:00Z</dcterms:created>
  <dc:creator>cj</dc:creator>
  <cp:lastModifiedBy>cj</cp:lastModifiedBy>
  <cp:lastPrinted>2014-04-02T02:58:00Z</cp:lastPrinted>
  <dcterms:modified xsi:type="dcterms:W3CDTF">2018-12-24T08:36:45Z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