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A0A1" w14:textId="56DF4068" w:rsidR="00A6762F" w:rsidRDefault="00A6762F" w:rsidP="00A6762F">
      <w:pPr>
        <w:pStyle w:val="Prrafodelista"/>
        <w:numPr>
          <w:ilvl w:val="0"/>
          <w:numId w:val="1"/>
        </w:numPr>
      </w:pPr>
      <w:r w:rsidRPr="00A6762F">
        <w:t>Si corresponde al valor esperado de 1</w:t>
      </w:r>
      <w:r>
        <w:t>0.000.000</w:t>
      </w:r>
    </w:p>
    <w:p w14:paraId="2A7C4597" w14:textId="77777777" w:rsidR="00A6762F" w:rsidRDefault="00A6762F" w:rsidP="00A6762F">
      <w:pPr>
        <w:pStyle w:val="Prrafodelista"/>
        <w:numPr>
          <w:ilvl w:val="0"/>
          <w:numId w:val="1"/>
        </w:numPr>
      </w:pPr>
    </w:p>
    <w:p w14:paraId="4DB6AB20" w14:textId="3BD524AE" w:rsidR="00A6762F" w:rsidRDefault="00A6762F" w:rsidP="00A6762F">
      <w:pPr>
        <w:pStyle w:val="Prrafodelista"/>
        <w:numPr>
          <w:ilvl w:val="1"/>
          <w:numId w:val="1"/>
        </w:numPr>
      </w:pPr>
      <w:r>
        <w:t>No es el valor esperado, es una aproximado a este, en concreto 9.541.786. Puedo conjeturar que esto se debe a la cantidad de hilos de ejecución que están modificando la misma variable</w:t>
      </w:r>
    </w:p>
    <w:p w14:paraId="7AED05C4" w14:textId="77777777" w:rsidR="00A6762F" w:rsidRDefault="00A6762F" w:rsidP="00A6762F">
      <w:pPr>
        <w:pStyle w:val="Prrafodelista"/>
        <w:numPr>
          <w:ilvl w:val="1"/>
          <w:numId w:val="1"/>
        </w:num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6281"/>
      </w:tblGrid>
      <w:tr w:rsidR="00A6762F" w14:paraId="3EFDDCFB" w14:textId="77777777" w:rsidTr="00A6762F">
        <w:tc>
          <w:tcPr>
            <w:tcW w:w="1107" w:type="dxa"/>
          </w:tcPr>
          <w:p w14:paraId="19BAA0CB" w14:textId="7CBEA940" w:rsidR="00A6762F" w:rsidRDefault="00A6762F" w:rsidP="00A6762F">
            <w:pPr>
              <w:pStyle w:val="Prrafodelista"/>
              <w:ind w:left="0"/>
            </w:pPr>
            <w:proofErr w:type="spellStart"/>
            <w:r>
              <w:t>Ejecucion</w:t>
            </w:r>
            <w:proofErr w:type="spellEnd"/>
          </w:p>
        </w:tc>
        <w:tc>
          <w:tcPr>
            <w:tcW w:w="6281" w:type="dxa"/>
          </w:tcPr>
          <w:p w14:paraId="27B75328" w14:textId="27ACC1DE" w:rsidR="00A6762F" w:rsidRDefault="00A6762F" w:rsidP="00A6762F">
            <w:pPr>
              <w:pStyle w:val="Prrafodelista"/>
              <w:ind w:left="0"/>
            </w:pPr>
            <w:r>
              <w:t>Valor obtenido</w:t>
            </w:r>
          </w:p>
        </w:tc>
      </w:tr>
      <w:tr w:rsidR="00A6762F" w14:paraId="061EA364" w14:textId="77777777" w:rsidTr="00A6762F">
        <w:tc>
          <w:tcPr>
            <w:tcW w:w="1107" w:type="dxa"/>
          </w:tcPr>
          <w:p w14:paraId="2C134C8C" w14:textId="2996308D" w:rsidR="00A6762F" w:rsidRDefault="00A6762F" w:rsidP="00A6762F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6281" w:type="dxa"/>
          </w:tcPr>
          <w:p w14:paraId="7B6C55A5" w14:textId="22F70A98" w:rsidR="00A6762F" w:rsidRDefault="00A6762F" w:rsidP="00A6762F">
            <w:pPr>
              <w:pStyle w:val="Prrafodelista"/>
              <w:ind w:left="0"/>
            </w:pPr>
            <w:r>
              <w:t>9.542.754</w:t>
            </w:r>
          </w:p>
        </w:tc>
      </w:tr>
      <w:tr w:rsidR="00A6762F" w14:paraId="528B0B84" w14:textId="77777777" w:rsidTr="00A6762F">
        <w:tc>
          <w:tcPr>
            <w:tcW w:w="1107" w:type="dxa"/>
          </w:tcPr>
          <w:p w14:paraId="606EDDF6" w14:textId="01D14EF8" w:rsidR="00A6762F" w:rsidRDefault="00A6762F" w:rsidP="00A6762F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6281" w:type="dxa"/>
          </w:tcPr>
          <w:p w14:paraId="18460DC5" w14:textId="338742C9" w:rsidR="00A6762F" w:rsidRDefault="00A6762F" w:rsidP="00A6762F">
            <w:pPr>
              <w:pStyle w:val="Prrafodelista"/>
              <w:ind w:left="0"/>
            </w:pPr>
            <w:r>
              <w:t>9.581.883</w:t>
            </w:r>
          </w:p>
        </w:tc>
      </w:tr>
      <w:tr w:rsidR="00A6762F" w14:paraId="646812C1" w14:textId="77777777" w:rsidTr="00A6762F">
        <w:tc>
          <w:tcPr>
            <w:tcW w:w="1107" w:type="dxa"/>
          </w:tcPr>
          <w:p w14:paraId="3B45B5B3" w14:textId="55CF26FB" w:rsidR="00A6762F" w:rsidRDefault="00A6762F" w:rsidP="00A6762F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6281" w:type="dxa"/>
          </w:tcPr>
          <w:p w14:paraId="7C585955" w14:textId="088EFEB3" w:rsidR="00A6762F" w:rsidRDefault="00A6762F" w:rsidP="00A6762F">
            <w:pPr>
              <w:pStyle w:val="Prrafodelista"/>
              <w:ind w:left="0"/>
            </w:pPr>
            <w:r>
              <w:t>9.566.347</w:t>
            </w:r>
          </w:p>
        </w:tc>
      </w:tr>
      <w:tr w:rsidR="00A6762F" w14:paraId="1B53CFD6" w14:textId="77777777" w:rsidTr="00A6762F">
        <w:tc>
          <w:tcPr>
            <w:tcW w:w="1107" w:type="dxa"/>
          </w:tcPr>
          <w:p w14:paraId="07A46024" w14:textId="07174F72" w:rsidR="00A6762F" w:rsidRDefault="00A6762F" w:rsidP="00A6762F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6281" w:type="dxa"/>
          </w:tcPr>
          <w:p w14:paraId="4808F961" w14:textId="00BED503" w:rsidR="00A6762F" w:rsidRDefault="00A6762F" w:rsidP="00A6762F">
            <w:pPr>
              <w:pStyle w:val="Prrafodelista"/>
              <w:ind w:left="0"/>
            </w:pPr>
            <w:r>
              <w:t>9.497.554</w:t>
            </w:r>
          </w:p>
        </w:tc>
      </w:tr>
      <w:tr w:rsidR="00A6762F" w14:paraId="7D519DC2" w14:textId="77777777" w:rsidTr="00A6762F">
        <w:tc>
          <w:tcPr>
            <w:tcW w:w="1107" w:type="dxa"/>
          </w:tcPr>
          <w:p w14:paraId="79591729" w14:textId="244F6DE1" w:rsidR="00A6762F" w:rsidRDefault="00A6762F" w:rsidP="00A6762F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6281" w:type="dxa"/>
          </w:tcPr>
          <w:p w14:paraId="69DA789A" w14:textId="43FD35DF" w:rsidR="00A6762F" w:rsidRDefault="00A6762F" w:rsidP="00A6762F">
            <w:pPr>
              <w:pStyle w:val="Prrafodelista"/>
              <w:ind w:left="0"/>
            </w:pPr>
            <w:r>
              <w:t>9.590.132</w:t>
            </w:r>
          </w:p>
        </w:tc>
      </w:tr>
    </w:tbl>
    <w:p w14:paraId="3B360C0E" w14:textId="59D19A50" w:rsidR="00A6762F" w:rsidRDefault="00A6762F" w:rsidP="00A6762F">
      <w:pPr>
        <w:pStyle w:val="Prrafodelista"/>
        <w:numPr>
          <w:ilvl w:val="1"/>
          <w:numId w:val="1"/>
        </w:numPr>
      </w:pPr>
      <w:r>
        <w:t xml:space="preserve">En efecto, y es la variable </w:t>
      </w:r>
      <w:r w:rsidRPr="00BB09DC">
        <w:rPr>
          <w:rFonts w:ascii="Consolas" w:hAnsi="Consolas"/>
          <w:sz w:val="24"/>
          <w:szCs w:val="24"/>
        </w:rPr>
        <w:t>contador</w:t>
      </w:r>
      <w:r>
        <w:t xml:space="preserve">, en concreto en el método </w:t>
      </w:r>
      <w:proofErr w:type="gramStart"/>
      <w:r w:rsidRPr="00BB09DC">
        <w:rPr>
          <w:rFonts w:ascii="Consolas" w:hAnsi="Consolas"/>
          <w:sz w:val="24"/>
          <w:szCs w:val="24"/>
        </w:rPr>
        <w:t>run(</w:t>
      </w:r>
      <w:proofErr w:type="gramEnd"/>
      <w:r w:rsidRPr="00BB09DC">
        <w:rPr>
          <w:rFonts w:ascii="Consolas" w:hAnsi="Consolas"/>
          <w:sz w:val="24"/>
          <w:szCs w:val="24"/>
        </w:rPr>
        <w:t>)</w:t>
      </w:r>
      <w:r w:rsidRPr="00BB09DC">
        <w:rPr>
          <w:sz w:val="24"/>
          <w:szCs w:val="24"/>
        </w:rPr>
        <w:t xml:space="preserve"> </w:t>
      </w:r>
      <w:r>
        <w:t xml:space="preserve">que comparten los 1000 </w:t>
      </w:r>
      <w:proofErr w:type="spellStart"/>
      <w:r>
        <w:t>threads</w:t>
      </w:r>
      <w:proofErr w:type="spellEnd"/>
      <w:r>
        <w:t>.</w:t>
      </w:r>
    </w:p>
    <w:p w14:paraId="5919CA53" w14:textId="357AA5D1" w:rsidR="00A6762F" w:rsidRDefault="00A6762F" w:rsidP="00A6762F">
      <w:pPr>
        <w:pStyle w:val="Prrafodelista"/>
        <w:numPr>
          <w:ilvl w:val="0"/>
          <w:numId w:val="1"/>
        </w:num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086"/>
        <w:gridCol w:w="3398"/>
        <w:gridCol w:w="2904"/>
      </w:tblGrid>
      <w:tr w:rsidR="00BB09DC" w14:paraId="56124FA0" w14:textId="3181923E" w:rsidTr="00BB09DC">
        <w:tc>
          <w:tcPr>
            <w:tcW w:w="1086" w:type="dxa"/>
          </w:tcPr>
          <w:p w14:paraId="6F56D59E" w14:textId="77777777" w:rsidR="00BB09DC" w:rsidRDefault="00BB09DC" w:rsidP="00E91CAA">
            <w:pPr>
              <w:pStyle w:val="Prrafodelista"/>
              <w:ind w:left="0"/>
            </w:pPr>
            <w:proofErr w:type="spellStart"/>
            <w:r>
              <w:t>Ejecucion</w:t>
            </w:r>
            <w:proofErr w:type="spellEnd"/>
          </w:p>
        </w:tc>
        <w:tc>
          <w:tcPr>
            <w:tcW w:w="3398" w:type="dxa"/>
          </w:tcPr>
          <w:p w14:paraId="714DF08D" w14:textId="77777777" w:rsidR="00BB09DC" w:rsidRDefault="00BB09DC" w:rsidP="00E91CAA">
            <w:pPr>
              <w:pStyle w:val="Prrafodelista"/>
              <w:ind w:left="0"/>
            </w:pPr>
            <w:r>
              <w:t>Valor obtenido</w:t>
            </w:r>
          </w:p>
        </w:tc>
        <w:tc>
          <w:tcPr>
            <w:tcW w:w="2904" w:type="dxa"/>
          </w:tcPr>
          <w:p w14:paraId="52D4296B" w14:textId="6C59E7E1" w:rsidR="00BB09DC" w:rsidRDefault="00BB09DC" w:rsidP="00E91CAA">
            <w:pPr>
              <w:pStyle w:val="Prrafodelista"/>
              <w:ind w:left="0"/>
            </w:pPr>
            <w:r>
              <w:t>Valor Esperado</w:t>
            </w:r>
          </w:p>
        </w:tc>
      </w:tr>
      <w:tr w:rsidR="00BB09DC" w14:paraId="2C1BDFC1" w14:textId="3045BFFE" w:rsidTr="00BB09DC">
        <w:tc>
          <w:tcPr>
            <w:tcW w:w="1086" w:type="dxa"/>
          </w:tcPr>
          <w:p w14:paraId="17859773" w14:textId="77777777" w:rsidR="00BB09DC" w:rsidRDefault="00BB09DC" w:rsidP="00E91CAA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398" w:type="dxa"/>
          </w:tcPr>
          <w:p w14:paraId="7B0FE6F3" w14:textId="76B02C78" w:rsidR="00BB09DC" w:rsidRDefault="00BB09DC" w:rsidP="00E91CAA">
            <w:pPr>
              <w:pStyle w:val="Prrafodelista"/>
              <w:ind w:left="0"/>
            </w:pPr>
            <w:r>
              <w:t>84.865</w:t>
            </w:r>
          </w:p>
        </w:tc>
        <w:tc>
          <w:tcPr>
            <w:tcW w:w="2904" w:type="dxa"/>
          </w:tcPr>
          <w:p w14:paraId="7EE3501B" w14:textId="48E78EC8" w:rsidR="00BB09DC" w:rsidRDefault="00BB09DC" w:rsidP="00E91CAA">
            <w:pPr>
              <w:pStyle w:val="Prrafodelista"/>
              <w:ind w:left="0"/>
            </w:pPr>
            <w:r>
              <w:t>100.035</w:t>
            </w:r>
          </w:p>
        </w:tc>
      </w:tr>
      <w:tr w:rsidR="00BB09DC" w14:paraId="4C2134FB" w14:textId="71851E08" w:rsidTr="00BB09DC">
        <w:tc>
          <w:tcPr>
            <w:tcW w:w="1086" w:type="dxa"/>
          </w:tcPr>
          <w:p w14:paraId="4463C31C" w14:textId="77777777" w:rsidR="00BB09DC" w:rsidRDefault="00BB09DC" w:rsidP="00E91CAA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398" w:type="dxa"/>
          </w:tcPr>
          <w:p w14:paraId="4240D466" w14:textId="44F5FA55" w:rsidR="00BB09DC" w:rsidRDefault="00BB09DC" w:rsidP="00E91CAA">
            <w:pPr>
              <w:pStyle w:val="Prrafodelista"/>
              <w:ind w:left="0"/>
            </w:pPr>
            <w:r>
              <w:t>77.981</w:t>
            </w:r>
          </w:p>
        </w:tc>
        <w:tc>
          <w:tcPr>
            <w:tcW w:w="2904" w:type="dxa"/>
          </w:tcPr>
          <w:p w14:paraId="1ADE0D6C" w14:textId="30F3042D" w:rsidR="00BB09DC" w:rsidRDefault="00BB09DC" w:rsidP="00E91CAA">
            <w:pPr>
              <w:pStyle w:val="Prrafodelista"/>
              <w:ind w:left="0"/>
            </w:pPr>
            <w:r>
              <w:t>69.851</w:t>
            </w:r>
          </w:p>
        </w:tc>
      </w:tr>
      <w:tr w:rsidR="00BB09DC" w14:paraId="6FFFCC31" w14:textId="53B5AD18" w:rsidTr="00BB09DC">
        <w:tc>
          <w:tcPr>
            <w:tcW w:w="1086" w:type="dxa"/>
          </w:tcPr>
          <w:p w14:paraId="30FA588D" w14:textId="77777777" w:rsidR="00BB09DC" w:rsidRDefault="00BB09DC" w:rsidP="00E91CAA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398" w:type="dxa"/>
          </w:tcPr>
          <w:p w14:paraId="0F23EB1F" w14:textId="376652A4" w:rsidR="00BB09DC" w:rsidRDefault="00BB09DC" w:rsidP="00E91CAA">
            <w:pPr>
              <w:pStyle w:val="Prrafodelista"/>
              <w:ind w:left="0"/>
            </w:pPr>
            <w:r>
              <w:t>56.901</w:t>
            </w:r>
          </w:p>
        </w:tc>
        <w:tc>
          <w:tcPr>
            <w:tcW w:w="2904" w:type="dxa"/>
          </w:tcPr>
          <w:p w14:paraId="7BBE48C8" w14:textId="5BC58587" w:rsidR="00BB09DC" w:rsidRDefault="00BB09DC" w:rsidP="00E91CAA">
            <w:pPr>
              <w:pStyle w:val="Prrafodelista"/>
              <w:ind w:left="0"/>
            </w:pPr>
            <w:r>
              <w:t>53.338</w:t>
            </w:r>
          </w:p>
        </w:tc>
      </w:tr>
      <w:tr w:rsidR="00BB09DC" w14:paraId="1EE2E185" w14:textId="4DFB2368" w:rsidTr="00BB09DC">
        <w:tc>
          <w:tcPr>
            <w:tcW w:w="1086" w:type="dxa"/>
          </w:tcPr>
          <w:p w14:paraId="43495C07" w14:textId="77777777" w:rsidR="00BB09DC" w:rsidRDefault="00BB09DC" w:rsidP="00E91CAA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398" w:type="dxa"/>
          </w:tcPr>
          <w:p w14:paraId="705C457E" w14:textId="08FCF50A" w:rsidR="00BB09DC" w:rsidRDefault="00BB09DC" w:rsidP="00E91CAA">
            <w:pPr>
              <w:pStyle w:val="Prrafodelista"/>
              <w:ind w:left="0"/>
            </w:pPr>
            <w:r>
              <w:t>71.234</w:t>
            </w:r>
          </w:p>
        </w:tc>
        <w:tc>
          <w:tcPr>
            <w:tcW w:w="2904" w:type="dxa"/>
          </w:tcPr>
          <w:p w14:paraId="368A2546" w14:textId="12BC9792" w:rsidR="00BB09DC" w:rsidRDefault="00BB09DC" w:rsidP="00E91CAA">
            <w:pPr>
              <w:pStyle w:val="Prrafodelista"/>
              <w:ind w:left="0"/>
            </w:pPr>
            <w:r>
              <w:t>74.616</w:t>
            </w:r>
          </w:p>
        </w:tc>
      </w:tr>
      <w:tr w:rsidR="00BB09DC" w14:paraId="16951F06" w14:textId="6CC4B5C2" w:rsidTr="00BB09DC">
        <w:tc>
          <w:tcPr>
            <w:tcW w:w="1086" w:type="dxa"/>
          </w:tcPr>
          <w:p w14:paraId="00F270C7" w14:textId="77777777" w:rsidR="00BB09DC" w:rsidRDefault="00BB09DC" w:rsidP="00E91CAA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398" w:type="dxa"/>
          </w:tcPr>
          <w:p w14:paraId="6FDD4461" w14:textId="33D562B2" w:rsidR="00BB09DC" w:rsidRDefault="00BB09DC" w:rsidP="00E91CAA">
            <w:pPr>
              <w:pStyle w:val="Prrafodelista"/>
              <w:ind w:left="0"/>
            </w:pPr>
            <w:r>
              <w:t>60.345</w:t>
            </w:r>
          </w:p>
        </w:tc>
        <w:tc>
          <w:tcPr>
            <w:tcW w:w="2904" w:type="dxa"/>
          </w:tcPr>
          <w:p w14:paraId="517DD0AE" w14:textId="72D159E3" w:rsidR="00BB09DC" w:rsidRDefault="00BB09DC" w:rsidP="00E91CAA">
            <w:pPr>
              <w:pStyle w:val="Prrafodelista"/>
              <w:ind w:left="0"/>
            </w:pPr>
            <w:r>
              <w:t>100.338</w:t>
            </w:r>
          </w:p>
        </w:tc>
      </w:tr>
    </w:tbl>
    <w:p w14:paraId="3812AEDE" w14:textId="1FF97998" w:rsidR="00A6762F" w:rsidRPr="00BB09DC" w:rsidRDefault="00BB09DC" w:rsidP="00BB09DC">
      <w:pPr>
        <w:pStyle w:val="Prrafodelista"/>
        <w:numPr>
          <w:ilvl w:val="1"/>
          <w:numId w:val="1"/>
        </w:numPr>
      </w:pPr>
      <w:r>
        <w:t xml:space="preserve">En el método run que comparten los </w:t>
      </w:r>
      <w:proofErr w:type="spellStart"/>
      <w:r>
        <w:t>threads</w:t>
      </w:r>
      <w:proofErr w:type="spellEnd"/>
      <w:r>
        <w:t xml:space="preserve">, en </w:t>
      </w:r>
      <w:proofErr w:type="spellStart"/>
      <w:r>
        <w:t>especifico</w:t>
      </w:r>
      <w:proofErr w:type="spellEnd"/>
      <w:r>
        <w:t xml:space="preserve">, </w:t>
      </w:r>
      <w:proofErr w:type="spellStart"/>
      <w:r w:rsidRPr="00BB09DC">
        <w:rPr>
          <w:rFonts w:ascii="Consolas" w:hAnsi="Consolas"/>
          <w:sz w:val="24"/>
          <w:szCs w:val="24"/>
        </w:rPr>
        <w:t>mayorFila</w:t>
      </w:r>
      <w:proofErr w:type="spellEnd"/>
      <w:r w:rsidRPr="00BB09DC">
        <w:rPr>
          <w:sz w:val="24"/>
          <w:szCs w:val="24"/>
        </w:rPr>
        <w:t xml:space="preserve"> </w:t>
      </w:r>
      <w:r>
        <w:t xml:space="preserve">y </w:t>
      </w:r>
      <w:r w:rsidRPr="00BB09DC">
        <w:rPr>
          <w:rFonts w:ascii="Consolas" w:hAnsi="Consolas"/>
          <w:sz w:val="24"/>
          <w:szCs w:val="24"/>
        </w:rPr>
        <w:t>mayor</w:t>
      </w:r>
    </w:p>
    <w:p w14:paraId="40BA7876" w14:textId="549B335C" w:rsidR="00BB09DC" w:rsidRPr="00A6762F" w:rsidRDefault="00BB09DC" w:rsidP="00BB09DC">
      <w:pPr>
        <w:pStyle w:val="Prrafodelista"/>
        <w:numPr>
          <w:ilvl w:val="1"/>
          <w:numId w:val="1"/>
        </w:numPr>
      </w:pPr>
      <w:r>
        <w:t xml:space="preserve">Concluyo que como los </w:t>
      </w:r>
      <w:proofErr w:type="spellStart"/>
      <w:r>
        <w:t>threads</w:t>
      </w:r>
      <w:proofErr w:type="spellEnd"/>
      <w:r>
        <w:t xml:space="preserve"> no están sincronizados de una manera concreta, es decir no interactúan entre ellos (mediante un monitor) las variables que se modifican de manera concurrente tienen valores no coherentes con los esperados.</w:t>
      </w:r>
    </w:p>
    <w:sectPr w:rsidR="00BB09DC" w:rsidRPr="00A6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02EB"/>
    <w:multiLevelType w:val="hybridMultilevel"/>
    <w:tmpl w:val="15C21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2F"/>
    <w:rsid w:val="00A6762F"/>
    <w:rsid w:val="00BB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8FC5"/>
  <w15:chartTrackingRefBased/>
  <w15:docId w15:val="{1E497C45-0B55-490C-883E-FFF659D7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6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7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Ernesto</dc:creator>
  <cp:keywords/>
  <dc:description/>
  <cp:lastModifiedBy>Daniel Ernesto Zambrano Huertas</cp:lastModifiedBy>
  <cp:revision>1</cp:revision>
  <dcterms:created xsi:type="dcterms:W3CDTF">2021-01-31T03:42:00Z</dcterms:created>
  <dcterms:modified xsi:type="dcterms:W3CDTF">2021-01-31T04:02:00Z</dcterms:modified>
</cp:coreProperties>
</file>