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Game Background:</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The protagonist is a seasoned exorcist belonging to an exorcist organization. In recent years, Night Demons have been rampant near the imperial capital, and have even infiltrated the citadel,  putting it in grave danger. Tasked with this critical mission, the protagonist embarks on a journey to save the citadel and uncover the truth behind the Night Demons' terror.</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b w:val="1"/>
          <w:rtl w:val="0"/>
        </w:rPr>
        <w:t xml:space="preserve">Game Story:</w:t>
      </w:r>
    </w:p>
    <w:p w:rsidR="00000000" w:rsidDel="00000000" w:rsidP="00000000" w:rsidRDefault="00000000" w:rsidRPr="00000000" w14:paraId="00000007">
      <w:pPr>
        <w:spacing w:line="480" w:lineRule="auto"/>
        <w:rPr/>
      </w:pPr>
      <w:r w:rsidDel="00000000" w:rsidR="00000000" w:rsidRPr="00000000">
        <w:rPr>
          <w:rtl w:val="0"/>
        </w:rPr>
        <w:t xml:space="preserve">In a world where darkness looms, the story unfolds with a seasoned exorcist, the protagonist, embarking on a perilous journey to the Citadel, a city plagued by night demons. His path takes him through eerie forests and graveyards, where he valiantly vanquishes countless night demons and monsters. Upon reaching the beleaguered city, he confronts the formidable Dark Night Demon King. However, the exorcist's victory unravels a more complex truth—the real mastermind is the King's Hand, who incited the demons, promising living sacrifices to the Demon King in a bid to usurp power and overthrow the monarchy.</w:t>
      </w:r>
    </w:p>
    <w:p w:rsidR="00000000" w:rsidDel="00000000" w:rsidP="00000000" w:rsidRDefault="00000000" w:rsidRPr="00000000" w14:paraId="00000008">
      <w:pPr>
        <w:spacing w:line="480" w:lineRule="auto"/>
        <w:rPr/>
      </w:pPr>
      <w:r w:rsidDel="00000000" w:rsidR="00000000" w:rsidRPr="00000000">
        <w:rPr>
          <w:rtl w:val="0"/>
        </w:rPr>
        <w:t xml:space="preserve">After a fierce battle, the King's Hand, bolstered by a night demon potion, transforms into a more daunting adversary. Yet, our hero prevails, exposing the sinister plot and restoring peace. His journey culminates in a triumphant elevation to the new Commander of the Knight's Order, his deeds etching his name in the annals of history. This tale is a riveting odyssey of courage, betrayal, justice, and redemption—a quintessential hero's journey.</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