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EABC2" w14:textId="1317DBD1" w:rsidR="00A666D5" w:rsidRPr="008D3173" w:rsidRDefault="00C339E5">
      <w:pPr>
        <w:rPr>
          <w:rFonts w:ascii="Bahnschrift Light" w:hAnsi="Bahnschrift Light"/>
          <w:color w:val="D86DCB" w:themeColor="accent5" w:themeTint="99"/>
          <w:sz w:val="32"/>
          <w:szCs w:val="32"/>
        </w:rPr>
      </w:pPr>
      <w:r w:rsidRPr="008D3173">
        <w:rPr>
          <w:rFonts w:ascii="Bahnschrift Light" w:hAnsi="Bahnschrift Light"/>
          <w:color w:val="D86DCB" w:themeColor="accent5" w:themeTint="99"/>
          <w:sz w:val="32"/>
          <w:szCs w:val="32"/>
        </w:rPr>
        <w:t>LENGUAJE DE MARCAS</w:t>
      </w:r>
    </w:p>
    <w:p w14:paraId="01C94A87" w14:textId="5211C0F8" w:rsidR="00C339E5" w:rsidRDefault="008D3173">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60288" behindDoc="0" locked="0" layoutInCell="1" allowOverlap="1" wp14:anchorId="50356534" wp14:editId="56BC69C7">
                <wp:simplePos x="0" y="0"/>
                <wp:positionH relativeFrom="column">
                  <wp:posOffset>-17612</wp:posOffset>
                </wp:positionH>
                <wp:positionV relativeFrom="paragraph">
                  <wp:posOffset>312448</wp:posOffset>
                </wp:positionV>
                <wp:extent cx="2294280" cy="360"/>
                <wp:effectExtent l="95250" t="152400" r="106045" b="152400"/>
                <wp:wrapNone/>
                <wp:docPr id="1106093158" name="Entrada de lápiz 3"/>
                <wp:cNvGraphicFramePr/>
                <a:graphic xmlns:a="http://schemas.openxmlformats.org/drawingml/2006/main">
                  <a:graphicData uri="http://schemas.microsoft.com/office/word/2010/wordprocessingInk">
                    <w14:contentPart bwMode="auto" r:id="rId5">
                      <w14:nvContentPartPr>
                        <w14:cNvContentPartPr/>
                      </w14:nvContentPartPr>
                      <w14:xfrm>
                        <a:off x="0" y="0"/>
                        <a:ext cx="2294280" cy="360"/>
                      </w14:xfrm>
                    </w14:contentPart>
                  </a:graphicData>
                </a:graphic>
              </wp:anchor>
            </w:drawing>
          </mc:Choice>
          <mc:Fallback>
            <w:pict>
              <v:shapetype w14:anchorId="63AF4A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5.65pt;margin-top:16.1pt;width:189.1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">
                <v:imagedata r:id="rId6" o:title=""/>
              </v:shape>
            </w:pict>
          </mc:Fallback>
        </mc:AlternateContent>
      </w:r>
      <w:r>
        <w:rPr>
          <w:rFonts w:ascii="Bahnschrift Light" w:hAnsi="Bahnschrift Light"/>
          <w:noProof/>
          <w:sz w:val="26"/>
          <w:szCs w:val="26"/>
        </w:rPr>
        <mc:AlternateContent>
          <mc:Choice Requires="wpi">
            <w:drawing>
              <wp:anchor distT="0" distB="0" distL="114300" distR="114300" simplePos="0" relativeHeight="251659264" behindDoc="0" locked="0" layoutInCell="1" allowOverlap="1" wp14:anchorId="600F130C" wp14:editId="019A746C">
                <wp:simplePos x="0" y="0"/>
                <wp:positionH relativeFrom="column">
                  <wp:posOffset>-332</wp:posOffset>
                </wp:positionH>
                <wp:positionV relativeFrom="paragraph">
                  <wp:posOffset>83848</wp:posOffset>
                </wp:positionV>
                <wp:extent cx="5295240" cy="360"/>
                <wp:effectExtent l="95250" t="152400" r="96520" b="152400"/>
                <wp:wrapNone/>
                <wp:docPr id="1322985307" name="Entrada de lápiz 2"/>
                <wp:cNvGraphicFramePr/>
                <a:graphic xmlns:a="http://schemas.openxmlformats.org/drawingml/2006/main">
                  <a:graphicData uri="http://schemas.microsoft.com/office/word/2010/wordprocessingInk">
                    <w14:contentPart bwMode="auto" r:id="rId7">
                      <w14:nvContentPartPr>
                        <w14:cNvContentPartPr/>
                      </w14:nvContentPartPr>
                      <w14:xfrm>
                        <a:off x="0" y="0"/>
                        <a:ext cx="5295240" cy="360"/>
                      </w14:xfrm>
                    </w14:contentPart>
                  </a:graphicData>
                </a:graphic>
              </wp:anchor>
            </w:drawing>
          </mc:Choice>
          <mc:Fallback>
            <w:pict>
              <v:shape w14:anchorId="5E0A63B9" id="Entrada de lápiz 2" o:spid="_x0000_s1026" type="#_x0000_t75" style="position:absolute;margin-left:-4.25pt;margin-top:-1.9pt;width:425.4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">
                <v:imagedata r:id="rId8" o:title=""/>
              </v:shape>
            </w:pict>
          </mc:Fallback>
        </mc:AlternateContent>
      </w:r>
      <w:r w:rsidR="00C339E5">
        <w:rPr>
          <w:rFonts w:ascii="Bahnschrift Light" w:hAnsi="Bahnschrift Light"/>
          <w:sz w:val="26"/>
          <w:szCs w:val="26"/>
        </w:rPr>
        <w:t>TEMA 1: INTRODUCCIÓN A LOS LENGUAJES DE MARCAS Y SISTEMAS DE GESTIÓN DE LA INFORMACIÓN.</w:t>
      </w:r>
    </w:p>
    <w:p w14:paraId="5D2D2211" w14:textId="0E24BE64" w:rsidR="008D3173" w:rsidRPr="008D3173" w:rsidRDefault="00277F6C" w:rsidP="008D3173">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62336" behindDoc="0" locked="0" layoutInCell="1" allowOverlap="1" wp14:anchorId="74815FBA" wp14:editId="70A219F8">
                <wp:simplePos x="0" y="0"/>
                <wp:positionH relativeFrom="column">
                  <wp:posOffset>-1</wp:posOffset>
                </wp:positionH>
                <wp:positionV relativeFrom="paragraph">
                  <wp:posOffset>112395</wp:posOffset>
                </wp:positionV>
                <wp:extent cx="3762855" cy="360"/>
                <wp:effectExtent l="95250" t="152400" r="104775" b="152400"/>
                <wp:wrapNone/>
                <wp:docPr id="1781192932" name="Entrada de lápiz 3"/>
                <wp:cNvGraphicFramePr/>
                <a:graphic xmlns:a="http://schemas.openxmlformats.org/drawingml/2006/main">
                  <a:graphicData uri="http://schemas.microsoft.com/office/word/2010/wordprocessingInk">
                    <w14:contentPart bwMode="auto" r:id="rId9">
                      <w14:nvContentPartPr>
                        <w14:cNvContentPartPr/>
                      </w14:nvContentPartPr>
                      <w14:xfrm>
                        <a:off x="0" y="0"/>
                        <a:ext cx="3762855" cy="360"/>
                      </w14:xfrm>
                    </w14:contentPart>
                  </a:graphicData>
                </a:graphic>
                <wp14:sizeRelH relativeFrom="margin">
                  <wp14:pctWidth>0</wp14:pctWidth>
                </wp14:sizeRelH>
              </wp:anchor>
            </w:drawing>
          </mc:Choice>
          <mc:Fallback>
            <w:pict>
              <v:shape w14:anchorId="599AB614" id="Entrada de lápiz 3" o:spid="_x0000_s1026" type="#_x0000_t75" style="position:absolute;margin-left:-4.25pt;margin-top:.35pt;width:304.8pt;height:17.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">
                <v:imagedata r:id="rId10" o:title=""/>
              </v:shape>
            </w:pict>
          </mc:Fallback>
        </mc:AlternateContent>
      </w:r>
      <w:r w:rsidR="008D3173" w:rsidRPr="008D3173">
        <w:rPr>
          <w:rFonts w:ascii="Bahnschrift Light" w:hAnsi="Bahnschrift Light"/>
          <w:sz w:val="26"/>
          <w:szCs w:val="26"/>
        </w:rPr>
        <w:t>1.</w:t>
      </w:r>
      <w:r w:rsidR="008D3173">
        <w:rPr>
          <w:rFonts w:ascii="Bahnschrift Light" w:hAnsi="Bahnschrift Light"/>
          <w:sz w:val="26"/>
          <w:szCs w:val="26"/>
        </w:rPr>
        <w:t xml:space="preserve"> </w:t>
      </w:r>
      <w:r w:rsidR="008D3173" w:rsidRPr="008D3173">
        <w:rPr>
          <w:rFonts w:ascii="Bahnschrift Light" w:hAnsi="Bahnschrift Light"/>
          <w:sz w:val="26"/>
          <w:szCs w:val="26"/>
        </w:rPr>
        <w:t>Definición y clasificación de Lenguajes de Marcas</w:t>
      </w:r>
    </w:p>
    <w:p w14:paraId="2537A3CF" w14:textId="77777777" w:rsidR="008D3173" w:rsidRDefault="008D3173" w:rsidP="008D3173">
      <w:pPr>
        <w:pStyle w:val="Prrafodelista"/>
        <w:numPr>
          <w:ilvl w:val="0"/>
          <w:numId w:val="8"/>
        </w:numPr>
        <w:rPr>
          <w:rFonts w:ascii="Bahnschrift Light" w:hAnsi="Bahnschrift Light"/>
          <w:sz w:val="26"/>
          <w:szCs w:val="26"/>
        </w:rPr>
      </w:pPr>
      <w:r w:rsidRPr="008D3173">
        <w:rPr>
          <w:rFonts w:ascii="Bahnschrift Light" w:hAnsi="Bahnschrift Light"/>
          <w:sz w:val="26"/>
          <w:szCs w:val="26"/>
        </w:rPr>
        <w:t xml:space="preserve">Los lenguajes de marcas son aquellos que se utilizan para codificar un documento donde, junto con el texto, se incorporan marcas, etiquetas o anotaciones con información adicional, relativa a la </w:t>
      </w:r>
      <w:proofErr w:type="spellStart"/>
      <w:r w:rsidRPr="008D3173">
        <w:rPr>
          <w:rFonts w:ascii="Bahnschrift Light" w:hAnsi="Bahnschrift Light"/>
          <w:sz w:val="26"/>
          <w:szCs w:val="26"/>
        </w:rPr>
        <w:t>extructura</w:t>
      </w:r>
      <w:proofErr w:type="spellEnd"/>
      <w:r w:rsidRPr="008D3173">
        <w:rPr>
          <w:rFonts w:ascii="Bahnschrift Light" w:hAnsi="Bahnschrift Light"/>
          <w:sz w:val="26"/>
          <w:szCs w:val="26"/>
        </w:rPr>
        <w:t xml:space="preserve"> del texto, a su presentación o información del propio documento.</w:t>
      </w:r>
    </w:p>
    <w:p w14:paraId="03143B8B" w14:textId="5CF7B069" w:rsidR="008D3173" w:rsidRDefault="008D3173" w:rsidP="008D3173">
      <w:pPr>
        <w:pStyle w:val="Prrafodelista"/>
        <w:numPr>
          <w:ilvl w:val="0"/>
          <w:numId w:val="8"/>
        </w:numPr>
        <w:rPr>
          <w:rFonts w:ascii="Bahnschrift Light" w:hAnsi="Bahnschrift Light"/>
          <w:sz w:val="26"/>
          <w:szCs w:val="26"/>
        </w:rPr>
      </w:pPr>
      <w:r w:rsidRPr="008D3173">
        <w:rPr>
          <w:rFonts w:ascii="Bahnschrift Light" w:hAnsi="Bahnschrift Light"/>
          <w:sz w:val="26"/>
          <w:szCs w:val="26"/>
        </w:rPr>
        <w:t>Estos lenguajes no son equivalentes a los lenguajes de programaci</w:t>
      </w:r>
      <w:r w:rsidRPr="008D3173">
        <w:rPr>
          <w:rFonts w:ascii="Bahnschrift Light" w:hAnsi="Bahnschrift Light" w:cs="Bahnschrift Light"/>
          <w:sz w:val="26"/>
          <w:szCs w:val="26"/>
        </w:rPr>
        <w:t>ó</w:t>
      </w:r>
      <w:r w:rsidRPr="008D3173">
        <w:rPr>
          <w:rFonts w:ascii="Bahnschrift Light" w:hAnsi="Bahnschrift Light"/>
          <w:sz w:val="26"/>
          <w:szCs w:val="26"/>
        </w:rPr>
        <w:t>n, pues no tienen variables ni funciones aritm</w:t>
      </w:r>
      <w:r w:rsidRPr="008D3173">
        <w:rPr>
          <w:rFonts w:ascii="Bahnschrift Light" w:hAnsi="Bahnschrift Light" w:cs="Bahnschrift Light"/>
          <w:sz w:val="26"/>
          <w:szCs w:val="26"/>
        </w:rPr>
        <w:t>é</w:t>
      </w:r>
      <w:r w:rsidRPr="008D3173">
        <w:rPr>
          <w:rFonts w:ascii="Bahnschrift Light" w:hAnsi="Bahnschrift Light"/>
          <w:sz w:val="26"/>
          <w:szCs w:val="26"/>
        </w:rPr>
        <w:t>ticas, sino que se usan para especificar cu</w:t>
      </w:r>
      <w:r w:rsidRPr="008D3173">
        <w:rPr>
          <w:rFonts w:ascii="Bahnschrift Light" w:hAnsi="Bahnschrift Light" w:cs="Bahnschrift Light"/>
          <w:sz w:val="26"/>
          <w:szCs w:val="26"/>
        </w:rPr>
        <w:t>á</w:t>
      </w:r>
      <w:r w:rsidRPr="008D3173">
        <w:rPr>
          <w:rFonts w:ascii="Bahnschrift Light" w:hAnsi="Bahnschrift Light"/>
          <w:sz w:val="26"/>
          <w:szCs w:val="26"/>
        </w:rPr>
        <w:t>les son las etiquetas posibles, d</w:t>
      </w:r>
      <w:r w:rsidRPr="008D3173">
        <w:rPr>
          <w:rFonts w:ascii="Bahnschrift Light" w:hAnsi="Bahnschrift Light" w:cs="Bahnschrift Light"/>
          <w:sz w:val="26"/>
          <w:szCs w:val="26"/>
        </w:rPr>
        <w:t>ó</w:t>
      </w:r>
      <w:r w:rsidRPr="008D3173">
        <w:rPr>
          <w:rFonts w:ascii="Bahnschrift Light" w:hAnsi="Bahnschrift Light"/>
          <w:sz w:val="26"/>
          <w:szCs w:val="26"/>
        </w:rPr>
        <w:t>nde deben colocarse y el significado que tendr</w:t>
      </w:r>
      <w:r w:rsidRPr="008D3173">
        <w:rPr>
          <w:rFonts w:ascii="Bahnschrift Light" w:hAnsi="Bahnschrift Light" w:cs="Bahnschrift Light"/>
          <w:sz w:val="26"/>
          <w:szCs w:val="26"/>
        </w:rPr>
        <w:t>á</w:t>
      </w:r>
      <w:r w:rsidRPr="008D3173">
        <w:rPr>
          <w:rFonts w:ascii="Bahnschrift Light" w:hAnsi="Bahnschrift Light"/>
          <w:sz w:val="26"/>
          <w:szCs w:val="26"/>
        </w:rPr>
        <w:t xml:space="preserve"> cada una de ellas.</w:t>
      </w:r>
    </w:p>
    <w:p w14:paraId="75D3A1CE" w14:textId="223307ED" w:rsidR="00277F6C" w:rsidRDefault="00277F6C" w:rsidP="00277F6C">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64384" behindDoc="0" locked="0" layoutInCell="1" allowOverlap="1" wp14:anchorId="4439AEDB" wp14:editId="7FB42E00">
                <wp:simplePos x="0" y="0"/>
                <wp:positionH relativeFrom="column">
                  <wp:posOffset>0</wp:posOffset>
                </wp:positionH>
                <wp:positionV relativeFrom="paragraph">
                  <wp:posOffset>131217</wp:posOffset>
                </wp:positionV>
                <wp:extent cx="2387965" cy="360"/>
                <wp:effectExtent l="95250" t="152400" r="165100" b="152400"/>
                <wp:wrapNone/>
                <wp:docPr id="552091877" name="Entrada de lápiz 3"/>
                <wp:cNvGraphicFramePr/>
                <a:graphic xmlns:a="http://schemas.openxmlformats.org/drawingml/2006/main">
                  <a:graphicData uri="http://schemas.microsoft.com/office/word/2010/wordprocessingInk">
                    <w14:contentPart bwMode="auto" r:id="rId11">
                      <w14:nvContentPartPr>
                        <w14:cNvContentPartPr/>
                      </w14:nvContentPartPr>
                      <w14:xfrm>
                        <a:off x="0" y="0"/>
                        <a:ext cx="2387965" cy="360"/>
                      </w14:xfrm>
                    </w14:contentPart>
                  </a:graphicData>
                </a:graphic>
                <wp14:sizeRelH relativeFrom="margin">
                  <wp14:pctWidth>0</wp14:pctWidth>
                </wp14:sizeRelH>
              </wp:anchor>
            </w:drawing>
          </mc:Choice>
          <mc:Fallback>
            <w:pict>
              <v:shape w14:anchorId="6868367E" id="Entrada de lápiz 3" o:spid="_x0000_s1026" type="#_x0000_t75" style="position:absolute;margin-left:-4.15pt;margin-top:1.85pt;width:196.35pt;height:17.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">
                <v:imagedata r:id="rId12" o:title=""/>
              </v:shape>
            </w:pict>
          </mc:Fallback>
        </mc:AlternateContent>
      </w:r>
      <w:r w:rsidRPr="00277F6C">
        <w:rPr>
          <w:rFonts w:ascii="Bahnschrift Light" w:hAnsi="Bahnschrift Light"/>
          <w:sz w:val="26"/>
          <w:szCs w:val="26"/>
        </w:rPr>
        <w:t>2. Tipos de Lenguajes de Marcas</w:t>
      </w:r>
    </w:p>
    <w:p w14:paraId="29C1D83B" w14:textId="15BC59F4" w:rsidR="00277F6C" w:rsidRDefault="00277F6C" w:rsidP="00277F6C">
      <w:pPr>
        <w:rPr>
          <w:rFonts w:ascii="Bahnschrift Light" w:hAnsi="Bahnschrift Light"/>
          <w:sz w:val="26"/>
          <w:szCs w:val="26"/>
        </w:rPr>
      </w:pPr>
      <w:r w:rsidRPr="00277F6C">
        <w:rPr>
          <w:rFonts w:ascii="Bahnschrift Light" w:hAnsi="Bahnschrift Light"/>
          <w:sz w:val="26"/>
          <w:szCs w:val="26"/>
        </w:rPr>
        <w:t xml:space="preserve">Se suelen dividir en tres grupos, aunque existen lenguajes que combinan características de más de un grupo </w:t>
      </w:r>
    </w:p>
    <w:p w14:paraId="355131FA" w14:textId="2D5D3F43" w:rsidR="00277F6C" w:rsidRPr="00277F6C" w:rsidRDefault="00277F6C" w:rsidP="00277F6C">
      <w:pPr>
        <w:pStyle w:val="Prrafodelista"/>
        <w:numPr>
          <w:ilvl w:val="0"/>
          <w:numId w:val="9"/>
        </w:numPr>
        <w:rPr>
          <w:rFonts w:ascii="Bahnschrift Light" w:hAnsi="Bahnschrift Light"/>
          <w:sz w:val="26"/>
          <w:szCs w:val="26"/>
        </w:rPr>
      </w:pPr>
      <w:r w:rsidRPr="00277F6C">
        <w:rPr>
          <w:rFonts w:ascii="Bahnschrift Light" w:hAnsi="Bahnschrift Light"/>
          <w:sz w:val="26"/>
          <w:szCs w:val="26"/>
        </w:rPr>
        <w:t>Lenguajes orientados a presentación: Usados tradicionalmente por los procesadores de texto (</w:t>
      </w:r>
      <w:proofErr w:type="spellStart"/>
      <w:r w:rsidRPr="00277F6C">
        <w:rPr>
          <w:rFonts w:ascii="Bahnschrift Light" w:hAnsi="Bahnschrift Light"/>
          <w:sz w:val="26"/>
          <w:szCs w:val="26"/>
        </w:rPr>
        <w:t>Ej</w:t>
      </w:r>
      <w:proofErr w:type="spellEnd"/>
      <w:r w:rsidRPr="00277F6C">
        <w:rPr>
          <w:rFonts w:ascii="Bahnschrift Light" w:hAnsi="Bahnschrift Light"/>
          <w:sz w:val="26"/>
          <w:szCs w:val="26"/>
        </w:rPr>
        <w:t xml:space="preserve">: </w:t>
      </w:r>
      <w:proofErr w:type="spellStart"/>
      <w:r w:rsidRPr="00277F6C">
        <w:rPr>
          <w:rFonts w:ascii="Bahnschrift Light" w:hAnsi="Bahnschrift Light"/>
          <w:sz w:val="26"/>
          <w:szCs w:val="26"/>
        </w:rPr>
        <w:t>Microsowft</w:t>
      </w:r>
      <w:proofErr w:type="spellEnd"/>
      <w:r w:rsidRPr="00277F6C">
        <w:rPr>
          <w:rFonts w:ascii="Bahnschrift Light" w:hAnsi="Bahnschrift Light"/>
          <w:sz w:val="26"/>
          <w:szCs w:val="26"/>
        </w:rPr>
        <w:t xml:space="preserve"> Word, LibreOffice), codifican como ha de presentarse el documento (</w:t>
      </w:r>
      <w:proofErr w:type="spellStart"/>
      <w:r w:rsidRPr="00277F6C">
        <w:rPr>
          <w:rFonts w:ascii="Bahnschrift Light" w:hAnsi="Bahnschrift Light"/>
          <w:sz w:val="26"/>
          <w:szCs w:val="26"/>
        </w:rPr>
        <w:t>Ej</w:t>
      </w:r>
      <w:proofErr w:type="spellEnd"/>
      <w:r w:rsidRPr="00277F6C">
        <w:rPr>
          <w:rFonts w:ascii="Bahnschrift Light" w:hAnsi="Bahnschrift Light"/>
          <w:sz w:val="26"/>
          <w:szCs w:val="26"/>
        </w:rPr>
        <w:t xml:space="preserve">: tipo letra, </w:t>
      </w:r>
      <w:proofErr w:type="spellStart"/>
      <w:r w:rsidRPr="00277F6C">
        <w:rPr>
          <w:rFonts w:ascii="Bahnschrift Light" w:hAnsi="Bahnschrift Light"/>
          <w:sz w:val="26"/>
          <w:szCs w:val="26"/>
        </w:rPr>
        <w:t>tamañó</w:t>
      </w:r>
      <w:proofErr w:type="spellEnd"/>
      <w:r w:rsidRPr="00277F6C">
        <w:rPr>
          <w:rFonts w:ascii="Bahnschrift Light" w:hAnsi="Bahnschrift Light"/>
          <w:sz w:val="26"/>
          <w:szCs w:val="26"/>
        </w:rPr>
        <w:t xml:space="preserve">, espacio entre párrafo...línea): Útiles para maquetar la presentación de un documento para su lectura, pero resulta insuficiente para el procesamiento automático de la información. </w:t>
      </w:r>
      <w:proofErr w:type="spellStart"/>
      <w:r w:rsidRPr="00277F6C">
        <w:rPr>
          <w:rFonts w:ascii="Bahnschrift Light" w:hAnsi="Bahnschrift Light"/>
          <w:sz w:val="26"/>
          <w:szCs w:val="26"/>
        </w:rPr>
        <w:t>Ej</w:t>
      </w:r>
      <w:proofErr w:type="spellEnd"/>
      <w:r w:rsidRPr="00277F6C">
        <w:rPr>
          <w:rFonts w:ascii="Bahnschrift Light" w:hAnsi="Bahnschrift Light"/>
          <w:sz w:val="26"/>
          <w:szCs w:val="26"/>
        </w:rPr>
        <w:t>: RFT (</w:t>
      </w:r>
      <w:proofErr w:type="spellStart"/>
      <w:r w:rsidRPr="00277F6C">
        <w:rPr>
          <w:rFonts w:ascii="Bahnschrift Light" w:hAnsi="Bahnschrift Light"/>
          <w:sz w:val="26"/>
          <w:szCs w:val="26"/>
        </w:rPr>
        <w:t>Rich</w:t>
      </w:r>
      <w:proofErr w:type="spellEnd"/>
      <w:r w:rsidRPr="00277F6C">
        <w:rPr>
          <w:rFonts w:ascii="Bahnschrift Light" w:hAnsi="Bahnschrift Light"/>
          <w:sz w:val="26"/>
          <w:szCs w:val="26"/>
        </w:rPr>
        <w:t xml:space="preserve"> Text </w:t>
      </w:r>
      <w:proofErr w:type="spellStart"/>
      <w:r w:rsidRPr="00277F6C">
        <w:rPr>
          <w:rFonts w:ascii="Bahnschrift Light" w:hAnsi="Bahnschrift Light"/>
          <w:sz w:val="26"/>
          <w:szCs w:val="26"/>
        </w:rPr>
        <w:t>Format</w:t>
      </w:r>
      <w:proofErr w:type="spellEnd"/>
      <w:r w:rsidRPr="00277F6C">
        <w:rPr>
          <w:rFonts w:ascii="Bahnschrift Light" w:hAnsi="Bahnschrift Light"/>
          <w:sz w:val="26"/>
          <w:szCs w:val="26"/>
        </w:rPr>
        <w:t xml:space="preserve">) de Microsoft, HTML,... </w:t>
      </w:r>
    </w:p>
    <w:p w14:paraId="50175B21" w14:textId="4E100BBA" w:rsidR="00277F6C" w:rsidRPr="00277F6C" w:rsidRDefault="00277F6C" w:rsidP="00277F6C">
      <w:pPr>
        <w:pStyle w:val="Prrafodelista"/>
        <w:numPr>
          <w:ilvl w:val="0"/>
          <w:numId w:val="9"/>
        </w:numPr>
        <w:rPr>
          <w:rFonts w:ascii="Bahnschrift Light" w:hAnsi="Bahnschrift Light"/>
          <w:sz w:val="26"/>
          <w:szCs w:val="26"/>
        </w:rPr>
      </w:pPr>
      <w:r w:rsidRPr="00277F6C">
        <w:rPr>
          <w:rFonts w:ascii="Bahnschrift Light" w:hAnsi="Bahnschrift Light"/>
          <w:sz w:val="26"/>
          <w:szCs w:val="26"/>
        </w:rPr>
        <w:t>Lenguajes procedurales: Aquí las etiquetas son también orientadas a presentación, pero se integran dentro de un marco procedural que permite definir macros (secuencias de acciones) y subrutinas. (</w:t>
      </w:r>
      <w:proofErr w:type="spellStart"/>
      <w:r w:rsidRPr="00277F6C">
        <w:rPr>
          <w:rFonts w:ascii="Bahnschrift Light" w:hAnsi="Bahnschrift Light"/>
          <w:sz w:val="26"/>
          <w:szCs w:val="26"/>
        </w:rPr>
        <w:t>Ej</w:t>
      </w:r>
      <w:proofErr w:type="spellEnd"/>
      <w:r w:rsidRPr="00277F6C">
        <w:rPr>
          <w:rFonts w:ascii="Bahnschrift Light" w:hAnsi="Bahnschrift Light"/>
          <w:sz w:val="26"/>
          <w:szCs w:val="26"/>
        </w:rPr>
        <w:t xml:space="preserve">: PostScript y </w:t>
      </w:r>
      <w:proofErr w:type="spellStart"/>
      <w:r w:rsidRPr="00277F6C">
        <w:rPr>
          <w:rFonts w:ascii="Bahnschrift Light" w:hAnsi="Bahnschrift Light"/>
          <w:sz w:val="26"/>
          <w:szCs w:val="26"/>
        </w:rPr>
        <w:t>Latex</w:t>
      </w:r>
      <w:proofErr w:type="spellEnd"/>
      <w:r w:rsidRPr="00277F6C">
        <w:rPr>
          <w:rFonts w:ascii="Bahnschrift Light" w:hAnsi="Bahnschrift Light"/>
          <w:sz w:val="26"/>
          <w:szCs w:val="26"/>
        </w:rPr>
        <w:t xml:space="preserve">, con el que se realizan la mayoría de </w:t>
      </w:r>
      <w:proofErr w:type="gramStart"/>
      <w:r w:rsidRPr="00277F6C">
        <w:rPr>
          <w:rFonts w:ascii="Bahnschrift Light" w:hAnsi="Bahnschrift Light"/>
          <w:sz w:val="26"/>
          <w:szCs w:val="26"/>
        </w:rPr>
        <w:t>documentos</w:t>
      </w:r>
      <w:proofErr w:type="gramEnd"/>
      <w:r w:rsidRPr="00277F6C">
        <w:rPr>
          <w:rFonts w:ascii="Bahnschrift Light" w:hAnsi="Bahnschrift Light"/>
          <w:sz w:val="26"/>
          <w:szCs w:val="26"/>
        </w:rPr>
        <w:t xml:space="preserve"> científicos). En este caso, el programa que representa el documento debe interpretar el código en el mismo orden en que aparece. </w:t>
      </w:r>
    </w:p>
    <w:p w14:paraId="5F46730B" w14:textId="000688D7" w:rsidR="00277F6C" w:rsidRPr="00277F6C" w:rsidRDefault="00277F6C" w:rsidP="00277F6C">
      <w:pPr>
        <w:pStyle w:val="Prrafodelista"/>
        <w:numPr>
          <w:ilvl w:val="0"/>
          <w:numId w:val="9"/>
        </w:numPr>
        <w:rPr>
          <w:rFonts w:ascii="Bahnschrift Light" w:hAnsi="Bahnschrift Light"/>
          <w:sz w:val="26"/>
          <w:szCs w:val="26"/>
        </w:rPr>
      </w:pPr>
      <w:r w:rsidRPr="00277F6C">
        <w:rPr>
          <w:rFonts w:ascii="Bahnschrift Light" w:hAnsi="Bahnschrift Light"/>
          <w:sz w:val="26"/>
          <w:szCs w:val="26"/>
        </w:rPr>
        <w:t xml:space="preserve">Lenguajes descriptivos: Aquí las marcas sirven para indicar qué es esa información (fragmento de texto), es decir, describen qué es lo que se está representando, tal como es, pero sin especificar cómo debe ser representada (aparecer), o en </w:t>
      </w:r>
      <w:r w:rsidRPr="00277F6C">
        <w:rPr>
          <w:rFonts w:ascii="Bahnschrift Light" w:hAnsi="Bahnschrift Light"/>
          <w:sz w:val="26"/>
          <w:szCs w:val="26"/>
        </w:rPr>
        <w:t>qué</w:t>
      </w:r>
      <w:r w:rsidRPr="00277F6C">
        <w:rPr>
          <w:rFonts w:ascii="Bahnschrift Light" w:hAnsi="Bahnschrift Light"/>
          <w:sz w:val="26"/>
          <w:szCs w:val="26"/>
        </w:rPr>
        <w:t xml:space="preserve"> orden. (</w:t>
      </w:r>
      <w:proofErr w:type="spellStart"/>
      <w:r w:rsidRPr="00277F6C">
        <w:rPr>
          <w:rFonts w:ascii="Bahnschrift Light" w:hAnsi="Bahnschrift Light"/>
          <w:sz w:val="26"/>
          <w:szCs w:val="26"/>
        </w:rPr>
        <w:t>Ej</w:t>
      </w:r>
      <w:proofErr w:type="spellEnd"/>
      <w:r w:rsidRPr="00277F6C">
        <w:rPr>
          <w:rFonts w:ascii="Bahnschrift Light" w:hAnsi="Bahnschrift Light"/>
          <w:sz w:val="26"/>
          <w:szCs w:val="26"/>
        </w:rPr>
        <w:t xml:space="preserve">: SGML, XML, </w:t>
      </w:r>
      <w:proofErr w:type="spellStart"/>
      <w:r w:rsidRPr="00277F6C">
        <w:rPr>
          <w:rFonts w:ascii="Bahnschrift Light" w:hAnsi="Bahnschrift Light"/>
          <w:sz w:val="26"/>
          <w:szCs w:val="26"/>
        </w:rPr>
        <w:t>etc</w:t>
      </w:r>
      <w:proofErr w:type="spellEnd"/>
      <w:r w:rsidRPr="00277F6C">
        <w:rPr>
          <w:rFonts w:ascii="Bahnschrift Light" w:hAnsi="Bahnschrift Light"/>
          <w:sz w:val="26"/>
          <w:szCs w:val="26"/>
        </w:rPr>
        <w:t xml:space="preserve">). Ventaja: </w:t>
      </w:r>
      <w:r w:rsidRPr="00277F6C">
        <w:rPr>
          <w:rFonts w:ascii="Bahnschrift Light" w:hAnsi="Bahnschrift Light"/>
          <w:sz w:val="26"/>
          <w:szCs w:val="26"/>
        </w:rPr>
        <w:t>flexibilidad,</w:t>
      </w:r>
      <w:r w:rsidRPr="00277F6C">
        <w:rPr>
          <w:rFonts w:ascii="Bahnschrift Light" w:hAnsi="Bahnschrift Light"/>
          <w:sz w:val="26"/>
          <w:szCs w:val="26"/>
        </w:rPr>
        <w:t xml:space="preserve"> Por ejemplo, los hiperenlaces fueron diseñados, en un principio, para que un usuario que leyese el texto lo pulsase. Sin embargo, los buscadores los emplean para localizar nuevas páginas con información relaciona, o para evaluar la popularidad de determinado sitio web</w:t>
      </w:r>
    </w:p>
    <w:p w14:paraId="0812D15B" w14:textId="505EF3AC" w:rsidR="00C339E5" w:rsidRDefault="00277F6C">
      <w:pPr>
        <w:rPr>
          <w:rFonts w:ascii="Bahnschrift Light" w:hAnsi="Bahnschrift Light"/>
          <w:sz w:val="26"/>
          <w:szCs w:val="26"/>
        </w:rPr>
      </w:pPr>
      <w:r>
        <w:rPr>
          <w:rFonts w:ascii="Bahnschrift Light" w:hAnsi="Bahnschrift Light"/>
          <w:noProof/>
          <w:sz w:val="26"/>
          <w:szCs w:val="26"/>
        </w:rPr>
        <w:lastRenderedPageBreak/>
        <mc:AlternateContent>
          <mc:Choice Requires="wpi">
            <w:drawing>
              <wp:anchor distT="0" distB="0" distL="114300" distR="114300" simplePos="0" relativeHeight="251666432" behindDoc="0" locked="0" layoutInCell="1" allowOverlap="1" wp14:anchorId="21027754" wp14:editId="6E2EC107">
                <wp:simplePos x="0" y="0"/>
                <wp:positionH relativeFrom="column">
                  <wp:posOffset>0</wp:posOffset>
                </wp:positionH>
                <wp:positionV relativeFrom="paragraph">
                  <wp:posOffset>124867</wp:posOffset>
                </wp:positionV>
                <wp:extent cx="4262814" cy="360"/>
                <wp:effectExtent l="95250" t="152400" r="99695" b="152400"/>
                <wp:wrapNone/>
                <wp:docPr id="1964747677" name="Entrada de lápiz 3"/>
                <wp:cNvGraphicFramePr/>
                <a:graphic xmlns:a="http://schemas.openxmlformats.org/drawingml/2006/main">
                  <a:graphicData uri="http://schemas.microsoft.com/office/word/2010/wordprocessingInk">
                    <w14:contentPart bwMode="auto" r:id="rId13">
                      <w14:nvContentPartPr>
                        <w14:cNvContentPartPr/>
                      </w14:nvContentPartPr>
                      <w14:xfrm>
                        <a:off x="0" y="0"/>
                        <a:ext cx="4262814" cy="360"/>
                      </w14:xfrm>
                    </w14:contentPart>
                  </a:graphicData>
                </a:graphic>
                <wp14:sizeRelH relativeFrom="margin">
                  <wp14:pctWidth>0</wp14:pctWidth>
                </wp14:sizeRelH>
              </wp:anchor>
            </w:drawing>
          </mc:Choice>
          <mc:Fallback>
            <w:pict>
              <v:shape w14:anchorId="02B33C4C" id="Entrada de lápiz 3" o:spid="_x0000_s1026" type="#_x0000_t75" style="position:absolute;margin-left:-4.25pt;margin-top:1.35pt;width:344.15pt;height:17.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">
                <v:imagedata r:id="rId14" o:title=""/>
              </v:shape>
            </w:pict>
          </mc:Fallback>
        </mc:AlternateContent>
      </w:r>
      <w:r w:rsidR="00C339E5">
        <w:rPr>
          <w:rFonts w:ascii="Bahnschrift Light" w:hAnsi="Bahnschrift Light"/>
          <w:sz w:val="26"/>
          <w:szCs w:val="26"/>
        </w:rPr>
        <w:t>3</w:t>
      </w:r>
      <w:r>
        <w:rPr>
          <w:rFonts w:ascii="Bahnschrift Light" w:hAnsi="Bahnschrift Light"/>
          <w:sz w:val="26"/>
          <w:szCs w:val="26"/>
        </w:rPr>
        <w:t>.</w:t>
      </w:r>
      <w:r w:rsidRPr="00277F6C">
        <w:rPr>
          <w:rFonts w:ascii="Bahnschrift Light" w:hAnsi="Bahnschrift Light"/>
          <w:noProof/>
          <w:sz w:val="26"/>
          <w:szCs w:val="26"/>
        </w:rPr>
        <w:t xml:space="preserve"> </w:t>
      </w:r>
      <w:r w:rsidR="00C339E5">
        <w:rPr>
          <w:rFonts w:ascii="Bahnschrift Light" w:hAnsi="Bahnschrift Light"/>
          <w:sz w:val="26"/>
          <w:szCs w:val="26"/>
        </w:rPr>
        <w:t xml:space="preserve"> Evolución de los LM y Organizaciones desarrolladoras</w:t>
      </w:r>
    </w:p>
    <w:p w14:paraId="095E6026" w14:textId="74CD1C7A" w:rsidR="00C339E5" w:rsidRPr="00C339E5" w:rsidRDefault="00C339E5" w:rsidP="00C339E5">
      <w:pPr>
        <w:pStyle w:val="Prrafodelista"/>
        <w:numPr>
          <w:ilvl w:val="0"/>
          <w:numId w:val="2"/>
        </w:numPr>
        <w:rPr>
          <w:rFonts w:ascii="Bahnschrift Light" w:hAnsi="Bahnschrift Light"/>
          <w:sz w:val="26"/>
          <w:szCs w:val="26"/>
        </w:rPr>
      </w:pPr>
      <w:r w:rsidRPr="00C339E5">
        <w:rPr>
          <w:rFonts w:ascii="Bahnschrift Light" w:hAnsi="Bahnschrift Light"/>
          <w:sz w:val="26"/>
          <w:szCs w:val="26"/>
        </w:rPr>
        <w:t xml:space="preserve">En la década de los 60 IBM comenzó a desarrollar la idea de separar presentación y estructura de los documentos, para resolver sus problemas asociados al tratamiento de documentos en </w:t>
      </w:r>
      <w:proofErr w:type="spellStart"/>
      <w:r w:rsidRPr="00C339E5">
        <w:rPr>
          <w:rFonts w:ascii="Bahnschrift Light" w:hAnsi="Bahnschrift Light"/>
          <w:sz w:val="26"/>
          <w:szCs w:val="26"/>
        </w:rPr>
        <w:t>difernetes</w:t>
      </w:r>
      <w:proofErr w:type="spellEnd"/>
      <w:r w:rsidRPr="00C339E5">
        <w:rPr>
          <w:rFonts w:ascii="Bahnschrift Light" w:hAnsi="Bahnschrift Light"/>
          <w:sz w:val="26"/>
          <w:szCs w:val="26"/>
        </w:rPr>
        <w:t xml:space="preserve"> plataformas. Para ello, creó el GML (</w:t>
      </w:r>
      <w:proofErr w:type="spellStart"/>
      <w:r w:rsidRPr="00C339E5">
        <w:rPr>
          <w:rFonts w:ascii="Bahnschrift Light" w:hAnsi="Bahnschrift Light"/>
          <w:sz w:val="26"/>
          <w:szCs w:val="26"/>
        </w:rPr>
        <w:t>Generalized</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Markup</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Language</w:t>
      </w:r>
      <w:proofErr w:type="spellEnd"/>
      <w:r w:rsidRPr="00C339E5">
        <w:rPr>
          <w:rFonts w:ascii="Bahnschrift Light" w:hAnsi="Bahnschrift Light"/>
          <w:sz w:val="26"/>
          <w:szCs w:val="26"/>
        </w:rPr>
        <w:t>)</w:t>
      </w:r>
    </w:p>
    <w:p w14:paraId="0156E565" w14:textId="77777777" w:rsidR="00C339E5" w:rsidRPr="00C339E5" w:rsidRDefault="00C339E5" w:rsidP="00C339E5">
      <w:pPr>
        <w:pStyle w:val="Prrafodelista"/>
        <w:numPr>
          <w:ilvl w:val="0"/>
          <w:numId w:val="2"/>
        </w:numPr>
        <w:rPr>
          <w:rFonts w:ascii="Bahnschrift Light" w:hAnsi="Bahnschrift Light"/>
          <w:sz w:val="26"/>
          <w:szCs w:val="26"/>
        </w:rPr>
      </w:pPr>
      <w:r w:rsidRPr="00C339E5">
        <w:rPr>
          <w:rFonts w:ascii="Bahnschrift Light" w:hAnsi="Bahnschrift Light"/>
          <w:sz w:val="26"/>
          <w:szCs w:val="26"/>
        </w:rPr>
        <w:t xml:space="preserve">Más tarde, GML paso a manos de ISO (International </w:t>
      </w:r>
      <w:proofErr w:type="spellStart"/>
      <w:r w:rsidRPr="00C339E5">
        <w:rPr>
          <w:rFonts w:ascii="Bahnschrift Light" w:hAnsi="Bahnschrift Light"/>
          <w:sz w:val="26"/>
          <w:szCs w:val="26"/>
        </w:rPr>
        <w:t>Organization</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for</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Standardizacion</w:t>
      </w:r>
      <w:proofErr w:type="spellEnd"/>
      <w:r w:rsidRPr="00C339E5">
        <w:rPr>
          <w:rFonts w:ascii="Bahnschrift Light" w:hAnsi="Bahnschrift Light"/>
          <w:sz w:val="26"/>
          <w:szCs w:val="26"/>
        </w:rPr>
        <w:t xml:space="preserve">) y se convirtió en la década de los 80 en SGML (ISO 8879, </w:t>
      </w:r>
      <w:proofErr w:type="spellStart"/>
      <w:r w:rsidRPr="00C339E5">
        <w:rPr>
          <w:rFonts w:ascii="Bahnschrift Light" w:hAnsi="Bahnschrift Light"/>
          <w:sz w:val="26"/>
          <w:szCs w:val="26"/>
        </w:rPr>
        <w:t>Santdart</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Generalized</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Markup</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Language</w:t>
      </w:r>
      <w:proofErr w:type="spellEnd"/>
      <w:r w:rsidRPr="00C339E5">
        <w:rPr>
          <w:rFonts w:ascii="Bahnschrift Light" w:hAnsi="Bahnschrift Light"/>
          <w:sz w:val="26"/>
          <w:szCs w:val="26"/>
        </w:rPr>
        <w:t>). Esta norma, voluntaria, es la que se aplica desde entonces en todos los lenguajes de marcas, cuyos ejemplos más conocidos son:</w:t>
      </w:r>
    </w:p>
    <w:p w14:paraId="4180504B" w14:textId="77777777" w:rsidR="00C339E5" w:rsidRPr="00C339E5" w:rsidRDefault="00C339E5" w:rsidP="00C339E5">
      <w:pPr>
        <w:pStyle w:val="Prrafodelista"/>
        <w:numPr>
          <w:ilvl w:val="0"/>
          <w:numId w:val="1"/>
        </w:numPr>
        <w:rPr>
          <w:rFonts w:ascii="Bahnschrift Light" w:hAnsi="Bahnschrift Light"/>
          <w:sz w:val="26"/>
          <w:szCs w:val="26"/>
        </w:rPr>
      </w:pPr>
      <w:r w:rsidRPr="00C339E5">
        <w:rPr>
          <w:rFonts w:ascii="Bahnschrift Light" w:hAnsi="Bahnschrift Light"/>
          <w:sz w:val="26"/>
          <w:szCs w:val="26"/>
        </w:rPr>
        <w:t>HTML (</w:t>
      </w:r>
      <w:proofErr w:type="spellStart"/>
      <w:r w:rsidRPr="00C339E5">
        <w:rPr>
          <w:rFonts w:ascii="Bahnschrift Light" w:hAnsi="Bahnschrift Light"/>
          <w:sz w:val="26"/>
          <w:szCs w:val="26"/>
        </w:rPr>
        <w:t>Hyper-text</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Markup</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Language</w:t>
      </w:r>
      <w:proofErr w:type="spellEnd"/>
      <w:r w:rsidRPr="00C339E5">
        <w:rPr>
          <w:rFonts w:ascii="Bahnschrift Light" w:hAnsi="Bahnschrift Light"/>
          <w:sz w:val="26"/>
          <w:szCs w:val="26"/>
        </w:rPr>
        <w:t xml:space="preserve">), creado a finales de los 80 por CERN (Consell </w:t>
      </w:r>
      <w:proofErr w:type="spellStart"/>
      <w:r w:rsidRPr="00C339E5">
        <w:rPr>
          <w:rFonts w:ascii="Bahnschrift Light" w:hAnsi="Bahnschrift Light"/>
          <w:sz w:val="26"/>
          <w:szCs w:val="26"/>
        </w:rPr>
        <w:t>Europeen</w:t>
      </w:r>
      <w:proofErr w:type="spellEnd"/>
      <w:r w:rsidRPr="00C339E5">
        <w:rPr>
          <w:rFonts w:ascii="Bahnschrift Light" w:hAnsi="Bahnschrift Light"/>
          <w:sz w:val="26"/>
          <w:szCs w:val="26"/>
        </w:rPr>
        <w:t xml:space="preserve"> por la </w:t>
      </w:r>
      <w:proofErr w:type="spellStart"/>
      <w:r w:rsidRPr="00C339E5">
        <w:rPr>
          <w:rFonts w:ascii="Bahnschrift Light" w:hAnsi="Bahnschrift Light"/>
          <w:sz w:val="26"/>
          <w:szCs w:val="26"/>
        </w:rPr>
        <w:t>Recherche</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Nucleaire</w:t>
      </w:r>
      <w:proofErr w:type="spellEnd"/>
      <w:r w:rsidRPr="00C339E5">
        <w:rPr>
          <w:rFonts w:ascii="Bahnschrift Light" w:hAnsi="Bahnschrift Light"/>
          <w:sz w:val="26"/>
          <w:szCs w:val="26"/>
        </w:rPr>
        <w:t>), para compartir información a través de internet</w:t>
      </w:r>
    </w:p>
    <w:p w14:paraId="2240DAB5" w14:textId="59D205CE" w:rsidR="00C339E5" w:rsidRDefault="00C339E5" w:rsidP="00C339E5">
      <w:pPr>
        <w:pStyle w:val="Prrafodelista"/>
        <w:numPr>
          <w:ilvl w:val="0"/>
          <w:numId w:val="1"/>
        </w:numPr>
        <w:rPr>
          <w:rFonts w:ascii="Bahnschrift Light" w:hAnsi="Bahnschrift Light"/>
          <w:sz w:val="26"/>
          <w:szCs w:val="26"/>
        </w:rPr>
      </w:pPr>
      <w:r w:rsidRPr="00C339E5">
        <w:rPr>
          <w:rFonts w:ascii="Bahnschrift Light" w:hAnsi="Bahnschrift Light"/>
          <w:sz w:val="26"/>
          <w:szCs w:val="26"/>
        </w:rPr>
        <w:t>XML (</w:t>
      </w:r>
      <w:proofErr w:type="spellStart"/>
      <w:r w:rsidRPr="00C339E5">
        <w:rPr>
          <w:rFonts w:ascii="Bahnschrift Light" w:hAnsi="Bahnschrift Light"/>
          <w:sz w:val="26"/>
          <w:szCs w:val="26"/>
        </w:rPr>
        <w:t>eXtended</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Markup</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Language</w:t>
      </w:r>
      <w:proofErr w:type="spellEnd"/>
      <w:r w:rsidRPr="00C339E5">
        <w:rPr>
          <w:rFonts w:ascii="Bahnschrift Light" w:hAnsi="Bahnschrift Light"/>
          <w:sz w:val="26"/>
          <w:szCs w:val="26"/>
        </w:rPr>
        <w:t>), creado en 1998 por W3C (</w:t>
      </w:r>
      <w:proofErr w:type="spellStart"/>
      <w:r w:rsidRPr="00C339E5">
        <w:rPr>
          <w:rFonts w:ascii="Bahnschrift Light" w:hAnsi="Bahnschrift Light"/>
          <w:sz w:val="26"/>
          <w:szCs w:val="26"/>
        </w:rPr>
        <w:t>World</w:t>
      </w:r>
      <w:proofErr w:type="spellEnd"/>
      <w:r w:rsidRPr="00C339E5">
        <w:rPr>
          <w:rFonts w:ascii="Bahnschrift Light" w:hAnsi="Bahnschrift Light"/>
          <w:sz w:val="26"/>
          <w:szCs w:val="26"/>
        </w:rPr>
        <w:t xml:space="preserve"> Wide Web </w:t>
      </w:r>
      <w:proofErr w:type="spellStart"/>
      <w:r w:rsidRPr="00C339E5">
        <w:rPr>
          <w:rFonts w:ascii="Bahnschrift Light" w:hAnsi="Bahnschrift Light"/>
          <w:sz w:val="26"/>
          <w:szCs w:val="26"/>
        </w:rPr>
        <w:t>Consortium</w:t>
      </w:r>
      <w:proofErr w:type="spellEnd"/>
      <w:r w:rsidRPr="00C339E5">
        <w:rPr>
          <w:rFonts w:ascii="Bahnschrift Light" w:hAnsi="Bahnschrift Light"/>
          <w:sz w:val="26"/>
          <w:szCs w:val="26"/>
        </w:rPr>
        <w:t xml:space="preserve">), </w:t>
      </w:r>
      <w:proofErr w:type="spellStart"/>
      <w:r w:rsidRPr="00C339E5">
        <w:rPr>
          <w:rFonts w:ascii="Bahnschrift Light" w:hAnsi="Bahnschrift Light"/>
          <w:sz w:val="26"/>
          <w:szCs w:val="26"/>
        </w:rPr>
        <w:t>mas</w:t>
      </w:r>
      <w:proofErr w:type="spellEnd"/>
      <w:r w:rsidRPr="00C339E5">
        <w:rPr>
          <w:rFonts w:ascii="Bahnschrift Light" w:hAnsi="Bahnschrift Light"/>
          <w:sz w:val="26"/>
          <w:szCs w:val="26"/>
        </w:rPr>
        <w:t xml:space="preserve"> sencillo que SGML y más potente que HTML.</w:t>
      </w:r>
    </w:p>
    <w:p w14:paraId="4EC3663E" w14:textId="300A43D6" w:rsidR="00C339E5" w:rsidRPr="00C339E5" w:rsidRDefault="00277F6C" w:rsidP="00C339E5">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68480" behindDoc="0" locked="0" layoutInCell="1" allowOverlap="1" wp14:anchorId="7516E089" wp14:editId="2F484066">
                <wp:simplePos x="0" y="0"/>
                <wp:positionH relativeFrom="column">
                  <wp:posOffset>0</wp:posOffset>
                </wp:positionH>
                <wp:positionV relativeFrom="paragraph">
                  <wp:posOffset>131217</wp:posOffset>
                </wp:positionV>
                <wp:extent cx="2697151" cy="360"/>
                <wp:effectExtent l="95250" t="152400" r="103505" b="152400"/>
                <wp:wrapNone/>
                <wp:docPr id="491257042" name="Entrada de lápiz 3"/>
                <wp:cNvGraphicFramePr/>
                <a:graphic xmlns:a="http://schemas.openxmlformats.org/drawingml/2006/main">
                  <a:graphicData uri="http://schemas.microsoft.com/office/word/2010/wordprocessingInk">
                    <w14:contentPart bwMode="auto" r:id="rId15">
                      <w14:nvContentPartPr>
                        <w14:cNvContentPartPr/>
                      </w14:nvContentPartPr>
                      <w14:xfrm>
                        <a:off x="0" y="0"/>
                        <a:ext cx="2697151" cy="360"/>
                      </w14:xfrm>
                    </w14:contentPart>
                  </a:graphicData>
                </a:graphic>
                <wp14:sizeRelH relativeFrom="margin">
                  <wp14:pctWidth>0</wp14:pctWidth>
                </wp14:sizeRelH>
              </wp:anchor>
            </w:drawing>
          </mc:Choice>
          <mc:Fallback>
            <w:pict>
              <v:shape w14:anchorId="682C3847" id="Entrada de lápiz 3" o:spid="_x0000_s1026" type="#_x0000_t75" style="position:absolute;margin-left:-4.25pt;margin-top:1.85pt;width:220.85pt;height:17.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">
                <v:imagedata r:id="rId16" o:title=""/>
              </v:shape>
            </w:pict>
          </mc:Fallback>
        </mc:AlternateContent>
      </w:r>
      <w:r w:rsidR="00C339E5" w:rsidRPr="00C339E5">
        <w:rPr>
          <w:rFonts w:ascii="Bahnschrift Light" w:hAnsi="Bahnschrift Light"/>
          <w:sz w:val="26"/>
          <w:szCs w:val="26"/>
        </w:rPr>
        <w:t>4</w:t>
      </w:r>
      <w:r>
        <w:rPr>
          <w:rFonts w:ascii="Bahnschrift Light" w:hAnsi="Bahnschrift Light"/>
          <w:sz w:val="26"/>
          <w:szCs w:val="26"/>
        </w:rPr>
        <w:t>.</w:t>
      </w:r>
      <w:r w:rsidRPr="00277F6C">
        <w:rPr>
          <w:rFonts w:ascii="Bahnschrift Light" w:hAnsi="Bahnschrift Light"/>
          <w:noProof/>
          <w:sz w:val="26"/>
          <w:szCs w:val="26"/>
        </w:rPr>
        <w:t xml:space="preserve"> </w:t>
      </w:r>
      <w:r w:rsidR="00C339E5" w:rsidRPr="00C339E5">
        <w:rPr>
          <w:rFonts w:ascii="Bahnschrift Light" w:hAnsi="Bahnschrift Light"/>
          <w:sz w:val="26"/>
          <w:szCs w:val="26"/>
        </w:rPr>
        <w:t xml:space="preserve"> Etiquetas, Elementos y Atributos:</w:t>
      </w:r>
    </w:p>
    <w:p w14:paraId="39364133" w14:textId="77777777" w:rsidR="00C339E5" w:rsidRPr="00C339E5" w:rsidRDefault="00C339E5" w:rsidP="00C339E5">
      <w:pPr>
        <w:rPr>
          <w:rFonts w:ascii="Bahnschrift Light" w:hAnsi="Bahnschrift Light"/>
          <w:sz w:val="26"/>
          <w:szCs w:val="26"/>
        </w:rPr>
      </w:pPr>
      <w:r w:rsidRPr="00C339E5">
        <w:rPr>
          <w:rFonts w:ascii="Bahnschrift Light" w:hAnsi="Bahnschrift Light"/>
          <w:sz w:val="26"/>
          <w:szCs w:val="26"/>
        </w:rPr>
        <w:t>&gt; Una Etiqueta (tag) es un texto que va entre los símbolos (</w:t>
      </w:r>
      <w:r w:rsidRPr="00C339E5">
        <w:rPr>
          <w:rFonts w:ascii="Bahnschrift Light" w:hAnsi="Bahnschrift Light"/>
          <w:color w:val="FF66CC"/>
          <w:sz w:val="26"/>
          <w:szCs w:val="26"/>
        </w:rPr>
        <w:t>&lt;</w:t>
      </w:r>
      <w:r w:rsidRPr="00C339E5">
        <w:rPr>
          <w:rFonts w:ascii="Bahnschrift Light" w:hAnsi="Bahnschrift Light"/>
          <w:sz w:val="26"/>
          <w:szCs w:val="26"/>
        </w:rPr>
        <w:t>) y (</w:t>
      </w:r>
      <w:r w:rsidRPr="00C339E5">
        <w:rPr>
          <w:rFonts w:ascii="Bahnschrift Light" w:hAnsi="Bahnschrift Light"/>
          <w:color w:val="FF66CC"/>
          <w:sz w:val="26"/>
          <w:szCs w:val="26"/>
        </w:rPr>
        <w:t>&gt;</w:t>
      </w:r>
      <w:r w:rsidRPr="00C339E5">
        <w:rPr>
          <w:rFonts w:ascii="Bahnschrift Light" w:hAnsi="Bahnschrift Light"/>
          <w:sz w:val="26"/>
          <w:szCs w:val="26"/>
        </w:rPr>
        <w:t>): Existen etiquetas de inicio y de fin.</w:t>
      </w:r>
    </w:p>
    <w:p w14:paraId="7369A73E" w14:textId="6A4AB0AA" w:rsidR="00C339E5" w:rsidRPr="00C339E5" w:rsidRDefault="00C339E5" w:rsidP="00C339E5">
      <w:pPr>
        <w:rPr>
          <w:rFonts w:ascii="Bahnschrift Light" w:hAnsi="Bahnschrift Light"/>
          <w:sz w:val="26"/>
          <w:szCs w:val="26"/>
        </w:rPr>
      </w:pPr>
      <w:r w:rsidRPr="00C339E5">
        <w:rPr>
          <w:rFonts w:ascii="Bahnschrift Light" w:hAnsi="Bahnschrift Light"/>
          <w:sz w:val="26"/>
          <w:szCs w:val="26"/>
        </w:rPr>
        <w:t xml:space="preserve">Ejemplo: etiqueta de inicio </w:t>
      </w:r>
      <w:r w:rsidRPr="00C339E5">
        <w:rPr>
          <w:rFonts w:ascii="Bahnschrift Light" w:hAnsi="Bahnschrift Light"/>
          <w:color w:val="FF66CC"/>
          <w:sz w:val="26"/>
          <w:szCs w:val="26"/>
        </w:rPr>
        <w:t>&lt;</w:t>
      </w:r>
      <w:proofErr w:type="spellStart"/>
      <w:r w:rsidRPr="00C339E5">
        <w:rPr>
          <w:rFonts w:ascii="Bahnschrift Light" w:hAnsi="Bahnschrift Light"/>
          <w:color w:val="FF66CC"/>
          <w:sz w:val="26"/>
          <w:szCs w:val="26"/>
        </w:rPr>
        <w:t>html</w:t>
      </w:r>
      <w:proofErr w:type="spellEnd"/>
      <w:r w:rsidRPr="00C339E5">
        <w:rPr>
          <w:rFonts w:ascii="Bahnschrift Light" w:hAnsi="Bahnschrift Light"/>
          <w:color w:val="FF66CC"/>
          <w:sz w:val="26"/>
          <w:szCs w:val="26"/>
        </w:rPr>
        <w:t xml:space="preserve">&gt; </w:t>
      </w:r>
      <w:r>
        <w:rPr>
          <w:rFonts w:ascii="Bahnschrift Light" w:hAnsi="Bahnschrift Light"/>
          <w:sz w:val="26"/>
          <w:szCs w:val="26"/>
        </w:rPr>
        <w:t xml:space="preserve">   </w:t>
      </w:r>
      <w:r w:rsidRPr="00C339E5">
        <w:rPr>
          <w:rFonts w:ascii="Bahnschrift Light" w:hAnsi="Bahnschrift Light"/>
          <w:sz w:val="26"/>
          <w:szCs w:val="26"/>
        </w:rPr>
        <w:t xml:space="preserve">etiqueta de fin </w:t>
      </w:r>
      <w:r w:rsidRPr="00C339E5">
        <w:rPr>
          <w:rFonts w:ascii="Bahnschrift Light" w:hAnsi="Bahnschrift Light"/>
          <w:color w:val="FF66CC"/>
          <w:sz w:val="26"/>
          <w:szCs w:val="26"/>
        </w:rPr>
        <w:t>&lt;/</w:t>
      </w:r>
      <w:proofErr w:type="spellStart"/>
      <w:r w:rsidRPr="00C339E5">
        <w:rPr>
          <w:rFonts w:ascii="Bahnschrift Light" w:hAnsi="Bahnschrift Light"/>
          <w:color w:val="FF66CC"/>
          <w:sz w:val="26"/>
          <w:szCs w:val="26"/>
        </w:rPr>
        <w:t>html</w:t>
      </w:r>
      <w:proofErr w:type="spellEnd"/>
      <w:r w:rsidRPr="00C339E5">
        <w:rPr>
          <w:rFonts w:ascii="Bahnschrift Light" w:hAnsi="Bahnschrift Light"/>
          <w:color w:val="FF66CC"/>
          <w:sz w:val="26"/>
          <w:szCs w:val="26"/>
        </w:rPr>
        <w:t>&gt;</w:t>
      </w:r>
    </w:p>
    <w:p w14:paraId="3741E7A4" w14:textId="77777777" w:rsidR="00C339E5" w:rsidRPr="00C339E5" w:rsidRDefault="00C339E5" w:rsidP="00C339E5">
      <w:pPr>
        <w:rPr>
          <w:rFonts w:ascii="Bahnschrift Light" w:hAnsi="Bahnschrift Light"/>
          <w:sz w:val="26"/>
          <w:szCs w:val="26"/>
        </w:rPr>
      </w:pPr>
      <w:r w:rsidRPr="00C339E5">
        <w:rPr>
          <w:rFonts w:ascii="Bahnschrift Light" w:hAnsi="Bahnschrift Light"/>
          <w:sz w:val="26"/>
          <w:szCs w:val="26"/>
        </w:rPr>
        <w:t xml:space="preserve">&gt; Los Elementos representan estructuras mediante las que se organizará el contenido del documento o acciones que se desencadenan cuando el programa navegador interpreta el documento. Consta de la etiqueta de inicio, la </w:t>
      </w:r>
      <w:proofErr w:type="spellStart"/>
      <w:r w:rsidRPr="00C339E5">
        <w:rPr>
          <w:rFonts w:ascii="Bahnschrift Light" w:hAnsi="Bahnschrift Light"/>
          <w:sz w:val="26"/>
          <w:szCs w:val="26"/>
        </w:rPr>
        <w:t>etqueta</w:t>
      </w:r>
      <w:proofErr w:type="spellEnd"/>
      <w:r w:rsidRPr="00C339E5">
        <w:rPr>
          <w:rFonts w:ascii="Bahnschrift Light" w:hAnsi="Bahnschrift Light"/>
          <w:sz w:val="26"/>
          <w:szCs w:val="26"/>
        </w:rPr>
        <w:t xml:space="preserve"> de fin y todo aquello que se encuentra entre ambas:</w:t>
      </w:r>
    </w:p>
    <w:p w14:paraId="76604AA1" w14:textId="77777777" w:rsidR="00C339E5" w:rsidRPr="00C339E5" w:rsidRDefault="00C339E5" w:rsidP="00C339E5">
      <w:pPr>
        <w:rPr>
          <w:rFonts w:ascii="Bahnschrift Light" w:hAnsi="Bahnschrift Light"/>
          <w:sz w:val="26"/>
          <w:szCs w:val="26"/>
        </w:rPr>
      </w:pPr>
      <w:r w:rsidRPr="00C339E5">
        <w:rPr>
          <w:rFonts w:ascii="Bahnschrift Light" w:hAnsi="Bahnschrift Light"/>
          <w:sz w:val="26"/>
          <w:szCs w:val="26"/>
        </w:rPr>
        <w:t xml:space="preserve">Ejemplo: </w:t>
      </w:r>
      <w:r w:rsidRPr="00C339E5">
        <w:rPr>
          <w:rFonts w:ascii="Bahnschrift Light" w:hAnsi="Bahnschrift Light"/>
          <w:color w:val="FF66CC"/>
          <w:sz w:val="26"/>
          <w:szCs w:val="26"/>
        </w:rPr>
        <w:t xml:space="preserve">&lt;nombre&gt; </w:t>
      </w:r>
      <w:r w:rsidRPr="00C339E5">
        <w:rPr>
          <w:rFonts w:ascii="Bahnschrift Light" w:hAnsi="Bahnschrift Light"/>
          <w:sz w:val="26"/>
          <w:szCs w:val="26"/>
        </w:rPr>
        <w:t xml:space="preserve">María </w:t>
      </w:r>
      <w:r w:rsidRPr="00C339E5">
        <w:rPr>
          <w:rFonts w:ascii="Bahnschrift Light" w:hAnsi="Bahnschrift Light"/>
          <w:color w:val="FF66CC"/>
          <w:sz w:val="26"/>
          <w:szCs w:val="26"/>
        </w:rPr>
        <w:t>&lt;/nombre&gt;</w:t>
      </w:r>
    </w:p>
    <w:p w14:paraId="671BEA56" w14:textId="77777777" w:rsidR="00C339E5" w:rsidRPr="00C339E5" w:rsidRDefault="00C339E5" w:rsidP="00C339E5">
      <w:pPr>
        <w:rPr>
          <w:rFonts w:ascii="Bahnschrift Light" w:hAnsi="Bahnschrift Light"/>
          <w:sz w:val="26"/>
          <w:szCs w:val="26"/>
        </w:rPr>
      </w:pPr>
      <w:r w:rsidRPr="00C339E5">
        <w:rPr>
          <w:rFonts w:ascii="Bahnschrift Light" w:hAnsi="Bahnschrift Light"/>
          <w:sz w:val="26"/>
          <w:szCs w:val="26"/>
        </w:rPr>
        <w:t>&gt; Un Atributo es un par nombre valor que se encuentra dentro de la etiqueta de inicio de un elemento e indican las propiedades que pueden llevar asociadas los elementos</w:t>
      </w:r>
    </w:p>
    <w:p w14:paraId="34F9DC28" w14:textId="24362325" w:rsidR="00C339E5" w:rsidRPr="00C339E5" w:rsidRDefault="00C339E5" w:rsidP="00C339E5">
      <w:pPr>
        <w:rPr>
          <w:rFonts w:ascii="Bahnschrift Light" w:hAnsi="Bahnschrift Light"/>
          <w:color w:val="FF66CC"/>
          <w:sz w:val="26"/>
          <w:szCs w:val="26"/>
        </w:rPr>
      </w:pPr>
      <w:r w:rsidRPr="00C339E5">
        <w:rPr>
          <w:rFonts w:ascii="Bahnschrift Light" w:hAnsi="Bahnschrift Light"/>
          <w:sz w:val="26"/>
          <w:szCs w:val="26"/>
        </w:rPr>
        <w:t xml:space="preserve">Ejemplo: </w:t>
      </w:r>
      <w:r w:rsidRPr="00C339E5">
        <w:rPr>
          <w:rFonts w:ascii="Bahnschrift Light" w:hAnsi="Bahnschrift Light"/>
          <w:color w:val="FF66CC"/>
          <w:sz w:val="26"/>
          <w:szCs w:val="26"/>
        </w:rPr>
        <w:t xml:space="preserve">&lt;p </w:t>
      </w:r>
      <w:proofErr w:type="spellStart"/>
      <w:r w:rsidRPr="00C339E5">
        <w:rPr>
          <w:rFonts w:ascii="Bahnschrift Light" w:hAnsi="Bahnschrift Light"/>
          <w:color w:val="FF66CC"/>
          <w:sz w:val="26"/>
          <w:szCs w:val="26"/>
        </w:rPr>
        <w:t>align</w:t>
      </w:r>
      <w:proofErr w:type="spellEnd"/>
      <w:r w:rsidRPr="00C339E5">
        <w:rPr>
          <w:rFonts w:ascii="Bahnschrift Light" w:hAnsi="Bahnschrift Light"/>
          <w:color w:val="FF66CC"/>
          <w:sz w:val="26"/>
          <w:szCs w:val="26"/>
        </w:rPr>
        <w:t xml:space="preserve">="center"&gt; </w:t>
      </w:r>
      <w:r w:rsidRPr="00C339E5">
        <w:rPr>
          <w:rFonts w:ascii="Bahnschrift Light" w:hAnsi="Bahnschrift Light"/>
          <w:sz w:val="26"/>
          <w:szCs w:val="26"/>
        </w:rPr>
        <w:t xml:space="preserve">Este párrafo está centrado </w:t>
      </w:r>
      <w:r w:rsidRPr="00C339E5">
        <w:rPr>
          <w:rFonts w:ascii="Bahnschrift Light" w:hAnsi="Bahnschrift Light"/>
          <w:color w:val="FF66CC"/>
          <w:sz w:val="26"/>
          <w:szCs w:val="26"/>
        </w:rPr>
        <w:t>&lt;/p</w:t>
      </w:r>
    </w:p>
    <w:p w14:paraId="15C45EE8" w14:textId="77777777" w:rsidR="00C339E5" w:rsidRDefault="00C339E5" w:rsidP="00C339E5">
      <w:pPr>
        <w:rPr>
          <w:rFonts w:ascii="Bahnschrift Light" w:hAnsi="Bahnschrift Light"/>
          <w:sz w:val="26"/>
          <w:szCs w:val="26"/>
        </w:rPr>
      </w:pPr>
    </w:p>
    <w:p w14:paraId="6D63653B" w14:textId="77777777" w:rsidR="00277F6C" w:rsidRDefault="00277F6C" w:rsidP="00C339E5">
      <w:pPr>
        <w:rPr>
          <w:rFonts w:ascii="Bahnschrift Light" w:hAnsi="Bahnschrift Light"/>
          <w:sz w:val="26"/>
          <w:szCs w:val="26"/>
        </w:rPr>
      </w:pPr>
    </w:p>
    <w:p w14:paraId="0C13DB5C" w14:textId="77777777" w:rsidR="00277F6C" w:rsidRPr="00C339E5" w:rsidRDefault="00277F6C" w:rsidP="00C339E5">
      <w:pPr>
        <w:rPr>
          <w:rFonts w:ascii="Bahnschrift Light" w:hAnsi="Bahnschrift Light"/>
          <w:sz w:val="26"/>
          <w:szCs w:val="26"/>
        </w:rPr>
      </w:pPr>
    </w:p>
    <w:p w14:paraId="0229937E" w14:textId="77777777" w:rsidR="00D66D86" w:rsidRPr="00D66D86" w:rsidRDefault="00D66D86" w:rsidP="00D66D86">
      <w:pPr>
        <w:rPr>
          <w:rFonts w:ascii="Bahnschrift Light" w:hAnsi="Bahnschrift Light"/>
          <w:sz w:val="26"/>
          <w:szCs w:val="26"/>
        </w:rPr>
      </w:pPr>
      <w:r w:rsidRPr="00D66D86">
        <w:rPr>
          <w:rFonts w:ascii="Tahoma" w:hAnsi="Tahoma" w:cs="Tahoma"/>
          <w:sz w:val="26"/>
          <w:szCs w:val="26"/>
        </w:rPr>
        <w:t>﻿</w:t>
      </w:r>
    </w:p>
    <w:p w14:paraId="100C0924" w14:textId="77777777" w:rsidR="00D66D86" w:rsidRPr="00D66D86" w:rsidRDefault="00D66D86" w:rsidP="00D66D86">
      <w:pPr>
        <w:rPr>
          <w:rFonts w:ascii="Bahnschrift Light" w:hAnsi="Bahnschrift Light"/>
          <w:sz w:val="26"/>
          <w:szCs w:val="26"/>
        </w:rPr>
      </w:pPr>
    </w:p>
    <w:p w14:paraId="53881752" w14:textId="58A4FC1D" w:rsidR="00D66D86" w:rsidRPr="00D66D86" w:rsidRDefault="00277F6C" w:rsidP="00D66D86">
      <w:pPr>
        <w:rPr>
          <w:rFonts w:ascii="Bahnschrift Light" w:hAnsi="Bahnschrift Light"/>
          <w:sz w:val="26"/>
          <w:szCs w:val="26"/>
        </w:rPr>
      </w:pPr>
      <w:r>
        <w:rPr>
          <w:rFonts w:ascii="Bahnschrift Light" w:hAnsi="Bahnschrift Light"/>
          <w:noProof/>
          <w:sz w:val="26"/>
          <w:szCs w:val="26"/>
        </w:rPr>
        <w:lastRenderedPageBreak/>
        <mc:AlternateContent>
          <mc:Choice Requires="wpi">
            <w:drawing>
              <wp:anchor distT="0" distB="0" distL="114300" distR="114300" simplePos="0" relativeHeight="251670528" behindDoc="0" locked="0" layoutInCell="1" allowOverlap="1" wp14:anchorId="6CBE39BD" wp14:editId="4353EF05">
                <wp:simplePos x="0" y="0"/>
                <wp:positionH relativeFrom="column">
                  <wp:posOffset>0</wp:posOffset>
                </wp:positionH>
                <wp:positionV relativeFrom="paragraph">
                  <wp:posOffset>131852</wp:posOffset>
                </wp:positionV>
                <wp:extent cx="4210187" cy="360"/>
                <wp:effectExtent l="95250" t="152400" r="0" b="152400"/>
                <wp:wrapNone/>
                <wp:docPr id="943716769" name="Entrada de lápiz 3"/>
                <wp:cNvGraphicFramePr/>
                <a:graphic xmlns:a="http://schemas.openxmlformats.org/drawingml/2006/main">
                  <a:graphicData uri="http://schemas.microsoft.com/office/word/2010/wordprocessingInk">
                    <w14:contentPart bwMode="auto" r:id="rId17">
                      <w14:nvContentPartPr>
                        <w14:cNvContentPartPr/>
                      </w14:nvContentPartPr>
                      <w14:xfrm>
                        <a:off x="0" y="0"/>
                        <a:ext cx="4210187" cy="360"/>
                      </w14:xfrm>
                    </w14:contentPart>
                  </a:graphicData>
                </a:graphic>
                <wp14:sizeRelH relativeFrom="margin">
                  <wp14:pctWidth>0</wp14:pctWidth>
                </wp14:sizeRelH>
              </wp:anchor>
            </w:drawing>
          </mc:Choice>
          <mc:Fallback>
            <w:pict>
              <v:shape w14:anchorId="3F0AC472" id="Entrada de lápiz 3" o:spid="_x0000_s1026" type="#_x0000_t75" style="position:absolute;margin-left:-4.35pt;margin-top:1.9pt;width:340.2pt;height:17.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">
                <v:imagedata r:id="rId18" o:title=""/>
              </v:shape>
            </w:pict>
          </mc:Fallback>
        </mc:AlternateContent>
      </w:r>
      <w:r w:rsidR="00D66D86" w:rsidRPr="00D66D86">
        <w:rPr>
          <w:rFonts w:ascii="Bahnschrift Light" w:hAnsi="Bahnschrift Light"/>
          <w:sz w:val="26"/>
          <w:szCs w:val="26"/>
        </w:rPr>
        <w:t>5</w:t>
      </w:r>
      <w:r>
        <w:rPr>
          <w:rFonts w:ascii="Bahnschrift Light" w:hAnsi="Bahnschrift Light"/>
          <w:sz w:val="26"/>
          <w:szCs w:val="26"/>
        </w:rPr>
        <w:t>.</w:t>
      </w:r>
      <w:r w:rsidR="00D66D86" w:rsidRPr="00D66D86">
        <w:rPr>
          <w:rFonts w:ascii="Bahnschrift Light" w:hAnsi="Bahnschrift Light"/>
          <w:sz w:val="26"/>
          <w:szCs w:val="26"/>
        </w:rPr>
        <w:t xml:space="preserve"> Utilización de Lenguajes de Marcas en entornos WEB</w:t>
      </w:r>
    </w:p>
    <w:p w14:paraId="26F38406"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&gt; Una página web es un documento electrónico adaptado para la Red Informática Mundial (</w:t>
      </w:r>
      <w:proofErr w:type="spellStart"/>
      <w:r w:rsidRPr="00D66D86">
        <w:rPr>
          <w:rFonts w:ascii="Bahnschrift Light" w:hAnsi="Bahnschrift Light"/>
          <w:sz w:val="26"/>
          <w:szCs w:val="26"/>
        </w:rPr>
        <w:t>World</w:t>
      </w:r>
      <w:proofErr w:type="spellEnd"/>
      <w:r w:rsidRPr="00D66D86">
        <w:rPr>
          <w:rFonts w:ascii="Bahnschrift Light" w:hAnsi="Bahnschrift Light"/>
          <w:sz w:val="26"/>
          <w:szCs w:val="26"/>
        </w:rPr>
        <w:t xml:space="preserve"> Wide Web) que, normalmente, forma parte de un sitio web.</w:t>
      </w:r>
    </w:p>
    <w:p w14:paraId="671CAED9"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&gt; Está compuesta, principalmente, por información (solo texto o módulos multimedia) así como hiperenlaces; además, puede contener datos de estilo para especificar cómo deben visualizarse y también aplicaciones embebidas (incrustadas) para hacerla interactiva</w:t>
      </w:r>
    </w:p>
    <w:p w14:paraId="526C9E69"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&gt; Las páginas web están descritas en HTML, lenguaje de marcas que permite manejar e insertar hiperenlaces.</w:t>
      </w:r>
    </w:p>
    <w:p w14:paraId="2C060B58"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&gt; El contenido de la página puede ser:</w:t>
      </w:r>
    </w:p>
    <w:p w14:paraId="7EEE09B4" w14:textId="77777777" w:rsidR="00D66D86" w:rsidRPr="00D66D86" w:rsidRDefault="00D66D86" w:rsidP="00D66D86">
      <w:pPr>
        <w:pStyle w:val="Prrafodelista"/>
        <w:numPr>
          <w:ilvl w:val="0"/>
          <w:numId w:val="3"/>
        </w:numPr>
        <w:rPr>
          <w:rFonts w:ascii="Bahnschrift Light" w:hAnsi="Bahnschrift Light"/>
          <w:sz w:val="26"/>
          <w:szCs w:val="26"/>
        </w:rPr>
      </w:pPr>
      <w:r w:rsidRPr="00D66D86">
        <w:rPr>
          <w:rFonts w:ascii="Bahnschrift Light" w:hAnsi="Bahnschrift Light"/>
          <w:sz w:val="26"/>
          <w:szCs w:val="26"/>
        </w:rPr>
        <w:t>Predeterminado (página web estática). No se actualizan en bastante tiempo (meses)</w:t>
      </w:r>
    </w:p>
    <w:p w14:paraId="0CF73D53" w14:textId="77777777" w:rsidR="00D66D86" w:rsidRPr="00D66D86" w:rsidRDefault="00D66D86" w:rsidP="00D66D86">
      <w:pPr>
        <w:pStyle w:val="Prrafodelista"/>
        <w:numPr>
          <w:ilvl w:val="0"/>
          <w:numId w:val="3"/>
        </w:numPr>
        <w:rPr>
          <w:rFonts w:ascii="Bahnschrift Light" w:hAnsi="Bahnschrift Light"/>
          <w:sz w:val="26"/>
          <w:szCs w:val="26"/>
        </w:rPr>
      </w:pPr>
      <w:r w:rsidRPr="00D66D86">
        <w:rPr>
          <w:rFonts w:ascii="Bahnschrift Light" w:hAnsi="Bahnschrift Light"/>
          <w:sz w:val="26"/>
          <w:szCs w:val="26"/>
        </w:rPr>
        <w:t xml:space="preserve">Generado en el momento de la visualización o al solicitarla a un servidor web, gracias al uso de SGBD y lenguajes como PHP, Java..., (página web dinámica). Ejemplo: la de Amazon (https://www.amazon.es) donde al buscar un libro nos dan, no solo información del libro, sino que, nos hacen ofertas por comprar más de un libro de temática similar. O </w:t>
      </w:r>
      <w:proofErr w:type="spellStart"/>
      <w:r w:rsidRPr="00D66D86">
        <w:rPr>
          <w:rFonts w:ascii="Bahnschrift Light" w:hAnsi="Bahnschrift Light"/>
          <w:sz w:val="26"/>
          <w:szCs w:val="26"/>
        </w:rPr>
        <w:t>Yahoo</w:t>
      </w:r>
      <w:proofErr w:type="spellEnd"/>
      <w:r w:rsidRPr="00D66D86">
        <w:rPr>
          <w:rFonts w:ascii="Bahnschrift Light" w:hAnsi="Bahnschrift Light"/>
          <w:sz w:val="26"/>
          <w:szCs w:val="26"/>
        </w:rPr>
        <w:t xml:space="preserve"> (https://www.yahoo.com) donde podemos personalizarla a nuestro gusto adaptando, no sólo el diseño, sino incluso definiendo que contenidos desearemos ver.</w:t>
      </w:r>
    </w:p>
    <w:p w14:paraId="5F83F4F2" w14:textId="22F096C8" w:rsidR="00D66D86" w:rsidRPr="00D66D86" w:rsidRDefault="00277F6C" w:rsidP="00D66D86">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2576" behindDoc="0" locked="0" layoutInCell="1" allowOverlap="1" wp14:anchorId="4B58A4A6" wp14:editId="2A73390C">
                <wp:simplePos x="0" y="0"/>
                <wp:positionH relativeFrom="column">
                  <wp:posOffset>0</wp:posOffset>
                </wp:positionH>
                <wp:positionV relativeFrom="paragraph">
                  <wp:posOffset>131217</wp:posOffset>
                </wp:positionV>
                <wp:extent cx="1032812" cy="360"/>
                <wp:effectExtent l="95250" t="152400" r="91440" b="152400"/>
                <wp:wrapNone/>
                <wp:docPr id="1278706436" name="Entrada de lápiz 3"/>
                <wp:cNvGraphicFramePr/>
                <a:graphic xmlns:a="http://schemas.openxmlformats.org/drawingml/2006/main">
                  <a:graphicData uri="http://schemas.microsoft.com/office/word/2010/wordprocessingInk">
                    <w14:contentPart bwMode="auto" r:id="rId19">
                      <w14:nvContentPartPr>
                        <w14:cNvContentPartPr/>
                      </w14:nvContentPartPr>
                      <w14:xfrm>
                        <a:off x="0" y="0"/>
                        <a:ext cx="1032812" cy="360"/>
                      </w14:xfrm>
                    </w14:contentPart>
                  </a:graphicData>
                </a:graphic>
                <wp14:sizeRelH relativeFrom="margin">
                  <wp14:pctWidth>0</wp14:pctWidth>
                </wp14:sizeRelH>
              </wp:anchor>
            </w:drawing>
          </mc:Choice>
          <mc:Fallback>
            <w:pict>
              <v:shape w14:anchorId="454E88DF" id="Entrada de lápiz 3" o:spid="_x0000_s1026" type="#_x0000_t75" style="position:absolute;margin-left:-4.25pt;margin-top:1.85pt;width:89.8pt;height:17.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">
                <v:imagedata r:id="rId20" o:title=""/>
              </v:shape>
            </w:pict>
          </mc:Fallback>
        </mc:AlternateContent>
      </w:r>
      <w:r w:rsidR="00D66D86" w:rsidRPr="00D66D86">
        <w:rPr>
          <w:rFonts w:ascii="Tahoma" w:hAnsi="Tahoma" w:cs="Tahoma"/>
          <w:sz w:val="26"/>
          <w:szCs w:val="26"/>
        </w:rPr>
        <w:t>﻿</w:t>
      </w:r>
      <w:r w:rsidR="00D66D86" w:rsidRPr="00D66D86">
        <w:rPr>
          <w:rFonts w:ascii="Bahnschrift Light" w:hAnsi="Bahnschrift Light"/>
          <w:sz w:val="26"/>
          <w:szCs w:val="26"/>
        </w:rPr>
        <w:t>6</w:t>
      </w:r>
      <w:r>
        <w:rPr>
          <w:rFonts w:ascii="Bahnschrift Light" w:hAnsi="Bahnschrift Light"/>
          <w:sz w:val="26"/>
          <w:szCs w:val="26"/>
        </w:rPr>
        <w:t>.</w:t>
      </w:r>
      <w:r w:rsidRPr="00277F6C">
        <w:rPr>
          <w:rFonts w:ascii="Bahnschrift Light" w:hAnsi="Bahnschrift Light"/>
          <w:noProof/>
          <w:sz w:val="26"/>
          <w:szCs w:val="26"/>
        </w:rPr>
        <w:t xml:space="preserve"> </w:t>
      </w:r>
      <w:r w:rsidR="00D66D86" w:rsidRPr="00D66D86">
        <w:rPr>
          <w:rFonts w:ascii="Bahnschrift Light" w:hAnsi="Bahnschrift Light"/>
          <w:sz w:val="26"/>
          <w:szCs w:val="26"/>
        </w:rPr>
        <w:t xml:space="preserve"> Gramáticas</w:t>
      </w:r>
    </w:p>
    <w:p w14:paraId="6458CCC4" w14:textId="2E0CB044" w:rsidR="00D66D86" w:rsidRPr="00D66D86" w:rsidRDefault="00277F6C" w:rsidP="00D66D86">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4624" behindDoc="0" locked="0" layoutInCell="1" allowOverlap="1" wp14:anchorId="79023D39" wp14:editId="00D5523B">
                <wp:simplePos x="0" y="0"/>
                <wp:positionH relativeFrom="column">
                  <wp:posOffset>0</wp:posOffset>
                </wp:positionH>
                <wp:positionV relativeFrom="paragraph">
                  <wp:posOffset>124867</wp:posOffset>
                </wp:positionV>
                <wp:extent cx="559165" cy="360"/>
                <wp:effectExtent l="95250" t="152400" r="107950" b="152400"/>
                <wp:wrapNone/>
                <wp:docPr id="1218509194" name="Entrada de lápiz 3"/>
                <wp:cNvGraphicFramePr/>
                <a:graphic xmlns:a="http://schemas.openxmlformats.org/drawingml/2006/main">
                  <a:graphicData uri="http://schemas.microsoft.com/office/word/2010/wordprocessingInk">
                    <w14:contentPart bwMode="auto" r:id="rId21">
                      <w14:nvContentPartPr>
                        <w14:cNvContentPartPr/>
                      </w14:nvContentPartPr>
                      <w14:xfrm>
                        <a:off x="0" y="0"/>
                        <a:ext cx="559165" cy="360"/>
                      </w14:xfrm>
                    </w14:contentPart>
                  </a:graphicData>
                </a:graphic>
                <wp14:sizeRelH relativeFrom="margin">
                  <wp14:pctWidth>0</wp14:pctWidth>
                </wp14:sizeRelH>
              </wp:anchor>
            </w:drawing>
          </mc:Choice>
          <mc:Fallback>
            <w:pict>
              <v:shape w14:anchorId="63606B61" id="Entrada de lápiz 3" o:spid="_x0000_s1026" type="#_x0000_t75" style="position:absolute;margin-left:-4.25pt;margin-top:1.35pt;width:52.55pt;height:17.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">
                <v:imagedata r:id="rId22" o:title=""/>
              </v:shape>
            </w:pict>
          </mc:Fallback>
        </mc:AlternateContent>
      </w:r>
      <w:r w:rsidR="00D66D86" w:rsidRPr="00D66D86">
        <w:rPr>
          <w:rFonts w:ascii="Bahnschrift Light" w:hAnsi="Bahnschrift Light"/>
          <w:sz w:val="26"/>
          <w:szCs w:val="26"/>
        </w:rPr>
        <w:t>6.1</w:t>
      </w:r>
      <w:r>
        <w:rPr>
          <w:rFonts w:ascii="Bahnschrift Light" w:hAnsi="Bahnschrift Light"/>
          <w:sz w:val="26"/>
          <w:szCs w:val="26"/>
        </w:rPr>
        <w:t>.</w:t>
      </w:r>
      <w:r w:rsidR="00D66D86" w:rsidRPr="00D66D86">
        <w:rPr>
          <w:rFonts w:ascii="Bahnschrift Light" w:hAnsi="Bahnschrift Light"/>
          <w:sz w:val="26"/>
          <w:szCs w:val="26"/>
        </w:rPr>
        <w:t xml:space="preserve"> DTD</w:t>
      </w:r>
    </w:p>
    <w:p w14:paraId="3DB467C6"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&gt; Todo documento de un lenguaje de marcas tiene en común una gramática que define el marcado permitido en esa clase, el marcado requerido y como debe ser utilizado.</w:t>
      </w:r>
    </w:p>
    <w:p w14:paraId="4CFDF856"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El estándar define esta gramática mediante la DTD (Definición de Tipo de Documento) que establece las reglas de formación del lenguaje formal, es decir, qué combinaciones de símbolos elementales son sintácticamente correctas.</w:t>
      </w:r>
    </w:p>
    <w:p w14:paraId="462CDA2D"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&gt; En la DTD se identifica la estructura del documento, es decir, aquellos elementos que son necesarios en la elaboración de un documento o un grupo de documentos estructurados de manera similar. Contiene reglas de dichos elementos: el nombre, su significado, donde pueden utilizarse y qué pueden contener.</w:t>
      </w:r>
    </w:p>
    <w:p w14:paraId="5DCD6F68" w14:textId="77777777" w:rsidR="00D66D86" w:rsidRPr="00D66D86" w:rsidRDefault="00D66D86" w:rsidP="00D66D86">
      <w:pPr>
        <w:rPr>
          <w:rFonts w:ascii="Bahnschrift Light" w:hAnsi="Bahnschrift Light"/>
          <w:sz w:val="26"/>
          <w:szCs w:val="26"/>
        </w:rPr>
      </w:pPr>
      <w:r w:rsidRPr="00D66D86">
        <w:rPr>
          <w:rFonts w:ascii="Tahoma" w:hAnsi="Tahoma" w:cs="Tahoma"/>
          <w:sz w:val="26"/>
          <w:szCs w:val="26"/>
        </w:rPr>
        <w:t>﻿</w:t>
      </w:r>
    </w:p>
    <w:p w14:paraId="2D37DBB9" w14:textId="77777777" w:rsidR="00D66D86" w:rsidRPr="00D66D86" w:rsidRDefault="00D66D86" w:rsidP="00D66D86">
      <w:pPr>
        <w:rPr>
          <w:rFonts w:ascii="Bahnschrift Light" w:hAnsi="Bahnschrift Light"/>
          <w:sz w:val="26"/>
          <w:szCs w:val="26"/>
        </w:rPr>
      </w:pPr>
    </w:p>
    <w:p w14:paraId="763A34A1" w14:textId="59FAC52E" w:rsidR="00D66D86" w:rsidRPr="00D66D86" w:rsidRDefault="00277F6C" w:rsidP="00D66D86">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6672" behindDoc="0" locked="0" layoutInCell="1" allowOverlap="1" wp14:anchorId="08981200" wp14:editId="6B600E5A">
                <wp:simplePos x="0" y="0"/>
                <wp:positionH relativeFrom="column">
                  <wp:posOffset>0</wp:posOffset>
                </wp:positionH>
                <wp:positionV relativeFrom="paragraph">
                  <wp:posOffset>138202</wp:posOffset>
                </wp:positionV>
                <wp:extent cx="1348576" cy="360"/>
                <wp:effectExtent l="95250" t="152400" r="99695" b="152400"/>
                <wp:wrapNone/>
                <wp:docPr id="41866454" name="Entrada de lápiz 3"/>
                <wp:cNvGraphicFramePr/>
                <a:graphic xmlns:a="http://schemas.openxmlformats.org/drawingml/2006/main">
                  <a:graphicData uri="http://schemas.microsoft.com/office/word/2010/wordprocessingInk">
                    <w14:contentPart bwMode="auto" r:id="rId23">
                      <w14:nvContentPartPr>
                        <w14:cNvContentPartPr/>
                      </w14:nvContentPartPr>
                      <w14:xfrm>
                        <a:off x="0" y="0"/>
                        <a:ext cx="1348576" cy="360"/>
                      </w14:xfrm>
                    </w14:contentPart>
                  </a:graphicData>
                </a:graphic>
                <wp14:sizeRelH relativeFrom="margin">
                  <wp14:pctWidth>0</wp14:pctWidth>
                </wp14:sizeRelH>
              </wp:anchor>
            </w:drawing>
          </mc:Choice>
          <mc:Fallback>
            <w:pict>
              <v:shape w14:anchorId="12844F6A" id="Entrada de lápiz 3" o:spid="_x0000_s1026" type="#_x0000_t75" style="position:absolute;margin-left:-4.25pt;margin-top:2.4pt;width:114.7pt;height:17.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">
                <v:imagedata r:id="rId24" o:title=""/>
              </v:shape>
            </w:pict>
          </mc:Fallback>
        </mc:AlternateContent>
      </w:r>
      <w:r w:rsidR="00D66D86" w:rsidRPr="00D66D86">
        <w:rPr>
          <w:rFonts w:ascii="Bahnschrift Light" w:hAnsi="Bahnschrift Light"/>
          <w:sz w:val="26"/>
          <w:szCs w:val="26"/>
        </w:rPr>
        <w:t>6.2</w:t>
      </w:r>
      <w:r>
        <w:rPr>
          <w:rFonts w:ascii="Bahnschrift Light" w:hAnsi="Bahnschrift Light"/>
          <w:sz w:val="26"/>
          <w:szCs w:val="26"/>
        </w:rPr>
        <w:t>.</w:t>
      </w:r>
      <w:r w:rsidR="00D66D86" w:rsidRPr="00D66D86">
        <w:rPr>
          <w:rFonts w:ascii="Bahnschrift Light" w:hAnsi="Bahnschrift Light"/>
          <w:sz w:val="26"/>
          <w:szCs w:val="26"/>
        </w:rPr>
        <w:t xml:space="preserve"> Esquema XML</w:t>
      </w:r>
    </w:p>
    <w:p w14:paraId="3202001F" w14:textId="77777777" w:rsidR="00D66D86" w:rsidRPr="00D66D86" w:rsidRDefault="00D66D86" w:rsidP="00D66D86">
      <w:pPr>
        <w:rPr>
          <w:rFonts w:ascii="Bahnschrift Light" w:hAnsi="Bahnschrift Light"/>
          <w:sz w:val="26"/>
          <w:szCs w:val="26"/>
        </w:rPr>
      </w:pPr>
      <w:r w:rsidRPr="00D66D86">
        <w:rPr>
          <w:rFonts w:ascii="Segoe UI Symbol" w:hAnsi="Segoe UI Symbol" w:cs="Segoe UI Symbol"/>
          <w:sz w:val="26"/>
          <w:szCs w:val="26"/>
        </w:rPr>
        <w:t>➤</w:t>
      </w:r>
      <w:r w:rsidRPr="00D66D86">
        <w:rPr>
          <w:rFonts w:ascii="Bahnschrift Light" w:hAnsi="Bahnschrift Light"/>
          <w:sz w:val="26"/>
          <w:szCs w:val="26"/>
        </w:rPr>
        <w:t xml:space="preserve"> XML </w:t>
      </w:r>
      <w:proofErr w:type="spellStart"/>
      <w:r w:rsidRPr="00D66D86">
        <w:rPr>
          <w:rFonts w:ascii="Bahnschrift Light" w:hAnsi="Bahnschrift Light"/>
          <w:sz w:val="26"/>
          <w:szCs w:val="26"/>
        </w:rPr>
        <w:t>Schema</w:t>
      </w:r>
      <w:proofErr w:type="spellEnd"/>
      <w:r w:rsidRPr="00D66D86">
        <w:rPr>
          <w:rFonts w:ascii="Bahnschrift Light" w:hAnsi="Bahnschrift Light"/>
          <w:sz w:val="26"/>
          <w:szCs w:val="26"/>
        </w:rPr>
        <w:t xml:space="preserve"> es la evolución de la DTD, </w:t>
      </w:r>
      <w:proofErr w:type="spellStart"/>
      <w:r w:rsidRPr="00D66D86">
        <w:rPr>
          <w:rFonts w:ascii="Bahnschrift Light" w:hAnsi="Bahnschrift Light"/>
          <w:sz w:val="26"/>
          <w:szCs w:val="26"/>
        </w:rPr>
        <w:t>tamibién</w:t>
      </w:r>
      <w:proofErr w:type="spellEnd"/>
      <w:r w:rsidRPr="00D66D86">
        <w:rPr>
          <w:rFonts w:ascii="Bahnschrift Light" w:hAnsi="Bahnschrift Light"/>
          <w:sz w:val="26"/>
          <w:szCs w:val="26"/>
        </w:rPr>
        <w:t xml:space="preserve"> denominado XSD (definición de esquema XML). Es un lenguaje de esquema </w:t>
      </w:r>
      <w:proofErr w:type="gramStart"/>
      <w:r w:rsidRPr="00D66D86">
        <w:rPr>
          <w:rFonts w:ascii="Bahnschrift Light" w:hAnsi="Bahnschrift Light"/>
          <w:sz w:val="26"/>
          <w:szCs w:val="26"/>
        </w:rPr>
        <w:t>más complejo y más potente</w:t>
      </w:r>
      <w:proofErr w:type="gramEnd"/>
      <w:r w:rsidRPr="00D66D86">
        <w:rPr>
          <w:rFonts w:ascii="Bahnschrift Light" w:hAnsi="Bahnschrift Light"/>
          <w:sz w:val="26"/>
          <w:szCs w:val="26"/>
        </w:rPr>
        <w:t>. Utiliza sintaxis XML.</w:t>
      </w:r>
    </w:p>
    <w:p w14:paraId="11CB7404"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 xml:space="preserve">&gt; Su </w:t>
      </w:r>
      <w:proofErr w:type="spellStart"/>
      <w:r w:rsidRPr="00D66D86">
        <w:rPr>
          <w:rFonts w:ascii="Bahnschrift Light" w:hAnsi="Bahnschrift Light"/>
          <w:sz w:val="26"/>
          <w:szCs w:val="26"/>
        </w:rPr>
        <w:t>utilizacion</w:t>
      </w:r>
      <w:proofErr w:type="spellEnd"/>
      <w:r w:rsidRPr="00D66D86">
        <w:rPr>
          <w:rFonts w:ascii="Bahnschrift Light" w:hAnsi="Bahnschrift Light"/>
          <w:sz w:val="26"/>
          <w:szCs w:val="26"/>
        </w:rPr>
        <w:t xml:space="preserve"> en la validación del documento, supone un gran consumo de recursos y tiempo </w:t>
      </w:r>
      <w:proofErr w:type="spellStart"/>
      <w:r w:rsidRPr="00D66D86">
        <w:rPr>
          <w:rFonts w:ascii="Bahnschrift Light" w:hAnsi="Bahnschrift Light"/>
          <w:sz w:val="26"/>
          <w:szCs w:val="26"/>
        </w:rPr>
        <w:t>debio</w:t>
      </w:r>
      <w:proofErr w:type="spellEnd"/>
      <w:r w:rsidRPr="00D66D86">
        <w:rPr>
          <w:rFonts w:ascii="Bahnschrift Light" w:hAnsi="Bahnschrift Light"/>
          <w:sz w:val="26"/>
          <w:szCs w:val="26"/>
        </w:rPr>
        <w:t xml:space="preserve"> a su gran especificación y complejidad en la sintaxis.</w:t>
      </w:r>
    </w:p>
    <w:p w14:paraId="452E6D42"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 xml:space="preserve">El modelo de datos XML </w:t>
      </w:r>
      <w:proofErr w:type="spellStart"/>
      <w:r w:rsidRPr="00D66D86">
        <w:rPr>
          <w:rFonts w:ascii="Bahnschrift Light" w:hAnsi="Bahnschrift Light"/>
          <w:sz w:val="26"/>
          <w:szCs w:val="26"/>
        </w:rPr>
        <w:t>Schema</w:t>
      </w:r>
      <w:proofErr w:type="spellEnd"/>
      <w:r w:rsidRPr="00D66D86">
        <w:rPr>
          <w:rFonts w:ascii="Bahnschrift Light" w:hAnsi="Bahnschrift Light"/>
          <w:sz w:val="26"/>
          <w:szCs w:val="26"/>
        </w:rPr>
        <w:t xml:space="preserve"> incluye:</w:t>
      </w:r>
    </w:p>
    <w:p w14:paraId="21225279" w14:textId="77777777" w:rsidR="00D66D86" w:rsidRPr="00D66D86" w:rsidRDefault="00D66D86" w:rsidP="00D66D86">
      <w:pPr>
        <w:pStyle w:val="Prrafodelista"/>
        <w:numPr>
          <w:ilvl w:val="0"/>
          <w:numId w:val="4"/>
        </w:numPr>
        <w:rPr>
          <w:rFonts w:ascii="Bahnschrift Light" w:hAnsi="Bahnschrift Light"/>
          <w:sz w:val="26"/>
          <w:szCs w:val="26"/>
        </w:rPr>
      </w:pPr>
      <w:r w:rsidRPr="00D66D86">
        <w:rPr>
          <w:rFonts w:ascii="Bahnschrift Light" w:hAnsi="Bahnschrift Light"/>
          <w:sz w:val="26"/>
          <w:szCs w:val="26"/>
        </w:rPr>
        <w:t>El vocabulario (qué elementos y atributos pueden aparecer)</w:t>
      </w:r>
    </w:p>
    <w:p w14:paraId="3CC2A919" w14:textId="77777777" w:rsidR="00D66D86" w:rsidRPr="00D66D86" w:rsidRDefault="00D66D86" w:rsidP="00D66D86">
      <w:pPr>
        <w:pStyle w:val="Prrafodelista"/>
        <w:numPr>
          <w:ilvl w:val="0"/>
          <w:numId w:val="4"/>
        </w:numPr>
        <w:rPr>
          <w:rFonts w:ascii="Bahnschrift Light" w:hAnsi="Bahnschrift Light"/>
          <w:sz w:val="26"/>
          <w:szCs w:val="26"/>
        </w:rPr>
      </w:pPr>
      <w:r w:rsidRPr="00D66D86">
        <w:rPr>
          <w:rFonts w:ascii="Bahnschrift Light" w:hAnsi="Bahnschrift Light"/>
          <w:sz w:val="26"/>
          <w:szCs w:val="26"/>
        </w:rPr>
        <w:t>El contenido modelo (relaciones y estructura): elemento raíz, elementos simples, complejos o vacíos...</w:t>
      </w:r>
    </w:p>
    <w:p w14:paraId="12DE0651" w14:textId="77777777" w:rsidR="00D66D86" w:rsidRPr="00D66D86" w:rsidRDefault="00D66D86" w:rsidP="00D66D86">
      <w:pPr>
        <w:pStyle w:val="Prrafodelista"/>
        <w:numPr>
          <w:ilvl w:val="0"/>
          <w:numId w:val="4"/>
        </w:numPr>
        <w:rPr>
          <w:rFonts w:ascii="Bahnschrift Light" w:hAnsi="Bahnschrift Light"/>
          <w:sz w:val="26"/>
          <w:szCs w:val="26"/>
        </w:rPr>
      </w:pPr>
      <w:r w:rsidRPr="00D66D86">
        <w:rPr>
          <w:rFonts w:ascii="Bahnschrift Light" w:hAnsi="Bahnschrift Light"/>
          <w:sz w:val="26"/>
          <w:szCs w:val="26"/>
        </w:rPr>
        <w:t>Los tipos de datos que pueden utilizarse en cada elemento o atributo.</w:t>
      </w:r>
    </w:p>
    <w:p w14:paraId="4EF5139E" w14:textId="32D694DC" w:rsidR="00D66D86" w:rsidRPr="00D66D86" w:rsidRDefault="00277F6C" w:rsidP="00D66D86">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8720" behindDoc="0" locked="0" layoutInCell="1" allowOverlap="1" wp14:anchorId="0CDA9499" wp14:editId="2F61B6A6">
                <wp:simplePos x="0" y="0"/>
                <wp:positionH relativeFrom="column">
                  <wp:posOffset>0</wp:posOffset>
                </wp:positionH>
                <wp:positionV relativeFrom="paragraph">
                  <wp:posOffset>131852</wp:posOffset>
                </wp:positionV>
                <wp:extent cx="1085439" cy="360"/>
                <wp:effectExtent l="95250" t="152400" r="95885" b="152400"/>
                <wp:wrapNone/>
                <wp:docPr id="1242811102" name="Entrada de lápiz 3"/>
                <wp:cNvGraphicFramePr/>
                <a:graphic xmlns:a="http://schemas.openxmlformats.org/drawingml/2006/main">
                  <a:graphicData uri="http://schemas.microsoft.com/office/word/2010/wordprocessingInk">
                    <w14:contentPart bwMode="auto" r:id="rId25">
                      <w14:nvContentPartPr>
                        <w14:cNvContentPartPr/>
                      </w14:nvContentPartPr>
                      <w14:xfrm>
                        <a:off x="0" y="0"/>
                        <a:ext cx="1085439" cy="360"/>
                      </w14:xfrm>
                    </w14:contentPart>
                  </a:graphicData>
                </a:graphic>
                <wp14:sizeRelH relativeFrom="margin">
                  <wp14:pctWidth>0</wp14:pctWidth>
                </wp14:sizeRelH>
              </wp:anchor>
            </w:drawing>
          </mc:Choice>
          <mc:Fallback>
            <w:pict>
              <v:shape w14:anchorId="1095C23D" id="Entrada de lápiz 3" o:spid="_x0000_s1026" type="#_x0000_t75" style="position:absolute;margin-left:-4.25pt;margin-top:1.9pt;width:93.95pt;height:17.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">
                <v:imagedata r:id="rId26" o:title=""/>
              </v:shape>
            </w:pict>
          </mc:Fallback>
        </mc:AlternateContent>
      </w:r>
      <w:r w:rsidR="00D66D86" w:rsidRPr="00D66D86">
        <w:rPr>
          <w:rFonts w:ascii="Bahnschrift Light" w:hAnsi="Bahnschrift Light"/>
          <w:sz w:val="26"/>
          <w:szCs w:val="26"/>
        </w:rPr>
        <w:t>6.</w:t>
      </w:r>
      <w:r w:rsidR="008D3173">
        <w:rPr>
          <w:rFonts w:ascii="Bahnschrift Light" w:hAnsi="Bahnschrift Light"/>
          <w:sz w:val="26"/>
          <w:szCs w:val="26"/>
        </w:rPr>
        <w:t>3</w:t>
      </w:r>
      <w:r>
        <w:rPr>
          <w:rFonts w:ascii="Bahnschrift Light" w:hAnsi="Bahnschrift Light"/>
          <w:sz w:val="26"/>
          <w:szCs w:val="26"/>
        </w:rPr>
        <w:t>.</w:t>
      </w:r>
      <w:r w:rsidR="00D66D86" w:rsidRPr="00D66D86">
        <w:rPr>
          <w:rFonts w:ascii="Bahnschrift Light" w:hAnsi="Bahnschrift Light"/>
          <w:sz w:val="26"/>
          <w:szCs w:val="26"/>
        </w:rPr>
        <w:t xml:space="preserve"> RELAX NG</w:t>
      </w:r>
    </w:p>
    <w:p w14:paraId="2AFE688B"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 xml:space="preserve">&gt; Es un lenguaje de esquema basado en la gramática, muy intuitivo y más fácil de entender que el XML </w:t>
      </w:r>
      <w:proofErr w:type="spellStart"/>
      <w:r w:rsidRPr="00D66D86">
        <w:rPr>
          <w:rFonts w:ascii="Bahnschrift Light" w:hAnsi="Bahnschrift Light"/>
          <w:sz w:val="26"/>
          <w:szCs w:val="26"/>
        </w:rPr>
        <w:t>Schema</w:t>
      </w:r>
      <w:proofErr w:type="spellEnd"/>
      <w:r w:rsidRPr="00D66D86">
        <w:rPr>
          <w:rFonts w:ascii="Bahnschrift Light" w:hAnsi="Bahnschrift Light"/>
          <w:sz w:val="26"/>
          <w:szCs w:val="26"/>
        </w:rPr>
        <w:t>.</w:t>
      </w:r>
    </w:p>
    <w:p w14:paraId="7CFD75A8"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 xml:space="preserve">&gt; Las aplicaciones de definición de documentos y validación para RELAX NG son más sencillas que las de XML </w:t>
      </w:r>
      <w:proofErr w:type="spellStart"/>
      <w:r w:rsidRPr="00D66D86">
        <w:rPr>
          <w:rFonts w:ascii="Bahnschrift Light" w:hAnsi="Bahnschrift Light"/>
          <w:sz w:val="26"/>
          <w:szCs w:val="26"/>
        </w:rPr>
        <w:t>Schema</w:t>
      </w:r>
      <w:proofErr w:type="spellEnd"/>
      <w:r w:rsidRPr="00D66D86">
        <w:rPr>
          <w:rFonts w:ascii="Bahnschrift Light" w:hAnsi="Bahnschrift Light"/>
          <w:sz w:val="26"/>
          <w:szCs w:val="26"/>
        </w:rPr>
        <w:t>, haciéndose más fácil de utilizar en implementar.</w:t>
      </w:r>
    </w:p>
    <w:p w14:paraId="2297B415"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 xml:space="preserve">El modelo de datos XML </w:t>
      </w:r>
      <w:proofErr w:type="spellStart"/>
      <w:r w:rsidRPr="00D66D86">
        <w:rPr>
          <w:rFonts w:ascii="Bahnschrift Light" w:hAnsi="Bahnschrift Light"/>
          <w:sz w:val="26"/>
          <w:szCs w:val="26"/>
        </w:rPr>
        <w:t>Schema</w:t>
      </w:r>
      <w:proofErr w:type="spellEnd"/>
      <w:r w:rsidRPr="00D66D86">
        <w:rPr>
          <w:rFonts w:ascii="Bahnschrift Light" w:hAnsi="Bahnschrift Light"/>
          <w:sz w:val="26"/>
          <w:szCs w:val="26"/>
        </w:rPr>
        <w:t xml:space="preserve"> incluye:</w:t>
      </w:r>
    </w:p>
    <w:p w14:paraId="30E43B75"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&gt;El vocabulario (qué elementos y atributos pueden aparecer)</w:t>
      </w:r>
    </w:p>
    <w:p w14:paraId="3EC9C953"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El contenido modelo (relaciones y estructura): elemento raíz, elementos simples, complejos o vacíos...</w:t>
      </w:r>
    </w:p>
    <w:p w14:paraId="5E3D5C7A"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&gt; Los tipos de datos que pueden utilizarse en cada elemento o atributo.</w:t>
      </w:r>
    </w:p>
    <w:p w14:paraId="7311A0AA" w14:textId="77777777" w:rsidR="00D66D86" w:rsidRPr="00D66D86" w:rsidRDefault="00D66D86" w:rsidP="00D66D86">
      <w:pPr>
        <w:rPr>
          <w:rFonts w:ascii="Bahnschrift Light" w:hAnsi="Bahnschrift Light"/>
          <w:sz w:val="26"/>
          <w:szCs w:val="26"/>
        </w:rPr>
      </w:pPr>
      <w:r w:rsidRPr="00D66D86">
        <w:rPr>
          <w:rFonts w:ascii="Bahnschrift Light" w:hAnsi="Bahnschrift Light"/>
          <w:sz w:val="26"/>
          <w:szCs w:val="26"/>
        </w:rPr>
        <w:t xml:space="preserve">&gt; RELAX NG (Regular </w:t>
      </w:r>
      <w:proofErr w:type="spellStart"/>
      <w:r w:rsidRPr="00D66D86">
        <w:rPr>
          <w:rFonts w:ascii="Bahnschrift Light" w:hAnsi="Bahnschrift Light"/>
          <w:sz w:val="26"/>
          <w:szCs w:val="26"/>
        </w:rPr>
        <w:t>Language</w:t>
      </w:r>
      <w:proofErr w:type="spellEnd"/>
      <w:r w:rsidRPr="00D66D86">
        <w:rPr>
          <w:rFonts w:ascii="Bahnschrift Light" w:hAnsi="Bahnschrift Light"/>
          <w:sz w:val="26"/>
          <w:szCs w:val="26"/>
        </w:rPr>
        <w:t xml:space="preserve"> </w:t>
      </w:r>
      <w:proofErr w:type="spellStart"/>
      <w:r w:rsidRPr="00D66D86">
        <w:rPr>
          <w:rFonts w:ascii="Bahnschrift Light" w:hAnsi="Bahnschrift Light"/>
          <w:sz w:val="26"/>
          <w:szCs w:val="26"/>
        </w:rPr>
        <w:t>for</w:t>
      </w:r>
      <w:proofErr w:type="spellEnd"/>
      <w:r w:rsidRPr="00D66D86">
        <w:rPr>
          <w:rFonts w:ascii="Bahnschrift Light" w:hAnsi="Bahnschrift Light"/>
          <w:sz w:val="26"/>
          <w:szCs w:val="26"/>
        </w:rPr>
        <w:t xml:space="preserve"> XML Next </w:t>
      </w:r>
      <w:proofErr w:type="spellStart"/>
      <w:r w:rsidRPr="00D66D86">
        <w:rPr>
          <w:rFonts w:ascii="Bahnschrift Light" w:hAnsi="Bahnschrift Light"/>
          <w:sz w:val="26"/>
          <w:szCs w:val="26"/>
        </w:rPr>
        <w:t>Generation</w:t>
      </w:r>
      <w:proofErr w:type="spellEnd"/>
      <w:r w:rsidRPr="00D66D86">
        <w:rPr>
          <w:rFonts w:ascii="Bahnschrift Light" w:hAnsi="Bahnschrift Light"/>
          <w:sz w:val="26"/>
          <w:szCs w:val="26"/>
        </w:rPr>
        <w:t xml:space="preserve">) se convirtió en un estándar ISO como parte de la segunda parte del conjunto de normas </w:t>
      </w:r>
      <w:proofErr w:type="spellStart"/>
      <w:r w:rsidRPr="00D66D86">
        <w:rPr>
          <w:rFonts w:ascii="Bahnschrift Light" w:hAnsi="Bahnschrift Light"/>
          <w:sz w:val="26"/>
          <w:szCs w:val="26"/>
        </w:rPr>
        <w:t>Document</w:t>
      </w:r>
      <w:proofErr w:type="spellEnd"/>
      <w:r w:rsidRPr="00D66D86">
        <w:rPr>
          <w:rFonts w:ascii="Bahnschrift Light" w:hAnsi="Bahnschrift Light"/>
          <w:sz w:val="26"/>
          <w:szCs w:val="26"/>
        </w:rPr>
        <w:t xml:space="preserve"> </w:t>
      </w:r>
      <w:proofErr w:type="spellStart"/>
      <w:r w:rsidRPr="00D66D86">
        <w:rPr>
          <w:rFonts w:ascii="Bahnschrift Light" w:hAnsi="Bahnschrift Light"/>
          <w:sz w:val="26"/>
          <w:szCs w:val="26"/>
        </w:rPr>
        <w:t>Schema</w:t>
      </w:r>
      <w:proofErr w:type="spellEnd"/>
      <w:r w:rsidRPr="00D66D86">
        <w:rPr>
          <w:rFonts w:ascii="Bahnschrift Light" w:hAnsi="Bahnschrift Light"/>
          <w:sz w:val="26"/>
          <w:szCs w:val="26"/>
        </w:rPr>
        <w:t xml:space="preserve"> </w:t>
      </w:r>
      <w:proofErr w:type="spellStart"/>
      <w:r w:rsidRPr="00D66D86">
        <w:rPr>
          <w:rFonts w:ascii="Bahnschrift Light" w:hAnsi="Bahnschrift Light"/>
          <w:sz w:val="26"/>
          <w:szCs w:val="26"/>
        </w:rPr>
        <w:t>Definition</w:t>
      </w:r>
      <w:proofErr w:type="spellEnd"/>
      <w:r w:rsidRPr="00D66D86">
        <w:rPr>
          <w:rFonts w:ascii="Bahnschrift Light" w:hAnsi="Bahnschrift Light"/>
          <w:sz w:val="26"/>
          <w:szCs w:val="26"/>
        </w:rPr>
        <w:t xml:space="preserve"> </w:t>
      </w:r>
      <w:proofErr w:type="spellStart"/>
      <w:r w:rsidRPr="00D66D86">
        <w:rPr>
          <w:rFonts w:ascii="Bahnschrift Light" w:hAnsi="Bahnschrift Light"/>
          <w:sz w:val="26"/>
          <w:szCs w:val="26"/>
        </w:rPr>
        <w:t>Languages</w:t>
      </w:r>
      <w:proofErr w:type="spellEnd"/>
      <w:r w:rsidRPr="00D66D86">
        <w:rPr>
          <w:rFonts w:ascii="Bahnschrift Light" w:hAnsi="Bahnschrift Light"/>
          <w:sz w:val="26"/>
          <w:szCs w:val="26"/>
        </w:rPr>
        <w:t xml:space="preserve"> (DSDL).</w:t>
      </w:r>
    </w:p>
    <w:p w14:paraId="25C86B16" w14:textId="7F4ABACD" w:rsidR="00D66D86" w:rsidRPr="00C339E5" w:rsidRDefault="00D66D86">
      <w:pPr>
        <w:rPr>
          <w:rFonts w:ascii="Bahnschrift Light" w:hAnsi="Bahnschrift Light"/>
          <w:sz w:val="26"/>
          <w:szCs w:val="26"/>
        </w:rPr>
      </w:pPr>
    </w:p>
    <w:sectPr w:rsidR="00D66D86" w:rsidRPr="00C339E5" w:rsidSect="00C35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BD8"/>
    <w:multiLevelType w:val="hybridMultilevel"/>
    <w:tmpl w:val="021C36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A24DF7"/>
    <w:multiLevelType w:val="hybridMultilevel"/>
    <w:tmpl w:val="6234D9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AC06C2"/>
    <w:multiLevelType w:val="hybridMultilevel"/>
    <w:tmpl w:val="25C675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93966E8"/>
    <w:multiLevelType w:val="hybridMultilevel"/>
    <w:tmpl w:val="5BFAFF6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1AD50D3A"/>
    <w:multiLevelType w:val="hybridMultilevel"/>
    <w:tmpl w:val="5420E5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D804C1D"/>
    <w:multiLevelType w:val="hybridMultilevel"/>
    <w:tmpl w:val="BD76DB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8A9736B"/>
    <w:multiLevelType w:val="hybridMultilevel"/>
    <w:tmpl w:val="D32E06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8B405A6"/>
    <w:multiLevelType w:val="hybridMultilevel"/>
    <w:tmpl w:val="C81A0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7B31663"/>
    <w:multiLevelType w:val="hybridMultilevel"/>
    <w:tmpl w:val="18C8FD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1507318">
    <w:abstractNumId w:val="3"/>
  </w:num>
  <w:num w:numId="2" w16cid:durableId="38362308">
    <w:abstractNumId w:val="1"/>
  </w:num>
  <w:num w:numId="3" w16cid:durableId="2067677778">
    <w:abstractNumId w:val="0"/>
  </w:num>
  <w:num w:numId="4" w16cid:durableId="551768117">
    <w:abstractNumId w:val="7"/>
  </w:num>
  <w:num w:numId="5" w16cid:durableId="1392773990">
    <w:abstractNumId w:val="6"/>
  </w:num>
  <w:num w:numId="6" w16cid:durableId="238756492">
    <w:abstractNumId w:val="2"/>
  </w:num>
  <w:num w:numId="7" w16cid:durableId="580219363">
    <w:abstractNumId w:val="5"/>
  </w:num>
  <w:num w:numId="8" w16cid:durableId="145439674">
    <w:abstractNumId w:val="4"/>
  </w:num>
  <w:num w:numId="9" w16cid:durableId="1868791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E5"/>
    <w:rsid w:val="00277F6C"/>
    <w:rsid w:val="00486E7D"/>
    <w:rsid w:val="008D3173"/>
    <w:rsid w:val="0096039D"/>
    <w:rsid w:val="009B1971"/>
    <w:rsid w:val="00A666D5"/>
    <w:rsid w:val="00C339E5"/>
    <w:rsid w:val="00C35358"/>
    <w:rsid w:val="00D66D86"/>
    <w:rsid w:val="00EB3E72"/>
    <w:rsid w:val="00F612E4"/>
    <w:rsid w:val="00F757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56E79"/>
  <w15:chartTrackingRefBased/>
  <w15:docId w15:val="{8E3738BA-250D-49BF-B47A-9293051A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3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3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39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39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39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39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39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39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39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39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39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39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39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39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39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39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39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39E5"/>
    <w:rPr>
      <w:rFonts w:eastAsiaTheme="majorEastAsia" w:cstheme="majorBidi"/>
      <w:color w:val="272727" w:themeColor="text1" w:themeTint="D8"/>
    </w:rPr>
  </w:style>
  <w:style w:type="paragraph" w:styleId="Ttulo">
    <w:name w:val="Title"/>
    <w:basedOn w:val="Normal"/>
    <w:next w:val="Normal"/>
    <w:link w:val="TtuloCar"/>
    <w:uiPriority w:val="10"/>
    <w:qFormat/>
    <w:rsid w:val="00C33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39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39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39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39E5"/>
    <w:pPr>
      <w:spacing w:before="160"/>
      <w:jc w:val="center"/>
    </w:pPr>
    <w:rPr>
      <w:i/>
      <w:iCs/>
      <w:color w:val="404040" w:themeColor="text1" w:themeTint="BF"/>
    </w:rPr>
  </w:style>
  <w:style w:type="character" w:customStyle="1" w:styleId="CitaCar">
    <w:name w:val="Cita Car"/>
    <w:basedOn w:val="Fuentedeprrafopredeter"/>
    <w:link w:val="Cita"/>
    <w:uiPriority w:val="29"/>
    <w:rsid w:val="00C339E5"/>
    <w:rPr>
      <w:i/>
      <w:iCs/>
      <w:color w:val="404040" w:themeColor="text1" w:themeTint="BF"/>
    </w:rPr>
  </w:style>
  <w:style w:type="paragraph" w:styleId="Prrafodelista">
    <w:name w:val="List Paragraph"/>
    <w:basedOn w:val="Normal"/>
    <w:uiPriority w:val="34"/>
    <w:qFormat/>
    <w:rsid w:val="00C339E5"/>
    <w:pPr>
      <w:ind w:left="720"/>
      <w:contextualSpacing/>
    </w:pPr>
  </w:style>
  <w:style w:type="character" w:styleId="nfasisintenso">
    <w:name w:val="Intense Emphasis"/>
    <w:basedOn w:val="Fuentedeprrafopredeter"/>
    <w:uiPriority w:val="21"/>
    <w:qFormat/>
    <w:rsid w:val="00C339E5"/>
    <w:rPr>
      <w:i/>
      <w:iCs/>
      <w:color w:val="0F4761" w:themeColor="accent1" w:themeShade="BF"/>
    </w:rPr>
  </w:style>
  <w:style w:type="paragraph" w:styleId="Citadestacada">
    <w:name w:val="Intense Quote"/>
    <w:basedOn w:val="Normal"/>
    <w:next w:val="Normal"/>
    <w:link w:val="CitadestacadaCar"/>
    <w:uiPriority w:val="30"/>
    <w:qFormat/>
    <w:rsid w:val="00C33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39E5"/>
    <w:rPr>
      <w:i/>
      <w:iCs/>
      <w:color w:val="0F4761" w:themeColor="accent1" w:themeShade="BF"/>
    </w:rPr>
  </w:style>
  <w:style w:type="character" w:styleId="Referenciaintensa">
    <w:name w:val="Intense Reference"/>
    <w:basedOn w:val="Fuentedeprrafopredeter"/>
    <w:uiPriority w:val="32"/>
    <w:qFormat/>
    <w:rsid w:val="00C33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customXml" Target="ink/ink9.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0.png"/><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ustomXml" Target="ink/ink8.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2T10:33:31.149"/>
    </inkml:context>
    <inkml:brush xml:id="br0">
      <inkml:brushProperty name="width" value="0.3" units="cm"/>
      <inkml:brushProperty name="height" value="0.6" units="cm"/>
      <inkml:brushProperty name="color" value="#D9AEFF"/>
      <inkml:brushProperty name="tip" value="rectangle"/>
      <inkml:brushProperty name="rasterOp" value="maskPen"/>
      <inkml:brushProperty name="ignorePressure" value="1"/>
    </inkml:brush>
  </inkml:definitions>
  <inkml:trace contextRef="#ctx0" brushRef="#br0">0 1,'6351'0,"-6330"0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2T10:33:27.041"/>
    </inkml:context>
    <inkml:brush xml:id="br0">
      <inkml:brushProperty name="width" value="0.3" units="cm"/>
      <inkml:brushProperty name="height" value="0.6" units="cm"/>
      <inkml:brushProperty name="color" value="#D9AEFF"/>
      <inkml:brushProperty name="tip" value="rectangle"/>
      <inkml:brushProperty name="rasterOp" value="maskPen"/>
      <inkml:brushProperty name="ignorePressure" value="1"/>
    </inkml:brush>
  </inkml:definitions>
  <inkml:trace contextRef="#ctx0" brushRef="#br0">1 1,'14684'0,"-14661"0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6:29.608"/>
    </inkml:context>
    <inkml:brush xml:id="br0">
      <inkml:brushProperty name="width" value="0.3" units="cm"/>
      <inkml:brushProperty name="height" value="0.6" units="cm"/>
      <inkml:brushProperty name="color" value="#E59EDD"/>
      <inkml:brushProperty name="tip" value="rectangle"/>
      <inkml:brushProperty name="rasterOp" value="maskPen"/>
      <inkml:brushProperty name="ignorePressure" value="1"/>
    </inkml:brush>
  </inkml:definitions>
  <inkml:trace contextRef="#ctx0" brushRef="#br0">0 1,'10416'0,"-10381"0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7:12.474"/>
    </inkml:context>
    <inkml:brush xml:id="br0">
      <inkml:brushProperty name="width" value="0.3" units="cm"/>
      <inkml:brushProperty name="height" value="0.6" units="cm"/>
      <inkml:brushProperty name="color" value="#E59EDD"/>
      <inkml:brushProperty name="tip" value="rectangle"/>
      <inkml:brushProperty name="rasterOp" value="maskPen"/>
      <inkml:brushProperty name="ignorePressure" value="1"/>
    </inkml:brush>
  </inkml:definitions>
  <inkml:trace contextRef="#ctx0" brushRef="#br0">0 1,'6782'0,"-6760"0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7:21.488"/>
    </inkml:context>
    <inkml:brush xml:id="br0">
      <inkml:brushProperty name="width" value="0.3" units="cm"/>
      <inkml:brushProperty name="height" value="0.6" units="cm"/>
      <inkml:brushProperty name="color" value="#E59EDD"/>
      <inkml:brushProperty name="tip" value="rectangle"/>
      <inkml:brushProperty name="rasterOp" value="maskPen"/>
      <inkml:brushProperty name="ignorePressure" value="1"/>
    </inkml:brush>
  </inkml:definitions>
  <inkml:trace contextRef="#ctx0" brushRef="#br0">0 1,'11802'0,"-11763"0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7:29.955"/>
    </inkml:context>
    <inkml:brush xml:id="br0">
      <inkml:brushProperty name="width" value="0.3" units="cm"/>
      <inkml:brushProperty name="height" value="0.6" units="cm"/>
      <inkml:brushProperty name="color" value="#E59EDD"/>
      <inkml:brushProperty name="tip" value="rectangle"/>
      <inkml:brushProperty name="rasterOp" value="maskPen"/>
      <inkml:brushProperty name="ignorePressure" value="1"/>
    </inkml:brush>
  </inkml:definitions>
  <inkml:trace contextRef="#ctx0" brushRef="#br0">0 1,'7467'0,"-7442"0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7:38.391"/>
    </inkml:context>
    <inkml:brush xml:id="br0">
      <inkml:brushProperty name="width" value="0.3" units="cm"/>
      <inkml:brushProperty name="height" value="0.6" units="cm"/>
      <inkml:brushProperty name="color" value="#E59EDD"/>
      <inkml:brushProperty name="tip" value="rectangle"/>
      <inkml:brushProperty name="rasterOp" value="maskPen"/>
      <inkml:brushProperty name="ignorePressure" value="1"/>
    </inkml:brush>
  </inkml:definitions>
  <inkml:trace contextRef="#ctx0" brushRef="#br0">0 1,'11383'0,"-11346"0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7:57.168"/>
    </inkml:context>
    <inkml:brush xml:id="br0">
      <inkml:brushProperty name="width" value="0.3" units="cm"/>
      <inkml:brushProperty name="height" value="0.6" units="cm"/>
      <inkml:brushProperty name="color" value="#E59EDD"/>
      <inkml:brushProperty name="tip" value="rectangle"/>
      <inkml:brushProperty name="rasterOp" value="maskPen"/>
      <inkml:brushProperty name="ignorePressure" value="1"/>
    </inkml:brush>
  </inkml:definitions>
  <inkml:trace contextRef="#ctx0" brushRef="#br0">0 1,'2859'0,"-2849"0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8:39.456"/>
    </inkml:context>
    <inkml:brush xml:id="br0">
      <inkml:brushProperty name="width" value="0.3" units="cm"/>
      <inkml:brushProperty name="height" value="0.6" units="cm"/>
      <inkml:brushProperty name="color" value="#F2CFEE"/>
      <inkml:brushProperty name="tip" value="rectangle"/>
      <inkml:brushProperty name="rasterOp" value="maskPen"/>
      <inkml:brushProperty name="ignorePressure" value="1"/>
    </inkml:brush>
  </inkml:definitions>
  <inkml:trace contextRef="#ctx0" brushRef="#br0">0 1,'1548'0,"-1543"0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8:57.920"/>
    </inkml:context>
    <inkml:brush xml:id="br0">
      <inkml:brushProperty name="width" value="0.3" units="cm"/>
      <inkml:brushProperty name="height" value="0.6" units="cm"/>
      <inkml:brushProperty name="color" value="#F2CFEE"/>
      <inkml:brushProperty name="tip" value="rectangle"/>
      <inkml:brushProperty name="rasterOp" value="maskPen"/>
      <inkml:brushProperty name="ignorePressure" value="1"/>
    </inkml:brush>
  </inkml:definitions>
  <inkml:trace contextRef="#ctx0" brushRef="#br0">0 1,'3733'0,"-3721"0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9:03.981"/>
    </inkml:context>
    <inkml:brush xml:id="br0">
      <inkml:brushProperty name="width" value="0.3" units="cm"/>
      <inkml:brushProperty name="height" value="0.6" units="cm"/>
      <inkml:brushProperty name="color" value="#F2CFEE"/>
      <inkml:brushProperty name="tip" value="rectangle"/>
      <inkml:brushProperty name="rasterOp" value="maskPen"/>
      <inkml:brushProperty name="ignorePressure" value="1"/>
    </inkml:brush>
  </inkml:definitions>
  <inkml:trace contextRef="#ctx0" brushRef="#br0">0 1,'3003'0,"-2993"0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1105</Words>
  <Characters>6082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Rodríguez, Daniela</dc:creator>
  <cp:keywords/>
  <dc:description/>
  <cp:lastModifiedBy>Benito Rodríguez, Daniela</cp:lastModifiedBy>
  <cp:revision>4</cp:revision>
  <dcterms:created xsi:type="dcterms:W3CDTF">2025-09-18T06:58:00Z</dcterms:created>
  <dcterms:modified xsi:type="dcterms:W3CDTF">2025-09-25T06:39:00Z</dcterms:modified>
</cp:coreProperties>
</file>