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Epicrisis</w:t>
      </w:r>
    </w:p>
    <w:p>
      <w:pPr/>
      <w:r>
        <w:t>Paciente: Juan Pérez</w:t>
      </w:r>
    </w:p>
    <w:p>
      <w:pPr/>
      <w:r>
        <w:t>Resumen médico del siguiente informe clínico:</w:t>
        <w:br/>
        <w:t>Informe Médico</w:t>
        <w:br/>
        <w:t>Paciente: Juan Pérez</w:t>
        <w:br/>
        <w:t>Edad: 45 años</w:t>
        <w:br/>
        <w:t>Sexo: Masculino</w:t>
        <w:br/>
        <w:t>Fecha de Ingreso: 15 de abril de 2025</w:t>
        <w:br/>
        <w:t>Número de Historia Clínica: 123456</w:t>
        <w:br/>
        <w:t>Motivo de Consulta:</w:t>
        <w:br/>
        <w:t>El paciente acude a consulta por dolor abdominal persistente en el cuadrante inferior derecho, asociado con fiebre leve y náuseas.</w:t>
        <w:br/>
        <w:t>Antecedentes Médicos:</w:t>
        <w:br/>
        <w:t>Hipertensión controlada.</w:t>
        <w:br/>
        <w:t>No alergias conocidas.</w:t>
        <w:br/>
        <w:t>Cirugía de apendicitis en 2005.</w:t>
        <w:br/>
        <w:t>Historia de cálculos renales en 2018.</w:t>
        <w:br/>
        <w:t>Examen Físico:</w:t>
        <w:br/>
        <w:t>Signos Vitales:</w:t>
        <w:br/>
        <w:t>Tensión arterial: 135/85 mmHg</w:t>
        <w:br/>
        <w:t>Frecuencia cardíaca: 82 latidos por minuto</w:t>
        <w:br/>
        <w:t>Temperatura: 37.8°C</w:t>
        <w:br/>
        <w:t>Saturación de oxígeno: 98%</w:t>
        <w:br/>
        <w:t>Inspección:</w:t>
        <w:br/>
        <w:t>El abdomen está distendido y sensible al tacto en la zona del cuadrante inferior derecho.</w:t>
        <w:br/>
        <w:t>Palpación:</w:t>
        <w:br/>
        <w:t>Sensibilidad en la fosa iliaca derecha, sin defensa ni rigidez.</w:t>
        <w:br/>
        <w:t>Percusión y Auscultación:</w:t>
        <w:br/>
        <w:t>Ruidos intestinales normales. No se detectan masas.</w:t>
        <w:br/>
        <w:t>Diagnóstico Presuntivo:</w:t>
        <w:br/>
        <w:t>Posible apendicitis aguda.</w:t>
        <w:br/>
        <w:t>Plan de Manejo:</w:t>
        <w:br/>
        <w:t>Realizar análisis de sangre y orina para confirmar diagnóstico.</w:t>
        <w:br/>
        <w:t>Ordenar ecografía abdominal.</w:t>
        <w:br/>
        <w:t>Considerar tratamiento quirúrgico (apendicectomía) si se confirma apendicitis.</w:t>
        <w:br/>
        <w:t>Medicamentos Recetados:</w:t>
        <w:br/>
        <w:t>Paracetamol 500mg: 1 tableta cada 8 horas para el dolor.</w:t>
        <w:br/>
        <w:t>Amoxicilina 500mg: 1 cápsula cada 12 horas por 7 días.</w:t>
        <w:br/>
        <w:t>Instrucciones para el Paciente:</w:t>
        <w:br/>
        <w:t>Acudir al hospital para los análisis solicitados.</w:t>
        <w:br/>
        <w:t>En caso de fiebre elevada o dolor intenso, ir directamente a urgencias.</w:t>
        <w:br/>
        <w:t>Firma del Médico:</w:t>
        <w:br/>
        <w:t>Dr. María Gómez</w:t>
        <w:br/>
        <w:t>Especialista en Cirugía General</w:t>
        <w:br/>
        <w:br/>
        <w:t>Epicrisis: 5-7 days</w:t>
        <w:br/>
        <w:t>López de México,</w:t>
        <w:br/>
        <w:t>Mexico City, Mexico, USA</w:t>
        <w:br/>
        <w:t>Tel: (818) 822-9000</w:t>
        <w:br/>
        <w:t>Email: info@cira.org</w:t>
        <w:br/>
        <w:t>Website: http://www.cia.gov.mx/</w:t>
        <w:br/>
        <w:t>Fax: 818-823-6200</w:t>
        <w:br/>
        <w:t>Phone: +1 (922) 922 7500</w:t>
        <w:br/>
        <w:t>Facebook: https://facebook.com/cia</w:t>
        <w:br/>
        <w:t>Twitter: @Cira_General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