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proofErr w:type="spellStart"/>
      <w:r w:rsidRPr="1580BE56">
        <w:rPr>
          <w:rFonts w:ascii="Arial" w:hAnsi="Arial" w:cs="Arial"/>
          <w:sz w:val="24"/>
          <w:szCs w:val="24"/>
        </w:rPr>
        <w:t>MSc</w:t>
      </w:r>
      <w:bookmarkEnd w:id="0"/>
      <w:proofErr w:type="spellEnd"/>
      <w:r w:rsidRPr="1580BE56">
        <w:rPr>
          <w:rFonts w:ascii="Arial" w:hAnsi="Arial" w:cs="Arial"/>
          <w:sz w:val="24"/>
          <w:szCs w:val="24"/>
        </w:rPr>
        <w:t xml:space="preserve">. Omar </w:t>
      </w:r>
      <w:proofErr w:type="spellStart"/>
      <w:r w:rsidRPr="1580BE56">
        <w:rPr>
          <w:rFonts w:ascii="Arial" w:hAnsi="Arial" w:cs="Arial"/>
          <w:sz w:val="24"/>
          <w:szCs w:val="24"/>
        </w:rPr>
        <w:t>Benvenuto</w:t>
      </w:r>
      <w:proofErr w:type="spellEnd"/>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w:t>
      </w:r>
      <w:proofErr w:type="spellStart"/>
      <w:r>
        <w:t>Strava</w:t>
      </w:r>
      <w:proofErr w:type="spellEnd"/>
      <w:r>
        <w:t xml:space="preserve"> (2023), determinó que las actividades físicas más realizadas por las personas fueron actividades al aire libre, dicho estudio recopiló datos de 6.990 encuestados, extraídos de la comunidad global de </w:t>
      </w:r>
      <w:proofErr w:type="spellStart"/>
      <w:r>
        <w:t>Strava</w:t>
      </w:r>
      <w:proofErr w:type="spellEnd"/>
      <w:r>
        <w:t xml:space="preserve"> de más de 120 millones de atletas, y una muestra aleatoria de personas activas tanto dentro como fuera de la plataforma </w:t>
      </w:r>
      <w:proofErr w:type="spellStart"/>
      <w:r>
        <w:t>Strava</w:t>
      </w:r>
      <w:proofErr w:type="spellEnd"/>
      <w:r>
        <w:t xml:space="preserve">.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Actualmente existen diferentes geolocalizadores, como por ejemplo “</w:t>
      </w:r>
      <w:proofErr w:type="spellStart"/>
      <w:r>
        <w:t>Wayo</w:t>
      </w:r>
      <w:proofErr w:type="spellEnd"/>
      <w:r>
        <w:t xml:space="preserve">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w:t>
      </w:r>
      <w:proofErr w:type="spellStart"/>
      <w:r w:rsidRPr="001F2BA2">
        <w:rPr>
          <w:rFonts w:ascii="Times New Roman" w:hAnsi="Times New Roman" w:cs="Times New Roman"/>
          <w:sz w:val="24"/>
          <w:szCs w:val="24"/>
        </w:rPr>
        <w:t>IoT</w:t>
      </w:r>
      <w:proofErr w:type="spellEnd"/>
      <w:r w:rsidRPr="001F2BA2">
        <w:rPr>
          <w:rFonts w:ascii="Times New Roman" w:hAnsi="Times New Roman" w:cs="Times New Roman"/>
          <w:sz w:val="24"/>
          <w:szCs w:val="24"/>
        </w:rPr>
        <w:t>) y protocolos de comunicación de bajo consumo y largo alcance (</w:t>
      </w:r>
      <w:proofErr w:type="spellStart"/>
      <w:r w:rsidRPr="001F2BA2">
        <w:rPr>
          <w:rFonts w:ascii="Times New Roman" w:hAnsi="Times New Roman" w:cs="Times New Roman"/>
          <w:sz w:val="24"/>
          <w:szCs w:val="24"/>
        </w:rPr>
        <w:t>LoRa</w:t>
      </w:r>
      <w:proofErr w:type="spellEnd"/>
      <w:r w:rsidRPr="001F2BA2">
        <w:rPr>
          <w:rFonts w:ascii="Times New Roman" w:hAnsi="Times New Roman" w:cs="Times New Roman"/>
          <w:sz w:val="24"/>
          <w:szCs w:val="24"/>
        </w:rPr>
        <w:t>,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proofErr w:type="spellStart"/>
      <w:r>
        <w:t>Sheyla</w:t>
      </w:r>
      <w:proofErr w:type="spellEnd"/>
      <w:r>
        <w:t xml:space="preserve">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proofErr w:type="spellStart"/>
      <w:r>
        <w:t>Jose</w:t>
      </w:r>
      <w:proofErr w:type="spellEnd"/>
      <w:r>
        <w:t xml:space="preserve"> y </w:t>
      </w:r>
      <w:proofErr w:type="spellStart"/>
      <w:r>
        <w:t>Nestor</w:t>
      </w:r>
      <w:proofErr w:type="spellEnd"/>
      <w:r>
        <w:t xml:space="preserve"> (2018), realizaron un diseño de un sistema de monitorización ambulatoria usando Google Cloud </w:t>
      </w:r>
      <w:proofErr w:type="spellStart"/>
      <w:r>
        <w:t>Platform</w:t>
      </w:r>
      <w:proofErr w:type="spellEnd"/>
      <w:r>
        <w:t xml:space="preserve"> basado en prototipo de un pulsómetro para pacientes con arritmia cardíaca. Se puede destacar que trabajaron con un módulo de sensor de pulso para medir la frecuencia cardiaca y realizaron una interfaz web con ayuda de Google </w:t>
      </w:r>
      <w:proofErr w:type="spellStart"/>
      <w:r>
        <w:t>cloud</w:t>
      </w:r>
      <w:proofErr w:type="spellEnd"/>
      <w:r>
        <w:t xml:space="preserve">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 xml:space="preserve">Álvaro (2023), realizó una exploración del canal de radio inalámbrico a través de la tecnología </w:t>
      </w:r>
      <w:proofErr w:type="spellStart"/>
      <w:r>
        <w:t>LoRa</w:t>
      </w:r>
      <w:proofErr w:type="spellEnd"/>
      <w:r>
        <w:t xml:space="preserve">, este trabajo se basa en explorar el alcance de </w:t>
      </w:r>
      <w:proofErr w:type="spellStart"/>
      <w:r>
        <w:t>LoRa</w:t>
      </w:r>
      <w:proofErr w:type="spellEnd"/>
      <w:r>
        <w:t xml:space="preserve"> en entornos urbanos mediante la realización de mapas de cobertura en la ciudad de Madrid.  También, se realiza un estudio del sistema GPS que se integra con el módulo </w:t>
      </w:r>
      <w:proofErr w:type="spellStart"/>
      <w:r>
        <w:t>LoRa</w:t>
      </w:r>
      <w:proofErr w:type="spellEnd"/>
      <w:r>
        <w:t xml:space="preserve">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 xml:space="preserve">Se toma en cuenta dicho trabajo, debido a su estudio detallado en un área urbana referente a la tecnología Long </w:t>
      </w:r>
      <w:proofErr w:type="spellStart"/>
      <w:r>
        <w:t>Range</w:t>
      </w:r>
      <w:proofErr w:type="spellEnd"/>
      <w:r>
        <w:t xml:space="preserve"> (</w:t>
      </w:r>
      <w:proofErr w:type="spellStart"/>
      <w:r>
        <w:t>LoRa</w:t>
      </w:r>
      <w:proofErr w:type="spellEnd"/>
      <w:r>
        <w:t xml:space="preserve">), además de que usó un sistema GPS. También utilizaron dispositivos para llevar a cabo sus pruebas las cuales pueden ser útiles para el prototipo que se desea construir y realizar comparaciones con respecto a la tecnología </w:t>
      </w:r>
      <w:proofErr w:type="spellStart"/>
      <w:r>
        <w:t>LoRa</w:t>
      </w:r>
      <w:proofErr w:type="spellEnd"/>
      <w:r>
        <w:t>.</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y  </w:t>
      </w:r>
      <w:proofErr w:type="spellStart"/>
      <w:r w:rsidRPr="3A06072E">
        <w:rPr>
          <w:lang w:val="es-ES"/>
        </w:rPr>
        <w:t>cloud</w:t>
      </w:r>
      <w:proofErr w:type="spell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w:t>
      </w:r>
      <w:proofErr w:type="spellStart"/>
      <w:r w:rsidRPr="7636ABAA">
        <w:rPr>
          <w:lang w:val="es-ES"/>
        </w:rPr>
        <w:t>IoT</w:t>
      </w:r>
      <w:proofErr w:type="spellEnd"/>
      <w:r w:rsidRPr="7636ABAA">
        <w:rPr>
          <w:lang w:val="es-ES"/>
        </w:rPr>
        <w: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 xml:space="preserve">área ha avanzado en gran paso a través de los años gracias al desarrollo de nuevas tecnologías, que han permitido que el </w:t>
      </w:r>
      <w:proofErr w:type="spellStart"/>
      <w:r w:rsidRPr="44661B51">
        <w:rPr>
          <w:lang w:val="es-ES"/>
        </w:rPr>
        <w:t>IoT</w:t>
      </w:r>
      <w:proofErr w:type="spellEnd"/>
      <w:r w:rsidRPr="44661B51">
        <w:rPr>
          <w:lang w:val="es-ES"/>
        </w:rPr>
        <w:t xml:space="preserve"> esté presente en el día a día de muchas personas. A pesar de ello, aún no existe una definición específica de </w:t>
      </w:r>
      <w:proofErr w:type="spellStart"/>
      <w:r w:rsidRPr="44661B51">
        <w:rPr>
          <w:lang w:val="es-ES"/>
        </w:rPr>
        <w:t>IoT</w:t>
      </w:r>
      <w:proofErr w:type="spellEnd"/>
      <w:r w:rsidRPr="44661B51">
        <w:rPr>
          <w:lang w:val="es-ES"/>
        </w:rPr>
        <w:t xml:space="preserve"> aceptada mundialmente. Hay muchos grupos diferentes de académicos, investigadores, profesionales, innovadores, desarrolladores y empresarios que han definido el término, sin embargo, una generalidad que comparten estas definiciones nos dice que “</w:t>
      </w:r>
      <w:proofErr w:type="spellStart"/>
      <w:r w:rsidRPr="44661B51">
        <w:rPr>
          <w:b/>
          <w:bCs/>
          <w:lang w:val="es-ES"/>
        </w:rPr>
        <w:t>IoT</w:t>
      </w:r>
      <w:proofErr w:type="spellEnd"/>
      <w:r w:rsidRPr="44661B51">
        <w:rPr>
          <w:b/>
          <w:bCs/>
          <w:lang w:val="es-ES"/>
        </w:rPr>
        <w:t xml:space="preserve">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 xml:space="preserve">Arquitectura de </w:t>
      </w:r>
      <w:proofErr w:type="spellStart"/>
      <w:r w:rsidR="3A06072E" w:rsidRPr="00C66AA8">
        <w:rPr>
          <w:rStyle w:val="Titulo4toNivelCar"/>
          <w:color w:val="auto"/>
        </w:rPr>
        <w:t>IoT</w:t>
      </w:r>
      <w:proofErr w:type="spellEnd"/>
      <w:r w:rsidRPr="00C66AA8">
        <w:rPr>
          <w:rStyle w:val="Titulo4toNivelCar"/>
          <w:color w:val="auto"/>
        </w:rPr>
        <w:t>.</w:t>
      </w:r>
      <w:bookmarkEnd w:id="46"/>
      <w:r w:rsidRPr="00C66AA8">
        <w:t xml:space="preserve"> </w:t>
      </w:r>
      <w:r w:rsidR="007C4773" w:rsidRPr="00C66AA8">
        <w:t xml:space="preserve"> </w:t>
      </w:r>
      <w:r w:rsidRPr="007C4773">
        <w:t xml:space="preserve">Si bien existen diferentes arquitecturas de </w:t>
      </w:r>
      <w:proofErr w:type="spellStart"/>
      <w:r w:rsidRPr="007C4773">
        <w:t>IoT</w:t>
      </w:r>
      <w:proofErr w:type="spellEnd"/>
      <w:r w:rsidRPr="007C4773">
        <w:t xml:space="preserve">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0B92BCF6"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E81F82">
        <w:rPr>
          <w:noProof/>
        </w:rPr>
        <w:t>1</w:t>
      </w:r>
      <w:r>
        <w:fldChar w:fldCharType="end"/>
      </w:r>
      <w:r>
        <w:t>.</w:t>
      </w:r>
      <w:r w:rsidRPr="003B4D28">
        <w:t xml:space="preserve"> </w:t>
      </w:r>
      <w:r w:rsidRPr="00A70112">
        <w:t>Arquitectura del Internet de las Cosas (</w:t>
      </w:r>
      <w:proofErr w:type="spellStart"/>
      <w:r w:rsidRPr="00A70112">
        <w:t>IoT</w:t>
      </w:r>
      <w:proofErr w:type="spellEnd"/>
      <w:r w:rsidRPr="00A70112">
        <w: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3E6E4568"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E81F82">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 xml:space="preserve">Long </w:t>
      </w:r>
      <w:proofErr w:type="spellStart"/>
      <w:r>
        <w:t>Range</w:t>
      </w:r>
      <w:proofErr w:type="spellEnd"/>
      <w:r>
        <w:t xml:space="preserve"> (</w:t>
      </w:r>
      <w:proofErr w:type="spellStart"/>
      <w:r>
        <w:t>LoRa</w:t>
      </w:r>
      <w:proofErr w:type="spellEnd"/>
      <w:r>
        <w:t>)</w:t>
      </w:r>
      <w:bookmarkEnd w:id="58"/>
    </w:p>
    <w:p w14:paraId="4C059FA3" w14:textId="77777777" w:rsidR="00D526C3" w:rsidRPr="00EB31C5" w:rsidRDefault="3A06072E" w:rsidP="008A1EC1">
      <w:pPr>
        <w:pStyle w:val="Parrafos"/>
      </w:pPr>
      <w:r w:rsidRPr="3A06072E">
        <w:t>“</w:t>
      </w:r>
      <w:proofErr w:type="spellStart"/>
      <w:r w:rsidRPr="3A06072E">
        <w:t>LoRa</w:t>
      </w:r>
      <w:proofErr w:type="spellEnd"/>
      <w:r w:rsidRPr="3A06072E">
        <w:t>® es la capa física o la modulación inalámbrica utilizada para crear el enlace de comunicación a largo alcance” (</w:t>
      </w:r>
      <w:proofErr w:type="spellStart"/>
      <w:r w:rsidRPr="3A06072E">
        <w:t>LoRa</w:t>
      </w:r>
      <w:proofErr w:type="spellEnd"/>
      <w:r w:rsidRPr="3A06072E">
        <w:t xml:space="preserve"> Alliance, 2015, p.4). </w:t>
      </w:r>
      <w:proofErr w:type="spellStart"/>
      <w:r w:rsidRPr="3A06072E">
        <w:t>LoRa</w:t>
      </w:r>
      <w:proofErr w:type="spellEnd"/>
      <w:r w:rsidRPr="3A06072E">
        <w:t xml:space="preserve">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proofErr w:type="spellStart"/>
      <w:r w:rsidRPr="3A06072E">
        <w:t>LoRa</w:t>
      </w:r>
      <w:proofErr w:type="spellEnd"/>
      <w:r w:rsidRPr="3A06072E">
        <w:t xml:space="preserve">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 xml:space="preserve">energéticamente. En el caso de </w:t>
      </w:r>
      <w:proofErr w:type="spellStart"/>
      <w:r w:rsidRPr="3A06072E">
        <w:t>LoRa</w:t>
      </w:r>
      <w:proofErr w:type="spellEnd"/>
      <w:r w:rsidRPr="3A06072E">
        <w:t xml:space="preserve">,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w:t>
      </w:r>
      <w:proofErr w:type="spellStart"/>
      <w:r w:rsidRPr="3A06072E">
        <w:t>LoRa</w:t>
      </w:r>
      <w:proofErr w:type="spellEnd"/>
      <w:r w:rsidRPr="3A06072E">
        <w:t>® es la primera implementación de bajo costo para uso comercial.” (</w:t>
      </w:r>
      <w:proofErr w:type="spellStart"/>
      <w:r w:rsidRPr="3A06072E">
        <w:t>LoRa</w:t>
      </w:r>
      <w:proofErr w:type="spellEnd"/>
      <w:r w:rsidRPr="3A06072E">
        <w:t xml:space="preserve">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w:t>
      </w:r>
      <w:proofErr w:type="spellStart"/>
      <w:r w:rsidRPr="3A06072E">
        <w:t>chirp</w:t>
      </w:r>
      <w:proofErr w:type="spellEnd"/>
      <w:r w:rsidRPr="3A06072E">
        <w:t xml:space="preserve">,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1BFFC94A"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E81F82">
        <w:rPr>
          <w:noProof/>
        </w:rPr>
        <w:t>3</w:t>
      </w:r>
      <w:r>
        <w:fldChar w:fldCharType="end"/>
      </w:r>
      <w:r>
        <w:t xml:space="preserve">. </w:t>
      </w:r>
      <w:r w:rsidRPr="003B4D28">
        <w:t>Un up-</w:t>
      </w:r>
      <w:proofErr w:type="spellStart"/>
      <w:r w:rsidRPr="003B4D28">
        <w:t>chirp</w:t>
      </w:r>
      <w:proofErr w:type="spellEnd"/>
      <w:r w:rsidRPr="003B4D28">
        <w:t xml:space="preserve">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w:t>
      </w:r>
      <w:proofErr w:type="spellStart"/>
      <w:r>
        <w:t>chirps</w:t>
      </w:r>
      <w:proofErr w:type="spellEnd"/>
      <w:r>
        <w:t xml:space="preserve">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w:t>
      </w:r>
      <w:proofErr w:type="spellStart"/>
      <w:r w:rsidRPr="005C0FFD">
        <w:t>LoRa</w:t>
      </w:r>
      <w:proofErr w:type="spellEnd"/>
      <w:r w:rsidRPr="005C0FFD">
        <w:t xml:space="preserve"> como el factor de </w:t>
      </w:r>
      <w:r w:rsidR="00DA283D" w:rsidRPr="005C0FFD">
        <w:t>propagación (</w:t>
      </w:r>
      <w:proofErr w:type="spellStart"/>
      <w:r w:rsidRPr="005C0FFD">
        <w:t>Spreading</w:t>
      </w:r>
      <w:proofErr w:type="spellEnd"/>
      <w:r w:rsidRPr="005C0FFD">
        <w:t xml:space="preserve"> Factor), ancho de banda (BW) y velocidad de datos(Data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3D117CAD"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E81F82">
        <w:rPr>
          <w:noProof/>
        </w:rPr>
        <w:t>4</w:t>
      </w:r>
      <w:r>
        <w:fldChar w:fldCharType="end"/>
      </w:r>
      <w:r>
        <w:t xml:space="preserve">. Representación de pulsos de </w:t>
      </w:r>
      <w:proofErr w:type="spellStart"/>
      <w:r>
        <w:t>chirp</w:t>
      </w:r>
      <w:proofErr w:type="spellEnd"/>
      <w:r>
        <w:t xml:space="preserve">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w:t>
      </w:r>
      <w:proofErr w:type="spellStart"/>
      <w:r w:rsidRPr="3A06072E">
        <w:t>chirp</w:t>
      </w:r>
      <w:proofErr w:type="spellEnd"/>
      <w:r w:rsidRPr="3A06072E">
        <w:t xml:space="preserve">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proofErr w:type="spellStart"/>
      <w:r w:rsidRPr="008A1EC1">
        <w:rPr>
          <w:rStyle w:val="Titulo4toNivelCar"/>
        </w:rPr>
        <w:lastRenderedPageBreak/>
        <w:t>Spreading</w:t>
      </w:r>
      <w:proofErr w:type="spellEnd"/>
      <w:r w:rsidRPr="008A1EC1">
        <w:rPr>
          <w:rStyle w:val="Titulo4toNivelCar"/>
        </w:rPr>
        <w:t xml:space="preserve"> factor</w:t>
      </w:r>
      <w:r w:rsidR="008A1EC1" w:rsidRPr="008A1EC1">
        <w:rPr>
          <w:rStyle w:val="Titulo4toNivelCar"/>
        </w:rPr>
        <w:t>.</w:t>
      </w:r>
      <w:bookmarkEnd w:id="62"/>
      <w:r w:rsidR="008A1EC1">
        <w:t xml:space="preserve"> </w:t>
      </w:r>
      <w:r w:rsidR="00D526C3" w:rsidRPr="00EB31C5">
        <w:t xml:space="preserve">La modulación de espectro ensanchado de </w:t>
      </w:r>
      <w:proofErr w:type="spellStart"/>
      <w:r w:rsidR="00D526C3" w:rsidRPr="00EB31C5">
        <w:t>chirp</w:t>
      </w:r>
      <w:proofErr w:type="spellEnd"/>
      <w:r w:rsidR="00D526C3" w:rsidRPr="00EB31C5">
        <w:t xml:space="preserve"> CSS utiliza un factor de esparcimiento (SF) para difundir la información. El factor de esparcimiento representa el parámetro de propagación del </w:t>
      </w:r>
      <w:proofErr w:type="spellStart"/>
      <w:r w:rsidR="00D526C3" w:rsidRPr="00EB31C5">
        <w:t>chirp</w:t>
      </w:r>
      <w:proofErr w:type="spellEnd"/>
      <w:r w:rsidR="00D526C3" w:rsidRPr="00EB31C5">
        <w:t xml:space="preserve">, que define cuántos </w:t>
      </w:r>
      <w:proofErr w:type="spellStart"/>
      <w:r w:rsidR="00D526C3" w:rsidRPr="00EB31C5">
        <w:t>chirps</w:t>
      </w:r>
      <w:proofErr w:type="spellEnd"/>
      <w:r w:rsidR="00D526C3" w:rsidRPr="00EB31C5">
        <w:t xml:space="preserve"> se envían por segundo. </w:t>
      </w:r>
      <w:r w:rsidR="00D526C3" w:rsidRPr="005C0FFD">
        <w:t xml:space="preserve">Hay 6 posibles valores de </w:t>
      </w:r>
      <w:proofErr w:type="spellStart"/>
      <w:r w:rsidR="00D526C3" w:rsidRPr="005C0FFD">
        <w:t>spreading</w:t>
      </w:r>
      <w:proofErr w:type="spellEnd"/>
      <w:r w:rsidR="00D526C3" w:rsidRPr="005C0FFD">
        <w:t xml:space="preserve">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w:t>
      </w:r>
      <w:proofErr w:type="spellStart"/>
      <w:r w:rsidR="00D526C3" w:rsidRPr="00EB31C5">
        <w:t>spreading</w:t>
      </w:r>
      <w:proofErr w:type="spellEnd"/>
      <w:r w:rsidR="00D526C3" w:rsidRPr="00EB31C5">
        <w:t xml:space="preserve"> factor también crece el tiempo en el aire del símbolo, así como el consumo energético. De esta forma, los mensajes se esparcen más en el tiempo, lo que provoca que la comunicación sea más lenta al reducirse la velocidad de transferencia. Sin embargo, al aumentar el </w:t>
      </w:r>
      <w:proofErr w:type="spellStart"/>
      <w:r w:rsidR="00D526C3" w:rsidRPr="00EB31C5">
        <w:t>spreading</w:t>
      </w:r>
      <w:proofErr w:type="spellEnd"/>
      <w:r w:rsidR="00D526C3" w:rsidRPr="00EB31C5">
        <w:t xml:space="preserve"> factor la inmunidad de los mensajes al ruido será mayor y aumentará la sensibilidad en el receptor, por lo cual se consiguen comunicaciones a mayor distancia. Para la tecnología </w:t>
      </w:r>
      <w:proofErr w:type="spellStart"/>
      <w:r w:rsidR="00D526C3" w:rsidRPr="00EB31C5">
        <w:t>LoRa</w:t>
      </w:r>
      <w:proofErr w:type="spellEnd"/>
      <w:r w:rsidR="00D526C3" w:rsidRPr="00EB31C5">
        <w:t xml:space="preserve">, un </w:t>
      </w:r>
      <w:proofErr w:type="spellStart"/>
      <w:r w:rsidR="00D526C3" w:rsidRPr="00EB31C5">
        <w:t>chirp</w:t>
      </w:r>
      <w:proofErr w:type="spellEnd"/>
      <w:r w:rsidR="00D526C3" w:rsidRPr="00EB31C5">
        <w:t xml:space="preserve">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74EB2043"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E81F82">
        <w:rPr>
          <w:noProof/>
        </w:rPr>
        <w:t>5</w:t>
      </w:r>
      <w:r>
        <w:fldChar w:fldCharType="end"/>
      </w:r>
      <w:r>
        <w:t xml:space="preserve">. </w:t>
      </w:r>
      <w:proofErr w:type="spellStart"/>
      <w:r>
        <w:t>Spreading</w:t>
      </w:r>
      <w:proofErr w:type="spellEnd"/>
      <w:r>
        <w:t xml:space="preserve">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xml:space="preserve">, es la velocidad a la cual se transmite la información y se vincula con la tasa de chip a través del </w:t>
      </w:r>
      <w:proofErr w:type="spellStart"/>
      <w:r w:rsidRPr="3A06072E">
        <w:t>spreading</w:t>
      </w:r>
      <w:proofErr w:type="spellEnd"/>
      <w:r w:rsidRPr="3A06072E">
        <w:t xml:space="preserve">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2D31ED23"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E81F82">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xml:space="preserve">, el primero llegará a distancias mucho mayores que el segundo y tendrá mayor capacidad de atravesar obstáculos. En el caso de redes </w:t>
      </w:r>
      <w:proofErr w:type="spellStart"/>
      <w:r w:rsidRPr="005C0FFD">
        <w:t>LoRaWAN</w:t>
      </w:r>
      <w:proofErr w:type="spellEnd"/>
      <w:r w:rsidRPr="005C0FFD">
        <w:t>®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551D6903"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E81F82">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0068400E"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E81F82">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24C5C2CD"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E81F82">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4B2A8EAE">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01E7E0CC"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E81F82">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73BE300C"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E81F82">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Default="002604F6" w:rsidP="00C36692">
      <w:pPr>
        <w:pStyle w:val="Parrafos"/>
        <w:rPr>
          <w:lang w:val="en-US"/>
        </w:rPr>
      </w:pPr>
      <w:r w:rsidRPr="002604F6">
        <w:rPr>
          <w:lang w:val="en-US"/>
        </w:rPr>
        <w:t xml:space="preserve">Este </w:t>
      </w:r>
      <w:proofErr w:type="spellStart"/>
      <w:r w:rsidRPr="002604F6">
        <w:rPr>
          <w:lang w:val="en-US"/>
        </w:rPr>
        <w:t>artículo</w:t>
      </w:r>
      <w:proofErr w:type="spellEnd"/>
      <w:r w:rsidRPr="002604F6">
        <w:rPr>
          <w:lang w:val="en-US"/>
        </w:rPr>
        <w:t xml:space="preserve"> se </w:t>
      </w:r>
      <w:proofErr w:type="spellStart"/>
      <w:r w:rsidRPr="002604F6">
        <w:rPr>
          <w:lang w:val="en-US"/>
        </w:rPr>
        <w:t>relaciona</w:t>
      </w:r>
      <w:proofErr w:type="spellEnd"/>
      <w:r w:rsidRPr="002604F6">
        <w:rPr>
          <w:lang w:val="en-US"/>
        </w:rPr>
        <w:t xml:space="preserve"> con </w:t>
      </w:r>
      <w:proofErr w:type="spellStart"/>
      <w:r w:rsidRPr="002604F6">
        <w:rPr>
          <w:lang w:val="en-US"/>
        </w:rPr>
        <w:t>el</w:t>
      </w:r>
      <w:proofErr w:type="spellEnd"/>
      <w:r w:rsidRPr="002604F6">
        <w:rPr>
          <w:lang w:val="en-US"/>
        </w:rPr>
        <w:t xml:space="preserve"> </w:t>
      </w:r>
      <w:proofErr w:type="spellStart"/>
      <w:r w:rsidRPr="002604F6">
        <w:rPr>
          <w:lang w:val="en-US"/>
        </w:rPr>
        <w:t>p</w:t>
      </w:r>
      <w:r>
        <w:rPr>
          <w:lang w:val="en-US"/>
        </w:rPr>
        <w:t>resente</w:t>
      </w:r>
      <w:proofErr w:type="spellEnd"/>
      <w:r>
        <w:rPr>
          <w:lang w:val="en-US"/>
        </w:rPr>
        <w:t xml:space="preserve"> </w:t>
      </w:r>
      <w:proofErr w:type="spellStart"/>
      <w:r>
        <w:rPr>
          <w:lang w:val="en-US"/>
        </w:rPr>
        <w:t>Trabajo</w:t>
      </w:r>
      <w:proofErr w:type="spellEnd"/>
      <w:r>
        <w:rPr>
          <w:lang w:val="en-US"/>
        </w:rPr>
        <w:t xml:space="preserve"> de Grado</w:t>
      </w:r>
      <w:r w:rsidRPr="002604F6">
        <w:rPr>
          <w:lang w:val="en-US"/>
        </w:rPr>
        <w:t xml:space="preserve">, </w:t>
      </w:r>
      <w:proofErr w:type="spellStart"/>
      <w:r w:rsidRPr="002604F6">
        <w:rPr>
          <w:lang w:val="en-US"/>
        </w:rPr>
        <w:t>ya</w:t>
      </w:r>
      <w:proofErr w:type="spellEnd"/>
      <w:r w:rsidRPr="002604F6">
        <w:rPr>
          <w:lang w:val="en-US"/>
        </w:rPr>
        <w:t xml:space="preserve"> </w:t>
      </w:r>
      <w:proofErr w:type="spellStart"/>
      <w:r w:rsidRPr="002604F6">
        <w:rPr>
          <w:lang w:val="en-US"/>
        </w:rPr>
        <w:t>que</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sidRPr="002604F6">
        <w:rPr>
          <w:lang w:val="en-US"/>
        </w:rPr>
        <w:t>geolocalizador</w:t>
      </w:r>
      <w:proofErr w:type="spellEnd"/>
      <w:r w:rsidRPr="002604F6">
        <w:rPr>
          <w:lang w:val="en-US"/>
        </w:rPr>
        <w:t xml:space="preserve"> de </w:t>
      </w:r>
      <w:proofErr w:type="spellStart"/>
      <w:r w:rsidRPr="002604F6">
        <w:rPr>
          <w:lang w:val="en-US"/>
        </w:rPr>
        <w:t>emergencia</w:t>
      </w:r>
      <w:proofErr w:type="spellEnd"/>
      <w:r w:rsidRPr="002604F6">
        <w:rPr>
          <w:lang w:val="en-US"/>
        </w:rPr>
        <w:t xml:space="preserve"> </w:t>
      </w:r>
      <w:proofErr w:type="spellStart"/>
      <w:r w:rsidRPr="002604F6">
        <w:rPr>
          <w:lang w:val="en-US"/>
        </w:rPr>
        <w:t>busca</w:t>
      </w:r>
      <w:proofErr w:type="spellEnd"/>
      <w:r w:rsidRPr="002604F6">
        <w:rPr>
          <w:lang w:val="en-US"/>
        </w:rPr>
        <w:t xml:space="preserve"> </w:t>
      </w:r>
      <w:proofErr w:type="spellStart"/>
      <w:r w:rsidRPr="002604F6">
        <w:rPr>
          <w:lang w:val="en-US"/>
        </w:rPr>
        <w:t>precisamente</w:t>
      </w:r>
      <w:proofErr w:type="spellEnd"/>
      <w:r w:rsidRPr="002604F6">
        <w:rPr>
          <w:lang w:val="en-US"/>
        </w:rPr>
        <w:t xml:space="preserve"> </w:t>
      </w:r>
      <w:proofErr w:type="spellStart"/>
      <w:r w:rsidRPr="002604F6">
        <w:rPr>
          <w:lang w:val="en-US"/>
        </w:rPr>
        <w:t>brindar</w:t>
      </w:r>
      <w:proofErr w:type="spellEnd"/>
      <w:r w:rsidRPr="002604F6">
        <w:rPr>
          <w:lang w:val="en-US"/>
        </w:rPr>
        <w:t xml:space="preserve"> </w:t>
      </w:r>
      <w:proofErr w:type="spellStart"/>
      <w:r w:rsidRPr="002604F6">
        <w:rPr>
          <w:lang w:val="en-US"/>
        </w:rPr>
        <w:t>una</w:t>
      </w:r>
      <w:proofErr w:type="spellEnd"/>
      <w:r w:rsidRPr="002604F6">
        <w:rPr>
          <w:lang w:val="en-US"/>
        </w:rPr>
        <w:t xml:space="preserve"> </w:t>
      </w:r>
      <w:proofErr w:type="spellStart"/>
      <w:r w:rsidRPr="002604F6">
        <w:rPr>
          <w:lang w:val="en-US"/>
        </w:rPr>
        <w:t>herramienta</w:t>
      </w:r>
      <w:proofErr w:type="spellEnd"/>
      <w:r w:rsidRPr="002604F6">
        <w:rPr>
          <w:lang w:val="en-US"/>
        </w:rPr>
        <w:t xml:space="preserve"> </w:t>
      </w:r>
      <w:proofErr w:type="spellStart"/>
      <w:r w:rsidRPr="002604F6">
        <w:rPr>
          <w:lang w:val="en-US"/>
        </w:rPr>
        <w:t>que</w:t>
      </w:r>
      <w:proofErr w:type="spellEnd"/>
      <w:r w:rsidRPr="002604F6">
        <w:rPr>
          <w:lang w:val="en-US"/>
        </w:rPr>
        <w:t xml:space="preserve"> </w:t>
      </w:r>
      <w:proofErr w:type="spellStart"/>
      <w:r w:rsidRPr="002604F6">
        <w:rPr>
          <w:lang w:val="en-US"/>
        </w:rPr>
        <w:t>permita</w:t>
      </w:r>
      <w:proofErr w:type="spellEnd"/>
      <w:r w:rsidRPr="002604F6">
        <w:rPr>
          <w:lang w:val="en-US"/>
        </w:rPr>
        <w:t xml:space="preserve"> </w:t>
      </w:r>
      <w:proofErr w:type="spellStart"/>
      <w:r w:rsidRPr="002604F6">
        <w:rPr>
          <w:lang w:val="en-US"/>
        </w:rPr>
        <w:t>ubicar</w:t>
      </w:r>
      <w:proofErr w:type="spellEnd"/>
      <w:r w:rsidRPr="002604F6">
        <w:rPr>
          <w:lang w:val="en-US"/>
        </w:rPr>
        <w:t xml:space="preserve"> al </w:t>
      </w:r>
      <w:proofErr w:type="spellStart"/>
      <w:r w:rsidRPr="002604F6">
        <w:rPr>
          <w:lang w:val="en-US"/>
        </w:rPr>
        <w:t>usuario</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caso</w:t>
      </w:r>
      <w:proofErr w:type="spellEnd"/>
      <w:r w:rsidRPr="002604F6">
        <w:rPr>
          <w:lang w:val="en-US"/>
        </w:rPr>
        <w:t xml:space="preserve"> de </w:t>
      </w:r>
      <w:proofErr w:type="spellStart"/>
      <w:r w:rsidRPr="002604F6">
        <w:rPr>
          <w:lang w:val="en-US"/>
        </w:rPr>
        <w:t>accidente</w:t>
      </w:r>
      <w:proofErr w:type="spellEnd"/>
      <w:r w:rsidRPr="002604F6">
        <w:rPr>
          <w:lang w:val="en-US"/>
        </w:rPr>
        <w:t xml:space="preserve"> o </w:t>
      </w:r>
      <w:proofErr w:type="spellStart"/>
      <w:r w:rsidRPr="002604F6">
        <w:rPr>
          <w:lang w:val="en-US"/>
        </w:rPr>
        <w:t>peligro</w:t>
      </w:r>
      <w:proofErr w:type="spellEnd"/>
      <w:r w:rsidRPr="002604F6">
        <w:rPr>
          <w:lang w:val="en-US"/>
        </w:rPr>
        <w:t xml:space="preserve">, </w:t>
      </w:r>
      <w:proofErr w:type="spellStart"/>
      <w:r w:rsidRPr="002604F6">
        <w:rPr>
          <w:lang w:val="en-US"/>
        </w:rPr>
        <w:t>contribuyendo</w:t>
      </w:r>
      <w:proofErr w:type="spellEnd"/>
      <w:r w:rsidRPr="002604F6">
        <w:rPr>
          <w:lang w:val="en-US"/>
        </w:rPr>
        <w:t xml:space="preserve"> a </w:t>
      </w:r>
      <w:proofErr w:type="spellStart"/>
      <w:r w:rsidRPr="002604F6">
        <w:rPr>
          <w:lang w:val="en-US"/>
        </w:rPr>
        <w:t>su</w:t>
      </w:r>
      <w:proofErr w:type="spellEnd"/>
      <w:r w:rsidRPr="002604F6">
        <w:rPr>
          <w:lang w:val="en-US"/>
        </w:rPr>
        <w:t xml:space="preserve"> </w:t>
      </w:r>
      <w:proofErr w:type="spellStart"/>
      <w:r w:rsidRPr="002604F6">
        <w:rPr>
          <w:lang w:val="en-US"/>
        </w:rPr>
        <w:t>seguridad</w:t>
      </w:r>
      <w:proofErr w:type="spellEnd"/>
      <w:r w:rsidRPr="002604F6">
        <w:rPr>
          <w:lang w:val="en-US"/>
        </w:rPr>
        <w:t xml:space="preserve">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Default="002604F6" w:rsidP="00C36692">
      <w:pPr>
        <w:pStyle w:val="Parrafos"/>
        <w:rPr>
          <w:lang w:val="en-US"/>
        </w:rPr>
      </w:pPr>
      <w:r w:rsidRPr="002604F6">
        <w:rPr>
          <w:lang w:val="en-US"/>
        </w:rPr>
        <w:t xml:space="preserve">En </w:t>
      </w:r>
      <w:proofErr w:type="spellStart"/>
      <w:r w:rsidRPr="002604F6">
        <w:rPr>
          <w:lang w:val="en-US"/>
        </w:rPr>
        <w:t>este</w:t>
      </w:r>
      <w:proofErr w:type="spellEnd"/>
      <w:r w:rsidRPr="002604F6">
        <w:rPr>
          <w:lang w:val="en-US"/>
        </w:rPr>
        <w:t xml:space="preserve"> </w:t>
      </w:r>
      <w:proofErr w:type="spellStart"/>
      <w:r w:rsidRPr="002604F6">
        <w:rPr>
          <w:lang w:val="en-US"/>
        </w:rPr>
        <w:t>sentido</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Pr>
          <w:lang w:val="en-US"/>
        </w:rPr>
        <w:t>Trabajo</w:t>
      </w:r>
      <w:proofErr w:type="spellEnd"/>
      <w:r>
        <w:rPr>
          <w:lang w:val="en-US"/>
        </w:rPr>
        <w:t xml:space="preserve"> de Grado </w:t>
      </w:r>
      <w:proofErr w:type="spellStart"/>
      <w:r>
        <w:rPr>
          <w:lang w:val="en-US"/>
        </w:rPr>
        <w:t>desarrolla</w:t>
      </w:r>
      <w:proofErr w:type="spellEnd"/>
      <w:r>
        <w:rPr>
          <w:lang w:val="en-US"/>
        </w:rPr>
        <w:t xml:space="preserve"> un </w:t>
      </w:r>
      <w:proofErr w:type="spellStart"/>
      <w:r w:rsidRPr="002604F6">
        <w:rPr>
          <w:lang w:val="en-US"/>
        </w:rPr>
        <w:t>dispositivo</w:t>
      </w:r>
      <w:proofErr w:type="spellEnd"/>
      <w:r w:rsidRPr="002604F6">
        <w:rPr>
          <w:lang w:val="en-US"/>
        </w:rPr>
        <w:t xml:space="preserve"> </w:t>
      </w:r>
      <w:proofErr w:type="spellStart"/>
      <w:r>
        <w:rPr>
          <w:lang w:val="en-US"/>
        </w:rPr>
        <w:t>que</w:t>
      </w:r>
      <w:proofErr w:type="spellEnd"/>
      <w:r w:rsidRPr="002604F6">
        <w:rPr>
          <w:lang w:val="en-US"/>
        </w:rPr>
        <w:t xml:space="preserve"> </w:t>
      </w:r>
      <w:proofErr w:type="spellStart"/>
      <w:r w:rsidRPr="002604F6">
        <w:rPr>
          <w:lang w:val="en-US"/>
        </w:rPr>
        <w:t>permite</w:t>
      </w:r>
      <w:proofErr w:type="spellEnd"/>
      <w:r w:rsidRPr="002604F6">
        <w:rPr>
          <w:lang w:val="en-US"/>
        </w:rPr>
        <w:t xml:space="preserve"> al </w:t>
      </w:r>
      <w:proofErr w:type="spellStart"/>
      <w:r w:rsidRPr="002604F6">
        <w:rPr>
          <w:lang w:val="en-US"/>
        </w:rPr>
        <w:t>usuario</w:t>
      </w:r>
      <w:proofErr w:type="spellEnd"/>
      <w:r w:rsidRPr="002604F6">
        <w:rPr>
          <w:lang w:val="en-US"/>
        </w:rPr>
        <w:t xml:space="preserve"> </w:t>
      </w:r>
      <w:proofErr w:type="spellStart"/>
      <w:r w:rsidRPr="002604F6">
        <w:rPr>
          <w:lang w:val="en-US"/>
        </w:rPr>
        <w:t>comunicarse</w:t>
      </w:r>
      <w:proofErr w:type="spellEnd"/>
      <w:r w:rsidRPr="002604F6">
        <w:rPr>
          <w:lang w:val="en-US"/>
        </w:rPr>
        <w:t xml:space="preserve"> de </w:t>
      </w:r>
      <w:proofErr w:type="spellStart"/>
      <w:r w:rsidRPr="002604F6">
        <w:rPr>
          <w:lang w:val="en-US"/>
        </w:rPr>
        <w:t>manera</w:t>
      </w:r>
      <w:proofErr w:type="spellEnd"/>
      <w:r w:rsidRPr="002604F6">
        <w:rPr>
          <w:lang w:val="en-US"/>
        </w:rPr>
        <w:t xml:space="preserve"> </w:t>
      </w:r>
      <w:proofErr w:type="spellStart"/>
      <w:r w:rsidRPr="002604F6">
        <w:rPr>
          <w:lang w:val="en-US"/>
        </w:rPr>
        <w:t>autónoma</w:t>
      </w:r>
      <w:proofErr w:type="spellEnd"/>
      <w:r w:rsidRPr="002604F6">
        <w:rPr>
          <w:lang w:val="en-US"/>
        </w:rPr>
        <w:t xml:space="preserve"> </w:t>
      </w:r>
      <w:proofErr w:type="spellStart"/>
      <w:r w:rsidRPr="002604F6">
        <w:rPr>
          <w:lang w:val="en-US"/>
        </w:rPr>
        <w:t>mediante</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sidRPr="002604F6">
        <w:rPr>
          <w:lang w:val="en-US"/>
        </w:rPr>
        <w:t>envío</w:t>
      </w:r>
      <w:proofErr w:type="spellEnd"/>
      <w:r w:rsidRPr="002604F6">
        <w:rPr>
          <w:lang w:val="en-US"/>
        </w:rPr>
        <w:t xml:space="preserve"> de </w:t>
      </w:r>
      <w:proofErr w:type="spellStart"/>
      <w:r w:rsidRPr="002604F6">
        <w:rPr>
          <w:lang w:val="en-US"/>
        </w:rPr>
        <w:t>su</w:t>
      </w:r>
      <w:proofErr w:type="spellEnd"/>
      <w:r w:rsidRPr="002604F6">
        <w:rPr>
          <w:lang w:val="en-US"/>
        </w:rPr>
        <w:t xml:space="preserve"> </w:t>
      </w:r>
      <w:proofErr w:type="spellStart"/>
      <w:r w:rsidRPr="002604F6">
        <w:rPr>
          <w:lang w:val="en-US"/>
        </w:rPr>
        <w:t>ubicación</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tiempo</w:t>
      </w:r>
      <w:proofErr w:type="spellEnd"/>
      <w:r w:rsidRPr="002604F6">
        <w:rPr>
          <w:lang w:val="en-US"/>
        </w:rPr>
        <w:t xml:space="preserve"> real, </w:t>
      </w:r>
      <w:proofErr w:type="spellStart"/>
      <w:r w:rsidRPr="002604F6">
        <w:rPr>
          <w:lang w:val="en-US"/>
        </w:rPr>
        <w:t>incluso</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situaciones</w:t>
      </w:r>
      <w:proofErr w:type="spellEnd"/>
      <w:r w:rsidRPr="002604F6">
        <w:rPr>
          <w:lang w:val="en-US"/>
        </w:rPr>
        <w:t xml:space="preserve"> </w:t>
      </w:r>
      <w:proofErr w:type="spellStart"/>
      <w:r w:rsidRPr="002604F6">
        <w:rPr>
          <w:lang w:val="en-US"/>
        </w:rPr>
        <w:t>donde</w:t>
      </w:r>
      <w:proofErr w:type="spellEnd"/>
      <w:r w:rsidRPr="002604F6">
        <w:rPr>
          <w:lang w:val="en-US"/>
        </w:rPr>
        <w:t xml:space="preserve"> no </w:t>
      </w:r>
      <w:proofErr w:type="spellStart"/>
      <w:r w:rsidRPr="002604F6">
        <w:rPr>
          <w:lang w:val="en-US"/>
        </w:rPr>
        <w:t>pueda</w:t>
      </w:r>
      <w:proofErr w:type="spellEnd"/>
      <w:r w:rsidRPr="002604F6">
        <w:rPr>
          <w:lang w:val="en-US"/>
        </w:rPr>
        <w:t xml:space="preserve"> </w:t>
      </w:r>
      <w:proofErr w:type="spellStart"/>
      <w:r w:rsidRPr="002604F6">
        <w:rPr>
          <w:lang w:val="en-US"/>
        </w:rPr>
        <w:t>hacer</w:t>
      </w:r>
      <w:proofErr w:type="spellEnd"/>
      <w:r w:rsidRPr="002604F6">
        <w:rPr>
          <w:lang w:val="en-US"/>
        </w:rPr>
        <w:t xml:space="preserve"> </w:t>
      </w:r>
      <w:proofErr w:type="spellStart"/>
      <w:r w:rsidRPr="002604F6">
        <w:rPr>
          <w:lang w:val="en-US"/>
        </w:rPr>
        <w:t>uso</w:t>
      </w:r>
      <w:proofErr w:type="spellEnd"/>
      <w:r w:rsidRPr="002604F6">
        <w:rPr>
          <w:lang w:val="en-US"/>
        </w:rPr>
        <w:t xml:space="preserve"> de un </w:t>
      </w:r>
      <w:proofErr w:type="spellStart"/>
      <w:r w:rsidRPr="002604F6">
        <w:rPr>
          <w:lang w:val="en-US"/>
        </w:rPr>
        <w:t>teléfono</w:t>
      </w:r>
      <w:proofErr w:type="spellEnd"/>
      <w:r w:rsidRPr="002604F6">
        <w:rPr>
          <w:lang w:val="en-US"/>
        </w:rPr>
        <w:t xml:space="preserve"> </w:t>
      </w:r>
      <w:proofErr w:type="spellStart"/>
      <w:r w:rsidRPr="002604F6">
        <w:rPr>
          <w:lang w:val="en-US"/>
        </w:rPr>
        <w:t>móvil</w:t>
      </w:r>
      <w:proofErr w:type="spellEnd"/>
      <w:r w:rsidRPr="002604F6">
        <w:rPr>
          <w:lang w:val="en-US"/>
        </w:rPr>
        <w:t>.</w:t>
      </w:r>
    </w:p>
    <w:p w14:paraId="287BB510" w14:textId="1BA0B2BE" w:rsidR="00DD23EA" w:rsidRDefault="00DD23EA" w:rsidP="00DD23EA">
      <w:pPr>
        <w:pStyle w:val="Parrafos"/>
        <w:ind w:left="576" w:right="576"/>
        <w:rPr>
          <w:lang w:val="en-US"/>
        </w:rPr>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Default="00DD23EA" w:rsidP="00DD23EA">
      <w:pPr>
        <w:pStyle w:val="Parrafos"/>
        <w:ind w:right="576" w:firstLine="0"/>
        <w:rPr>
          <w:lang w:val="en-US"/>
        </w:rPr>
      </w:pPr>
      <w:proofErr w:type="spellStart"/>
      <w:r>
        <w:rPr>
          <w:lang w:val="en-US"/>
        </w:rPr>
        <w:t>R</w:t>
      </w:r>
      <w:r w:rsidRPr="00DD23EA">
        <w:rPr>
          <w:lang w:val="en-US"/>
        </w:rPr>
        <w:t>econoce</w:t>
      </w:r>
      <w:proofErr w:type="spellEnd"/>
      <w:r w:rsidRPr="00DD23EA">
        <w:rPr>
          <w:lang w:val="en-US"/>
        </w:rPr>
        <w:t xml:space="preserve"> la </w:t>
      </w:r>
      <w:proofErr w:type="spellStart"/>
      <w:r w:rsidRPr="00DD23EA">
        <w:rPr>
          <w:lang w:val="en-US"/>
        </w:rPr>
        <w:t>ciencia</w:t>
      </w:r>
      <w:proofErr w:type="spellEnd"/>
      <w:r w:rsidRPr="00DD23EA">
        <w:rPr>
          <w:lang w:val="en-US"/>
        </w:rPr>
        <w:t xml:space="preserve">, la </w:t>
      </w:r>
      <w:proofErr w:type="spellStart"/>
      <w:r w:rsidRPr="00DD23EA">
        <w:rPr>
          <w:lang w:val="en-US"/>
        </w:rPr>
        <w:t>tecnología</w:t>
      </w:r>
      <w:proofErr w:type="spellEnd"/>
      <w:r w:rsidRPr="00DD23EA">
        <w:rPr>
          <w:lang w:val="en-US"/>
        </w:rPr>
        <w:t xml:space="preserve"> y la </w:t>
      </w:r>
      <w:proofErr w:type="spellStart"/>
      <w:r w:rsidRPr="00DD23EA">
        <w:rPr>
          <w:lang w:val="en-US"/>
        </w:rPr>
        <w:t>innovación</w:t>
      </w:r>
      <w:proofErr w:type="spellEnd"/>
      <w:r w:rsidRPr="00DD23EA">
        <w:rPr>
          <w:lang w:val="en-US"/>
        </w:rPr>
        <w:t xml:space="preserve"> </w:t>
      </w:r>
      <w:proofErr w:type="spellStart"/>
      <w:r w:rsidRPr="00DD23EA">
        <w:rPr>
          <w:lang w:val="en-US"/>
        </w:rPr>
        <w:t>como</w:t>
      </w:r>
      <w:proofErr w:type="spellEnd"/>
      <w:r w:rsidRPr="00DD23EA">
        <w:rPr>
          <w:lang w:val="en-US"/>
        </w:rPr>
        <w:t xml:space="preserve"> </w:t>
      </w:r>
      <w:proofErr w:type="spellStart"/>
      <w:r w:rsidRPr="00DD23EA">
        <w:rPr>
          <w:lang w:val="en-US"/>
        </w:rPr>
        <w:t>instrumentos</w:t>
      </w:r>
      <w:proofErr w:type="spellEnd"/>
      <w:r w:rsidRPr="00DD23EA">
        <w:rPr>
          <w:lang w:val="en-US"/>
        </w:rPr>
        <w:t xml:space="preserve"> </w:t>
      </w:r>
      <w:proofErr w:type="spellStart"/>
      <w:r w:rsidRPr="00DD23EA">
        <w:rPr>
          <w:lang w:val="en-US"/>
        </w:rPr>
        <w:t>fundamentales</w:t>
      </w:r>
      <w:proofErr w:type="spellEnd"/>
      <w:r w:rsidRPr="00DD23EA">
        <w:rPr>
          <w:lang w:val="en-US"/>
        </w:rPr>
        <w:t xml:space="preserve"> para </w:t>
      </w:r>
      <w:proofErr w:type="spellStart"/>
      <w:r w:rsidRPr="00DD23EA">
        <w:rPr>
          <w:lang w:val="en-US"/>
        </w:rPr>
        <w:t>el</w:t>
      </w:r>
      <w:proofErr w:type="spellEnd"/>
      <w:r w:rsidRPr="00DD23EA">
        <w:rPr>
          <w:lang w:val="en-US"/>
        </w:rPr>
        <w:t xml:space="preserve"> </w:t>
      </w:r>
      <w:proofErr w:type="spellStart"/>
      <w:r w:rsidRPr="00DD23EA">
        <w:rPr>
          <w:lang w:val="en-US"/>
        </w:rPr>
        <w:t>desarrollo</w:t>
      </w:r>
      <w:proofErr w:type="spellEnd"/>
      <w:r w:rsidRPr="00DD23EA">
        <w:rPr>
          <w:lang w:val="en-US"/>
        </w:rPr>
        <w:t xml:space="preserve"> del </w:t>
      </w:r>
      <w:proofErr w:type="spellStart"/>
      <w:r w:rsidRPr="00DD23EA">
        <w:rPr>
          <w:lang w:val="en-US"/>
        </w:rPr>
        <w:t>país</w:t>
      </w:r>
      <w:proofErr w:type="spellEnd"/>
      <w:r w:rsidRPr="00DD23EA">
        <w:rPr>
          <w:lang w:val="en-US"/>
        </w:rPr>
        <w:t xml:space="preserve">, </w:t>
      </w:r>
      <w:proofErr w:type="spellStart"/>
      <w:r w:rsidRPr="00DD23EA">
        <w:rPr>
          <w:lang w:val="en-US"/>
        </w:rPr>
        <w:t>promoviendo</w:t>
      </w:r>
      <w:proofErr w:type="spellEnd"/>
      <w:r w:rsidRPr="00DD23EA">
        <w:rPr>
          <w:lang w:val="en-US"/>
        </w:rPr>
        <w:t xml:space="preserve"> la </w:t>
      </w:r>
      <w:proofErr w:type="spellStart"/>
      <w:r w:rsidRPr="00DD23EA">
        <w:rPr>
          <w:lang w:val="en-US"/>
        </w:rPr>
        <w:t>investigación</w:t>
      </w:r>
      <w:proofErr w:type="spellEnd"/>
      <w:r w:rsidRPr="00DD23EA">
        <w:rPr>
          <w:lang w:val="en-US"/>
        </w:rPr>
        <w:t xml:space="preserve"> y la </w:t>
      </w:r>
      <w:proofErr w:type="spellStart"/>
      <w:r w:rsidRPr="00DD23EA">
        <w:rPr>
          <w:lang w:val="en-US"/>
        </w:rPr>
        <w:t>creación</w:t>
      </w:r>
      <w:proofErr w:type="spellEnd"/>
      <w:r w:rsidRPr="00DD23EA">
        <w:rPr>
          <w:lang w:val="en-US"/>
        </w:rPr>
        <w:t xml:space="preserve"> de </w:t>
      </w:r>
      <w:proofErr w:type="spellStart"/>
      <w:r w:rsidRPr="00DD23EA">
        <w:rPr>
          <w:lang w:val="en-US"/>
        </w:rPr>
        <w:t>soluciones</w:t>
      </w:r>
      <w:proofErr w:type="spellEnd"/>
      <w:r w:rsidRPr="00DD23EA">
        <w:rPr>
          <w:lang w:val="en-US"/>
        </w:rPr>
        <w:t xml:space="preserve"> </w:t>
      </w:r>
      <w:proofErr w:type="spellStart"/>
      <w:r w:rsidRPr="00DD23EA">
        <w:rPr>
          <w:lang w:val="en-US"/>
        </w:rPr>
        <w:t>tecnológicas</w:t>
      </w:r>
      <w:proofErr w:type="spellEnd"/>
      <w:r w:rsidRPr="00DD23EA">
        <w:rPr>
          <w:lang w:val="en-US"/>
        </w:rPr>
        <w:t xml:space="preserve"> con </w:t>
      </w:r>
      <w:proofErr w:type="spellStart"/>
      <w:r w:rsidRPr="00DD23EA">
        <w:rPr>
          <w:lang w:val="en-US"/>
        </w:rPr>
        <w:t>impacto</w:t>
      </w:r>
      <w:proofErr w:type="spellEnd"/>
      <w:r w:rsidRPr="00DD23EA">
        <w:rPr>
          <w:lang w:val="en-US"/>
        </w:rPr>
        <w:t xml:space="preserve"> social. El </w:t>
      </w:r>
      <w:proofErr w:type="spellStart"/>
      <w:r w:rsidRPr="00DD23EA">
        <w:rPr>
          <w:lang w:val="en-US"/>
        </w:rPr>
        <w:t>presente</w:t>
      </w:r>
      <w:proofErr w:type="spellEnd"/>
      <w:r w:rsidRPr="00DD23EA">
        <w:rPr>
          <w:lang w:val="en-US"/>
        </w:rPr>
        <w:t xml:space="preserve"> </w:t>
      </w:r>
      <w:proofErr w:type="spellStart"/>
      <w:r w:rsidRPr="00DD23EA">
        <w:rPr>
          <w:lang w:val="en-US"/>
        </w:rPr>
        <w:t>trabajo</w:t>
      </w:r>
      <w:proofErr w:type="spellEnd"/>
      <w:r w:rsidRPr="00DD23EA">
        <w:rPr>
          <w:lang w:val="en-US"/>
        </w:rPr>
        <w:t xml:space="preserve"> se </w:t>
      </w:r>
      <w:proofErr w:type="spellStart"/>
      <w:r w:rsidRPr="00DD23EA">
        <w:rPr>
          <w:lang w:val="en-US"/>
        </w:rPr>
        <w:t>enmarca</w:t>
      </w:r>
      <w:proofErr w:type="spellEnd"/>
      <w:r w:rsidRPr="00DD23EA">
        <w:rPr>
          <w:lang w:val="en-US"/>
        </w:rPr>
        <w:t xml:space="preserve"> </w:t>
      </w:r>
      <w:proofErr w:type="spellStart"/>
      <w:r w:rsidRPr="00DD23EA">
        <w:rPr>
          <w:lang w:val="en-US"/>
        </w:rPr>
        <w:t>en</w:t>
      </w:r>
      <w:proofErr w:type="spellEnd"/>
      <w:r w:rsidRPr="00DD23EA">
        <w:rPr>
          <w:lang w:val="en-US"/>
        </w:rPr>
        <w:t xml:space="preserve"> </w:t>
      </w:r>
      <w:proofErr w:type="spellStart"/>
      <w:r w:rsidRPr="00DD23EA">
        <w:rPr>
          <w:lang w:val="en-US"/>
        </w:rPr>
        <w:t>este</w:t>
      </w:r>
      <w:proofErr w:type="spellEnd"/>
      <w:r w:rsidRPr="00DD23EA">
        <w:rPr>
          <w:lang w:val="en-US"/>
        </w:rPr>
        <w:t xml:space="preserve"> principio, al </w:t>
      </w:r>
      <w:proofErr w:type="spellStart"/>
      <w:r w:rsidRPr="00DD23EA">
        <w:rPr>
          <w:lang w:val="en-US"/>
        </w:rPr>
        <w:t>integrar</w:t>
      </w:r>
      <w:proofErr w:type="spellEnd"/>
      <w:r w:rsidRPr="00DD23EA">
        <w:rPr>
          <w:lang w:val="en-US"/>
        </w:rPr>
        <w:t xml:space="preserve"> </w:t>
      </w:r>
      <w:proofErr w:type="spellStart"/>
      <w:r w:rsidRPr="00DD23EA">
        <w:rPr>
          <w:lang w:val="en-US"/>
        </w:rPr>
        <w:t>conocimientos</w:t>
      </w:r>
      <w:proofErr w:type="spellEnd"/>
      <w:r w:rsidRPr="00DD23EA">
        <w:rPr>
          <w:lang w:val="en-US"/>
        </w:rPr>
        <w:t xml:space="preserve"> de </w:t>
      </w:r>
      <w:proofErr w:type="spellStart"/>
      <w:r w:rsidRPr="00DD23EA">
        <w:rPr>
          <w:lang w:val="en-US"/>
        </w:rPr>
        <w:t>ingeniería</w:t>
      </w:r>
      <w:proofErr w:type="spellEnd"/>
      <w:r w:rsidRPr="00DD23EA">
        <w:rPr>
          <w:lang w:val="en-US"/>
        </w:rPr>
        <w:t xml:space="preserve"> </w:t>
      </w:r>
      <w:proofErr w:type="spellStart"/>
      <w:r w:rsidRPr="00DD23EA">
        <w:rPr>
          <w:lang w:val="en-US"/>
        </w:rPr>
        <w:t>electrónica</w:t>
      </w:r>
      <w:proofErr w:type="spellEnd"/>
      <w:r w:rsidRPr="00DD23EA">
        <w:rPr>
          <w:lang w:val="en-US"/>
        </w:rPr>
        <w:t xml:space="preserve">, </w:t>
      </w:r>
      <w:proofErr w:type="spellStart"/>
      <w:r w:rsidRPr="00DD23EA">
        <w:rPr>
          <w:lang w:val="en-US"/>
        </w:rPr>
        <w:t>comunicaciones</w:t>
      </w:r>
      <w:proofErr w:type="spellEnd"/>
      <w:r w:rsidRPr="00DD23EA">
        <w:rPr>
          <w:lang w:val="en-US"/>
        </w:rPr>
        <w:t xml:space="preserve"> y </w:t>
      </w:r>
      <w:proofErr w:type="spellStart"/>
      <w:r w:rsidRPr="00DD23EA">
        <w:rPr>
          <w:lang w:val="en-US"/>
        </w:rPr>
        <w:t>sistemas</w:t>
      </w:r>
      <w:proofErr w:type="spellEnd"/>
      <w:r w:rsidRPr="00DD23EA">
        <w:rPr>
          <w:lang w:val="en-US"/>
        </w:rPr>
        <w:t xml:space="preserve"> </w:t>
      </w:r>
      <w:proofErr w:type="spellStart"/>
      <w:r w:rsidRPr="00DD23EA">
        <w:rPr>
          <w:lang w:val="en-US"/>
        </w:rPr>
        <w:t>embebidos</w:t>
      </w:r>
      <w:proofErr w:type="spellEnd"/>
      <w:r w:rsidRPr="00DD23EA">
        <w:rPr>
          <w:lang w:val="en-US"/>
        </w:rPr>
        <w:t xml:space="preserve"> para </w:t>
      </w:r>
      <w:proofErr w:type="spellStart"/>
      <w:r w:rsidRPr="00DD23EA">
        <w:rPr>
          <w:lang w:val="en-US"/>
        </w:rPr>
        <w:t>ofrecer</w:t>
      </w:r>
      <w:proofErr w:type="spellEnd"/>
      <w:r w:rsidRPr="00DD23EA">
        <w:rPr>
          <w:lang w:val="en-US"/>
        </w:rPr>
        <w:t xml:space="preserve"> </w:t>
      </w:r>
      <w:proofErr w:type="spellStart"/>
      <w:r w:rsidRPr="00DD23EA">
        <w:rPr>
          <w:lang w:val="en-US"/>
        </w:rPr>
        <w:t>una</w:t>
      </w:r>
      <w:proofErr w:type="spellEnd"/>
      <w:r w:rsidRPr="00DD23EA">
        <w:rPr>
          <w:lang w:val="en-US"/>
        </w:rPr>
        <w:t xml:space="preserve"> </w:t>
      </w:r>
      <w:proofErr w:type="spellStart"/>
      <w:r w:rsidRPr="00DD23EA">
        <w:rPr>
          <w:lang w:val="en-US"/>
        </w:rPr>
        <w:t>solución</w:t>
      </w:r>
      <w:proofErr w:type="spellEnd"/>
      <w:r w:rsidRPr="00DD23EA">
        <w:rPr>
          <w:lang w:val="en-US"/>
        </w:rPr>
        <w:t xml:space="preserve"> </w:t>
      </w:r>
      <w:proofErr w:type="spellStart"/>
      <w:r w:rsidRPr="00DD23EA">
        <w:rPr>
          <w:lang w:val="en-US"/>
        </w:rPr>
        <w:t>innovadora</w:t>
      </w:r>
      <w:proofErr w:type="spellEnd"/>
      <w:r w:rsidRPr="00DD23EA">
        <w:rPr>
          <w:lang w:val="en-US"/>
        </w:rPr>
        <w:t xml:space="preserve"> </w:t>
      </w:r>
      <w:proofErr w:type="spellStart"/>
      <w:r w:rsidRPr="00DD23EA">
        <w:rPr>
          <w:lang w:val="en-US"/>
        </w:rPr>
        <w:t>que</w:t>
      </w:r>
      <w:proofErr w:type="spellEnd"/>
      <w:r w:rsidRPr="00DD23EA">
        <w:rPr>
          <w:lang w:val="en-US"/>
        </w:rPr>
        <w:t xml:space="preserve"> </w:t>
      </w:r>
      <w:proofErr w:type="spellStart"/>
      <w:r w:rsidRPr="00DD23EA">
        <w:rPr>
          <w:lang w:val="en-US"/>
        </w:rPr>
        <w:t>responde</w:t>
      </w:r>
      <w:proofErr w:type="spellEnd"/>
      <w:r w:rsidRPr="00DD23EA">
        <w:rPr>
          <w:lang w:val="en-US"/>
        </w:rPr>
        <w:t xml:space="preserve"> a </w:t>
      </w:r>
      <w:proofErr w:type="spellStart"/>
      <w:r w:rsidRPr="00DD23EA">
        <w:rPr>
          <w:lang w:val="en-US"/>
        </w:rPr>
        <w:t>necesidades</w:t>
      </w:r>
      <w:proofErr w:type="spellEnd"/>
      <w:r w:rsidRPr="00DD23EA">
        <w:rPr>
          <w:lang w:val="en-US"/>
        </w:rPr>
        <w:t xml:space="preserve"> </w:t>
      </w:r>
      <w:proofErr w:type="spellStart"/>
      <w:r w:rsidRPr="00DD23EA">
        <w:rPr>
          <w:lang w:val="en-US"/>
        </w:rPr>
        <w:t>reales</w:t>
      </w:r>
      <w:proofErr w:type="spellEnd"/>
      <w:r w:rsidRPr="00DD23EA">
        <w:rPr>
          <w:lang w:val="en-US"/>
        </w:rPr>
        <w:t xml:space="preserve"> de la </w:t>
      </w:r>
      <w:proofErr w:type="spellStart"/>
      <w:r w:rsidRPr="00DD23EA">
        <w:rPr>
          <w:lang w:val="en-US"/>
        </w:rPr>
        <w:t>sociedad</w:t>
      </w:r>
      <w:proofErr w:type="spellEnd"/>
      <w:r w:rsidRPr="00DD23EA">
        <w:rPr>
          <w:lang w:val="en-US"/>
        </w:rPr>
        <w:t>.</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A84A9E" w:rsidRDefault="00401C9B" w:rsidP="00A84A9E">
      <w:pPr>
        <w:pStyle w:val="Parrafos"/>
        <w:ind w:right="576"/>
        <w:rPr>
          <w:lang w:val="en-US"/>
        </w:rPr>
      </w:pPr>
      <w:r w:rsidRPr="00401C9B">
        <w:rPr>
          <w:lang w:val="en-US"/>
        </w:rPr>
        <w:t xml:space="preserve">Este </w:t>
      </w:r>
      <w:proofErr w:type="spellStart"/>
      <w:r w:rsidRPr="00401C9B">
        <w:rPr>
          <w:lang w:val="en-US"/>
        </w:rPr>
        <w:t>artículo</w:t>
      </w:r>
      <w:proofErr w:type="spellEnd"/>
      <w:r w:rsidRPr="00401C9B">
        <w:rPr>
          <w:lang w:val="en-US"/>
        </w:rPr>
        <w:t xml:space="preserve"> </w:t>
      </w:r>
      <w:proofErr w:type="spellStart"/>
      <w:r w:rsidRPr="00401C9B">
        <w:rPr>
          <w:lang w:val="en-US"/>
        </w:rPr>
        <w:t>establece</w:t>
      </w:r>
      <w:proofErr w:type="spellEnd"/>
      <w:r w:rsidRPr="00401C9B">
        <w:rPr>
          <w:lang w:val="en-US"/>
        </w:rPr>
        <w:t xml:space="preserve"> </w:t>
      </w:r>
      <w:proofErr w:type="spellStart"/>
      <w:r w:rsidRPr="00401C9B">
        <w:rPr>
          <w:lang w:val="en-US"/>
        </w:rPr>
        <w:t>que</w:t>
      </w:r>
      <w:proofErr w:type="spellEnd"/>
      <w:r w:rsidRPr="00401C9B">
        <w:rPr>
          <w:lang w:val="en-US"/>
        </w:rPr>
        <w:t xml:space="preserve"> las </w:t>
      </w:r>
      <w:proofErr w:type="spellStart"/>
      <w:r w:rsidRPr="00401C9B">
        <w:rPr>
          <w:lang w:val="en-US"/>
        </w:rPr>
        <w:t>telecomunicaciones</w:t>
      </w:r>
      <w:proofErr w:type="spellEnd"/>
      <w:r w:rsidRPr="00401C9B">
        <w:rPr>
          <w:lang w:val="en-US"/>
        </w:rPr>
        <w:t xml:space="preserve"> son un </w:t>
      </w:r>
      <w:proofErr w:type="spellStart"/>
      <w:r w:rsidRPr="00401C9B">
        <w:rPr>
          <w:lang w:val="en-US"/>
        </w:rPr>
        <w:t>servicio</w:t>
      </w:r>
      <w:proofErr w:type="spellEnd"/>
      <w:r w:rsidRPr="00401C9B">
        <w:rPr>
          <w:lang w:val="en-US"/>
        </w:rPr>
        <w:t xml:space="preserve"> de </w:t>
      </w:r>
      <w:proofErr w:type="spellStart"/>
      <w:r w:rsidRPr="00401C9B">
        <w:rPr>
          <w:lang w:val="en-US"/>
        </w:rPr>
        <w:t>interés</w:t>
      </w:r>
      <w:proofErr w:type="spellEnd"/>
      <w:r w:rsidRPr="00401C9B">
        <w:rPr>
          <w:lang w:val="en-US"/>
        </w:rPr>
        <w:t xml:space="preserve"> general, </w:t>
      </w:r>
      <w:proofErr w:type="spellStart"/>
      <w:r w:rsidRPr="00401C9B">
        <w:rPr>
          <w:lang w:val="en-US"/>
        </w:rPr>
        <w:t>esencial</w:t>
      </w:r>
      <w:proofErr w:type="spellEnd"/>
      <w:r w:rsidRPr="00401C9B">
        <w:rPr>
          <w:lang w:val="en-US"/>
        </w:rPr>
        <w:t xml:space="preserve"> para </w:t>
      </w:r>
      <w:proofErr w:type="spellStart"/>
      <w:r w:rsidRPr="00401C9B">
        <w:rPr>
          <w:lang w:val="en-US"/>
        </w:rPr>
        <w:t>el</w:t>
      </w:r>
      <w:proofErr w:type="spellEnd"/>
      <w:r w:rsidRPr="00401C9B">
        <w:rPr>
          <w:lang w:val="en-US"/>
        </w:rPr>
        <w:t xml:space="preserve"> </w:t>
      </w:r>
      <w:proofErr w:type="spellStart"/>
      <w:r w:rsidRPr="00401C9B">
        <w:rPr>
          <w:lang w:val="en-US"/>
        </w:rPr>
        <w:t>desarrollo</w:t>
      </w:r>
      <w:proofErr w:type="spellEnd"/>
      <w:r w:rsidRPr="00401C9B">
        <w:rPr>
          <w:lang w:val="en-US"/>
        </w:rPr>
        <w:t xml:space="preserve"> social y </w:t>
      </w:r>
      <w:proofErr w:type="spellStart"/>
      <w:r w:rsidRPr="00401C9B">
        <w:rPr>
          <w:lang w:val="en-US"/>
        </w:rPr>
        <w:t>económico</w:t>
      </w:r>
      <w:proofErr w:type="spellEnd"/>
      <w:r w:rsidRPr="00401C9B">
        <w:rPr>
          <w:lang w:val="en-US"/>
        </w:rPr>
        <w:t xml:space="preserve"> del </w:t>
      </w:r>
      <w:proofErr w:type="spellStart"/>
      <w:r w:rsidRPr="00401C9B">
        <w:rPr>
          <w:lang w:val="en-US"/>
        </w:rPr>
        <w:t>país</w:t>
      </w:r>
      <w:proofErr w:type="spellEnd"/>
      <w:r w:rsidRPr="00401C9B">
        <w:rPr>
          <w:lang w:val="en-US"/>
        </w:rPr>
        <w:t xml:space="preserve">. </w:t>
      </w:r>
      <w:proofErr w:type="spellStart"/>
      <w:r w:rsidRPr="00401C9B">
        <w:rPr>
          <w:lang w:val="en-US"/>
        </w:rPr>
        <w:t>Además</w:t>
      </w:r>
      <w:proofErr w:type="spellEnd"/>
      <w:r w:rsidRPr="00401C9B">
        <w:rPr>
          <w:lang w:val="en-US"/>
        </w:rPr>
        <w:t xml:space="preserve">, </w:t>
      </w:r>
      <w:proofErr w:type="spellStart"/>
      <w:r w:rsidRPr="00401C9B">
        <w:rPr>
          <w:lang w:val="en-US"/>
        </w:rPr>
        <w:t>señala</w:t>
      </w:r>
      <w:proofErr w:type="spellEnd"/>
      <w:r w:rsidRPr="00401C9B">
        <w:rPr>
          <w:lang w:val="en-US"/>
        </w:rPr>
        <w:t xml:space="preserve"> </w:t>
      </w:r>
      <w:proofErr w:type="spellStart"/>
      <w:r w:rsidRPr="00401C9B">
        <w:rPr>
          <w:lang w:val="en-US"/>
        </w:rPr>
        <w:t>que</w:t>
      </w:r>
      <w:proofErr w:type="spellEnd"/>
      <w:r w:rsidRPr="00401C9B">
        <w:rPr>
          <w:lang w:val="en-US"/>
        </w:rPr>
        <w:t xml:space="preserve"> </w:t>
      </w:r>
      <w:proofErr w:type="spellStart"/>
      <w:r w:rsidRPr="00401C9B">
        <w:rPr>
          <w:lang w:val="en-US"/>
        </w:rPr>
        <w:t>el</w:t>
      </w:r>
      <w:proofErr w:type="spellEnd"/>
      <w:r w:rsidRPr="00401C9B">
        <w:rPr>
          <w:lang w:val="en-US"/>
        </w:rPr>
        <w:t xml:space="preserve"> Estado </w:t>
      </w:r>
      <w:proofErr w:type="spellStart"/>
      <w:r w:rsidRPr="00401C9B">
        <w:rPr>
          <w:lang w:val="en-US"/>
        </w:rPr>
        <w:t>debe</w:t>
      </w:r>
      <w:proofErr w:type="spellEnd"/>
      <w:r w:rsidRPr="00401C9B">
        <w:rPr>
          <w:lang w:val="en-US"/>
        </w:rPr>
        <w:t xml:space="preserve"> </w:t>
      </w:r>
      <w:proofErr w:type="spellStart"/>
      <w:r w:rsidRPr="00401C9B">
        <w:rPr>
          <w:lang w:val="en-US"/>
        </w:rPr>
        <w:t>garantizar</w:t>
      </w:r>
      <w:proofErr w:type="spellEnd"/>
      <w:r w:rsidRPr="00401C9B">
        <w:rPr>
          <w:lang w:val="en-US"/>
        </w:rPr>
        <w:t xml:space="preserve"> </w:t>
      </w:r>
      <w:proofErr w:type="spellStart"/>
      <w:r w:rsidRPr="00401C9B">
        <w:rPr>
          <w:lang w:val="en-US"/>
        </w:rPr>
        <w:t>que</w:t>
      </w:r>
      <w:proofErr w:type="spellEnd"/>
      <w:r w:rsidRPr="00401C9B">
        <w:rPr>
          <w:lang w:val="en-US"/>
        </w:rPr>
        <w:t xml:space="preserve"> </w:t>
      </w:r>
      <w:proofErr w:type="spellStart"/>
      <w:r w:rsidRPr="00401C9B">
        <w:rPr>
          <w:lang w:val="en-US"/>
        </w:rPr>
        <w:t>estos</w:t>
      </w:r>
      <w:proofErr w:type="spellEnd"/>
      <w:r w:rsidRPr="00401C9B">
        <w:rPr>
          <w:lang w:val="en-US"/>
        </w:rPr>
        <w:t xml:space="preserve"> </w:t>
      </w:r>
      <w:proofErr w:type="spellStart"/>
      <w:r w:rsidRPr="00401C9B">
        <w:rPr>
          <w:lang w:val="en-US"/>
        </w:rPr>
        <w:t>servicios</w:t>
      </w:r>
      <w:proofErr w:type="spellEnd"/>
      <w:r w:rsidRPr="00401C9B">
        <w:rPr>
          <w:lang w:val="en-US"/>
        </w:rPr>
        <w:t xml:space="preserve"> se </w:t>
      </w:r>
      <w:proofErr w:type="spellStart"/>
      <w:r w:rsidRPr="00401C9B">
        <w:rPr>
          <w:lang w:val="en-US"/>
        </w:rPr>
        <w:t>presten</w:t>
      </w:r>
      <w:proofErr w:type="spellEnd"/>
      <w:r w:rsidRPr="00401C9B">
        <w:rPr>
          <w:lang w:val="en-US"/>
        </w:rPr>
        <w:t xml:space="preserve"> de </w:t>
      </w:r>
      <w:proofErr w:type="spellStart"/>
      <w:r w:rsidRPr="00401C9B">
        <w:rPr>
          <w:lang w:val="en-US"/>
        </w:rPr>
        <w:t>manera</w:t>
      </w:r>
      <w:proofErr w:type="spellEnd"/>
      <w:r w:rsidRPr="00401C9B">
        <w:rPr>
          <w:lang w:val="en-US"/>
        </w:rPr>
        <w:t xml:space="preserve"> </w:t>
      </w:r>
      <w:proofErr w:type="spellStart"/>
      <w:r w:rsidRPr="00401C9B">
        <w:rPr>
          <w:lang w:val="en-US"/>
        </w:rPr>
        <w:t>eficiente</w:t>
      </w:r>
      <w:proofErr w:type="spellEnd"/>
      <w:r w:rsidRPr="00401C9B">
        <w:rPr>
          <w:lang w:val="en-US"/>
        </w:rPr>
        <w:t xml:space="preserve">, continua y con </w:t>
      </w:r>
      <w:proofErr w:type="spellStart"/>
      <w:r w:rsidRPr="00401C9B">
        <w:rPr>
          <w:lang w:val="en-US"/>
        </w:rPr>
        <w:t>calidad</w:t>
      </w:r>
      <w:proofErr w:type="spellEnd"/>
      <w:r w:rsidRPr="00401C9B">
        <w:rPr>
          <w:lang w:val="en-US"/>
        </w:rPr>
        <w:t xml:space="preserve">, </w:t>
      </w:r>
      <w:proofErr w:type="spellStart"/>
      <w:r w:rsidRPr="00401C9B">
        <w:rPr>
          <w:lang w:val="en-US"/>
        </w:rPr>
        <w:t>promoviendo</w:t>
      </w:r>
      <w:proofErr w:type="spellEnd"/>
      <w:r w:rsidRPr="00401C9B">
        <w:rPr>
          <w:lang w:val="en-US"/>
        </w:rPr>
        <w:t xml:space="preserve"> </w:t>
      </w:r>
      <w:proofErr w:type="spellStart"/>
      <w:r w:rsidRPr="00401C9B">
        <w:rPr>
          <w:lang w:val="en-US"/>
        </w:rPr>
        <w:t>el</w:t>
      </w:r>
      <w:proofErr w:type="spellEnd"/>
      <w:r w:rsidRPr="00401C9B">
        <w:rPr>
          <w:lang w:val="en-US"/>
        </w:rPr>
        <w:t xml:space="preserve"> </w:t>
      </w:r>
      <w:proofErr w:type="spellStart"/>
      <w:r w:rsidRPr="00401C9B">
        <w:rPr>
          <w:lang w:val="en-US"/>
        </w:rPr>
        <w:t>acceso</w:t>
      </w:r>
      <w:proofErr w:type="spellEnd"/>
      <w:r w:rsidRPr="00401C9B">
        <w:rPr>
          <w:lang w:val="en-US"/>
        </w:rPr>
        <w:t xml:space="preserve"> universal y la </w:t>
      </w:r>
      <w:proofErr w:type="spellStart"/>
      <w:r w:rsidRPr="00401C9B">
        <w:rPr>
          <w:lang w:val="en-US"/>
        </w:rPr>
        <w:t>innovación</w:t>
      </w:r>
      <w:proofErr w:type="spellEnd"/>
      <w:r w:rsidRPr="00401C9B">
        <w:rPr>
          <w:lang w:val="en-US"/>
        </w:rPr>
        <w:t xml:space="preserve"> </w:t>
      </w:r>
      <w:proofErr w:type="spellStart"/>
      <w:r w:rsidRPr="00401C9B">
        <w:rPr>
          <w:lang w:val="en-US"/>
        </w:rPr>
        <w:t>tecnológica</w:t>
      </w:r>
      <w:proofErr w:type="spellEnd"/>
      <w:r w:rsidRPr="00401C9B">
        <w:rPr>
          <w:lang w:val="en-US"/>
        </w:rPr>
        <w:t>.</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 xml:space="preserve">comunicación inalámbrica como </w:t>
      </w:r>
      <w:proofErr w:type="spellStart"/>
      <w:r w:rsidRPr="00A84A9E">
        <w:t>LoRa</w:t>
      </w:r>
      <w:proofErr w:type="spellEnd"/>
      <w:r w:rsidRPr="00A84A9E">
        <w:t xml:space="preserve">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3" w:name="_Toc1581761813"/>
      <w:bookmarkStart w:id="84" w:name="_Toc173592432"/>
      <w:r>
        <w:t>Tipo de investigación</w:t>
      </w:r>
      <w:bookmarkEnd w:id="81"/>
      <w:bookmarkEnd w:id="83"/>
      <w:bookmarkEnd w:id="84"/>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5" w:name="_Toc170819913"/>
      <w:bookmarkStart w:id="86" w:name="_Toc1043333321"/>
      <w:bookmarkStart w:id="87" w:name="_Toc173592433"/>
      <w:r>
        <w:lastRenderedPageBreak/>
        <w:t>Naturaleza de la investigación</w:t>
      </w:r>
      <w:bookmarkEnd w:id="85"/>
      <w:bookmarkEnd w:id="86"/>
      <w:bookmarkEnd w:id="87"/>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8" w:name="_Toc170819914"/>
      <w:bookmarkStart w:id="89" w:name="_Toc241825522"/>
      <w:bookmarkStart w:id="90" w:name="_Toc173592434"/>
      <w:r>
        <w:t>Diseño de la investigación</w:t>
      </w:r>
      <w:bookmarkEnd w:id="88"/>
      <w:bookmarkEnd w:id="89"/>
      <w:bookmarkEnd w:id="90"/>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1" w:name="_Toc277649981"/>
      <w:r>
        <w:t>Fase I Diagnostico</w:t>
      </w:r>
      <w:bookmarkEnd w:id="91"/>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2" w:name="_Int_9dt6mqGX"/>
      <w:proofErr w:type="spellStart"/>
      <w:r>
        <w:t>sensarla</w:t>
      </w:r>
      <w:bookmarkEnd w:id="92"/>
      <w:proofErr w:type="spellEnd"/>
      <w:r>
        <w:t>?</w:t>
      </w:r>
    </w:p>
    <w:p w14:paraId="2DF04912" w14:textId="77777777" w:rsidR="00784DD2" w:rsidRDefault="00784DD2" w:rsidP="00784DD2">
      <w:pPr>
        <w:pStyle w:val="Parrafos"/>
      </w:pPr>
      <w:r>
        <w:lastRenderedPageBreak/>
        <w:t xml:space="preserve">Se recopilará información sobre la técnica de comunicación física </w:t>
      </w:r>
      <w:proofErr w:type="spellStart"/>
      <w:r>
        <w:t>LoRa</w:t>
      </w:r>
      <w:proofErr w:type="spellEnd"/>
      <w:r>
        <w:t xml:space="preserve">,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3" w:name="_Toc1387339525"/>
      <w:r>
        <w:t>Fase II Diseño</w:t>
      </w:r>
      <w:bookmarkEnd w:id="93"/>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4" w:name="_Toc1806498180"/>
      <w:r>
        <w:lastRenderedPageBreak/>
        <w:t>Fase III Implementación</w:t>
      </w:r>
      <w:bookmarkEnd w:id="94"/>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5" w:name="_Toc491086328"/>
      <w:r>
        <w:t>Fase IV Verificación</w:t>
      </w:r>
      <w:bookmarkEnd w:id="95"/>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La primera fase de la investigación tuvo como propósito identificar las características específicas del problema y establecer los requerimientos técnicos necesarios para el diseño del prototipo. Para ello, se formularon preguntas orientadoras relacionadas con la 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lastRenderedPageBreak/>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Se evaluaron distintas alternativas de comunicación inalámbrica, priorizando dos criterios fundamentales: alcance de transmisión y fiabilidad de la comunicación.</w:t>
      </w:r>
    </w:p>
    <w:p w14:paraId="2805D31E" w14:textId="273C379E" w:rsidR="00792A1A" w:rsidRPr="004E23A9" w:rsidRDefault="00792A1A" w:rsidP="00792A1A">
      <w:pPr>
        <w:pStyle w:val="Parrafos"/>
        <w:tabs>
          <w:tab w:val="left" w:pos="3299"/>
        </w:tabs>
        <w:rPr>
          <w:highlight w:val="yellow"/>
        </w:rPr>
      </w:pPr>
      <w:commentRangeStart w:id="96"/>
      <w:r w:rsidRPr="004E23A9">
        <w:rPr>
          <w:highlight w:val="yellow"/>
        </w:rPr>
        <w:t>La primera alternativa de comunicación evaluada fue la tecnología GSM, implementada mediante el módulo SIM800L. Para su validación se realizaron pruebas con tarjetas SIM de los operadores nacionales Movistar y Movilnet, verificándose que el módulo reconocía correctamente las tarjetas y ejecutaba las rutinas básicas de inicialización a través de comandos AT. Sin embargo, no logró registrarse en la red móvil debido a que este dispositivo opera exclusivamente sobre infraestructura 2G (GSM/GPRS), estándar que ha sido descontinuado por la mayoría de los operadores en Venezuela.</w:t>
      </w:r>
    </w:p>
    <w:p w14:paraId="02E02896" w14:textId="0783740B" w:rsidR="004E23A9" w:rsidRPr="004E23A9"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val="en-US" w:eastAsia="ja-JP"/>
          <w14:ligatures w14:val="none"/>
        </w:rPr>
      </w:pPr>
    </w:p>
    <w:tbl>
      <w:tblPr>
        <w:tblStyle w:val="TableGrid"/>
        <w:tblW w:w="0" w:type="auto"/>
        <w:jc w:val="center"/>
        <w:tblLook w:val="04A0" w:firstRow="1" w:lastRow="0" w:firstColumn="1" w:lastColumn="0" w:noHBand="0" w:noVBand="1"/>
      </w:tblPr>
      <w:tblGrid>
        <w:gridCol w:w="1443"/>
        <w:gridCol w:w="1123"/>
        <w:gridCol w:w="1846"/>
        <w:gridCol w:w="1268"/>
        <w:gridCol w:w="3147"/>
      </w:tblGrid>
      <w:tr w:rsidR="004E23A9"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4E23A9" w:rsidRPr="004E23A9" w14:paraId="7D24C382" w14:textId="77777777" w:rsidTr="004E23A9">
        <w:trPr>
          <w:jc w:val="center"/>
        </w:trPr>
        <w:tc>
          <w:tcPr>
            <w:tcW w:w="0" w:type="auto"/>
            <w:hideMark/>
          </w:tcPr>
          <w:p w14:paraId="17B92CFB"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1. </w:t>
            </w:r>
            <w:proofErr w:type="spellStart"/>
            <w:r w:rsidRPr="004E23A9">
              <w:rPr>
                <w:highlight w:val="yellow"/>
                <w:lang w:val="en-US" w:eastAsia="ja-JP"/>
              </w:rPr>
              <w:t>Prueba</w:t>
            </w:r>
            <w:proofErr w:type="spellEnd"/>
            <w:r w:rsidRPr="004E23A9">
              <w:rPr>
                <w:highlight w:val="yellow"/>
                <w:lang w:val="en-US" w:eastAsia="ja-JP"/>
              </w:rPr>
              <w:t xml:space="preserve"> </w:t>
            </w:r>
            <w:proofErr w:type="spellStart"/>
            <w:r w:rsidRPr="004E23A9">
              <w:rPr>
                <w:highlight w:val="yellow"/>
                <w:lang w:val="en-US" w:eastAsia="ja-JP"/>
              </w:rPr>
              <w:t>inicial</w:t>
            </w:r>
            <w:proofErr w:type="spellEnd"/>
            <w:r w:rsidRPr="004E23A9">
              <w:rPr>
                <w:highlight w:val="yellow"/>
                <w:lang w:val="en-US" w:eastAsia="ja-JP"/>
              </w:rPr>
              <w:t xml:space="preserve">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18E0A4F3" w14:textId="77777777" w:rsidR="004E23A9" w:rsidRPr="004E23A9" w:rsidRDefault="004E23A9" w:rsidP="004E23A9">
            <w:pPr>
              <w:pStyle w:val="Parrafos"/>
              <w:jc w:val="center"/>
              <w:rPr>
                <w:highlight w:val="yellow"/>
                <w:lang w:val="en-US" w:eastAsia="ja-JP"/>
              </w:rPr>
            </w:pPr>
            <w:proofErr w:type="spellStart"/>
            <w:r w:rsidRPr="004E23A9">
              <w:rPr>
                <w:highlight w:val="yellow"/>
                <w:lang w:val="en-US" w:eastAsia="ja-JP"/>
              </w:rPr>
              <w:t>Módulo</w:t>
            </w:r>
            <w:proofErr w:type="spellEnd"/>
            <w:r w:rsidRPr="004E23A9">
              <w:rPr>
                <w:highlight w:val="yellow"/>
                <w:lang w:val="en-US" w:eastAsia="ja-JP"/>
              </w:rPr>
              <w:t xml:space="preserve"> </w:t>
            </w:r>
            <w:proofErr w:type="spellStart"/>
            <w:r w:rsidRPr="004E23A9">
              <w:rPr>
                <w:highlight w:val="yellow"/>
                <w:lang w:val="en-US" w:eastAsia="ja-JP"/>
              </w:rPr>
              <w:t>reconoce</w:t>
            </w:r>
            <w:proofErr w:type="spellEnd"/>
            <w:r w:rsidRPr="004E23A9">
              <w:rPr>
                <w:highlight w:val="yellow"/>
                <w:lang w:val="en-US" w:eastAsia="ja-JP"/>
              </w:rPr>
              <w:t xml:space="preserve"> SIM, </w:t>
            </w:r>
            <w:proofErr w:type="spellStart"/>
            <w:r w:rsidRPr="004E23A9">
              <w:rPr>
                <w:highlight w:val="yellow"/>
                <w:lang w:val="en-US" w:eastAsia="ja-JP"/>
              </w:rPr>
              <w:t>pero</w:t>
            </w:r>
            <w:proofErr w:type="spellEnd"/>
            <w:r w:rsidRPr="004E23A9">
              <w:rPr>
                <w:highlight w:val="yellow"/>
                <w:lang w:val="en-US" w:eastAsia="ja-JP"/>
              </w:rPr>
              <w:t xml:space="preserve"> no se </w:t>
            </w:r>
            <w:proofErr w:type="spellStart"/>
            <w:r w:rsidRPr="004E23A9">
              <w:rPr>
                <w:highlight w:val="yellow"/>
                <w:lang w:val="en-US" w:eastAsia="ja-JP"/>
              </w:rPr>
              <w:t>registra</w:t>
            </w:r>
            <w:proofErr w:type="spellEnd"/>
            <w:r w:rsidRPr="004E23A9">
              <w:rPr>
                <w:highlight w:val="yellow"/>
                <w:lang w:val="en-US" w:eastAsia="ja-JP"/>
              </w:rPr>
              <w:t xml:space="preserve"> </w:t>
            </w:r>
            <w:proofErr w:type="spellStart"/>
            <w:r w:rsidRPr="004E23A9">
              <w:rPr>
                <w:highlight w:val="yellow"/>
                <w:lang w:val="en-US" w:eastAsia="ja-JP"/>
              </w:rPr>
              <w:t>en</w:t>
            </w:r>
            <w:proofErr w:type="spellEnd"/>
            <w:r w:rsidRPr="004E23A9">
              <w:rPr>
                <w:highlight w:val="yellow"/>
                <w:lang w:val="en-US" w:eastAsia="ja-JP"/>
              </w:rPr>
              <w:t xml:space="preserve"> red. Se </w:t>
            </w:r>
            <w:proofErr w:type="spellStart"/>
            <w:r w:rsidRPr="004E23A9">
              <w:rPr>
                <w:highlight w:val="yellow"/>
                <w:lang w:val="en-US" w:eastAsia="ja-JP"/>
              </w:rPr>
              <w:t>confirma</w:t>
            </w:r>
            <w:proofErr w:type="spellEnd"/>
            <w:r w:rsidRPr="004E23A9">
              <w:rPr>
                <w:highlight w:val="yellow"/>
                <w:lang w:val="en-US" w:eastAsia="ja-JP"/>
              </w:rPr>
              <w:t xml:space="preserve"> </w:t>
            </w:r>
            <w:proofErr w:type="spellStart"/>
            <w:r w:rsidRPr="004E23A9">
              <w:rPr>
                <w:highlight w:val="yellow"/>
                <w:lang w:val="en-US" w:eastAsia="ja-JP"/>
              </w:rPr>
              <w:t>que</w:t>
            </w:r>
            <w:proofErr w:type="spellEnd"/>
            <w:r w:rsidRPr="004E23A9">
              <w:rPr>
                <w:highlight w:val="yellow"/>
                <w:lang w:val="en-US" w:eastAsia="ja-JP"/>
              </w:rPr>
              <w:t xml:space="preserve"> Movistar no opera </w:t>
            </w:r>
            <w:proofErr w:type="spellStart"/>
            <w:r w:rsidRPr="004E23A9">
              <w:rPr>
                <w:highlight w:val="yellow"/>
                <w:lang w:val="en-US" w:eastAsia="ja-JP"/>
              </w:rPr>
              <w:t>en</w:t>
            </w:r>
            <w:proofErr w:type="spellEnd"/>
            <w:r w:rsidRPr="004E23A9">
              <w:rPr>
                <w:highlight w:val="yellow"/>
                <w:lang w:val="en-US" w:eastAsia="ja-JP"/>
              </w:rPr>
              <w:t xml:space="preserve"> 2G.</w:t>
            </w:r>
          </w:p>
        </w:tc>
      </w:tr>
      <w:tr w:rsidR="004E23A9"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Se </w:t>
            </w:r>
            <w:proofErr w:type="spellStart"/>
            <w:r w:rsidRPr="004E23A9">
              <w:rPr>
                <w:highlight w:val="yellow"/>
                <w:lang w:val="en-US" w:eastAsia="ja-JP"/>
              </w:rPr>
              <w:t>reemplaza</w:t>
            </w:r>
            <w:proofErr w:type="spellEnd"/>
            <w:r w:rsidRPr="004E23A9">
              <w:rPr>
                <w:highlight w:val="yellow"/>
                <w:lang w:val="en-US" w:eastAsia="ja-JP"/>
              </w:rPr>
              <w:t xml:space="preserve"> </w:t>
            </w:r>
            <w:proofErr w:type="spellStart"/>
            <w:r w:rsidRPr="004E23A9">
              <w:rPr>
                <w:highlight w:val="yellow"/>
                <w:lang w:val="en-US" w:eastAsia="ja-JP"/>
              </w:rPr>
              <w:t>antena</w:t>
            </w:r>
            <w:proofErr w:type="spellEnd"/>
            <w:r w:rsidRPr="004E23A9">
              <w:rPr>
                <w:highlight w:val="yellow"/>
                <w:lang w:val="en-US" w:eastAsia="ja-JP"/>
              </w:rPr>
              <w:t xml:space="preserve"> </w:t>
            </w:r>
            <w:proofErr w:type="spellStart"/>
            <w:r w:rsidRPr="004E23A9">
              <w:rPr>
                <w:highlight w:val="yellow"/>
                <w:lang w:val="en-US" w:eastAsia="ja-JP"/>
              </w:rPr>
              <w:t>por</w:t>
            </w:r>
            <w:proofErr w:type="spellEnd"/>
            <w:r w:rsidRPr="004E23A9">
              <w:rPr>
                <w:highlight w:val="yellow"/>
                <w:lang w:val="en-US" w:eastAsia="ja-JP"/>
              </w:rPr>
              <w:t xml:space="preserve"> </w:t>
            </w:r>
            <w:proofErr w:type="spellStart"/>
            <w:r w:rsidRPr="004E23A9">
              <w:rPr>
                <w:highlight w:val="yellow"/>
                <w:lang w:val="en-US" w:eastAsia="ja-JP"/>
              </w:rPr>
              <w:t>una</w:t>
            </w:r>
            <w:proofErr w:type="spellEnd"/>
            <w:r w:rsidRPr="004E23A9">
              <w:rPr>
                <w:highlight w:val="yellow"/>
                <w:lang w:val="en-US" w:eastAsia="ja-JP"/>
              </w:rPr>
              <w:t xml:space="preserve"> </w:t>
            </w:r>
            <w:proofErr w:type="spellStart"/>
            <w:r w:rsidRPr="004E23A9">
              <w:rPr>
                <w:highlight w:val="yellow"/>
                <w:lang w:val="en-US" w:eastAsia="ja-JP"/>
              </w:rPr>
              <w:t>soldada</w:t>
            </w:r>
            <w:proofErr w:type="spellEnd"/>
            <w:r w:rsidRPr="004E23A9">
              <w:rPr>
                <w:highlight w:val="yellow"/>
                <w:lang w:val="en-US" w:eastAsia="ja-JP"/>
              </w:rPr>
              <w:t xml:space="preserve">.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4E23A9"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lastRenderedPageBreak/>
              <w:t xml:space="preserve">3.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4E23A9" w:rsidRDefault="004E23A9" w:rsidP="004E23A9">
            <w:pPr>
              <w:pStyle w:val="Parrafos"/>
              <w:jc w:val="center"/>
              <w:rPr>
                <w:highlight w:val="yellow"/>
                <w:lang w:val="en-US" w:eastAsia="ja-JP"/>
              </w:rPr>
            </w:pPr>
            <w:proofErr w:type="spellStart"/>
            <w:r w:rsidRPr="004E23A9">
              <w:rPr>
                <w:highlight w:val="yellow"/>
                <w:lang w:val="en-US" w:eastAsia="ja-JP"/>
              </w:rPr>
              <w:t>Aunque</w:t>
            </w:r>
            <w:proofErr w:type="spellEnd"/>
            <w:r w:rsidRPr="004E23A9">
              <w:rPr>
                <w:highlight w:val="yellow"/>
                <w:lang w:val="en-US" w:eastAsia="ja-JP"/>
              </w:rPr>
              <w:t xml:space="preserve"> </w:t>
            </w:r>
            <w:proofErr w:type="spellStart"/>
            <w:r w:rsidRPr="004E23A9">
              <w:rPr>
                <w:highlight w:val="yellow"/>
                <w:lang w:val="en-US" w:eastAsia="ja-JP"/>
              </w:rPr>
              <w:t>Movilnet</w:t>
            </w:r>
            <w:proofErr w:type="spellEnd"/>
            <w:r w:rsidRPr="004E23A9">
              <w:rPr>
                <w:highlight w:val="yellow"/>
                <w:lang w:val="en-US" w:eastAsia="ja-JP"/>
              </w:rPr>
              <w:t xml:space="preserve"> </w:t>
            </w:r>
            <w:proofErr w:type="spellStart"/>
            <w:r w:rsidRPr="004E23A9">
              <w:rPr>
                <w:highlight w:val="yellow"/>
                <w:lang w:val="en-US" w:eastAsia="ja-JP"/>
              </w:rPr>
              <w:t>mantiene</w:t>
            </w:r>
            <w:proofErr w:type="spellEnd"/>
            <w:r w:rsidRPr="004E23A9">
              <w:rPr>
                <w:highlight w:val="yellow"/>
                <w:lang w:val="en-US" w:eastAsia="ja-JP"/>
              </w:rPr>
              <w:t xml:space="preserve"> red 2G, </w:t>
            </w:r>
            <w:proofErr w:type="spellStart"/>
            <w:r w:rsidRPr="004E23A9">
              <w:rPr>
                <w:highlight w:val="yellow"/>
                <w:lang w:val="en-US" w:eastAsia="ja-JP"/>
              </w:rPr>
              <w:t>el</w:t>
            </w:r>
            <w:proofErr w:type="spellEnd"/>
            <w:r w:rsidRPr="004E23A9">
              <w:rPr>
                <w:highlight w:val="yellow"/>
                <w:lang w:val="en-US" w:eastAsia="ja-JP"/>
              </w:rPr>
              <w:t xml:space="preserve"> </w:t>
            </w:r>
            <w:proofErr w:type="spellStart"/>
            <w:r w:rsidRPr="004E23A9">
              <w:rPr>
                <w:highlight w:val="yellow"/>
                <w:lang w:val="en-US" w:eastAsia="ja-JP"/>
              </w:rPr>
              <w:t>módulo</w:t>
            </w:r>
            <w:proofErr w:type="spellEnd"/>
            <w:r w:rsidRPr="004E23A9">
              <w:rPr>
                <w:highlight w:val="yellow"/>
                <w:lang w:val="en-US" w:eastAsia="ja-JP"/>
              </w:rPr>
              <w:t xml:space="preserve"> no </w:t>
            </w:r>
            <w:proofErr w:type="spellStart"/>
            <w:r w:rsidRPr="004E23A9">
              <w:rPr>
                <w:highlight w:val="yellow"/>
                <w:lang w:val="en-US" w:eastAsia="ja-JP"/>
              </w:rPr>
              <w:t>logra</w:t>
            </w:r>
            <w:proofErr w:type="spellEnd"/>
            <w:r w:rsidRPr="004E23A9">
              <w:rPr>
                <w:highlight w:val="yellow"/>
                <w:lang w:val="en-US" w:eastAsia="ja-JP"/>
              </w:rPr>
              <w:t xml:space="preserve"> </w:t>
            </w:r>
            <w:proofErr w:type="spellStart"/>
            <w:r w:rsidRPr="004E23A9">
              <w:rPr>
                <w:highlight w:val="yellow"/>
                <w:lang w:val="en-US" w:eastAsia="ja-JP"/>
              </w:rPr>
              <w:t>establecer</w:t>
            </w:r>
            <w:proofErr w:type="spellEnd"/>
            <w:r w:rsidRPr="004E23A9">
              <w:rPr>
                <w:highlight w:val="yellow"/>
                <w:lang w:val="en-US" w:eastAsia="ja-JP"/>
              </w:rPr>
              <w:t xml:space="preserve"> enlace.</w:t>
            </w:r>
          </w:p>
        </w:tc>
      </w:tr>
      <w:tr w:rsidR="004E23A9"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4.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IVIC, San Antonio de </w:t>
            </w:r>
            <w:proofErr w:type="spellStart"/>
            <w:r w:rsidRPr="004E23A9">
              <w:rPr>
                <w:highlight w:val="yellow"/>
                <w:lang w:val="en-US" w:eastAsia="ja-JP"/>
              </w:rPr>
              <w:t>los</w:t>
            </w:r>
            <w:proofErr w:type="spellEnd"/>
            <w:r w:rsidRPr="004E23A9">
              <w:rPr>
                <w:highlight w:val="yellow"/>
                <w:lang w:val="en-US" w:eastAsia="ja-JP"/>
              </w:rPr>
              <w:t xml:space="preserve">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Zona con </w:t>
            </w:r>
            <w:proofErr w:type="spellStart"/>
            <w:r w:rsidRPr="004E23A9">
              <w:rPr>
                <w:highlight w:val="yellow"/>
                <w:lang w:val="en-US" w:eastAsia="ja-JP"/>
              </w:rPr>
              <w:t>antena</w:t>
            </w:r>
            <w:proofErr w:type="spellEnd"/>
            <w:r w:rsidRPr="004E23A9">
              <w:rPr>
                <w:highlight w:val="yellow"/>
                <w:lang w:val="en-US" w:eastAsia="ja-JP"/>
              </w:rPr>
              <w:t xml:space="preserve"> </w:t>
            </w:r>
            <w:proofErr w:type="spellStart"/>
            <w:r w:rsidRPr="004E23A9">
              <w:rPr>
                <w:highlight w:val="yellow"/>
                <w:lang w:val="en-US" w:eastAsia="ja-JP"/>
              </w:rPr>
              <w:t>Movilnet</w:t>
            </w:r>
            <w:proofErr w:type="spellEnd"/>
            <w:r w:rsidRPr="004E23A9">
              <w:rPr>
                <w:highlight w:val="yellow"/>
                <w:lang w:val="en-US" w:eastAsia="ja-JP"/>
              </w:rPr>
              <w:t xml:space="preserve"> </w:t>
            </w:r>
            <w:proofErr w:type="spellStart"/>
            <w:r w:rsidRPr="004E23A9">
              <w:rPr>
                <w:highlight w:val="yellow"/>
                <w:lang w:val="en-US" w:eastAsia="ja-JP"/>
              </w:rPr>
              <w:t>cercana</w:t>
            </w:r>
            <w:proofErr w:type="spellEnd"/>
            <w:r w:rsidRPr="004E23A9">
              <w:rPr>
                <w:highlight w:val="yellow"/>
                <w:lang w:val="en-US" w:eastAsia="ja-JP"/>
              </w:rPr>
              <w:t xml:space="preserve">. Se </w:t>
            </w:r>
            <w:proofErr w:type="spellStart"/>
            <w:r w:rsidRPr="004E23A9">
              <w:rPr>
                <w:highlight w:val="yellow"/>
                <w:lang w:val="en-US" w:eastAsia="ja-JP"/>
              </w:rPr>
              <w:t>detecta</w:t>
            </w:r>
            <w:proofErr w:type="spellEnd"/>
            <w:r w:rsidRPr="004E23A9">
              <w:rPr>
                <w:highlight w:val="yellow"/>
                <w:lang w:val="en-US" w:eastAsia="ja-JP"/>
              </w:rPr>
              <w:t xml:space="preserve"> </w:t>
            </w:r>
            <w:proofErr w:type="spellStart"/>
            <w:r w:rsidRPr="004E23A9">
              <w:rPr>
                <w:highlight w:val="yellow"/>
                <w:lang w:val="en-US" w:eastAsia="ja-JP"/>
              </w:rPr>
              <w:t>señal</w:t>
            </w:r>
            <w:proofErr w:type="spellEnd"/>
            <w:r w:rsidRPr="004E23A9">
              <w:rPr>
                <w:highlight w:val="yellow"/>
                <w:lang w:val="en-US" w:eastAsia="ja-JP"/>
              </w:rPr>
              <w:t xml:space="preserve"> </w:t>
            </w:r>
            <w:proofErr w:type="spellStart"/>
            <w:r w:rsidRPr="004E23A9">
              <w:rPr>
                <w:highlight w:val="yellow"/>
                <w:lang w:val="en-US" w:eastAsia="ja-JP"/>
              </w:rPr>
              <w:t>en</w:t>
            </w:r>
            <w:proofErr w:type="spellEnd"/>
            <w:r w:rsidRPr="004E23A9">
              <w:rPr>
                <w:highlight w:val="yellow"/>
                <w:lang w:val="en-US" w:eastAsia="ja-JP"/>
              </w:rPr>
              <w:t xml:space="preserve"> </w:t>
            </w:r>
            <w:proofErr w:type="spellStart"/>
            <w:r w:rsidRPr="004E23A9">
              <w:rPr>
                <w:highlight w:val="yellow"/>
                <w:lang w:val="en-US" w:eastAsia="ja-JP"/>
              </w:rPr>
              <w:t>teléfonos</w:t>
            </w:r>
            <w:proofErr w:type="spellEnd"/>
            <w:r w:rsidRPr="004E23A9">
              <w:rPr>
                <w:highlight w:val="yellow"/>
                <w:lang w:val="en-US" w:eastAsia="ja-JP"/>
              </w:rPr>
              <w:t xml:space="preserve">, </w:t>
            </w:r>
            <w:proofErr w:type="spellStart"/>
            <w:r w:rsidRPr="004E23A9">
              <w:rPr>
                <w:highlight w:val="yellow"/>
                <w:lang w:val="en-US" w:eastAsia="ja-JP"/>
              </w:rPr>
              <w:t>pero</w:t>
            </w:r>
            <w:proofErr w:type="spellEnd"/>
            <w:r w:rsidRPr="004E23A9">
              <w:rPr>
                <w:highlight w:val="yellow"/>
                <w:lang w:val="en-US" w:eastAsia="ja-JP"/>
              </w:rPr>
              <w:t xml:space="preserve"> </w:t>
            </w:r>
            <w:proofErr w:type="spellStart"/>
            <w:r w:rsidRPr="004E23A9">
              <w:rPr>
                <w:highlight w:val="yellow"/>
                <w:lang w:val="en-US" w:eastAsia="ja-JP"/>
              </w:rPr>
              <w:t>el</w:t>
            </w:r>
            <w:proofErr w:type="spellEnd"/>
            <w:r w:rsidRPr="004E23A9">
              <w:rPr>
                <w:highlight w:val="yellow"/>
                <w:lang w:val="en-US" w:eastAsia="ja-JP"/>
              </w:rPr>
              <w:t xml:space="preserve"> </w:t>
            </w:r>
            <w:proofErr w:type="spellStart"/>
            <w:r w:rsidRPr="004E23A9">
              <w:rPr>
                <w:highlight w:val="yellow"/>
                <w:lang w:val="en-US" w:eastAsia="ja-JP"/>
              </w:rPr>
              <w:t>módulo</w:t>
            </w:r>
            <w:proofErr w:type="spellEnd"/>
            <w:r w:rsidRPr="004E23A9">
              <w:rPr>
                <w:highlight w:val="yellow"/>
                <w:lang w:val="en-US" w:eastAsia="ja-JP"/>
              </w:rPr>
              <w:t xml:space="preserve"> no se </w:t>
            </w:r>
            <w:proofErr w:type="spellStart"/>
            <w:r w:rsidRPr="004E23A9">
              <w:rPr>
                <w:highlight w:val="yellow"/>
                <w:lang w:val="en-US" w:eastAsia="ja-JP"/>
              </w:rPr>
              <w:t>registra</w:t>
            </w:r>
            <w:proofErr w:type="spellEnd"/>
            <w:r w:rsidRPr="004E23A9">
              <w:rPr>
                <w:highlight w:val="yellow"/>
                <w:lang w:val="en-US" w:eastAsia="ja-JP"/>
              </w:rPr>
              <w:t>.</w:t>
            </w:r>
          </w:p>
        </w:tc>
      </w:tr>
      <w:tr w:rsidR="004E23A9" w:rsidRPr="004E23A9" w14:paraId="62ADFFFE" w14:textId="77777777" w:rsidTr="004E23A9">
        <w:trPr>
          <w:jc w:val="center"/>
        </w:trPr>
        <w:tc>
          <w:tcPr>
            <w:tcW w:w="0" w:type="auto"/>
            <w:hideMark/>
          </w:tcPr>
          <w:p w14:paraId="101556BF"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5. </w:t>
            </w:r>
            <w:proofErr w:type="spellStart"/>
            <w:r w:rsidRPr="004E23A9">
              <w:rPr>
                <w:highlight w:val="yellow"/>
                <w:lang w:val="en-US" w:eastAsia="ja-JP"/>
              </w:rPr>
              <w:t>Análisis</w:t>
            </w:r>
            <w:proofErr w:type="spellEnd"/>
            <w:r w:rsidRPr="004E23A9">
              <w:rPr>
                <w:highlight w:val="yellow"/>
                <w:lang w:val="en-US" w:eastAsia="ja-JP"/>
              </w:rPr>
              <w:t xml:space="preserve"> final</w:t>
            </w:r>
          </w:p>
        </w:tc>
        <w:tc>
          <w:tcPr>
            <w:tcW w:w="0" w:type="auto"/>
            <w:hideMark/>
          </w:tcPr>
          <w:p w14:paraId="1DAD8DCB" w14:textId="77777777" w:rsidR="004E23A9" w:rsidRPr="004E23A9" w:rsidRDefault="004E23A9" w:rsidP="004E23A9">
            <w:pPr>
              <w:pStyle w:val="Parrafos"/>
              <w:jc w:val="center"/>
              <w:rPr>
                <w:highlight w:val="yellow"/>
                <w:lang w:val="en-US" w:eastAsia="ja-JP"/>
              </w:rPr>
            </w:pPr>
            <w:r w:rsidRPr="004E23A9">
              <w:rPr>
                <w:highlight w:val="yellow"/>
                <w:lang w:val="en-US" w:eastAsia="ja-JP"/>
              </w:rPr>
              <w:t>—</w:t>
            </w:r>
          </w:p>
        </w:tc>
        <w:tc>
          <w:tcPr>
            <w:tcW w:w="0" w:type="auto"/>
            <w:hideMark/>
          </w:tcPr>
          <w:p w14:paraId="26256543" w14:textId="77777777" w:rsidR="004E23A9" w:rsidRPr="004E23A9" w:rsidRDefault="004E23A9" w:rsidP="004E23A9">
            <w:pPr>
              <w:pStyle w:val="Parrafos"/>
              <w:jc w:val="center"/>
              <w:rPr>
                <w:highlight w:val="yellow"/>
                <w:lang w:val="en-US" w:eastAsia="ja-JP"/>
              </w:rPr>
            </w:pPr>
            <w:r w:rsidRPr="004E23A9">
              <w:rPr>
                <w:highlight w:val="yellow"/>
                <w:lang w:val="en-US" w:eastAsia="ja-JP"/>
              </w:rPr>
              <w:t>—</w:t>
            </w:r>
          </w:p>
        </w:tc>
        <w:tc>
          <w:tcPr>
            <w:tcW w:w="0" w:type="auto"/>
            <w:hideMark/>
          </w:tcPr>
          <w:p w14:paraId="03AA7DE1" w14:textId="77777777" w:rsidR="004E23A9" w:rsidRPr="004E23A9" w:rsidRDefault="004E23A9" w:rsidP="004E23A9">
            <w:pPr>
              <w:pStyle w:val="Parrafos"/>
              <w:jc w:val="center"/>
              <w:rPr>
                <w:highlight w:val="yellow"/>
                <w:lang w:val="en-US" w:eastAsia="ja-JP"/>
              </w:rPr>
            </w:pPr>
            <w:r w:rsidRPr="004E23A9">
              <w:rPr>
                <w:highlight w:val="yellow"/>
                <w:lang w:val="en-US" w:eastAsia="ja-JP"/>
              </w:rPr>
              <w:t>—</w:t>
            </w:r>
          </w:p>
        </w:tc>
        <w:tc>
          <w:tcPr>
            <w:tcW w:w="0" w:type="auto"/>
            <w:hideMark/>
          </w:tcPr>
          <w:p w14:paraId="3EABDF9B" w14:textId="77777777" w:rsidR="004E23A9" w:rsidRPr="004E23A9" w:rsidRDefault="004E23A9" w:rsidP="00463DB7">
            <w:pPr>
              <w:pStyle w:val="Parrafos"/>
              <w:keepNext/>
              <w:jc w:val="center"/>
              <w:rPr>
                <w:highlight w:val="yellow"/>
                <w:lang w:val="en-US" w:eastAsia="ja-JP"/>
              </w:rPr>
            </w:pPr>
            <w:r w:rsidRPr="004E23A9">
              <w:rPr>
                <w:highlight w:val="yellow"/>
                <w:lang w:val="en-US" w:eastAsia="ja-JP"/>
              </w:rPr>
              <w:t xml:space="preserve">Se </w:t>
            </w:r>
            <w:proofErr w:type="spellStart"/>
            <w:r w:rsidRPr="004E23A9">
              <w:rPr>
                <w:highlight w:val="yellow"/>
                <w:lang w:val="en-US" w:eastAsia="ja-JP"/>
              </w:rPr>
              <w:t>concluye</w:t>
            </w:r>
            <w:proofErr w:type="spellEnd"/>
            <w:r w:rsidRPr="004E23A9">
              <w:rPr>
                <w:highlight w:val="yellow"/>
                <w:lang w:val="en-US" w:eastAsia="ja-JP"/>
              </w:rPr>
              <w:t xml:space="preserve"> </w:t>
            </w:r>
            <w:proofErr w:type="spellStart"/>
            <w:r w:rsidRPr="004E23A9">
              <w:rPr>
                <w:highlight w:val="yellow"/>
                <w:lang w:val="en-US" w:eastAsia="ja-JP"/>
              </w:rPr>
              <w:t>que</w:t>
            </w:r>
            <w:proofErr w:type="spellEnd"/>
            <w:r w:rsidRPr="004E23A9">
              <w:rPr>
                <w:highlight w:val="yellow"/>
                <w:lang w:val="en-US" w:eastAsia="ja-JP"/>
              </w:rPr>
              <w:t xml:space="preserve"> </w:t>
            </w:r>
            <w:proofErr w:type="spellStart"/>
            <w:r w:rsidRPr="004E23A9">
              <w:rPr>
                <w:highlight w:val="yellow"/>
                <w:lang w:val="en-US" w:eastAsia="ja-JP"/>
              </w:rPr>
              <w:t>el</w:t>
            </w:r>
            <w:proofErr w:type="spellEnd"/>
            <w:r w:rsidRPr="004E23A9">
              <w:rPr>
                <w:highlight w:val="yellow"/>
                <w:lang w:val="en-US" w:eastAsia="ja-JP"/>
              </w:rPr>
              <w:t xml:space="preserve"> SIM800L es incompatible con la </w:t>
            </w:r>
            <w:proofErr w:type="spellStart"/>
            <w:r w:rsidRPr="004E23A9">
              <w:rPr>
                <w:highlight w:val="yellow"/>
                <w:lang w:val="en-US" w:eastAsia="ja-JP"/>
              </w:rPr>
              <w:t>infraestructura</w:t>
            </w:r>
            <w:proofErr w:type="spellEnd"/>
            <w:r w:rsidRPr="004E23A9">
              <w:rPr>
                <w:highlight w:val="yellow"/>
                <w:lang w:val="en-US" w:eastAsia="ja-JP"/>
              </w:rPr>
              <w:t xml:space="preserve"> actual. Se </w:t>
            </w:r>
            <w:proofErr w:type="spellStart"/>
            <w:r w:rsidRPr="004E23A9">
              <w:rPr>
                <w:highlight w:val="yellow"/>
                <w:lang w:val="en-US" w:eastAsia="ja-JP"/>
              </w:rPr>
              <w:t>requiere</w:t>
            </w:r>
            <w:proofErr w:type="spellEnd"/>
            <w:r w:rsidRPr="004E23A9">
              <w:rPr>
                <w:highlight w:val="yellow"/>
                <w:lang w:val="en-US" w:eastAsia="ja-JP"/>
              </w:rPr>
              <w:t xml:space="preserve"> </w:t>
            </w:r>
            <w:proofErr w:type="spellStart"/>
            <w:r w:rsidRPr="004E23A9">
              <w:rPr>
                <w:highlight w:val="yellow"/>
                <w:lang w:val="en-US" w:eastAsia="ja-JP"/>
              </w:rPr>
              <w:t>migrar</w:t>
            </w:r>
            <w:proofErr w:type="spellEnd"/>
            <w:r w:rsidRPr="004E23A9">
              <w:rPr>
                <w:highlight w:val="yellow"/>
                <w:lang w:val="en-US" w:eastAsia="ja-JP"/>
              </w:rPr>
              <w:t xml:space="preserve"> a </w:t>
            </w:r>
            <w:proofErr w:type="spellStart"/>
            <w:r w:rsidRPr="004E23A9">
              <w:rPr>
                <w:highlight w:val="yellow"/>
                <w:lang w:val="en-US" w:eastAsia="ja-JP"/>
              </w:rPr>
              <w:t>módulos</w:t>
            </w:r>
            <w:proofErr w:type="spellEnd"/>
            <w:r w:rsidRPr="004E23A9">
              <w:rPr>
                <w:highlight w:val="yellow"/>
                <w:lang w:val="en-US" w:eastAsia="ja-JP"/>
              </w:rPr>
              <w:t xml:space="preserve"> 3G/4G.</w:t>
            </w:r>
          </w:p>
        </w:tc>
      </w:tr>
    </w:tbl>
    <w:bookmarkEnd w:id="97"/>
    <w:p w14:paraId="0DBA31E5" w14:textId="4CBEA46C" w:rsidR="004E23A9" w:rsidRPr="004E23A9" w:rsidRDefault="00463DB7" w:rsidP="00463DB7">
      <w:pPr>
        <w:pStyle w:val="Caption"/>
        <w:rPr>
          <w:rFonts w:ascii="Times New Roman" w:eastAsia="Times New Roman" w:hAnsi="Times New Roman" w:cs="Times New Roman"/>
          <w:kern w:val="0"/>
          <w:sz w:val="24"/>
          <w:szCs w:val="24"/>
          <w:highlight w:val="yellow"/>
          <w:lang w:val="en-US" w:eastAsia="ja-JP"/>
          <w14:ligatures w14:val="none"/>
        </w:rPr>
      </w:pPr>
      <w:r>
        <w:t xml:space="preserve">Tabla </w:t>
      </w:r>
      <w:r>
        <w:fldChar w:fldCharType="begin"/>
      </w:r>
      <w:r>
        <w:instrText xml:space="preserve"> SEQ Tabla \* ARABIC </w:instrText>
      </w:r>
      <w:r>
        <w:fldChar w:fldCharType="separate"/>
      </w:r>
      <w:r w:rsidR="00A07454">
        <w:rPr>
          <w:noProof/>
        </w:rPr>
        <w:t>1</w:t>
      </w:r>
      <w:r>
        <w:fldChar w:fldCharType="end"/>
      </w:r>
      <w:r>
        <w:t>. Pruebas GSM</w:t>
      </w:r>
    </w:p>
    <w:p w14:paraId="668D43E8" w14:textId="36A9F9F9" w:rsidR="00792A1A" w:rsidRDefault="00792A1A" w:rsidP="00792A1A">
      <w:pPr>
        <w:pStyle w:val="Parrafos"/>
        <w:tabs>
          <w:tab w:val="left" w:pos="3299"/>
        </w:tabs>
      </w:pPr>
      <w:r w:rsidRPr="004E23A9">
        <w:rPr>
          <w:highlight w:val="yellow"/>
        </w:rPr>
        <w:t>Incluso en zonas con cobertura confirmada de Movilnet, donde se constató la presencia de señal mediante terminales móviles, el módulo no consiguió establecer enlace con la red, lo que evidenció su incompatibilidad con la infraestructura de telecomunicaciones vigente en el país. Este resultado permitió concluir que el SIM800L no es una opción viable para el proyecto, y que, en caso de requerirse comunicación celular, sería necesario migrar hacia módulos compatibles con 3G o 4G, considerando como limitantes el mayor costo, consumo energético y dimensiones físicas de estos dispositivos en comparación con las soluciones 2G.</w:t>
      </w:r>
      <w:commentRangeEnd w:id="96"/>
      <w:r w:rsidR="004E23A9">
        <w:rPr>
          <w:rStyle w:val="CommentReference"/>
          <w:rFonts w:ascii="Aptos" w:hAnsi="Aptos"/>
        </w:rPr>
        <w:commentReference w:id="96"/>
      </w:r>
    </w:p>
    <w:p w14:paraId="7015CF45" w14:textId="77777777"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realizando una investigación teórica y pruebas 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comandos AT. </w:t>
      </w:r>
      <w:r w:rsidR="003C4807" w:rsidRPr="003C4807">
        <w:t xml:space="preserve">Estos módulos integran la tecnología </w:t>
      </w:r>
      <w:proofErr w:type="spellStart"/>
      <w:r w:rsidR="003C4807" w:rsidRPr="003C4807">
        <w:t>LoRa</w:t>
      </w:r>
      <w:proofErr w:type="spellEnd"/>
      <w:r w:rsidR="003C4807" w:rsidRPr="003C4807">
        <w:t xml:space="preserve">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lastRenderedPageBreak/>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1BDF269F" w:rsidR="003C4807" w:rsidRDefault="00463DB7" w:rsidP="00463DB7">
      <w:pPr>
        <w:pStyle w:val="Caption"/>
        <w:jc w:val="center"/>
      </w:pPr>
      <w:r>
        <w:t xml:space="preserve">Figure </w:t>
      </w:r>
      <w:r>
        <w:fldChar w:fldCharType="begin"/>
      </w:r>
      <w:r>
        <w:instrText xml:space="preserve"> SEQ Figure \* ARABIC </w:instrText>
      </w:r>
      <w:r>
        <w:fldChar w:fldCharType="separate"/>
      </w:r>
      <w:r w:rsidR="00E81F82">
        <w:rPr>
          <w:noProof/>
        </w:rPr>
        <w:t>12</w:t>
      </w:r>
      <w:r>
        <w:fldChar w:fldCharType="end"/>
      </w:r>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Pr>
          <w:lang w:val="en-US"/>
        </w:rPr>
        <w:t>(</w:t>
      </w:r>
      <w:proofErr w:type="spellStart"/>
      <w:r w:rsidR="00463DB7">
        <w:rPr>
          <w:lang w:val="en-US"/>
        </w:rPr>
        <w:t>Dispositivo</w:t>
      </w:r>
      <w:proofErr w:type="spellEnd"/>
      <w:r w:rsidR="00463DB7">
        <w:rPr>
          <w:lang w:val="en-US"/>
        </w:rPr>
        <w:t xml:space="preserve"> 1)</w:t>
      </w:r>
      <w:r w:rsidRPr="003C4807">
        <w:t xml:space="preserve"> y desplazando el otro en diferentes distancias</w:t>
      </w:r>
      <w:r w:rsidR="00463DB7">
        <w:t xml:space="preserve"> (Dispositivo 2)</w:t>
      </w:r>
      <w:r w:rsidRPr="003C4807">
        <w:t xml:space="preserve">. </w:t>
      </w:r>
    </w:p>
    <w:tbl>
      <w:tblPr>
        <w:tblStyle w:val="TableGrid"/>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880E43">
        <w:trPr>
          <w:trHeight w:val="312"/>
          <w:jc w:val="center"/>
        </w:trPr>
        <w:tc>
          <w:tcPr>
            <w:tcW w:w="1795" w:type="dxa"/>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4217F1D0" w:rsidR="00A07454" w:rsidRDefault="00A07454" w:rsidP="00A07454">
      <w:pPr>
        <w:pStyle w:val="Caption"/>
        <w:jc w:val="center"/>
      </w:pPr>
      <w:r>
        <w:t xml:space="preserve">Tabla </w:t>
      </w:r>
      <w:r>
        <w:fldChar w:fldCharType="begin"/>
      </w:r>
      <w:r>
        <w:instrText xml:space="preserve"> SEQ Tabla \* ARABIC </w:instrText>
      </w:r>
      <w:r>
        <w:fldChar w:fldCharType="separate"/>
      </w:r>
      <w:r>
        <w:rPr>
          <w:noProof/>
        </w:rPr>
        <w:t>2</w:t>
      </w:r>
      <w:r>
        <w:fldChar w:fldCharType="end"/>
      </w:r>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lastRenderedPageBreak/>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600" w:type="dxa"/>
        <w:tblLook w:val="04A0" w:firstRow="1" w:lastRow="0" w:firstColumn="1" w:lastColumn="0" w:noHBand="0" w:noVBand="1"/>
      </w:tblPr>
      <w:tblGrid>
        <w:gridCol w:w="1194"/>
        <w:gridCol w:w="1286"/>
        <w:gridCol w:w="1194"/>
        <w:gridCol w:w="1286"/>
        <w:gridCol w:w="1600"/>
        <w:gridCol w:w="1040"/>
        <w:gridCol w:w="1000"/>
      </w:tblGrid>
      <w:tr w:rsidR="00463DB7" w:rsidRPr="00463DB7" w14:paraId="62A43D38" w14:textId="77777777" w:rsidTr="00463DB7">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294B3D39" w14:textId="7AFD6A4A"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46787B1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717E559"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xml:space="preserve">Distancia (km) </w:t>
            </w:r>
          </w:p>
        </w:tc>
        <w:tc>
          <w:tcPr>
            <w:tcW w:w="1040" w:type="dxa"/>
            <w:tcBorders>
              <w:top w:val="single" w:sz="12" w:space="0" w:color="auto"/>
              <w:left w:val="nil"/>
              <w:bottom w:val="single" w:sz="12" w:space="0" w:color="auto"/>
              <w:right w:val="single" w:sz="12" w:space="0" w:color="auto"/>
            </w:tcBorders>
            <w:shd w:val="clear" w:color="F2F2F2" w:fill="FFFFFF"/>
            <w:noWrap/>
            <w:vAlign w:val="center"/>
            <w:hideMark/>
          </w:tcPr>
          <w:p w14:paraId="0AC64AB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RSSI (dB)</w:t>
            </w:r>
          </w:p>
        </w:tc>
        <w:tc>
          <w:tcPr>
            <w:tcW w:w="1000" w:type="dxa"/>
            <w:tcBorders>
              <w:top w:val="single" w:sz="12" w:space="0" w:color="auto"/>
              <w:left w:val="nil"/>
              <w:bottom w:val="single" w:sz="12" w:space="0" w:color="auto"/>
              <w:right w:val="single" w:sz="12" w:space="0" w:color="auto"/>
            </w:tcBorders>
            <w:shd w:val="clear" w:color="F2F2F2" w:fill="FFFFFF"/>
            <w:noWrap/>
            <w:vAlign w:val="center"/>
            <w:hideMark/>
          </w:tcPr>
          <w:p w14:paraId="742C4D7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SNR (dB)</w:t>
            </w:r>
          </w:p>
        </w:tc>
      </w:tr>
      <w:tr w:rsidR="00463DB7" w:rsidRPr="00463DB7" w14:paraId="1741490B"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040" w:type="dxa"/>
            <w:tcBorders>
              <w:top w:val="nil"/>
              <w:left w:val="nil"/>
              <w:bottom w:val="single" w:sz="12" w:space="0" w:color="auto"/>
              <w:right w:val="single" w:sz="12" w:space="0" w:color="auto"/>
            </w:tcBorders>
            <w:shd w:val="clear" w:color="000000" w:fill="FFFFFF"/>
            <w:noWrap/>
            <w:vAlign w:val="bottom"/>
            <w:hideMark/>
          </w:tcPr>
          <w:p w14:paraId="6E9FF8A7" w14:textId="77777777" w:rsidR="00463DB7" w:rsidRPr="00463DB7" w:rsidRDefault="00463DB7"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000" w:type="dxa"/>
            <w:tcBorders>
              <w:top w:val="nil"/>
              <w:left w:val="nil"/>
              <w:bottom w:val="single" w:sz="12" w:space="0" w:color="auto"/>
              <w:right w:val="single" w:sz="12" w:space="0" w:color="auto"/>
            </w:tcBorders>
            <w:shd w:val="clear" w:color="000000" w:fill="FFFFFF"/>
            <w:noWrap/>
            <w:vAlign w:val="bottom"/>
            <w:hideMark/>
          </w:tcPr>
          <w:p w14:paraId="0A1308B2" w14:textId="77777777" w:rsidR="00463DB7" w:rsidRPr="00463DB7" w:rsidRDefault="00463DB7"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463DB7" w:rsidRPr="00463DB7" w14:paraId="37D648A4"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040" w:type="dxa"/>
            <w:tcBorders>
              <w:top w:val="nil"/>
              <w:left w:val="nil"/>
              <w:bottom w:val="single" w:sz="12" w:space="0" w:color="auto"/>
              <w:right w:val="single" w:sz="12" w:space="0" w:color="auto"/>
            </w:tcBorders>
            <w:shd w:val="clear" w:color="000000" w:fill="FFFFFF"/>
            <w:noWrap/>
            <w:vAlign w:val="center"/>
            <w:hideMark/>
          </w:tcPr>
          <w:p w14:paraId="6B7D559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c>
          <w:tcPr>
            <w:tcW w:w="1000" w:type="dxa"/>
            <w:tcBorders>
              <w:top w:val="nil"/>
              <w:left w:val="nil"/>
              <w:bottom w:val="single" w:sz="12" w:space="0" w:color="auto"/>
              <w:right w:val="single" w:sz="12" w:space="0" w:color="auto"/>
            </w:tcBorders>
            <w:shd w:val="clear" w:color="000000" w:fill="FFFFFF"/>
            <w:noWrap/>
            <w:vAlign w:val="center"/>
            <w:hideMark/>
          </w:tcPr>
          <w:p w14:paraId="424A4F7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1DD1614E"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040" w:type="dxa"/>
            <w:tcBorders>
              <w:top w:val="nil"/>
              <w:left w:val="nil"/>
              <w:bottom w:val="single" w:sz="12" w:space="0" w:color="auto"/>
              <w:right w:val="single" w:sz="12" w:space="0" w:color="auto"/>
            </w:tcBorders>
            <w:shd w:val="clear" w:color="000000" w:fill="FFFFFF"/>
            <w:noWrap/>
            <w:vAlign w:val="center"/>
            <w:hideMark/>
          </w:tcPr>
          <w:p w14:paraId="1673D7B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c>
          <w:tcPr>
            <w:tcW w:w="1000" w:type="dxa"/>
            <w:tcBorders>
              <w:top w:val="nil"/>
              <w:left w:val="nil"/>
              <w:bottom w:val="single" w:sz="12" w:space="0" w:color="auto"/>
              <w:right w:val="single" w:sz="12" w:space="0" w:color="auto"/>
            </w:tcBorders>
            <w:shd w:val="clear" w:color="000000" w:fill="FFFFFF"/>
            <w:noWrap/>
            <w:vAlign w:val="center"/>
            <w:hideMark/>
          </w:tcPr>
          <w:p w14:paraId="75281598"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3FD87120"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040" w:type="dxa"/>
            <w:tcBorders>
              <w:top w:val="nil"/>
              <w:left w:val="nil"/>
              <w:bottom w:val="single" w:sz="12" w:space="0" w:color="auto"/>
              <w:right w:val="single" w:sz="12" w:space="0" w:color="auto"/>
            </w:tcBorders>
            <w:shd w:val="clear" w:color="000000" w:fill="FFFFFF"/>
            <w:noWrap/>
            <w:vAlign w:val="center"/>
            <w:hideMark/>
          </w:tcPr>
          <w:p w14:paraId="4BCFF5E1"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c>
          <w:tcPr>
            <w:tcW w:w="1000" w:type="dxa"/>
            <w:tcBorders>
              <w:top w:val="nil"/>
              <w:left w:val="nil"/>
              <w:bottom w:val="single" w:sz="12" w:space="0" w:color="auto"/>
              <w:right w:val="single" w:sz="12" w:space="0" w:color="auto"/>
            </w:tcBorders>
            <w:shd w:val="clear" w:color="000000" w:fill="FFFFFF"/>
            <w:noWrap/>
            <w:vAlign w:val="center"/>
            <w:hideMark/>
          </w:tcPr>
          <w:p w14:paraId="0418A0AB"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49EBF051"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040" w:type="dxa"/>
            <w:tcBorders>
              <w:top w:val="nil"/>
              <w:left w:val="nil"/>
              <w:bottom w:val="single" w:sz="12" w:space="0" w:color="auto"/>
              <w:right w:val="single" w:sz="12" w:space="0" w:color="auto"/>
            </w:tcBorders>
            <w:shd w:val="clear" w:color="000000" w:fill="FFFFFF"/>
            <w:noWrap/>
            <w:vAlign w:val="center"/>
            <w:hideMark/>
          </w:tcPr>
          <w:p w14:paraId="62B2DD17"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c>
          <w:tcPr>
            <w:tcW w:w="1000" w:type="dxa"/>
            <w:tcBorders>
              <w:top w:val="nil"/>
              <w:left w:val="nil"/>
              <w:bottom w:val="single" w:sz="12" w:space="0" w:color="auto"/>
              <w:right w:val="single" w:sz="12" w:space="0" w:color="auto"/>
            </w:tcBorders>
            <w:shd w:val="clear" w:color="000000" w:fill="FFFFFF"/>
            <w:noWrap/>
            <w:vAlign w:val="center"/>
            <w:hideMark/>
          </w:tcPr>
          <w:p w14:paraId="02D8958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137399B0"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040" w:type="dxa"/>
            <w:tcBorders>
              <w:top w:val="nil"/>
              <w:left w:val="nil"/>
              <w:bottom w:val="single" w:sz="12" w:space="0" w:color="auto"/>
              <w:right w:val="single" w:sz="12" w:space="0" w:color="auto"/>
            </w:tcBorders>
            <w:shd w:val="clear" w:color="000000" w:fill="FFFFFF"/>
            <w:noWrap/>
            <w:vAlign w:val="center"/>
            <w:hideMark/>
          </w:tcPr>
          <w:p w14:paraId="17728C9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c>
          <w:tcPr>
            <w:tcW w:w="1000" w:type="dxa"/>
            <w:tcBorders>
              <w:top w:val="nil"/>
              <w:left w:val="nil"/>
              <w:bottom w:val="single" w:sz="12" w:space="0" w:color="auto"/>
              <w:right w:val="single" w:sz="12" w:space="0" w:color="auto"/>
            </w:tcBorders>
            <w:shd w:val="clear" w:color="000000" w:fill="FFFFFF"/>
            <w:noWrap/>
            <w:vAlign w:val="center"/>
            <w:hideMark/>
          </w:tcPr>
          <w:p w14:paraId="2087C3E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7E56A242"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040" w:type="dxa"/>
            <w:tcBorders>
              <w:top w:val="nil"/>
              <w:left w:val="nil"/>
              <w:bottom w:val="single" w:sz="12" w:space="0" w:color="auto"/>
              <w:right w:val="single" w:sz="12" w:space="0" w:color="auto"/>
            </w:tcBorders>
            <w:shd w:val="clear" w:color="000000" w:fill="FFFFFF"/>
            <w:noWrap/>
            <w:vAlign w:val="center"/>
            <w:hideMark/>
          </w:tcPr>
          <w:p w14:paraId="0DEBF3A7"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c>
          <w:tcPr>
            <w:tcW w:w="1000" w:type="dxa"/>
            <w:tcBorders>
              <w:top w:val="nil"/>
              <w:left w:val="nil"/>
              <w:bottom w:val="single" w:sz="12" w:space="0" w:color="auto"/>
              <w:right w:val="single" w:sz="12" w:space="0" w:color="auto"/>
            </w:tcBorders>
            <w:shd w:val="clear" w:color="000000" w:fill="FFFFFF"/>
            <w:noWrap/>
            <w:vAlign w:val="center"/>
            <w:hideMark/>
          </w:tcPr>
          <w:p w14:paraId="2FEEFC6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387BC432"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040" w:type="dxa"/>
            <w:tcBorders>
              <w:top w:val="nil"/>
              <w:left w:val="nil"/>
              <w:bottom w:val="single" w:sz="12" w:space="0" w:color="auto"/>
              <w:right w:val="single" w:sz="12" w:space="0" w:color="auto"/>
            </w:tcBorders>
            <w:shd w:val="clear" w:color="000000" w:fill="FFFFFF"/>
            <w:noWrap/>
            <w:vAlign w:val="center"/>
            <w:hideMark/>
          </w:tcPr>
          <w:p w14:paraId="1DCEB0F9"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c>
          <w:tcPr>
            <w:tcW w:w="1000" w:type="dxa"/>
            <w:tcBorders>
              <w:top w:val="nil"/>
              <w:left w:val="nil"/>
              <w:bottom w:val="single" w:sz="12" w:space="0" w:color="auto"/>
              <w:right w:val="single" w:sz="12" w:space="0" w:color="auto"/>
            </w:tcBorders>
            <w:shd w:val="clear" w:color="000000" w:fill="FFFFFF"/>
            <w:noWrap/>
            <w:vAlign w:val="center"/>
            <w:hideMark/>
          </w:tcPr>
          <w:p w14:paraId="1D67F70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708D26FC"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040" w:type="dxa"/>
            <w:tcBorders>
              <w:top w:val="nil"/>
              <w:left w:val="nil"/>
              <w:bottom w:val="single" w:sz="12" w:space="0" w:color="auto"/>
              <w:right w:val="single" w:sz="12" w:space="0" w:color="auto"/>
            </w:tcBorders>
            <w:shd w:val="clear" w:color="000000" w:fill="FFFFFF"/>
            <w:noWrap/>
            <w:vAlign w:val="center"/>
            <w:hideMark/>
          </w:tcPr>
          <w:p w14:paraId="1F0CF311"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c>
          <w:tcPr>
            <w:tcW w:w="1000" w:type="dxa"/>
            <w:tcBorders>
              <w:top w:val="nil"/>
              <w:left w:val="nil"/>
              <w:bottom w:val="single" w:sz="12" w:space="0" w:color="auto"/>
              <w:right w:val="single" w:sz="12" w:space="0" w:color="auto"/>
            </w:tcBorders>
            <w:shd w:val="clear" w:color="000000" w:fill="FFFFFF"/>
            <w:noWrap/>
            <w:vAlign w:val="center"/>
            <w:hideMark/>
          </w:tcPr>
          <w:p w14:paraId="4ED58647"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058037FE"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040" w:type="dxa"/>
            <w:tcBorders>
              <w:top w:val="nil"/>
              <w:left w:val="nil"/>
              <w:bottom w:val="single" w:sz="12" w:space="0" w:color="auto"/>
              <w:right w:val="single" w:sz="12" w:space="0" w:color="auto"/>
            </w:tcBorders>
            <w:shd w:val="clear" w:color="000000" w:fill="FFFFFF"/>
            <w:noWrap/>
            <w:vAlign w:val="center"/>
            <w:hideMark/>
          </w:tcPr>
          <w:p w14:paraId="42C61B9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c>
          <w:tcPr>
            <w:tcW w:w="1000" w:type="dxa"/>
            <w:tcBorders>
              <w:top w:val="nil"/>
              <w:left w:val="nil"/>
              <w:bottom w:val="single" w:sz="12" w:space="0" w:color="auto"/>
              <w:right w:val="single" w:sz="12" w:space="0" w:color="auto"/>
            </w:tcBorders>
            <w:shd w:val="clear" w:color="000000" w:fill="FFFFFF"/>
            <w:noWrap/>
            <w:vAlign w:val="center"/>
            <w:hideMark/>
          </w:tcPr>
          <w:p w14:paraId="451D061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0AE08BD9"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040" w:type="dxa"/>
            <w:tcBorders>
              <w:top w:val="nil"/>
              <w:left w:val="nil"/>
              <w:bottom w:val="single" w:sz="12" w:space="0" w:color="auto"/>
              <w:right w:val="single" w:sz="12" w:space="0" w:color="auto"/>
            </w:tcBorders>
            <w:shd w:val="clear" w:color="000000" w:fill="FFFFFF"/>
            <w:noWrap/>
            <w:vAlign w:val="center"/>
            <w:hideMark/>
          </w:tcPr>
          <w:p w14:paraId="70D9DE5E"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c>
          <w:tcPr>
            <w:tcW w:w="1000" w:type="dxa"/>
            <w:tcBorders>
              <w:top w:val="nil"/>
              <w:left w:val="nil"/>
              <w:bottom w:val="single" w:sz="12" w:space="0" w:color="auto"/>
              <w:right w:val="single" w:sz="12" w:space="0" w:color="auto"/>
            </w:tcBorders>
            <w:shd w:val="clear" w:color="000000" w:fill="FFFFFF"/>
            <w:noWrap/>
            <w:vAlign w:val="center"/>
            <w:hideMark/>
          </w:tcPr>
          <w:p w14:paraId="71349FB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121BD225"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040" w:type="dxa"/>
            <w:tcBorders>
              <w:top w:val="nil"/>
              <w:left w:val="nil"/>
              <w:bottom w:val="single" w:sz="12" w:space="0" w:color="auto"/>
              <w:right w:val="single" w:sz="12" w:space="0" w:color="auto"/>
            </w:tcBorders>
            <w:shd w:val="clear" w:color="000000" w:fill="FFFFFF"/>
            <w:noWrap/>
            <w:vAlign w:val="center"/>
            <w:hideMark/>
          </w:tcPr>
          <w:p w14:paraId="428020F7"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c>
          <w:tcPr>
            <w:tcW w:w="1000" w:type="dxa"/>
            <w:tcBorders>
              <w:top w:val="nil"/>
              <w:left w:val="nil"/>
              <w:bottom w:val="single" w:sz="12" w:space="0" w:color="auto"/>
              <w:right w:val="single" w:sz="12" w:space="0" w:color="auto"/>
            </w:tcBorders>
            <w:shd w:val="clear" w:color="000000" w:fill="FFFFFF"/>
            <w:noWrap/>
            <w:vAlign w:val="center"/>
            <w:hideMark/>
          </w:tcPr>
          <w:p w14:paraId="487D831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7688DA08"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040" w:type="dxa"/>
            <w:tcBorders>
              <w:top w:val="nil"/>
              <w:left w:val="nil"/>
              <w:bottom w:val="single" w:sz="12" w:space="0" w:color="auto"/>
              <w:right w:val="single" w:sz="12" w:space="0" w:color="auto"/>
            </w:tcBorders>
            <w:shd w:val="clear" w:color="000000" w:fill="FFFFFF"/>
            <w:noWrap/>
            <w:vAlign w:val="center"/>
            <w:hideMark/>
          </w:tcPr>
          <w:p w14:paraId="638384C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c>
          <w:tcPr>
            <w:tcW w:w="1000" w:type="dxa"/>
            <w:tcBorders>
              <w:top w:val="nil"/>
              <w:left w:val="nil"/>
              <w:bottom w:val="single" w:sz="12" w:space="0" w:color="auto"/>
              <w:right w:val="single" w:sz="12" w:space="0" w:color="auto"/>
            </w:tcBorders>
            <w:shd w:val="clear" w:color="000000" w:fill="FFFFFF"/>
            <w:noWrap/>
            <w:vAlign w:val="center"/>
            <w:hideMark/>
          </w:tcPr>
          <w:p w14:paraId="47893A28"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0BD0858F"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040" w:type="dxa"/>
            <w:tcBorders>
              <w:top w:val="nil"/>
              <w:left w:val="nil"/>
              <w:bottom w:val="single" w:sz="12" w:space="0" w:color="auto"/>
              <w:right w:val="single" w:sz="12" w:space="0" w:color="auto"/>
            </w:tcBorders>
            <w:shd w:val="clear" w:color="000000" w:fill="FFFFFF"/>
            <w:noWrap/>
            <w:vAlign w:val="center"/>
            <w:hideMark/>
          </w:tcPr>
          <w:p w14:paraId="28A089C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c>
          <w:tcPr>
            <w:tcW w:w="1000" w:type="dxa"/>
            <w:tcBorders>
              <w:top w:val="nil"/>
              <w:left w:val="nil"/>
              <w:bottom w:val="single" w:sz="12" w:space="0" w:color="auto"/>
              <w:right w:val="single" w:sz="12" w:space="0" w:color="auto"/>
            </w:tcBorders>
            <w:shd w:val="clear" w:color="000000" w:fill="FFFFFF"/>
            <w:noWrap/>
            <w:vAlign w:val="center"/>
            <w:hideMark/>
          </w:tcPr>
          <w:p w14:paraId="31D3221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1D9F4008"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040" w:type="dxa"/>
            <w:tcBorders>
              <w:top w:val="nil"/>
              <w:left w:val="nil"/>
              <w:bottom w:val="single" w:sz="12" w:space="0" w:color="auto"/>
              <w:right w:val="single" w:sz="12" w:space="0" w:color="auto"/>
            </w:tcBorders>
            <w:shd w:val="clear" w:color="000000" w:fill="FFFFFF"/>
            <w:noWrap/>
            <w:vAlign w:val="center"/>
            <w:hideMark/>
          </w:tcPr>
          <w:p w14:paraId="6104D97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c>
          <w:tcPr>
            <w:tcW w:w="1000" w:type="dxa"/>
            <w:tcBorders>
              <w:top w:val="nil"/>
              <w:left w:val="nil"/>
              <w:bottom w:val="single" w:sz="12" w:space="0" w:color="auto"/>
              <w:right w:val="single" w:sz="12" w:space="0" w:color="auto"/>
            </w:tcBorders>
            <w:shd w:val="clear" w:color="000000" w:fill="FFFFFF"/>
            <w:noWrap/>
            <w:vAlign w:val="center"/>
            <w:hideMark/>
          </w:tcPr>
          <w:p w14:paraId="1217297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24923FCE"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040" w:type="dxa"/>
            <w:tcBorders>
              <w:top w:val="nil"/>
              <w:left w:val="nil"/>
              <w:bottom w:val="single" w:sz="12" w:space="0" w:color="auto"/>
              <w:right w:val="single" w:sz="12" w:space="0" w:color="auto"/>
            </w:tcBorders>
            <w:shd w:val="clear" w:color="000000" w:fill="FFFFFF"/>
            <w:noWrap/>
            <w:vAlign w:val="center"/>
            <w:hideMark/>
          </w:tcPr>
          <w:p w14:paraId="3435CEC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c>
          <w:tcPr>
            <w:tcW w:w="1000" w:type="dxa"/>
            <w:tcBorders>
              <w:top w:val="nil"/>
              <w:left w:val="nil"/>
              <w:bottom w:val="single" w:sz="12" w:space="0" w:color="auto"/>
              <w:right w:val="single" w:sz="12" w:space="0" w:color="auto"/>
            </w:tcBorders>
            <w:shd w:val="clear" w:color="000000" w:fill="FFFFFF"/>
            <w:noWrap/>
            <w:vAlign w:val="center"/>
            <w:hideMark/>
          </w:tcPr>
          <w:p w14:paraId="0F49FD97"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0190181B"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040" w:type="dxa"/>
            <w:tcBorders>
              <w:top w:val="nil"/>
              <w:left w:val="nil"/>
              <w:bottom w:val="single" w:sz="12" w:space="0" w:color="auto"/>
              <w:right w:val="single" w:sz="12" w:space="0" w:color="auto"/>
            </w:tcBorders>
            <w:shd w:val="clear" w:color="000000" w:fill="FFFFFF"/>
            <w:noWrap/>
            <w:vAlign w:val="center"/>
            <w:hideMark/>
          </w:tcPr>
          <w:p w14:paraId="06C5DAB9"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c>
          <w:tcPr>
            <w:tcW w:w="1000" w:type="dxa"/>
            <w:tcBorders>
              <w:top w:val="nil"/>
              <w:left w:val="nil"/>
              <w:bottom w:val="single" w:sz="12" w:space="0" w:color="auto"/>
              <w:right w:val="single" w:sz="12" w:space="0" w:color="auto"/>
            </w:tcBorders>
            <w:shd w:val="clear" w:color="000000" w:fill="FFFFFF"/>
            <w:noWrap/>
            <w:vAlign w:val="center"/>
            <w:hideMark/>
          </w:tcPr>
          <w:p w14:paraId="6F649AB6"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6E0D710B"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040" w:type="dxa"/>
            <w:tcBorders>
              <w:top w:val="nil"/>
              <w:left w:val="nil"/>
              <w:bottom w:val="single" w:sz="12" w:space="0" w:color="auto"/>
              <w:right w:val="single" w:sz="12" w:space="0" w:color="auto"/>
            </w:tcBorders>
            <w:shd w:val="clear" w:color="000000" w:fill="FFFFFF"/>
            <w:noWrap/>
            <w:vAlign w:val="center"/>
            <w:hideMark/>
          </w:tcPr>
          <w:p w14:paraId="067C5EB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c>
          <w:tcPr>
            <w:tcW w:w="1000" w:type="dxa"/>
            <w:tcBorders>
              <w:top w:val="nil"/>
              <w:left w:val="nil"/>
              <w:bottom w:val="single" w:sz="12" w:space="0" w:color="auto"/>
              <w:right w:val="single" w:sz="12" w:space="0" w:color="auto"/>
            </w:tcBorders>
            <w:shd w:val="clear" w:color="000000" w:fill="FFFFFF"/>
            <w:noWrap/>
            <w:vAlign w:val="center"/>
            <w:hideMark/>
          </w:tcPr>
          <w:p w14:paraId="6C4A00C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2AE00773"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040" w:type="dxa"/>
            <w:tcBorders>
              <w:top w:val="nil"/>
              <w:left w:val="nil"/>
              <w:bottom w:val="single" w:sz="12" w:space="0" w:color="auto"/>
              <w:right w:val="single" w:sz="12" w:space="0" w:color="auto"/>
            </w:tcBorders>
            <w:shd w:val="clear" w:color="000000" w:fill="FFFFFF"/>
            <w:noWrap/>
            <w:vAlign w:val="center"/>
            <w:hideMark/>
          </w:tcPr>
          <w:p w14:paraId="0CA127C2"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c>
          <w:tcPr>
            <w:tcW w:w="1000" w:type="dxa"/>
            <w:tcBorders>
              <w:top w:val="nil"/>
              <w:left w:val="nil"/>
              <w:bottom w:val="single" w:sz="12" w:space="0" w:color="auto"/>
              <w:right w:val="single" w:sz="12" w:space="0" w:color="auto"/>
            </w:tcBorders>
            <w:shd w:val="clear" w:color="000000" w:fill="FFFFFF"/>
            <w:noWrap/>
            <w:vAlign w:val="center"/>
            <w:hideMark/>
          </w:tcPr>
          <w:p w14:paraId="1D7EF740"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r w:rsidR="00463DB7" w:rsidRPr="00463DB7" w14:paraId="245E9429" w14:textId="77777777" w:rsidTr="00463DB7">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040" w:type="dxa"/>
            <w:tcBorders>
              <w:top w:val="nil"/>
              <w:left w:val="nil"/>
              <w:bottom w:val="single" w:sz="12" w:space="0" w:color="auto"/>
              <w:right w:val="single" w:sz="12" w:space="0" w:color="auto"/>
            </w:tcBorders>
            <w:shd w:val="clear" w:color="000000" w:fill="FFFFFF"/>
            <w:noWrap/>
            <w:vAlign w:val="center"/>
            <w:hideMark/>
          </w:tcPr>
          <w:p w14:paraId="20DFBAB5" w14:textId="77777777" w:rsidR="00463DB7" w:rsidRPr="00463DB7" w:rsidRDefault="00463DB7"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c>
          <w:tcPr>
            <w:tcW w:w="1000" w:type="dxa"/>
            <w:tcBorders>
              <w:top w:val="nil"/>
              <w:left w:val="nil"/>
              <w:bottom w:val="single" w:sz="12" w:space="0" w:color="auto"/>
              <w:right w:val="single" w:sz="12" w:space="0" w:color="auto"/>
            </w:tcBorders>
            <w:shd w:val="clear" w:color="000000" w:fill="FFFFFF"/>
            <w:noWrap/>
            <w:vAlign w:val="center"/>
            <w:hideMark/>
          </w:tcPr>
          <w:p w14:paraId="420A68AD" w14:textId="77777777" w:rsidR="00463DB7" w:rsidRPr="00463DB7" w:rsidRDefault="00463DB7" w:rsidP="00463DB7">
            <w:pPr>
              <w:keepNext/>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65280</w:t>
            </w:r>
          </w:p>
        </w:tc>
      </w:tr>
    </w:tbl>
    <w:p w14:paraId="782A0ED8" w14:textId="3985DE27" w:rsidR="00463DB7" w:rsidRDefault="00463DB7" w:rsidP="00463DB7">
      <w:pPr>
        <w:pStyle w:val="Caption"/>
        <w:jc w:val="center"/>
      </w:pPr>
      <w:r>
        <w:t xml:space="preserve">Tabla </w:t>
      </w:r>
      <w:r>
        <w:fldChar w:fldCharType="begin"/>
      </w:r>
      <w:r>
        <w:instrText xml:space="preserve"> SEQ Tabla \* ARABIC </w:instrText>
      </w:r>
      <w:r>
        <w:fldChar w:fldCharType="separate"/>
      </w:r>
      <w:r w:rsidR="00A07454">
        <w:rPr>
          <w:noProof/>
        </w:rPr>
        <w:t>4</w:t>
      </w:r>
      <w:r>
        <w:fldChar w:fldCharType="end"/>
      </w:r>
      <w:r>
        <w:t>. Prueba 1</w:t>
      </w:r>
    </w:p>
    <w:p w14:paraId="4B4B2ABF" w14:textId="5B669E2B" w:rsidR="00463DB7" w:rsidRDefault="00463DB7" w:rsidP="00A07454">
      <w:pPr>
        <w:pStyle w:val="Parrafos"/>
        <w:tabs>
          <w:tab w:val="left" w:pos="3299"/>
        </w:tabs>
        <w:ind w:firstLine="0"/>
      </w:pPr>
      <w:r>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xml:space="preserve">. En este caso, la distancia máxima aumentó a 1 km, observándose una mejor recepción en </w:t>
      </w:r>
      <w:r w:rsidRPr="00617716">
        <w:lastRenderedPageBreak/>
        <w:t>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6950F3AD" w14:textId="4EDA2783" w:rsidR="00372621" w:rsidRDefault="00463DB7" w:rsidP="00372621">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p>
    <w:p w14:paraId="6592DF07" w14:textId="77777777" w:rsidR="00A07454" w:rsidRDefault="00A07454" w:rsidP="00A07454">
      <w:pPr>
        <w:pStyle w:val="Parrafos"/>
        <w:keepNext/>
        <w:tabs>
          <w:tab w:val="left" w:pos="3299"/>
        </w:tabs>
        <w:jc w:val="center"/>
      </w:pPr>
      <w:r>
        <w:rPr>
          <w:noProof/>
        </w:rPr>
        <w:lastRenderedPageBreak/>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63EFA3AB" w:rsidR="00A07454" w:rsidRDefault="00A07454" w:rsidP="00A07454">
      <w:pPr>
        <w:pStyle w:val="Caption"/>
        <w:jc w:val="center"/>
      </w:pPr>
      <w:r>
        <w:t xml:space="preserve">Figure </w:t>
      </w:r>
      <w:r>
        <w:fldChar w:fldCharType="begin"/>
      </w:r>
      <w:r>
        <w:instrText xml:space="preserve"> SEQ Figure \* ARABIC </w:instrText>
      </w:r>
      <w:r>
        <w:fldChar w:fldCharType="separate"/>
      </w:r>
      <w:r w:rsidR="00E81F82">
        <w:rPr>
          <w:noProof/>
        </w:rPr>
        <w:t>13</w:t>
      </w:r>
      <w:r>
        <w:rPr>
          <w:noProof/>
        </w:rPr>
        <w:fldChar w:fldCharType="end"/>
      </w:r>
      <w:r>
        <w:t>. SX1262</w:t>
      </w:r>
    </w:p>
    <w:p w14:paraId="5C0E3B4D" w14:textId="77777777" w:rsidR="00372621" w:rsidRDefault="00463DB7" w:rsidP="00792A1A">
      <w:pPr>
        <w:pStyle w:val="Parrafos"/>
        <w:tabs>
          <w:tab w:val="left" w:pos="3299"/>
        </w:tabs>
      </w:pPr>
      <w:r w:rsidRPr="00463DB7">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Luego, se estableció una tercera configuración (Parámetros 3), optimizando los valores de SF = 12, BW = 125 kHz, CR = 4/5 y potencia de transmisión +22 dBm,.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8560" w:type="dxa"/>
        <w:tblLook w:val="04A0" w:firstRow="1" w:lastRow="0" w:firstColumn="1" w:lastColumn="0" w:noHBand="0" w:noVBand="1"/>
      </w:tblPr>
      <w:tblGrid>
        <w:gridCol w:w="1233"/>
        <w:gridCol w:w="1327"/>
        <w:gridCol w:w="1112"/>
        <w:gridCol w:w="1208"/>
        <w:gridCol w:w="1600"/>
        <w:gridCol w:w="1060"/>
        <w:gridCol w:w="1020"/>
      </w:tblGrid>
      <w:tr w:rsidR="00372621" w:rsidRPr="00372621" w14:paraId="5A7A282B" w14:textId="77777777" w:rsidTr="00372621">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3E21ABE1" w14:textId="1FC7F0B9"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2CCBB1ED" w14:textId="77777777"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D75AD1D" w14:textId="77777777"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 xml:space="preserve">Distancia (km) </w:t>
            </w:r>
          </w:p>
        </w:tc>
        <w:tc>
          <w:tcPr>
            <w:tcW w:w="1060" w:type="dxa"/>
            <w:tcBorders>
              <w:top w:val="single" w:sz="12" w:space="0" w:color="auto"/>
              <w:left w:val="nil"/>
              <w:bottom w:val="single" w:sz="12" w:space="0" w:color="auto"/>
              <w:right w:val="single" w:sz="12" w:space="0" w:color="auto"/>
            </w:tcBorders>
            <w:shd w:val="clear" w:color="F2F2F2" w:fill="FFFFFF"/>
            <w:noWrap/>
            <w:vAlign w:val="center"/>
            <w:hideMark/>
          </w:tcPr>
          <w:p w14:paraId="467EE71C" w14:textId="77777777"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c>
          <w:tcPr>
            <w:tcW w:w="1020" w:type="dxa"/>
            <w:tcBorders>
              <w:top w:val="single" w:sz="12" w:space="0" w:color="auto"/>
              <w:left w:val="nil"/>
              <w:bottom w:val="single" w:sz="12" w:space="0" w:color="auto"/>
              <w:right w:val="single" w:sz="12" w:space="0" w:color="auto"/>
            </w:tcBorders>
            <w:shd w:val="clear" w:color="F2F2F2" w:fill="FFFFFF"/>
            <w:noWrap/>
            <w:vAlign w:val="center"/>
            <w:hideMark/>
          </w:tcPr>
          <w:p w14:paraId="0D74F225" w14:textId="77777777" w:rsidR="00372621" w:rsidRPr="00372621" w:rsidRDefault="00372621"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SNR (dB)</w:t>
            </w:r>
          </w:p>
        </w:tc>
      </w:tr>
      <w:tr w:rsidR="00372621" w:rsidRPr="00372621" w14:paraId="2279AE30"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20" w:type="dxa"/>
            <w:tcBorders>
              <w:top w:val="nil"/>
              <w:left w:val="nil"/>
              <w:bottom w:val="single" w:sz="12" w:space="0" w:color="auto"/>
              <w:right w:val="single" w:sz="12" w:space="0" w:color="auto"/>
            </w:tcBorders>
            <w:shd w:val="clear" w:color="000000" w:fill="FFFFFF"/>
            <w:noWrap/>
            <w:vAlign w:val="bottom"/>
            <w:hideMark/>
          </w:tcPr>
          <w:p w14:paraId="22794C8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372621" w:rsidRPr="00372621" w14:paraId="605A5B9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c>
          <w:tcPr>
            <w:tcW w:w="1020" w:type="dxa"/>
            <w:tcBorders>
              <w:top w:val="nil"/>
              <w:left w:val="nil"/>
              <w:bottom w:val="single" w:sz="12" w:space="0" w:color="auto"/>
              <w:right w:val="single" w:sz="12" w:space="0" w:color="auto"/>
            </w:tcBorders>
            <w:shd w:val="clear" w:color="000000" w:fill="FFFFFF"/>
            <w:noWrap/>
            <w:vAlign w:val="center"/>
            <w:hideMark/>
          </w:tcPr>
          <w:p w14:paraId="5274A7E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372621" w:rsidRPr="00372621" w14:paraId="7137579F"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c>
          <w:tcPr>
            <w:tcW w:w="1020" w:type="dxa"/>
            <w:tcBorders>
              <w:top w:val="nil"/>
              <w:left w:val="nil"/>
              <w:bottom w:val="single" w:sz="12" w:space="0" w:color="auto"/>
              <w:right w:val="single" w:sz="12" w:space="0" w:color="auto"/>
            </w:tcBorders>
            <w:shd w:val="clear" w:color="000000" w:fill="FFFFFF"/>
            <w:noWrap/>
            <w:vAlign w:val="center"/>
            <w:hideMark/>
          </w:tcPr>
          <w:p w14:paraId="6D765F6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372621" w:rsidRPr="00372621" w14:paraId="17BEFFC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c>
          <w:tcPr>
            <w:tcW w:w="1020" w:type="dxa"/>
            <w:tcBorders>
              <w:top w:val="nil"/>
              <w:left w:val="nil"/>
              <w:bottom w:val="single" w:sz="12" w:space="0" w:color="auto"/>
              <w:right w:val="single" w:sz="12" w:space="0" w:color="auto"/>
            </w:tcBorders>
            <w:shd w:val="clear" w:color="000000" w:fill="FFFFFF"/>
            <w:noWrap/>
            <w:vAlign w:val="center"/>
            <w:hideMark/>
          </w:tcPr>
          <w:p w14:paraId="71F3242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372621" w:rsidRPr="00372621" w14:paraId="5EB06BA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c>
          <w:tcPr>
            <w:tcW w:w="1020" w:type="dxa"/>
            <w:tcBorders>
              <w:top w:val="nil"/>
              <w:left w:val="nil"/>
              <w:bottom w:val="single" w:sz="12" w:space="0" w:color="auto"/>
              <w:right w:val="single" w:sz="12" w:space="0" w:color="auto"/>
            </w:tcBorders>
            <w:shd w:val="clear" w:color="000000" w:fill="FFFFFF"/>
            <w:noWrap/>
            <w:vAlign w:val="center"/>
            <w:hideMark/>
          </w:tcPr>
          <w:p w14:paraId="0510559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4.0</w:t>
            </w:r>
          </w:p>
        </w:tc>
      </w:tr>
      <w:tr w:rsidR="00372621" w:rsidRPr="00372621" w14:paraId="7C7FD24E"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c>
          <w:tcPr>
            <w:tcW w:w="1020" w:type="dxa"/>
            <w:tcBorders>
              <w:top w:val="nil"/>
              <w:left w:val="nil"/>
              <w:bottom w:val="single" w:sz="12" w:space="0" w:color="auto"/>
              <w:right w:val="single" w:sz="12" w:space="0" w:color="auto"/>
            </w:tcBorders>
            <w:shd w:val="clear" w:color="000000" w:fill="FFFFFF"/>
            <w:noWrap/>
            <w:vAlign w:val="center"/>
            <w:hideMark/>
          </w:tcPr>
          <w:p w14:paraId="59BE81A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3B18ABF4"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c>
          <w:tcPr>
            <w:tcW w:w="1020" w:type="dxa"/>
            <w:tcBorders>
              <w:top w:val="nil"/>
              <w:left w:val="nil"/>
              <w:bottom w:val="single" w:sz="12" w:space="0" w:color="auto"/>
              <w:right w:val="single" w:sz="12" w:space="0" w:color="auto"/>
            </w:tcBorders>
            <w:shd w:val="clear" w:color="000000" w:fill="FFFFFF"/>
            <w:noWrap/>
            <w:vAlign w:val="center"/>
            <w:hideMark/>
          </w:tcPr>
          <w:p w14:paraId="452BC45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7A971301"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c>
          <w:tcPr>
            <w:tcW w:w="1020" w:type="dxa"/>
            <w:tcBorders>
              <w:top w:val="nil"/>
              <w:left w:val="nil"/>
              <w:bottom w:val="single" w:sz="12" w:space="0" w:color="auto"/>
              <w:right w:val="single" w:sz="12" w:space="0" w:color="auto"/>
            </w:tcBorders>
            <w:shd w:val="clear" w:color="000000" w:fill="FFFFFF"/>
            <w:noWrap/>
            <w:vAlign w:val="center"/>
            <w:hideMark/>
          </w:tcPr>
          <w:p w14:paraId="712A309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372621" w:rsidRPr="00372621" w14:paraId="7C3BEAAE"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c>
          <w:tcPr>
            <w:tcW w:w="1020" w:type="dxa"/>
            <w:tcBorders>
              <w:top w:val="nil"/>
              <w:left w:val="nil"/>
              <w:bottom w:val="single" w:sz="12" w:space="0" w:color="auto"/>
              <w:right w:val="single" w:sz="12" w:space="0" w:color="auto"/>
            </w:tcBorders>
            <w:shd w:val="clear" w:color="000000" w:fill="FFFFFF"/>
            <w:noWrap/>
            <w:vAlign w:val="center"/>
            <w:hideMark/>
          </w:tcPr>
          <w:p w14:paraId="582AC7B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7618FA1D"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c>
          <w:tcPr>
            <w:tcW w:w="1020" w:type="dxa"/>
            <w:tcBorders>
              <w:top w:val="nil"/>
              <w:left w:val="nil"/>
              <w:bottom w:val="single" w:sz="12" w:space="0" w:color="auto"/>
              <w:right w:val="single" w:sz="12" w:space="0" w:color="auto"/>
            </w:tcBorders>
            <w:shd w:val="clear" w:color="000000" w:fill="FFFFFF"/>
            <w:noWrap/>
            <w:vAlign w:val="center"/>
            <w:hideMark/>
          </w:tcPr>
          <w:p w14:paraId="50DAD48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1F956ED5"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c>
          <w:tcPr>
            <w:tcW w:w="1020" w:type="dxa"/>
            <w:tcBorders>
              <w:top w:val="nil"/>
              <w:left w:val="nil"/>
              <w:bottom w:val="single" w:sz="12" w:space="0" w:color="auto"/>
              <w:right w:val="single" w:sz="12" w:space="0" w:color="auto"/>
            </w:tcBorders>
            <w:shd w:val="clear" w:color="000000" w:fill="FFFFFF"/>
            <w:noWrap/>
            <w:vAlign w:val="center"/>
            <w:hideMark/>
          </w:tcPr>
          <w:p w14:paraId="7EA874C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4.0</w:t>
            </w:r>
          </w:p>
        </w:tc>
      </w:tr>
      <w:tr w:rsidR="00372621" w:rsidRPr="00372621" w14:paraId="2FB54A26"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c>
          <w:tcPr>
            <w:tcW w:w="1020" w:type="dxa"/>
            <w:tcBorders>
              <w:top w:val="nil"/>
              <w:left w:val="nil"/>
              <w:bottom w:val="single" w:sz="12" w:space="0" w:color="auto"/>
              <w:right w:val="single" w:sz="12" w:space="0" w:color="auto"/>
            </w:tcBorders>
            <w:shd w:val="clear" w:color="000000" w:fill="FFFFFF"/>
            <w:noWrap/>
            <w:vAlign w:val="center"/>
            <w:hideMark/>
          </w:tcPr>
          <w:p w14:paraId="5F25297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w:t>
            </w:r>
          </w:p>
        </w:tc>
      </w:tr>
      <w:tr w:rsidR="00372621" w:rsidRPr="00372621" w14:paraId="359A5C7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c>
          <w:tcPr>
            <w:tcW w:w="1020" w:type="dxa"/>
            <w:tcBorders>
              <w:top w:val="nil"/>
              <w:left w:val="nil"/>
              <w:bottom w:val="single" w:sz="12" w:space="0" w:color="auto"/>
              <w:right w:val="single" w:sz="12" w:space="0" w:color="auto"/>
            </w:tcBorders>
            <w:shd w:val="clear" w:color="000000" w:fill="FFFFFF"/>
            <w:noWrap/>
            <w:vAlign w:val="center"/>
            <w:hideMark/>
          </w:tcPr>
          <w:p w14:paraId="673D4C0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-2.0</w:t>
            </w:r>
          </w:p>
        </w:tc>
      </w:tr>
      <w:tr w:rsidR="00372621" w:rsidRPr="00372621" w14:paraId="55138143"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c>
          <w:tcPr>
            <w:tcW w:w="1020" w:type="dxa"/>
            <w:tcBorders>
              <w:top w:val="nil"/>
              <w:left w:val="nil"/>
              <w:bottom w:val="single" w:sz="12" w:space="0" w:color="auto"/>
              <w:right w:val="single" w:sz="12" w:space="0" w:color="auto"/>
            </w:tcBorders>
            <w:shd w:val="clear" w:color="000000" w:fill="FFFFFF"/>
            <w:noWrap/>
            <w:vAlign w:val="center"/>
            <w:hideMark/>
          </w:tcPr>
          <w:p w14:paraId="7A7E29B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w:t>
            </w:r>
          </w:p>
        </w:tc>
      </w:tr>
      <w:tr w:rsidR="00372621" w:rsidRPr="00372621" w14:paraId="16D679E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c>
          <w:tcPr>
            <w:tcW w:w="1020" w:type="dxa"/>
            <w:tcBorders>
              <w:top w:val="nil"/>
              <w:left w:val="nil"/>
              <w:bottom w:val="single" w:sz="12" w:space="0" w:color="auto"/>
              <w:right w:val="single" w:sz="12" w:space="0" w:color="auto"/>
            </w:tcBorders>
            <w:shd w:val="clear" w:color="000000" w:fill="FFFFFF"/>
            <w:noWrap/>
            <w:vAlign w:val="center"/>
            <w:hideMark/>
          </w:tcPr>
          <w:p w14:paraId="4AA0D34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4.0</w:t>
            </w:r>
          </w:p>
        </w:tc>
      </w:tr>
      <w:tr w:rsidR="00372621" w:rsidRPr="00372621" w14:paraId="20E8043D"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c>
          <w:tcPr>
            <w:tcW w:w="1020" w:type="dxa"/>
            <w:tcBorders>
              <w:top w:val="nil"/>
              <w:left w:val="nil"/>
              <w:bottom w:val="single" w:sz="12" w:space="0" w:color="auto"/>
              <w:right w:val="single" w:sz="12" w:space="0" w:color="auto"/>
            </w:tcBorders>
            <w:shd w:val="clear" w:color="000000" w:fill="FFFFFF"/>
            <w:noWrap/>
            <w:vAlign w:val="center"/>
            <w:hideMark/>
          </w:tcPr>
          <w:p w14:paraId="3D7DDF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4.0</w:t>
            </w:r>
          </w:p>
        </w:tc>
      </w:tr>
      <w:tr w:rsidR="00372621" w:rsidRPr="00372621" w14:paraId="71C321F5"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c>
          <w:tcPr>
            <w:tcW w:w="1020" w:type="dxa"/>
            <w:tcBorders>
              <w:top w:val="nil"/>
              <w:left w:val="nil"/>
              <w:bottom w:val="single" w:sz="12" w:space="0" w:color="auto"/>
              <w:right w:val="single" w:sz="12" w:space="0" w:color="auto"/>
            </w:tcBorders>
            <w:shd w:val="clear" w:color="000000" w:fill="FFFFFF"/>
            <w:noWrap/>
            <w:vAlign w:val="center"/>
            <w:hideMark/>
          </w:tcPr>
          <w:p w14:paraId="685075C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-2.0</w:t>
            </w:r>
          </w:p>
        </w:tc>
      </w:tr>
      <w:tr w:rsidR="00372621" w:rsidRPr="00372621" w14:paraId="37CEA9B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c>
          <w:tcPr>
            <w:tcW w:w="1020" w:type="dxa"/>
            <w:tcBorders>
              <w:top w:val="nil"/>
              <w:left w:val="nil"/>
              <w:bottom w:val="single" w:sz="12" w:space="0" w:color="auto"/>
              <w:right w:val="single" w:sz="12" w:space="0" w:color="auto"/>
            </w:tcBorders>
            <w:shd w:val="clear" w:color="000000" w:fill="FFFFFF"/>
            <w:noWrap/>
            <w:vAlign w:val="center"/>
            <w:hideMark/>
          </w:tcPr>
          <w:p w14:paraId="0BE3A8C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w:t>
            </w:r>
          </w:p>
        </w:tc>
      </w:tr>
      <w:tr w:rsidR="00372621" w:rsidRPr="00372621" w14:paraId="5D40C2D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c>
          <w:tcPr>
            <w:tcW w:w="1020" w:type="dxa"/>
            <w:tcBorders>
              <w:top w:val="nil"/>
              <w:left w:val="nil"/>
              <w:bottom w:val="single" w:sz="12" w:space="0" w:color="auto"/>
              <w:right w:val="single" w:sz="12" w:space="0" w:color="auto"/>
            </w:tcBorders>
            <w:shd w:val="clear" w:color="000000" w:fill="FFFFFF"/>
            <w:noWrap/>
            <w:vAlign w:val="center"/>
            <w:hideMark/>
          </w:tcPr>
          <w:p w14:paraId="014C0AA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-3.0</w:t>
            </w:r>
          </w:p>
        </w:tc>
      </w:tr>
      <w:tr w:rsidR="00372621" w:rsidRPr="00372621" w14:paraId="1D55085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center"/>
            <w:hideMark/>
          </w:tcPr>
          <w:p w14:paraId="0C5E6BA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372621" w:rsidRPr="00372621" w14:paraId="34D768AC"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c>
          <w:tcPr>
            <w:tcW w:w="1020" w:type="dxa"/>
            <w:tcBorders>
              <w:top w:val="nil"/>
              <w:left w:val="nil"/>
              <w:bottom w:val="single" w:sz="12" w:space="0" w:color="auto"/>
              <w:right w:val="single" w:sz="12" w:space="0" w:color="auto"/>
            </w:tcBorders>
            <w:shd w:val="clear" w:color="000000" w:fill="FFFFFF"/>
            <w:noWrap/>
            <w:vAlign w:val="bottom"/>
            <w:hideMark/>
          </w:tcPr>
          <w:p w14:paraId="7B81925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5CDA544A"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c>
          <w:tcPr>
            <w:tcW w:w="1020" w:type="dxa"/>
            <w:tcBorders>
              <w:top w:val="nil"/>
              <w:left w:val="nil"/>
              <w:bottom w:val="single" w:sz="12" w:space="0" w:color="auto"/>
              <w:right w:val="single" w:sz="12" w:space="0" w:color="auto"/>
            </w:tcBorders>
            <w:shd w:val="clear" w:color="000000" w:fill="FFFFFF"/>
            <w:noWrap/>
            <w:vAlign w:val="bottom"/>
            <w:hideMark/>
          </w:tcPr>
          <w:p w14:paraId="3780A22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w:t>
            </w:r>
          </w:p>
        </w:tc>
      </w:tr>
      <w:tr w:rsidR="00372621" w:rsidRPr="00372621" w14:paraId="2DAAEB5B"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c>
          <w:tcPr>
            <w:tcW w:w="1020" w:type="dxa"/>
            <w:tcBorders>
              <w:top w:val="nil"/>
              <w:left w:val="nil"/>
              <w:bottom w:val="single" w:sz="12" w:space="0" w:color="auto"/>
              <w:right w:val="single" w:sz="12" w:space="0" w:color="auto"/>
            </w:tcBorders>
            <w:shd w:val="clear" w:color="000000" w:fill="FFFFFF"/>
            <w:noWrap/>
            <w:vAlign w:val="bottom"/>
            <w:hideMark/>
          </w:tcPr>
          <w:p w14:paraId="2BA9D70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372621" w:rsidRPr="00372621" w14:paraId="4E236A7F"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c>
          <w:tcPr>
            <w:tcW w:w="1020" w:type="dxa"/>
            <w:tcBorders>
              <w:top w:val="nil"/>
              <w:left w:val="nil"/>
              <w:bottom w:val="single" w:sz="12" w:space="0" w:color="auto"/>
              <w:right w:val="single" w:sz="12" w:space="0" w:color="auto"/>
            </w:tcBorders>
            <w:shd w:val="clear" w:color="000000" w:fill="FFFFFF"/>
            <w:noWrap/>
            <w:vAlign w:val="bottom"/>
            <w:hideMark/>
          </w:tcPr>
          <w:p w14:paraId="0D63F1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-5.0</w:t>
            </w:r>
          </w:p>
        </w:tc>
      </w:tr>
      <w:tr w:rsidR="00372621" w:rsidRPr="00372621" w14:paraId="6C7D3063"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3599E89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0156D472"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744B21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372621" w:rsidRPr="00372621" w14:paraId="707EBF2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4FEDCA8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-13.0</w:t>
            </w:r>
          </w:p>
        </w:tc>
      </w:tr>
      <w:tr w:rsidR="00372621" w:rsidRPr="00372621" w14:paraId="0975B098"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2BBCEA4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-15.0</w:t>
            </w:r>
          </w:p>
        </w:tc>
      </w:tr>
      <w:tr w:rsidR="00372621" w:rsidRPr="00372621" w14:paraId="71216CC0"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c>
          <w:tcPr>
            <w:tcW w:w="1020" w:type="dxa"/>
            <w:tcBorders>
              <w:top w:val="nil"/>
              <w:left w:val="nil"/>
              <w:bottom w:val="single" w:sz="12" w:space="0" w:color="auto"/>
              <w:right w:val="single" w:sz="12" w:space="0" w:color="auto"/>
            </w:tcBorders>
            <w:shd w:val="clear" w:color="000000" w:fill="FFFFFF"/>
            <w:noWrap/>
            <w:vAlign w:val="bottom"/>
            <w:hideMark/>
          </w:tcPr>
          <w:p w14:paraId="269D06F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16618B63"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004FF47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-13.0</w:t>
            </w:r>
          </w:p>
        </w:tc>
      </w:tr>
      <w:tr w:rsidR="00372621" w:rsidRPr="00372621" w14:paraId="6B0A75DF"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48B536F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-19.0</w:t>
            </w:r>
          </w:p>
        </w:tc>
      </w:tr>
      <w:tr w:rsidR="00372621" w:rsidRPr="00372621" w14:paraId="037EA1A9"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57AC2E7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-19.0</w:t>
            </w:r>
          </w:p>
        </w:tc>
      </w:tr>
      <w:tr w:rsidR="00372621" w:rsidRPr="00372621" w14:paraId="4099C449"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1D28C85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-14.0</w:t>
            </w:r>
          </w:p>
        </w:tc>
      </w:tr>
      <w:tr w:rsidR="00372621" w:rsidRPr="00372621" w14:paraId="563E633A"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007CFE8F"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-19.0</w:t>
            </w:r>
          </w:p>
        </w:tc>
      </w:tr>
      <w:tr w:rsidR="00372621" w:rsidRPr="00372621" w14:paraId="23CDC4F9"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342C553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-12.0</w:t>
            </w:r>
          </w:p>
        </w:tc>
      </w:tr>
      <w:tr w:rsidR="00372621" w:rsidRPr="00372621" w14:paraId="5728DF0A"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c>
          <w:tcPr>
            <w:tcW w:w="1020" w:type="dxa"/>
            <w:tcBorders>
              <w:top w:val="nil"/>
              <w:left w:val="nil"/>
              <w:bottom w:val="single" w:sz="12" w:space="0" w:color="auto"/>
              <w:right w:val="single" w:sz="12" w:space="0" w:color="auto"/>
            </w:tcBorders>
            <w:shd w:val="clear" w:color="000000" w:fill="FFFFFF"/>
            <w:noWrap/>
            <w:vAlign w:val="bottom"/>
            <w:hideMark/>
          </w:tcPr>
          <w:p w14:paraId="6C8576B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1ECD691C"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c>
          <w:tcPr>
            <w:tcW w:w="1020" w:type="dxa"/>
            <w:tcBorders>
              <w:top w:val="nil"/>
              <w:left w:val="nil"/>
              <w:bottom w:val="single" w:sz="12" w:space="0" w:color="auto"/>
              <w:right w:val="single" w:sz="12" w:space="0" w:color="auto"/>
            </w:tcBorders>
            <w:shd w:val="clear" w:color="000000" w:fill="FFFFFF"/>
            <w:noWrap/>
            <w:vAlign w:val="bottom"/>
            <w:hideMark/>
          </w:tcPr>
          <w:p w14:paraId="561C82A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-19.0</w:t>
            </w:r>
          </w:p>
        </w:tc>
      </w:tr>
      <w:tr w:rsidR="00372621" w:rsidRPr="00372621" w14:paraId="2541C21B"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c>
          <w:tcPr>
            <w:tcW w:w="1020" w:type="dxa"/>
            <w:tcBorders>
              <w:top w:val="nil"/>
              <w:left w:val="nil"/>
              <w:bottom w:val="single" w:sz="12" w:space="0" w:color="auto"/>
              <w:right w:val="single" w:sz="12" w:space="0" w:color="auto"/>
            </w:tcBorders>
            <w:shd w:val="clear" w:color="000000" w:fill="FFFFFF"/>
            <w:noWrap/>
            <w:vAlign w:val="bottom"/>
            <w:hideMark/>
          </w:tcPr>
          <w:p w14:paraId="522D0C6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-21.0</w:t>
            </w:r>
          </w:p>
        </w:tc>
      </w:tr>
      <w:tr w:rsidR="00372621" w:rsidRPr="00372621" w14:paraId="5C0BD277"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c>
          <w:tcPr>
            <w:tcW w:w="1020" w:type="dxa"/>
            <w:tcBorders>
              <w:top w:val="nil"/>
              <w:left w:val="nil"/>
              <w:bottom w:val="single" w:sz="12" w:space="0" w:color="auto"/>
              <w:right w:val="single" w:sz="12" w:space="0" w:color="auto"/>
            </w:tcBorders>
            <w:shd w:val="clear" w:color="000000" w:fill="FFFFFF"/>
            <w:noWrap/>
            <w:vAlign w:val="bottom"/>
            <w:hideMark/>
          </w:tcPr>
          <w:p w14:paraId="4331796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2E5E280A"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c>
          <w:tcPr>
            <w:tcW w:w="1020" w:type="dxa"/>
            <w:tcBorders>
              <w:top w:val="nil"/>
              <w:left w:val="nil"/>
              <w:bottom w:val="single" w:sz="12" w:space="0" w:color="auto"/>
              <w:right w:val="single" w:sz="12" w:space="0" w:color="auto"/>
            </w:tcBorders>
            <w:shd w:val="clear" w:color="000000" w:fill="FFFFFF"/>
            <w:noWrap/>
            <w:vAlign w:val="bottom"/>
            <w:hideMark/>
          </w:tcPr>
          <w:p w14:paraId="0930C0B9"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-16.0</w:t>
            </w:r>
          </w:p>
        </w:tc>
      </w:tr>
      <w:tr w:rsidR="00372621" w:rsidRPr="00372621" w14:paraId="28B621ED"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c>
          <w:tcPr>
            <w:tcW w:w="1020" w:type="dxa"/>
            <w:tcBorders>
              <w:top w:val="nil"/>
              <w:left w:val="nil"/>
              <w:bottom w:val="single" w:sz="12" w:space="0" w:color="auto"/>
              <w:right w:val="single" w:sz="12" w:space="0" w:color="auto"/>
            </w:tcBorders>
            <w:shd w:val="clear" w:color="000000" w:fill="FFFFFF"/>
            <w:noWrap/>
            <w:vAlign w:val="bottom"/>
            <w:hideMark/>
          </w:tcPr>
          <w:p w14:paraId="6EC8CEE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372621" w:rsidRPr="00372621" w14:paraId="5B62325D"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c>
          <w:tcPr>
            <w:tcW w:w="1020" w:type="dxa"/>
            <w:tcBorders>
              <w:top w:val="nil"/>
              <w:left w:val="nil"/>
              <w:bottom w:val="single" w:sz="12" w:space="0" w:color="auto"/>
              <w:right w:val="single" w:sz="12" w:space="0" w:color="auto"/>
            </w:tcBorders>
            <w:shd w:val="clear" w:color="000000" w:fill="FFFFFF"/>
            <w:noWrap/>
            <w:vAlign w:val="bottom"/>
            <w:hideMark/>
          </w:tcPr>
          <w:p w14:paraId="627C735A"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-21.0</w:t>
            </w:r>
          </w:p>
        </w:tc>
      </w:tr>
      <w:tr w:rsidR="00372621" w:rsidRPr="00372621" w14:paraId="0D6F37C2" w14:textId="77777777" w:rsidTr="00372621">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372621" w:rsidRPr="00372621" w:rsidRDefault="00372621"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c>
          <w:tcPr>
            <w:tcW w:w="1020" w:type="dxa"/>
            <w:tcBorders>
              <w:top w:val="nil"/>
              <w:left w:val="nil"/>
              <w:bottom w:val="single" w:sz="12" w:space="0" w:color="auto"/>
              <w:right w:val="single" w:sz="12" w:space="0" w:color="auto"/>
            </w:tcBorders>
            <w:shd w:val="clear" w:color="000000" w:fill="FFFFFF"/>
            <w:noWrap/>
            <w:vAlign w:val="bottom"/>
            <w:hideMark/>
          </w:tcPr>
          <w:p w14:paraId="5F3849AC" w14:textId="77777777" w:rsidR="00372621" w:rsidRPr="00372621" w:rsidRDefault="00372621" w:rsidP="00372621">
            <w:pPr>
              <w:keepNext/>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-21.0</w:t>
            </w:r>
          </w:p>
        </w:tc>
      </w:tr>
    </w:tbl>
    <w:p w14:paraId="79D194D2" w14:textId="14FBB77A" w:rsidR="00372621" w:rsidRDefault="00372621" w:rsidP="00372621">
      <w:pPr>
        <w:pStyle w:val="Caption"/>
        <w:jc w:val="center"/>
      </w:pPr>
      <w:r>
        <w:t xml:space="preserve">Tabla </w:t>
      </w:r>
      <w:r>
        <w:fldChar w:fldCharType="begin"/>
      </w:r>
      <w:r>
        <w:instrText xml:space="preserve"> SEQ Tabla \* ARABIC </w:instrText>
      </w:r>
      <w:r>
        <w:fldChar w:fldCharType="separate"/>
      </w:r>
      <w:r w:rsidR="00A07454">
        <w:rPr>
          <w:noProof/>
        </w:rPr>
        <w:t>5</w:t>
      </w:r>
      <w:r>
        <w:fldChar w:fldCharType="end"/>
      </w:r>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lastRenderedPageBreak/>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En conclusión, aunque el módulo RYLR998 presentó ventajas en consumo energético y simplicidad de configuración, el SX1262 se consolidó como la opción más adecuada para el 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 xml:space="preserve">específicamente una persona en actividad </w:t>
      </w:r>
      <w:r w:rsidRPr="009A26FE">
        <w:t>física</w:t>
      </w:r>
      <w:r w:rsidRPr="009A26FE">
        <w:t xml:space="preserve">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 xml:space="preserve">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w:t>
      </w:r>
      <w:r w:rsidRPr="009A26FE">
        <w:lastRenderedPageBreak/>
        <w:t>más estable y representativa de eventos físicos abruptos, como caídas, colisiones o pérdida de equilibrio.</w:t>
      </w:r>
    </w:p>
    <w:p w14:paraId="56257E8E" w14:textId="61D7F45A" w:rsidR="007F3538" w:rsidRPr="007F3538" w:rsidRDefault="007F3538" w:rsidP="007F3538">
      <w:pPr>
        <w:pStyle w:val="Parrafos"/>
        <w:rPr>
          <w:lang w:val="en-US"/>
        </w:rPr>
      </w:pPr>
      <w:r>
        <w:rPr>
          <w:lang w:val="en-US"/>
        </w:rPr>
        <w:t>L</w:t>
      </w:r>
      <w:r w:rsidRPr="007F3538">
        <w:rPr>
          <w:lang w:val="en-US"/>
        </w:rPr>
        <w:t xml:space="preserve">a </w:t>
      </w:r>
      <w:proofErr w:type="spellStart"/>
      <w:r w:rsidRPr="007F3538">
        <w:rPr>
          <w:lang w:val="en-US"/>
        </w:rPr>
        <w:t>literatura</w:t>
      </w:r>
      <w:proofErr w:type="spellEnd"/>
      <w:r w:rsidRPr="007F3538">
        <w:rPr>
          <w:lang w:val="en-US"/>
        </w:rPr>
        <w:t xml:space="preserve"> </w:t>
      </w:r>
      <w:proofErr w:type="spellStart"/>
      <w:r w:rsidRPr="007F3538">
        <w:rPr>
          <w:lang w:val="en-US"/>
        </w:rPr>
        <w:t>técnica</w:t>
      </w:r>
      <w:proofErr w:type="spellEnd"/>
      <w:r w:rsidRPr="007F3538">
        <w:rPr>
          <w:lang w:val="en-US"/>
        </w:rPr>
        <w:t xml:space="preserve"> </w:t>
      </w:r>
      <w:proofErr w:type="spellStart"/>
      <w:r w:rsidRPr="007F3538">
        <w:rPr>
          <w:lang w:val="en-US"/>
        </w:rPr>
        <w:t>respalda</w:t>
      </w:r>
      <w:proofErr w:type="spellEnd"/>
      <w:r w:rsidRPr="007F3538">
        <w:rPr>
          <w:lang w:val="en-US"/>
        </w:rPr>
        <w:t xml:space="preserve"> </w:t>
      </w:r>
      <w:proofErr w:type="spellStart"/>
      <w:r w:rsidRPr="007F3538">
        <w:rPr>
          <w:lang w:val="en-US"/>
        </w:rPr>
        <w:t>esta</w:t>
      </w:r>
      <w:proofErr w:type="spellEnd"/>
      <w:r w:rsidRPr="007F3538">
        <w:rPr>
          <w:lang w:val="en-US"/>
        </w:rPr>
        <w:t xml:space="preserve"> </w:t>
      </w:r>
      <w:proofErr w:type="spellStart"/>
      <w:r w:rsidRPr="007F3538">
        <w:rPr>
          <w:lang w:val="en-US"/>
        </w:rPr>
        <w:t>elección</w:t>
      </w:r>
      <w:proofErr w:type="spellEnd"/>
      <w:r w:rsidRPr="007F3538">
        <w:rPr>
          <w:lang w:val="en-US"/>
        </w:rPr>
        <w:t xml:space="preserve">. </w:t>
      </w:r>
      <w:proofErr w:type="spellStart"/>
      <w:r w:rsidRPr="007F3538">
        <w:rPr>
          <w:lang w:val="en-US"/>
        </w:rPr>
        <w:t>Según</w:t>
      </w:r>
      <w:proofErr w:type="spellEnd"/>
      <w:r w:rsidRPr="007F3538">
        <w:rPr>
          <w:lang w:val="en-US"/>
        </w:rPr>
        <w:t xml:space="preserve"> </w:t>
      </w:r>
      <w:proofErr w:type="spellStart"/>
      <w:r w:rsidRPr="007F3538">
        <w:rPr>
          <w:lang w:val="en-US"/>
        </w:rPr>
        <w:t>estudios</w:t>
      </w:r>
      <w:proofErr w:type="spellEnd"/>
      <w:r w:rsidRPr="007F3538">
        <w:rPr>
          <w:lang w:val="en-US"/>
        </w:rPr>
        <w:t xml:space="preserve"> </w:t>
      </w:r>
      <w:proofErr w:type="spellStart"/>
      <w:r w:rsidRPr="007F3538">
        <w:rPr>
          <w:lang w:val="en-US"/>
        </w:rPr>
        <w:t>como</w:t>
      </w:r>
      <w:proofErr w:type="spellEnd"/>
      <w:r w:rsidRPr="007F3538">
        <w:rPr>
          <w:lang w:val="en-US"/>
        </w:rPr>
        <w:t xml:space="preserve"> </w:t>
      </w:r>
      <w:proofErr w:type="spellStart"/>
      <w:r w:rsidRPr="007F3538">
        <w:rPr>
          <w:lang w:val="en-US"/>
        </w:rPr>
        <w:t>el</w:t>
      </w:r>
      <w:proofErr w:type="spellEnd"/>
      <w:r w:rsidRPr="007F3538">
        <w:rPr>
          <w:lang w:val="en-US"/>
        </w:rPr>
        <w:t xml:space="preserve"> Rodríguez y De Miguel Pueyo (2024), </w:t>
      </w:r>
      <w:proofErr w:type="spellStart"/>
      <w:r w:rsidRPr="007F3538">
        <w:rPr>
          <w:lang w:val="en-US"/>
        </w:rPr>
        <w:t>los</w:t>
      </w:r>
      <w:proofErr w:type="spellEnd"/>
      <w:r w:rsidRPr="007F3538">
        <w:rPr>
          <w:lang w:val="en-US"/>
        </w:rPr>
        <w:t xml:space="preserve"> </w:t>
      </w:r>
      <w:proofErr w:type="spellStart"/>
      <w:r w:rsidRPr="007F3538">
        <w:rPr>
          <w:lang w:val="en-US"/>
        </w:rPr>
        <w:t>sistemas</w:t>
      </w:r>
      <w:proofErr w:type="spellEnd"/>
      <w:r w:rsidRPr="007F3538">
        <w:rPr>
          <w:lang w:val="en-US"/>
        </w:rPr>
        <w:t xml:space="preserve"> de </w:t>
      </w:r>
      <w:proofErr w:type="spellStart"/>
      <w:r w:rsidRPr="007F3538">
        <w:rPr>
          <w:lang w:val="en-US"/>
        </w:rPr>
        <w:t>detección</w:t>
      </w:r>
      <w:proofErr w:type="spellEnd"/>
      <w:r w:rsidRPr="007F3538">
        <w:rPr>
          <w:lang w:val="en-US"/>
        </w:rPr>
        <w:t xml:space="preserve"> de </w:t>
      </w:r>
      <w:proofErr w:type="spellStart"/>
      <w:r w:rsidRPr="007F3538">
        <w:rPr>
          <w:lang w:val="en-US"/>
        </w:rPr>
        <w:t>caídas</w:t>
      </w:r>
      <w:proofErr w:type="spellEnd"/>
      <w:r w:rsidRPr="007F3538">
        <w:rPr>
          <w:lang w:val="en-US"/>
        </w:rPr>
        <w:t xml:space="preserve"> </w:t>
      </w:r>
      <w:proofErr w:type="spellStart"/>
      <w:r w:rsidRPr="007F3538">
        <w:rPr>
          <w:lang w:val="en-US"/>
        </w:rPr>
        <w:t>basados</w:t>
      </w:r>
      <w:proofErr w:type="spellEnd"/>
      <w:r w:rsidRPr="007F3538">
        <w:rPr>
          <w:lang w:val="en-US"/>
        </w:rPr>
        <w:t xml:space="preserve"> </w:t>
      </w:r>
      <w:proofErr w:type="spellStart"/>
      <w:r w:rsidRPr="007F3538">
        <w:rPr>
          <w:lang w:val="en-US"/>
        </w:rPr>
        <w:t>en</w:t>
      </w:r>
      <w:proofErr w:type="spellEnd"/>
      <w:r w:rsidRPr="007F3538">
        <w:rPr>
          <w:lang w:val="en-US"/>
        </w:rPr>
        <w:t xml:space="preserve"> </w:t>
      </w:r>
      <w:proofErr w:type="spellStart"/>
      <w:r w:rsidRPr="007F3538">
        <w:rPr>
          <w:lang w:val="en-US"/>
        </w:rPr>
        <w:t>acelerómetros</w:t>
      </w:r>
      <w:proofErr w:type="spellEnd"/>
      <w:r w:rsidRPr="007F3538">
        <w:rPr>
          <w:lang w:val="en-US"/>
        </w:rPr>
        <w:t xml:space="preserve"> </w:t>
      </w:r>
      <w:proofErr w:type="spellStart"/>
      <w:r w:rsidRPr="007F3538">
        <w:rPr>
          <w:lang w:val="en-US"/>
        </w:rPr>
        <w:t>presentan</w:t>
      </w:r>
      <w:proofErr w:type="spellEnd"/>
      <w:r w:rsidRPr="007F3538">
        <w:rPr>
          <w:lang w:val="en-US"/>
        </w:rPr>
        <w:t xml:space="preserve"> </w:t>
      </w:r>
      <w:proofErr w:type="spellStart"/>
      <w:r w:rsidRPr="007F3538">
        <w:rPr>
          <w:lang w:val="en-US"/>
        </w:rPr>
        <w:t>una</w:t>
      </w:r>
      <w:proofErr w:type="spellEnd"/>
      <w:r w:rsidRPr="007F3538">
        <w:rPr>
          <w:lang w:val="en-US"/>
        </w:rPr>
        <w:t xml:space="preserve"> </w:t>
      </w:r>
      <w:proofErr w:type="spellStart"/>
      <w:r w:rsidRPr="007F3538">
        <w:rPr>
          <w:lang w:val="en-US"/>
        </w:rPr>
        <w:t>alta</w:t>
      </w:r>
      <w:proofErr w:type="spellEnd"/>
      <w:r w:rsidRPr="007F3538">
        <w:rPr>
          <w:lang w:val="en-US"/>
        </w:rPr>
        <w:t xml:space="preserve"> </w:t>
      </w:r>
      <w:proofErr w:type="spellStart"/>
      <w:r w:rsidRPr="007F3538">
        <w:rPr>
          <w:lang w:val="en-US"/>
        </w:rPr>
        <w:t>eficacia</w:t>
      </w:r>
      <w:proofErr w:type="spellEnd"/>
      <w:r w:rsidRPr="007F3538">
        <w:rPr>
          <w:lang w:val="en-US"/>
        </w:rPr>
        <w:t xml:space="preserve"> </w:t>
      </w:r>
      <w:proofErr w:type="spellStart"/>
      <w:r w:rsidRPr="007F3538">
        <w:rPr>
          <w:lang w:val="en-US"/>
        </w:rPr>
        <w:t>en</w:t>
      </w:r>
      <w:proofErr w:type="spellEnd"/>
      <w:r w:rsidRPr="007F3538">
        <w:rPr>
          <w:lang w:val="en-US"/>
        </w:rPr>
        <w:t xml:space="preserve"> la </w:t>
      </w:r>
      <w:proofErr w:type="spellStart"/>
      <w:r w:rsidRPr="007F3538">
        <w:rPr>
          <w:lang w:val="en-US"/>
        </w:rPr>
        <w:t>identificación</w:t>
      </w:r>
      <w:proofErr w:type="spellEnd"/>
      <w:r w:rsidRPr="007F3538">
        <w:rPr>
          <w:lang w:val="en-US"/>
        </w:rPr>
        <w:t xml:space="preserve"> de </w:t>
      </w:r>
      <w:proofErr w:type="spellStart"/>
      <w:r w:rsidRPr="007F3538">
        <w:rPr>
          <w:lang w:val="en-US"/>
        </w:rPr>
        <w:t>patrones</w:t>
      </w:r>
      <w:proofErr w:type="spellEnd"/>
      <w:r w:rsidRPr="007F3538">
        <w:rPr>
          <w:lang w:val="en-US"/>
        </w:rPr>
        <w:t xml:space="preserve"> de </w:t>
      </w:r>
      <w:proofErr w:type="spellStart"/>
      <w:r w:rsidRPr="007F3538">
        <w:rPr>
          <w:lang w:val="en-US"/>
        </w:rPr>
        <w:t>caída</w:t>
      </w:r>
      <w:proofErr w:type="spellEnd"/>
      <w:r w:rsidRPr="007F3538">
        <w:rPr>
          <w:lang w:val="en-US"/>
        </w:rPr>
        <w:t xml:space="preserve">, </w:t>
      </w:r>
      <w:proofErr w:type="spellStart"/>
      <w:r w:rsidRPr="007F3538">
        <w:rPr>
          <w:lang w:val="en-US"/>
        </w:rPr>
        <w:t>especialmente</w:t>
      </w:r>
      <w:proofErr w:type="spellEnd"/>
      <w:r w:rsidRPr="007F3538">
        <w:rPr>
          <w:lang w:val="en-US"/>
        </w:rPr>
        <w:t xml:space="preserve"> </w:t>
      </w:r>
      <w:proofErr w:type="spellStart"/>
      <w:r w:rsidRPr="007F3538">
        <w:rPr>
          <w:lang w:val="en-US"/>
        </w:rPr>
        <w:t>cuando</w:t>
      </w:r>
      <w:proofErr w:type="spellEnd"/>
      <w:r w:rsidRPr="007F3538">
        <w:rPr>
          <w:lang w:val="en-US"/>
        </w:rPr>
        <w:t xml:space="preserve"> se </w:t>
      </w:r>
      <w:proofErr w:type="spellStart"/>
      <w:r w:rsidRPr="007F3538">
        <w:rPr>
          <w:lang w:val="en-US"/>
        </w:rPr>
        <w:t>combinan</w:t>
      </w:r>
      <w:proofErr w:type="spellEnd"/>
      <w:r w:rsidRPr="007F3538">
        <w:rPr>
          <w:lang w:val="en-US"/>
        </w:rPr>
        <w:t xml:space="preserve"> </w:t>
      </w:r>
      <w:proofErr w:type="spellStart"/>
      <w:r w:rsidRPr="007F3538">
        <w:rPr>
          <w:lang w:val="en-US"/>
        </w:rPr>
        <w:t>múltiples</w:t>
      </w:r>
      <w:proofErr w:type="spellEnd"/>
      <w:r w:rsidRPr="007F3538">
        <w:rPr>
          <w:lang w:val="en-US"/>
        </w:rPr>
        <w:t xml:space="preserve"> </w:t>
      </w:r>
      <w:proofErr w:type="spellStart"/>
      <w:r w:rsidRPr="007F3538">
        <w:rPr>
          <w:lang w:val="en-US"/>
        </w:rPr>
        <w:t>condiciones</w:t>
      </w:r>
      <w:proofErr w:type="spellEnd"/>
      <w:r w:rsidRPr="007F3538">
        <w:rPr>
          <w:lang w:val="en-US"/>
        </w:rPr>
        <w:t xml:space="preserve"> </w:t>
      </w:r>
      <w:proofErr w:type="spellStart"/>
      <w:r w:rsidRPr="007F3538">
        <w:rPr>
          <w:lang w:val="en-US"/>
        </w:rPr>
        <w:t>como</w:t>
      </w:r>
      <w:proofErr w:type="spellEnd"/>
      <w:r w:rsidRPr="007F3538">
        <w:rPr>
          <w:lang w:val="en-US"/>
        </w:rPr>
        <w:t xml:space="preserve"> </w:t>
      </w:r>
      <w:proofErr w:type="spellStart"/>
      <w:r w:rsidRPr="007F3538">
        <w:rPr>
          <w:lang w:val="en-US"/>
        </w:rPr>
        <w:t>caída</w:t>
      </w:r>
      <w:proofErr w:type="spellEnd"/>
      <w:r w:rsidRPr="007F3538">
        <w:rPr>
          <w:lang w:val="en-US"/>
        </w:rPr>
        <w:t xml:space="preserve"> libre, </w:t>
      </w:r>
      <w:proofErr w:type="spellStart"/>
      <w:r w:rsidRPr="007F3538">
        <w:rPr>
          <w:lang w:val="en-US"/>
        </w:rPr>
        <w:t>impacto</w:t>
      </w:r>
      <w:proofErr w:type="spellEnd"/>
      <w:r w:rsidRPr="007F3538">
        <w:rPr>
          <w:lang w:val="en-US"/>
        </w:rPr>
        <w:t xml:space="preserve"> y posterior </w:t>
      </w:r>
      <w:proofErr w:type="spellStart"/>
      <w:r w:rsidRPr="007F3538">
        <w:rPr>
          <w:lang w:val="en-US"/>
        </w:rPr>
        <w:t>inmovilidad</w:t>
      </w:r>
      <w:proofErr w:type="spellEnd"/>
      <w:r w:rsidRPr="007F3538">
        <w:rPr>
          <w:lang w:val="en-US"/>
        </w:rPr>
        <w:t>.</w:t>
      </w:r>
    </w:p>
    <w:p w14:paraId="75C15CCC" w14:textId="77777777" w:rsidR="00E81F82" w:rsidRDefault="007F3538" w:rsidP="00E81F82">
      <w:pPr>
        <w:pStyle w:val="Parrafos"/>
      </w:pPr>
      <w:r w:rsidRPr="007F3538">
        <w:t>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lastRenderedPageBreak/>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435B750D" w:rsidR="00E81F82" w:rsidRDefault="00E81F82" w:rsidP="00E81F8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ADXL345</w:t>
      </w:r>
    </w:p>
    <w:p w14:paraId="4821F456" w14:textId="313267B5" w:rsidR="00E81F82" w:rsidRDefault="00E81F82" w:rsidP="00E81F82">
      <w:pPr>
        <w:pStyle w:val="Titulo3erNivel"/>
      </w:pPr>
      <w:r>
        <w:t>Definición del patrón de emergencia</w:t>
      </w:r>
      <w:r>
        <w:t>:</w:t>
      </w:r>
    </w:p>
    <w:p w14:paraId="59A759E3" w14:textId="77777777" w:rsidR="00E81F82" w:rsidRDefault="00E81F82" w:rsidP="00E81F82">
      <w:pPr>
        <w:pStyle w:val="Parrafos"/>
      </w:pPr>
      <w:r>
        <w:t>A partir de la revisión documental y pruebas exploratorias, se definió un patrón compuesto por tres condiciones consecutivas:</w:t>
      </w:r>
    </w:p>
    <w:p w14:paraId="043040B8" w14:textId="77777777" w:rsidR="00E81F82" w:rsidRDefault="00E81F82" w:rsidP="00E81F82">
      <w:pPr>
        <w:pStyle w:val="Parrafos"/>
      </w:pPr>
      <w:r>
        <w:t>- Caída libre: reducción abrupta de aceleración, generalmente por debajo de 0.4 g durante al menos 0.06 segundos.</w:t>
      </w:r>
    </w:p>
    <w:p w14:paraId="4A2F91DC" w14:textId="77777777" w:rsidR="00E81F82" w:rsidRDefault="00E81F82" w:rsidP="00E81F82">
      <w:pPr>
        <w:pStyle w:val="Parrafos"/>
      </w:pPr>
      <w:r>
        <w:t>- Impacto: pico de aceleración superior a 14 g, asociado al contacto con el suelo u otra superficie.</w:t>
      </w:r>
    </w:p>
    <w:p w14:paraId="1DFB758C" w14:textId="77777777" w:rsidR="00E81F82" w:rsidRDefault="00E81F82" w:rsidP="00E81F82">
      <w:pPr>
        <w:pStyle w:val="Parrafos"/>
      </w:pPr>
      <w:r>
        <w:t>- Inmovilidad posterior: ausencia de movimiento sostenida, detectada mediante comparación con la posición calibrada del usuario.</w:t>
      </w:r>
    </w:p>
    <w:p w14:paraId="610CB65F" w14:textId="77777777" w:rsidR="00E81F82" w:rsidRDefault="00E81F82" w:rsidP="00E81F82">
      <w:pPr>
        <w:pStyle w:val="Parrafos"/>
      </w:pPr>
      <w:r>
        <w:t xml:space="preserve">Durante la fase de diagnóstico se identificaron posibles falsos positivos, cuando movimientos no peligrosos coinciden accidentalmente con el patrón definido, y falsos </w:t>
      </w:r>
      <w:r>
        <w:lastRenderedPageBreak/>
        <w:t>negativos, cuando una caída real no activa el sistema. Para mitigar estos riesgos, se plantea la necesidad de permitir al usuario desactivar manualmente la alerta si no se encuentra en situación de emergencia, y de incorporar en fases posteriores algoritmos adaptativos que analicen el contexto del movimiento.</w:t>
      </w:r>
    </w:p>
    <w:p w14:paraId="4753BD6E" w14:textId="3FBD48CE" w:rsidR="00E81F82" w:rsidRDefault="00E81F82" w:rsidP="00E81F82">
      <w:pPr>
        <w:pStyle w:val="Parrafos"/>
      </w:pPr>
      <w:r>
        <w:t>La técnica basada en aceleración ofrece ventajas frente a métodos más complejos como ECG o pulsómetros, al no requerir contacto directo con la piel, calibración fisiológica ni procesamiento intensivo. Su bajo consumo, facilidad de integración y robustez operativa la convierten en una solución adecuada para dispositivos portátiles orientados a la seguridad personal.</w:t>
      </w:r>
    </w:p>
    <w:p w14:paraId="42A82300" w14:textId="77777777" w:rsidR="00E81F82" w:rsidRPr="00E81F82" w:rsidRDefault="00E81F82" w:rsidP="00E81F82">
      <w:pPr>
        <w:pStyle w:val="Parrafos"/>
      </w:pPr>
    </w:p>
    <w:p w14:paraId="445935C4" w14:textId="77777777" w:rsidR="007F3538" w:rsidRPr="009A26FE" w:rsidRDefault="007F3538" w:rsidP="009A26FE">
      <w:pPr>
        <w:pStyle w:val="Parrafos"/>
      </w:pPr>
    </w:p>
    <w:p w14:paraId="3E705B71" w14:textId="42C55233" w:rsidR="000D7F69" w:rsidRDefault="00043A46" w:rsidP="000D7F69">
      <w:pPr>
        <w:pStyle w:val="Parrafos"/>
        <w:tabs>
          <w:tab w:val="left" w:pos="3299"/>
        </w:tabs>
      </w:pPr>
      <w:r w:rsidRPr="00E81F82">
        <w:rPr>
          <w:highlight w:val="red"/>
        </w:rPr>
        <w:t xml:space="preserve">Por otro lado, para conocer el estado de emergencia de la persona se </w:t>
      </w:r>
      <w:r w:rsidR="0047120A" w:rsidRPr="00E81F82">
        <w:rPr>
          <w:highlight w:val="red"/>
        </w:rPr>
        <w:t>seleccionó un</w:t>
      </w:r>
      <w:r w:rsidR="007A3D04" w:rsidRPr="00E81F82">
        <w:rPr>
          <w:highlight w:val="red"/>
        </w:rPr>
        <w:t xml:space="preserve"> </w:t>
      </w:r>
      <w:r w:rsidR="000B102D" w:rsidRPr="00E81F82">
        <w:rPr>
          <w:highlight w:val="red"/>
        </w:rPr>
        <w:t>ADXL345</w:t>
      </w:r>
      <w:r w:rsidR="005C26A9" w:rsidRPr="00E81F82">
        <w:rPr>
          <w:highlight w:val="red"/>
        </w:rPr>
        <w:t xml:space="preserve">, el cual tiene integrado un acelerómetro y un giroscopio, estos permitirán determinar </w:t>
      </w:r>
      <w:r w:rsidR="008B1DC3" w:rsidRPr="00E81F82">
        <w:rPr>
          <w:highlight w:val="red"/>
        </w:rPr>
        <w:t xml:space="preserve">si la persona que se </w:t>
      </w:r>
      <w:proofErr w:type="spellStart"/>
      <w:r w:rsidR="008B1DC3" w:rsidRPr="00E81F82">
        <w:rPr>
          <w:highlight w:val="red"/>
        </w:rPr>
        <w:t>esta</w:t>
      </w:r>
      <w:proofErr w:type="spellEnd"/>
      <w:r w:rsidR="008B1DC3" w:rsidRPr="00E81F82">
        <w:rPr>
          <w:highlight w:val="red"/>
        </w:rPr>
        <w:t xml:space="preserve"> monitoreando se ha caído.</w:t>
      </w:r>
      <w:r w:rsidR="000D7F69" w:rsidRPr="00E81F82">
        <w:rPr>
          <w:highlight w:val="red"/>
        </w:rPr>
        <w:t xml:space="preserve"> Cuando una persona </w:t>
      </w:r>
      <w:r w:rsidR="004D3292" w:rsidRPr="00E81F82">
        <w:rPr>
          <w:highlight w:val="red"/>
        </w:rPr>
        <w:t>está</w:t>
      </w:r>
      <w:r w:rsidR="000D7F69" w:rsidRPr="00E81F82">
        <w:rPr>
          <w:highlight w:val="red"/>
        </w:rPr>
        <w:t xml:space="preserve"> en caída libr</w:t>
      </w:r>
      <w:r w:rsidR="00B6093F" w:rsidRPr="00E81F82">
        <w:rPr>
          <w:highlight w:val="red"/>
        </w:rPr>
        <w:t>e se</w:t>
      </w:r>
      <w:r w:rsidR="004D3292" w:rsidRPr="00E81F82">
        <w:rPr>
          <w:highlight w:val="red"/>
        </w:rPr>
        <w:t xml:space="preserve"> tiene un comportamiento en los ejes X,Y y Z cercano a cero</w:t>
      </w:r>
      <w:r w:rsidR="00EB199A" w:rsidRPr="00E81F82">
        <w:rPr>
          <w:highlight w:val="red"/>
        </w:rPr>
        <w:t xml:space="preserve">, en la figura XX, se puede apreciar </w:t>
      </w:r>
      <w:r w:rsidR="006441DD" w:rsidRPr="00E81F82">
        <w:rPr>
          <w:highlight w:val="red"/>
        </w:rPr>
        <w:t xml:space="preserve">esto cuando una persona salta y comienza a caer, así mismo con el acelerómetro se puede determinar </w:t>
      </w:r>
      <w:proofErr w:type="spellStart"/>
      <w:r w:rsidR="006441DD" w:rsidRPr="00E81F82">
        <w:rPr>
          <w:highlight w:val="red"/>
        </w:rPr>
        <w:t>cuando</w:t>
      </w:r>
      <w:proofErr w:type="spellEnd"/>
      <w:r w:rsidR="006441DD" w:rsidRPr="00E81F82">
        <w:rPr>
          <w:highlight w:val="red"/>
        </w:rPr>
        <w:t xml:space="preserve"> se genera un impacto, </w:t>
      </w:r>
      <w:r w:rsidR="009D281F" w:rsidRPr="00E81F82">
        <w:rPr>
          <w:highlight w:val="red"/>
        </w:rPr>
        <w:t>esto puede permitir detectar el impacto generado tras la caída.</w:t>
      </w:r>
    </w:p>
    <w:p w14:paraId="465FD59B" w14:textId="26A649F8" w:rsidR="00223687" w:rsidRDefault="00223687" w:rsidP="00223687">
      <w:pPr>
        <w:pStyle w:val="Parrafos"/>
        <w:tabs>
          <w:tab w:val="left" w:pos="3299"/>
        </w:tabs>
        <w:jc w:val="center"/>
      </w:pPr>
    </w:p>
    <w:p w14:paraId="3196BBAE" w14:textId="3BB739DE" w:rsidR="00DA4FF5" w:rsidRDefault="00CE4994" w:rsidP="00DA4FF5">
      <w:pPr>
        <w:pStyle w:val="Parrafos"/>
        <w:tabs>
          <w:tab w:val="left" w:pos="3299"/>
        </w:tabs>
        <w:jc w:val="center"/>
        <w:rPr>
          <w:b/>
          <w:bCs/>
        </w:rPr>
      </w:pPr>
      <w:r>
        <w:rPr>
          <w:b/>
          <w:bCs/>
        </w:rPr>
        <w:t>Microcontrolador</w:t>
      </w:r>
    </w:p>
    <w:p w14:paraId="4E9CDFF5" w14:textId="642AB4BC" w:rsidR="008971AC" w:rsidRDefault="00DC15F9" w:rsidP="00AC2B0D">
      <w:pPr>
        <w:pStyle w:val="Parrafos"/>
        <w:tabs>
          <w:tab w:val="left" w:pos="3299"/>
        </w:tabs>
      </w:pPr>
      <w:r>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w:t>
      </w:r>
      <w:proofErr w:type="spellStart"/>
      <w:r w:rsidR="00EA1169">
        <w:t>LoRa</w:t>
      </w:r>
      <w:proofErr w:type="spellEnd"/>
      <w:r w:rsidR="00EA1169">
        <w:t xml:space="preserve"> y</w:t>
      </w:r>
      <w:r w:rsidR="00EB7248">
        <w:t xml:space="preserve"> </w:t>
      </w:r>
      <w:r w:rsidR="00EB7248">
        <w:lastRenderedPageBreak/>
        <w:t xml:space="preserve">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proofErr w:type="spellStart"/>
      <w:r w:rsidR="00744C72" w:rsidRPr="00744C72">
        <w:t>Wi</w:t>
      </w:r>
      <w:proofErr w:type="spellEnd"/>
      <w:r w:rsidR="00744C72" w:rsidRPr="00744C72">
        <w:t>-Fi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w:t>
      </w:r>
      <w:proofErr w:type="spellStart"/>
      <w:r w:rsidR="00EC132C" w:rsidRPr="00EC132C">
        <w:t>Communications</w:t>
      </w:r>
      <w:proofErr w:type="spellEnd"/>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xml:space="preserve">, estos factores y </w:t>
      </w:r>
      <w:proofErr w:type="spellStart"/>
      <w:r w:rsidR="00622944">
        <w:t>mas</w:t>
      </w:r>
      <w:proofErr w:type="spellEnd"/>
      <w:r w:rsidR="00622944">
        <w:t xml:space="preserve"> se explican a continuación.</w:t>
      </w:r>
    </w:p>
    <w:p w14:paraId="7CA1A717" w14:textId="64D56DDF" w:rsidR="00BF05CC" w:rsidRDefault="00BF05CC" w:rsidP="00D95CCE">
      <w:pPr>
        <w:pStyle w:val="Parrafos"/>
        <w:tabs>
          <w:tab w:val="left" w:pos="3299"/>
        </w:tabs>
        <w:rPr>
          <w:b/>
          <w:bCs/>
        </w:rPr>
      </w:pPr>
      <w:r w:rsidRPr="00BF05CC">
        <w:rPr>
          <w:b/>
          <w:bCs/>
        </w:rPr>
        <w:lastRenderedPageBreak/>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w:t>
      </w:r>
      <w:proofErr w:type="spellStart"/>
      <w:r>
        <w:t>LoRa</w:t>
      </w:r>
      <w:proofErr w:type="spellEnd"/>
      <w:r>
        <w:t xml:space="preserve"> o el módulo GSM, Finalmente se optó por utilizar la comunicación </w:t>
      </w:r>
      <w:proofErr w:type="spellStart"/>
      <w:r>
        <w:t>LoRa</w:t>
      </w:r>
      <w:proofErr w:type="spellEnd"/>
      <w:r>
        <w:t xml:space="preserve">, ya que tienen un consumo de energía más eficiente, y no </w:t>
      </w:r>
      <w:proofErr w:type="spellStart"/>
      <w:r>
        <w:t>esta</w:t>
      </w:r>
      <w:proofErr w:type="spellEnd"/>
      <w:r>
        <w:t xml:space="preserve"> limitado por las redes móviles en Venezuela (actualmente solo Movilnet tiene 2G), el </w:t>
      </w:r>
      <w:proofErr w:type="spellStart"/>
      <w:r>
        <w:t>modulo</w:t>
      </w:r>
      <w:proofErr w:type="spellEnd"/>
      <w:r>
        <w:t xml:space="preserve">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w:t>
      </w:r>
      <w:proofErr w:type="spellStart"/>
      <w:r w:rsidR="0083487E">
        <w:t>LoRa</w:t>
      </w:r>
      <w:proofErr w:type="spellEnd"/>
      <w:r w:rsidR="0083487E">
        <w:t xml:space="preserve">,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lastRenderedPageBreak/>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lastRenderedPageBreak/>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34">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 xml:space="preserve">Posteriormente se determinará la variable física a medir para identificar una emergencia, es importante comprender como la variable medida es afectada en una situación de riesgo y cuál es la mejor forma para </w:t>
      </w:r>
      <w:proofErr w:type="spellStart"/>
      <w:r w:rsidRPr="00633165">
        <w:rPr>
          <w:highlight w:val="red"/>
        </w:rPr>
        <w:t>sensarla</w:t>
      </w:r>
      <w:proofErr w:type="spellEnd"/>
      <w:r w:rsidRPr="00633165">
        <w:rPr>
          <w:highlight w:val="red"/>
        </w:rPr>
        <w:t>,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 xml:space="preserve">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w:t>
      </w:r>
      <w:proofErr w:type="spellStart"/>
      <w:r w:rsidRPr="00633165">
        <w:rPr>
          <w:highlight w:val="red"/>
        </w:rPr>
        <w:t>LoRa</w:t>
      </w:r>
      <w:proofErr w:type="spellEnd"/>
      <w:r w:rsidRPr="00633165">
        <w:rPr>
          <w:highlight w:val="red"/>
        </w:rPr>
        <w:t>.</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r w:rsidRPr="0C1BDEAA">
        <w:rPr>
          <w:b/>
          <w:bCs/>
          <w:lang w:val="es-ES"/>
        </w:rPr>
        <w:t>Bassi</w:t>
      </w:r>
      <w:proofErr w:type="spellEnd"/>
      <w:r w:rsidRPr="0C1BDEAA">
        <w:rPr>
          <w:lang w:val="es-ES"/>
        </w:rPr>
        <w:t xml:space="preserve">(2021). </w:t>
      </w:r>
      <w:r w:rsidRPr="0C1BDEAA">
        <w:rPr>
          <w:i/>
          <w:iCs/>
        </w:rPr>
        <w:t>INTRO A LA TECNOLOGÍA LORA</w:t>
      </w:r>
      <w:r>
        <w:t xml:space="preserve">. Recuperado de </w:t>
      </w:r>
      <w:hyperlink r:id="rId35"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36">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37"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38"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39" w:history="1">
        <w:r w:rsidRPr="00A2487C">
          <w:rPr>
            <w:rStyle w:val="Hyperlink"/>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40">
        <w:r w:rsidRPr="21591674">
          <w:rPr>
            <w:rStyle w:val="Hyperlink"/>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yperlink"/>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41"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42"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43">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44">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45">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46">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LoRa Alliance</w:t>
      </w:r>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47">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48">
        <w:r w:rsidRPr="3A06072E">
          <w:rPr>
            <w:rStyle w:val="Hyperlink"/>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49"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r w:rsidRPr="00D2338B">
        <w:rPr>
          <w:b/>
          <w:bCs/>
        </w:rPr>
        <w:lastRenderedPageBreak/>
        <w:t>SAP</w:t>
      </w:r>
      <w:r>
        <w:t xml:space="preserve">(s. f.) </w:t>
      </w:r>
      <w:r>
        <w:rPr>
          <w:i/>
          <w:iCs/>
        </w:rPr>
        <w:t>¿QUÉ ES IOT Y CÓMO FUNCIONA?</w:t>
      </w:r>
      <w:r>
        <w:t xml:space="preserve">. Recuperado 3 de julio de 2024, de </w:t>
      </w:r>
      <w:hyperlink r:id="rId50">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51">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52">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53"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54"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55"/>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 w:id="96" w:author="daniela alejandra cañas urbina" w:date="2025-10-14T13:19:00Z" w:initials="dc">
    <w:p w14:paraId="5F97827C" w14:textId="77777777" w:rsidR="004E23A9" w:rsidRDefault="004E23A9" w:rsidP="004E23A9">
      <w:pPr>
        <w:pStyle w:val="CommentText"/>
      </w:pPr>
      <w:r>
        <w:rPr>
          <w:rStyle w:val="CommentReference"/>
        </w:rPr>
        <w:annotationRef/>
      </w:r>
      <w:r>
        <w:t>Agregar porque si llegó a agarrar en algunos momentos (Gabriel)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Ex w15:paraId="5F9782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Extensible w16cex:durableId="53820BE4" w16cex:dateUtc="2025-10-14T1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Id w16cid:paraId="5F97827C" w16cid:durableId="53820B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ABBB2" w14:textId="77777777" w:rsidR="00ED1283" w:rsidRDefault="00ED1283" w:rsidP="00070B4C">
      <w:pPr>
        <w:spacing w:after="0" w:line="240" w:lineRule="auto"/>
      </w:pPr>
      <w:r>
        <w:separator/>
      </w:r>
    </w:p>
  </w:endnote>
  <w:endnote w:type="continuationSeparator" w:id="0">
    <w:p w14:paraId="3F6A3266" w14:textId="77777777" w:rsidR="00ED1283" w:rsidRDefault="00ED1283" w:rsidP="00070B4C">
      <w:pPr>
        <w:spacing w:after="0" w:line="240" w:lineRule="auto"/>
      </w:pPr>
      <w:r>
        <w:continuationSeparator/>
      </w:r>
    </w:p>
  </w:endnote>
  <w:endnote w:type="continuationNotice" w:id="1">
    <w:p w14:paraId="20CFFE17" w14:textId="77777777" w:rsidR="00ED1283" w:rsidRDefault="00ED12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B0665" w14:textId="77777777" w:rsidR="00ED1283" w:rsidRDefault="00ED1283" w:rsidP="00070B4C">
      <w:pPr>
        <w:spacing w:after="0" w:line="240" w:lineRule="auto"/>
      </w:pPr>
      <w:r>
        <w:separator/>
      </w:r>
    </w:p>
  </w:footnote>
  <w:footnote w:type="continuationSeparator" w:id="0">
    <w:p w14:paraId="2397B353" w14:textId="77777777" w:rsidR="00ED1283" w:rsidRDefault="00ED1283" w:rsidP="00070B4C">
      <w:pPr>
        <w:spacing w:after="0" w:line="240" w:lineRule="auto"/>
      </w:pPr>
      <w:r>
        <w:continuationSeparator/>
      </w:r>
    </w:p>
  </w:footnote>
  <w:footnote w:type="continuationNotice" w:id="1">
    <w:p w14:paraId="3235F50D" w14:textId="77777777" w:rsidR="00ED1283" w:rsidRDefault="00ED12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3"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7"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0"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440927147">
    <w:abstractNumId w:val="10"/>
  </w:num>
  <w:num w:numId="2" w16cid:durableId="1818836864">
    <w:abstractNumId w:val="1"/>
  </w:num>
  <w:num w:numId="3" w16cid:durableId="654723832">
    <w:abstractNumId w:val="4"/>
  </w:num>
  <w:num w:numId="4" w16cid:durableId="1930389463">
    <w:abstractNumId w:val="0"/>
  </w:num>
  <w:num w:numId="5" w16cid:durableId="1406611160">
    <w:abstractNumId w:val="3"/>
  </w:num>
  <w:num w:numId="6" w16cid:durableId="1220823954">
    <w:abstractNumId w:val="5"/>
  </w:num>
  <w:num w:numId="7" w16cid:durableId="881987568">
    <w:abstractNumId w:val="7"/>
  </w:num>
  <w:num w:numId="8" w16cid:durableId="517811062">
    <w:abstractNumId w:val="6"/>
  </w:num>
  <w:num w:numId="9" w16cid:durableId="1911185109">
    <w:abstractNumId w:val="2"/>
  </w:num>
  <w:num w:numId="10" w16cid:durableId="900823948">
    <w:abstractNumId w:val="9"/>
  </w:num>
  <w:num w:numId="11" w16cid:durableId="186477838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4CE5"/>
    <w:rsid w:val="000B6790"/>
    <w:rsid w:val="000C0F27"/>
    <w:rsid w:val="000C21BE"/>
    <w:rsid w:val="000C5C29"/>
    <w:rsid w:val="000D115E"/>
    <w:rsid w:val="000D7F69"/>
    <w:rsid w:val="000E0459"/>
    <w:rsid w:val="000E5974"/>
    <w:rsid w:val="000E6753"/>
    <w:rsid w:val="000F0686"/>
    <w:rsid w:val="000F544B"/>
    <w:rsid w:val="000F626B"/>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52D5"/>
    <w:rsid w:val="00277DD7"/>
    <w:rsid w:val="002928F0"/>
    <w:rsid w:val="00293874"/>
    <w:rsid w:val="002947EB"/>
    <w:rsid w:val="00294B77"/>
    <w:rsid w:val="00294EE9"/>
    <w:rsid w:val="002953AD"/>
    <w:rsid w:val="002A014B"/>
    <w:rsid w:val="002A2F84"/>
    <w:rsid w:val="002A7742"/>
    <w:rsid w:val="002A77FA"/>
    <w:rsid w:val="002B1320"/>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E10"/>
    <w:rsid w:val="00396B73"/>
    <w:rsid w:val="003B4D28"/>
    <w:rsid w:val="003B5B86"/>
    <w:rsid w:val="003B69EB"/>
    <w:rsid w:val="003C177C"/>
    <w:rsid w:val="003C3B96"/>
    <w:rsid w:val="003C480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3538"/>
    <w:rsid w:val="007F6D40"/>
    <w:rsid w:val="007F73AA"/>
    <w:rsid w:val="00814396"/>
    <w:rsid w:val="00816F07"/>
    <w:rsid w:val="008210EF"/>
    <w:rsid w:val="00833091"/>
    <w:rsid w:val="00833155"/>
    <w:rsid w:val="00833F19"/>
    <w:rsid w:val="00834110"/>
    <w:rsid w:val="0083487E"/>
    <w:rsid w:val="0083767D"/>
    <w:rsid w:val="00837F62"/>
    <w:rsid w:val="00842249"/>
    <w:rsid w:val="00843710"/>
    <w:rsid w:val="00850546"/>
    <w:rsid w:val="00851DD0"/>
    <w:rsid w:val="00852DBB"/>
    <w:rsid w:val="008611EB"/>
    <w:rsid w:val="008625F6"/>
    <w:rsid w:val="0087103E"/>
    <w:rsid w:val="0088301F"/>
    <w:rsid w:val="00884C06"/>
    <w:rsid w:val="0088794E"/>
    <w:rsid w:val="00891000"/>
    <w:rsid w:val="008933AC"/>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8C9"/>
    <w:rsid w:val="00906392"/>
    <w:rsid w:val="00910628"/>
    <w:rsid w:val="00911E7E"/>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2DAF"/>
    <w:rsid w:val="00D6634C"/>
    <w:rsid w:val="00D67691"/>
    <w:rsid w:val="00D67F9B"/>
    <w:rsid w:val="00D74577"/>
    <w:rsid w:val="00D74BF8"/>
    <w:rsid w:val="00D77B84"/>
    <w:rsid w:val="00D86D17"/>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487E"/>
    <w:rsid w:val="00E7453E"/>
    <w:rsid w:val="00E81F82"/>
    <w:rsid w:val="00E835D7"/>
    <w:rsid w:val="00E8496E"/>
    <w:rsid w:val="00E85098"/>
    <w:rsid w:val="00E869F3"/>
    <w:rsid w:val="00E922CB"/>
    <w:rsid w:val="00E94316"/>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D05CC"/>
    <w:rsid w:val="00ED06FE"/>
    <w:rsid w:val="00ED1283"/>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475B"/>
    <w:rsid w:val="00F16D6B"/>
    <w:rsid w:val="00F20350"/>
    <w:rsid w:val="00F22FEE"/>
    <w:rsid w:val="00F2383D"/>
    <w:rsid w:val="00F23F87"/>
    <w:rsid w:val="00F301AD"/>
    <w:rsid w:val="00F32C8A"/>
    <w:rsid w:val="00F3448B"/>
    <w:rsid w:val="00F37F1F"/>
    <w:rsid w:val="00F43DB2"/>
    <w:rsid w:val="00F44E89"/>
    <w:rsid w:val="00F545A6"/>
    <w:rsid w:val="00F56FB2"/>
    <w:rsid w:val="00F60169"/>
    <w:rsid w:val="00F61915"/>
    <w:rsid w:val="00F672E1"/>
    <w:rsid w:val="00F679E5"/>
    <w:rsid w:val="00F709AF"/>
    <w:rsid w:val="00F8040D"/>
    <w:rsid w:val="00F80590"/>
    <w:rsid w:val="00F82CEF"/>
    <w:rsid w:val="00F85574"/>
    <w:rsid w:val="00F90768"/>
    <w:rsid w:val="00F91462"/>
    <w:rsid w:val="00F949C0"/>
    <w:rsid w:val="00F956C5"/>
    <w:rsid w:val="00F95DCF"/>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11/relationships/commentsExtended" Target="commentsExtended.xml"/><Relationship Id="rId39" Type="http://schemas.openxmlformats.org/officeDocument/2006/relationships/hyperlink" Target="https://www.tme.eu/es/news/library-articles/page/22568/Como-funciona-y-que-hace-el-acelerometro/"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bibdigital.epn.edu.ec/handle/15000/24963" TargetMode="External"/><Relationship Id="rId47" Type="http://schemas.openxmlformats.org/officeDocument/2006/relationships/hyperlink" Target="https://lora-alliance.org/wp-content/uploads/2020/11/what-is-lorawan.pdf" TargetMode="External"/><Relationship Id="rId50" Type="http://schemas.openxmlformats.org/officeDocument/2006/relationships/hyperlink" Target="https://www.sap.com/latinamerica/products/artificial-intelligence/what-is-iot.html?url_id=text-lao-404-reclink"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hyperlink" Target="https://stars.library.ucf.edu/cirs/2027/" TargetMode="External"/><Relationship Id="rId40" Type="http://schemas.openxmlformats.org/officeDocument/2006/relationships/hyperlink" Target="https://medium.com/pruebas-de-laboratorio-de-la-modulaci%C3%B3n-lora/modulaci%C3%B3n-lora-4ad74cabd59e" TargetMode="External"/><Relationship Id="rId45" Type="http://schemas.openxmlformats.org/officeDocument/2006/relationships/hyperlink" Target="https://alaisecure.es/glosario/gsm-que-es-y-para-que-sirve/" TargetMode="External"/><Relationship Id="rId53" Type="http://schemas.openxmlformats.org/officeDocument/2006/relationships/hyperlink" Target="https://heltec.org/project/wireless-tracker/"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jpeg"/><Relationship Id="rId35" Type="http://schemas.openxmlformats.org/officeDocument/2006/relationships/hyperlink" Target="https://www.gotoiot.com/pages/articles/lora_intro/index.html" TargetMode="External"/><Relationship Id="rId43" Type="http://schemas.openxmlformats.org/officeDocument/2006/relationships/hyperlink" Target="https://geomatas.com/como-funciona-el-gps/" TargetMode="External"/><Relationship Id="rId48"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i.org/10.1109/icacte.2010.5579493"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png"/><Relationship Id="rId38" Type="http://schemas.openxmlformats.org/officeDocument/2006/relationships/hyperlink" Target="https://www.dfrobot.com/product-1121.html" TargetMode="External"/><Relationship Id="rId46" Type="http://schemas.openxmlformats.org/officeDocument/2006/relationships/hyperlink" Target="https://www.geotab.com/es-latam/blog/qu%C3%A9-significa-gps/" TargetMode="External"/><Relationship Id="rId59" Type="http://schemas.microsoft.com/office/2020/10/relationships/intelligence" Target="intelligence2.xml"/><Relationship Id="rId20" Type="http://schemas.openxmlformats.org/officeDocument/2006/relationships/image" Target="media/image11.png"/><Relationship Id="rId41" Type="http://schemas.openxmlformats.org/officeDocument/2006/relationships/hyperlink" Target="https://bvs.minsa.gob.pe/local/MINSA/3993.pdf" TargetMode="External"/><Relationship Id="rId54" Type="http://schemas.openxmlformats.org/officeDocument/2006/relationships/hyperlink" Target="https://es.unicore.com/products/dual-band-gps-chip-uc658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hyperlink" Target="https://www.cursosaula21.com/que-es-un-hmi/" TargetMode="External"/><Relationship Id="rId49" Type="http://schemas.openxmlformats.org/officeDocument/2006/relationships/hyperlink" Target="http://ru.iibi.unam.mx/jspui/bitstream/IIBI_UNAM/CL382/1/naturaleza_metodo_investigacion_bibliotecologica_transformacion_de_la_metodologia_patricia_h.pdf" TargetMode="External"/><Relationship Id="rId57" Type="http://schemas.microsoft.com/office/2011/relationships/people" Target="people.xm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hyperlink" Target="https://www.gps.gov/spanish.php" TargetMode="External"/><Relationship Id="rId52" Type="http://schemas.openxmlformats.org/officeDocument/2006/relationships/hyperlink" Target="https://riunet.upv.es/handle/10251/13981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1171</TotalTime>
  <Pages>63</Pages>
  <Words>12330</Words>
  <Characters>70285</Characters>
  <Application>Microsoft Office Word</Application>
  <DocSecurity>0</DocSecurity>
  <Lines>585</Lines>
  <Paragraphs>164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699</cp:revision>
  <dcterms:created xsi:type="dcterms:W3CDTF">2024-08-05T01:43:00Z</dcterms:created>
  <dcterms:modified xsi:type="dcterms:W3CDTF">2025-10-14T22:58:00Z</dcterms:modified>
</cp:coreProperties>
</file>