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>INSTITUTO FEDERAL DE EDUCAÇÃO, CIÊNCIA E TECNOLOGIA DO AMAZONAS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/>
      </w:pPr>
      <w:r>
        <w:rPr>
          <w:b/>
          <w:sz w:val="28"/>
          <w:szCs w:val="28"/>
        </w:rPr>
        <w:t>Antônio Jackson Ledesma Magalhães</w:t>
      </w:r>
    </w:p>
    <w:p>
      <w:pPr>
        <w:pStyle w:val="Normal"/>
        <w:jc w:val="right"/>
        <w:rPr/>
      </w:pPr>
      <w:r>
        <w:rPr>
          <w:b/>
          <w:sz w:val="28"/>
          <w:szCs w:val="28"/>
        </w:rPr>
        <w:t>Daniela Ferreira Feitosa</w:t>
      </w:r>
    </w:p>
    <w:p>
      <w:pPr>
        <w:pStyle w:val="Normal"/>
        <w:jc w:val="right"/>
        <w:rPr/>
      </w:pPr>
      <w:r>
        <w:rPr>
          <w:b/>
          <w:sz w:val="28"/>
          <w:szCs w:val="28"/>
        </w:rPr>
        <w:t>Eduardo Nicolas Bitencourt Neves</w:t>
      </w:r>
    </w:p>
    <w:p>
      <w:pPr>
        <w:pStyle w:val="Normal"/>
        <w:jc w:val="right"/>
        <w:rPr/>
      </w:pPr>
      <w:r>
        <w:rPr>
          <w:b/>
          <w:sz w:val="28"/>
          <w:szCs w:val="28"/>
        </w:rPr>
        <w:t>Letícia Braga Rodrigues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RELATÓRIO SCRUM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ADOPETS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                                                                     </w:t>
      </w:r>
    </w:p>
    <w:p>
      <w:pPr>
        <w:pStyle w:val="Normal"/>
        <w:jc w:val="center"/>
        <w:rPr/>
      </w:pPr>
      <w:r>
        <w:rPr>
          <w:sz w:val="24"/>
          <w:szCs w:val="24"/>
        </w:rPr>
        <w:tab/>
        <w:tab/>
        <w:tab/>
        <w:tab/>
        <w:tab/>
      </w:r>
    </w:p>
    <w:p>
      <w:pPr>
        <w:pStyle w:val="Normal"/>
        <w:ind w:left="4320" w:hanging="0"/>
        <w:jc w:val="both"/>
        <w:rPr/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left="4320" w:hanging="0"/>
        <w:jc w:val="both"/>
        <w:rPr/>
      </w:pPr>
      <w:r>
        <w:rPr>
          <w:b/>
          <w:i w:val="false"/>
          <w:iCs w:val="false"/>
          <w:sz w:val="24"/>
          <w:szCs w:val="24"/>
        </w:rPr>
        <w:t>Descrição de desenvolvimento de aplicação</w:t>
      </w:r>
      <w:r>
        <w:rPr>
          <w:b/>
          <w:i/>
          <w:iCs/>
          <w:sz w:val="24"/>
          <w:szCs w:val="24"/>
        </w:rPr>
        <w:t xml:space="preserve"> </w:t>
      </w:r>
      <w:r>
        <w:rPr>
          <w:b/>
          <w:sz w:val="24"/>
          <w:szCs w:val="24"/>
        </w:rPr>
        <w:t>apresentada ao professor de Linguagem de Programação II do Curso Técnico Integrado em Informática do Instituto Federal de Educação, Ciência e Tecnologia do Amazonas – IFAM Campus Manaus Centro, como requisito para o cumprimento de média.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/>
      </w:pPr>
      <w:r>
        <w:rPr>
          <w:b/>
          <w:sz w:val="24"/>
          <w:szCs w:val="24"/>
        </w:rPr>
        <w:t>Emmerson Santa Rita da Silva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Fevereiro/2019</w:t>
      </w:r>
    </w:p>
    <w:p>
      <w:pPr>
        <w:pStyle w:val="Normal"/>
        <w:keepNext w:val="true"/>
        <w:keepLines/>
        <w:spacing w:lineRule="auto" w:line="259" w:before="24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tabs>
          <w:tab w:val="right" w:pos="9026" w:leader="dot"/>
        </w:tabs>
        <w:rPr/>
      </w:pPr>
      <w:r>
        <w:fldChar w:fldCharType="begin"/>
      </w:r>
      <w:r>
        <w:rPr>
          <w:rStyle w:val="Vnculodendice"/>
        </w:rPr>
        <w:instrText> TOC \o "1-9" \h</w:instrText>
      </w:r>
      <w:r>
        <w:rPr>
          <w:rStyle w:val="Vnculodendice"/>
        </w:rPr>
        <w:fldChar w:fldCharType="separate"/>
      </w:r>
      <w:hyperlink w:anchor="__RefHeading___Toc1157_1919528763">
        <w:r>
          <w:rPr>
            <w:rStyle w:val="Vnculodendice"/>
          </w:rPr>
          <w:t>1. INTRODUÇÃO</w:t>
          <w:tab/>
          <w:t>3</w:t>
        </w:r>
      </w:hyperlink>
    </w:p>
    <w:p>
      <w:pPr>
        <w:pStyle w:val="Sumrio1"/>
        <w:tabs>
          <w:tab w:val="right" w:pos="9026" w:leader="dot"/>
        </w:tabs>
        <w:rPr/>
      </w:pPr>
      <w:hyperlink w:anchor="__RefHeading___Toc1165_1919528763">
        <w:r>
          <w:rPr>
            <w:rStyle w:val="Vnculodendice"/>
          </w:rPr>
          <w:t>3. SPRINTS</w:t>
          <w:tab/>
          <w:t>3</w:t>
        </w:r>
      </w:hyperlink>
    </w:p>
    <w:p>
      <w:pPr>
        <w:pStyle w:val="Sumrio1"/>
        <w:tabs>
          <w:tab w:val="right" w:pos="9026" w:leader="dot"/>
        </w:tabs>
        <w:rPr/>
      </w:pPr>
      <w:hyperlink w:anchor="__RefHeading___Toc1167_1919528763">
        <w:r>
          <w:rPr>
            <w:rStyle w:val="Vnculodendice"/>
          </w:rPr>
          <w:t>4. TAREFAS</w:t>
          <w:tab/>
          <w:t>4</w:t>
        </w:r>
      </w:hyperlink>
    </w:p>
    <w:p>
      <w:pPr>
        <w:pStyle w:val="Sumrio1"/>
        <w:tabs>
          <w:tab w:val="right" w:pos="9026" w:leader="dot"/>
        </w:tabs>
        <w:rPr/>
      </w:pPr>
      <w:hyperlink w:anchor="__RefHeading___Toc1174_1919528763">
        <w:r>
          <w:rPr>
            <w:rStyle w:val="Vnculodendice"/>
            <w:i w:val="false"/>
            <w:iCs w:val="false"/>
          </w:rPr>
          <w:t>5. DESAFIOS</w:t>
        </w:r>
        <w:r>
          <w:rPr>
            <w:rStyle w:val="Vnculodendice"/>
          </w:rPr>
          <w:tab/>
          <w:t>4</w:t>
        </w:r>
      </w:hyperlink>
    </w:p>
    <w:p>
      <w:pPr>
        <w:pStyle w:val="Sumrio1"/>
        <w:tabs>
          <w:tab w:val="right" w:pos="9026" w:leader="dot"/>
        </w:tabs>
        <w:rPr/>
      </w:pPr>
      <w:hyperlink w:anchor="__RefHeading___Toc1176_1919528763">
        <w:r>
          <w:rPr>
            <w:rStyle w:val="Vnculodendice"/>
            <w:i w:val="false"/>
            <w:iCs w:val="false"/>
          </w:rPr>
          <w:t>6. CONCLUSÃO</w:t>
        </w:r>
        <w:r>
          <w:rPr>
            <w:rStyle w:val="Vnculodendice"/>
          </w:rPr>
          <w:tab/>
          <w:t>4</w:t>
        </w:r>
      </w:hyperlink>
      <w:r>
        <w:rPr>
          <w:rStyle w:val="Vnculodendice"/>
        </w:rPr>
        <w:fldChar w:fldCharType="end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spacing w:before="0" w:after="0"/>
        <w:rPr/>
      </w:pPr>
      <w:bookmarkStart w:id="0" w:name="__RefHeading___Toc1157_1919528763"/>
      <w:bookmarkEnd w:id="0"/>
      <w:r>
        <w:rPr>
          <w:b/>
          <w:bCs/>
          <w:color w:val="000000"/>
          <w:sz w:val="24"/>
          <w:szCs w:val="24"/>
        </w:rPr>
        <w:t>1. INTRODUÇÃO</w:t>
      </w:r>
    </w:p>
    <w:p>
      <w:pPr>
        <w:pStyle w:val="Normal"/>
        <w:spacing w:lineRule="auto" w:line="276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ab/>
        <w:t xml:space="preserve">Este documento tem como base a descrição da aplicação da metodologia ágil </w:t>
      </w:r>
      <w:r>
        <w:rPr>
          <w:b w:val="false"/>
          <w:bCs w:val="false"/>
          <w:i/>
          <w:iCs/>
          <w:color w:val="000000"/>
          <w:sz w:val="24"/>
          <w:szCs w:val="24"/>
        </w:rPr>
        <w:t>Scrum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nos processos do projeto de fabricação do </w:t>
      </w:r>
      <w:r>
        <w:rPr>
          <w:b w:val="false"/>
          <w:bCs w:val="false"/>
          <w:i/>
          <w:iCs/>
          <w:color w:val="000000"/>
          <w:sz w:val="24"/>
          <w:szCs w:val="24"/>
        </w:rPr>
        <w:t xml:space="preserve">software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Adopets, que consiste no desenvolvimento de um aplicativo </w:t>
      </w:r>
      <w:r>
        <w:rPr>
          <w:b w:val="false"/>
          <w:bCs w:val="false"/>
          <w:i/>
          <w:iCs/>
          <w:color w:val="000000"/>
          <w:sz w:val="24"/>
          <w:szCs w:val="24"/>
        </w:rPr>
        <w:t>web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que pode servir como uma ferramenta mais prática e moderna para adoção de animais.</w:t>
      </w:r>
    </w:p>
    <w:p>
      <w:pPr>
        <w:pStyle w:val="Normal"/>
        <w:spacing w:lineRule="auto" w:line="276" w:before="0" w:after="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b/>
          <w:bCs/>
          <w:sz w:val="24"/>
          <w:szCs w:val="24"/>
        </w:rPr>
        <w:t>2. SPRINT BACKLOG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ab/>
        <w:t xml:space="preserve">No nosso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sprint backlog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 estão todas as atividades realizadas durante o desenvolvimento do pré-projeto durante o período de 18 a 24 de fevereiro de 2019.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 w:ascii="arial" w:hAnsi="arial"/>
          <w:b/>
          <w:bCs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tbl>
      <w:tblPr>
        <w:tblW w:w="8787" w:type="dxa"/>
        <w:jc w:val="center"/>
        <w:tblInd w:w="0" w:type="dxa"/>
        <w:tblBorders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137"/>
        <w:gridCol w:w="7649"/>
      </w:tblGrid>
      <w:tr>
        <w:trPr/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9C5C7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Fevereiro</w:t>
            </w:r>
          </w:p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9C5C7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Scrum Master – Eduardo Neves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Brainstorm com orientador por busca de inovações.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Divisão de conteúdo para escrita do pré-projeto.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da escrita do pré-projeto.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Conclusão de escrita básica do pré-projeto.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 para definição de inovações e aprovação da ideia do projeto.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Montagem do trabalho escrito de pré-projeto.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vAlign w:val="cente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Finalização de pré-projeto.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tulo1"/>
        <w:spacing w:lineRule="auto" w:line="276"/>
        <w:jc w:val="both"/>
        <w:rPr>
          <w:b/>
          <w:b/>
          <w:bCs/>
        </w:rPr>
      </w:pPr>
      <w:bookmarkStart w:id="1" w:name="__RefHeading___Toc1165_1919528763"/>
      <w:bookmarkEnd w:id="1"/>
      <w:r>
        <w:rPr>
          <w:rFonts w:ascii="arial" w:hAnsi="arial"/>
          <w:b/>
          <w:bCs/>
          <w:color w:val="000000"/>
          <w:sz w:val="24"/>
          <w:szCs w:val="24"/>
        </w:rPr>
        <w:t>3. SPRINTS</w:t>
      </w:r>
    </w:p>
    <w:p>
      <w:pPr>
        <w:pStyle w:val="Normal"/>
        <w:spacing w:lineRule="auto" w:line="276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ab/>
        <w:t xml:space="preserve">As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 xml:space="preserve">sprints 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serão essenciais na utilização do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 xml:space="preserve">Scrum 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no projeto de desenvolvimento do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software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, onde acontecerão reuniões de quinze em quinze dias, e nelas eram abordados pontos como o que foi feito durante o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sprint,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 as maiores dificuldades, os maiores erros e o que deverá ser feito nas próximas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sprints,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 respeitando os prazos estipulados. </w:t>
      </w:r>
    </w:p>
    <w:p>
      <w:pPr>
        <w:pStyle w:val="Normal"/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ab/>
        <w:t xml:space="preserve">Durante cada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sprint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, pretende-se que aconteçam também reuniões diárias (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Daily Scrum Meeting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), onde acontecerão em um período de no máximo quarenta minutos e serão abordados tópicos como o desempenho de cada integrante da equipe no dia anterior, em que status se encontra sua atividade e qual será sua atividade do dia seguinte.</w:t>
      </w:r>
    </w:p>
    <w:p>
      <w:pPr>
        <w:pStyle w:val="Ttulo1"/>
        <w:spacing w:lineRule="auto" w:line="276"/>
        <w:jc w:val="both"/>
        <w:rPr>
          <w:b/>
          <w:b/>
          <w:bCs/>
        </w:rPr>
      </w:pPr>
      <w:bookmarkStart w:id="2" w:name="__RefHeading___Toc1167_1919528763"/>
      <w:bookmarkEnd w:id="2"/>
      <w:r>
        <w:rPr>
          <w:rFonts w:ascii="arial" w:hAnsi="arial"/>
          <w:b/>
          <w:bCs/>
          <w:color w:val="000000"/>
          <w:sz w:val="24"/>
          <w:szCs w:val="24"/>
        </w:rPr>
        <w:t>4. TAREFAS</w:t>
      </w:r>
    </w:p>
    <w:p>
      <w:pPr>
        <w:pStyle w:val="Normal"/>
        <w:spacing w:lineRule="auto" w:line="276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ab/>
        <w:t>Apesar de ser uma metodologia ágil, onde existe a distribuição de tarefas entre os membros das equipes, os integrantes poderão fugir um pouco dessa ideia onde “cada um faz sua parte” e terão a liberdade de opinar e participar de tarefas designadas a os outros membros da equipe.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ab/>
        <w:t xml:space="preserve">Os processos de realização das tarefas serão divididos em etapas classificadas como: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To-do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 (a fazer),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Doing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 (fazendo) e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Done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 (feito); as atividades serão colocadas à disposição e os membros da equipe deverão ter a responsabilidade de realizá-las.</w:t>
      </w:r>
    </w:p>
    <w:p>
      <w:pPr>
        <w:pStyle w:val="Ttulo1"/>
        <w:spacing w:lineRule="auto" w:line="2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bookmarkStart w:id="3" w:name="__RefHeading___Toc1174_1919528763"/>
      <w:bookmarkEnd w:id="3"/>
      <w:r>
        <w:rPr>
          <w:rFonts w:eastAsia="Arial" w:cs="Arial" w:ascii="arial" w:hAnsi="arial"/>
          <w:b/>
          <w:bCs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5. DESAFIOS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Supõe-se que os maiores desafios encontrados serão à falta de experiência da equipe para esse tipo de atividade, então poderão surgir problemas de planejamento e gerenciamento das atividades, que gerarão outros, como: 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Estouro de prazos estipulados;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pt-BR" w:eastAsia="pt-BR" w:bidi="ar-SA"/>
        </w:rPr>
        <w:t>A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tividades paradas;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Integrante ocioso.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Para resolver este último caso, será designada a esse integrante colaborar em alguma atividade que esteja sendo realizada por outro componente.</w:t>
      </w:r>
    </w:p>
    <w:p>
      <w:pPr>
        <w:pStyle w:val="Ttulo1"/>
        <w:spacing w:lineRule="auto" w:line="276"/>
        <w:jc w:val="both"/>
        <w:rPr/>
      </w:pPr>
      <w:bookmarkStart w:id="4" w:name="__RefHeading___Toc1176_1919528763"/>
      <w:bookmarkEnd w:id="4"/>
      <w:r>
        <w:rPr>
          <w:rFonts w:eastAsia="Arial" w:cs="Arial" w:ascii="arial" w:hAnsi="arial"/>
          <w:b/>
          <w:bCs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6. CONCLUSÃO</w:t>
      </w:r>
    </w:p>
    <w:p>
      <w:pPr>
        <w:pStyle w:val="Normal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ab/>
        <w:t xml:space="preserve">O uso de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Scrum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 em nosso projeto, possivelmente, permitirá uma melhor organização e eficiência dos processos de construção desse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>software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, deixando claro o uso de uma abordagem para melhor gerenciar o projeto. Sua utilização também poderá possibilitar um maior número de testes a cada implementação, facilitando a descoberta precoce de problemas, sem permitir com que interfira na codificação futura.</w:t>
      </w:r>
    </w:p>
    <w:sectPr>
      <w:headerReference w:type="default" r:id="rId2"/>
      <w:type w:val="nextPage"/>
      <w:pgSz w:w="11906" w:h="16838"/>
      <w:pgMar w:left="1134" w:right="1134" w:header="1134" w:top="1670" w:footer="0" w:bottom="1134" w:gutter="0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b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stLabel28">
    <w:name w:val="ListLabel 28"/>
    <w:qFormat/>
    <w:rPr>
      <w:rFonts w:cs="Noto Sans Symbols"/>
      <w:b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Noto Sans Symbols"/>
      <w:b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Noto Sans Symbols"/>
      <w:b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sz w:val="24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sz w:val="24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cs="Noto Sans Symbols"/>
      <w:b/>
      <w:sz w:val="24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sz w:val="24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sz w:val="24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cs="Noto Sans Symbols"/>
      <w:b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sz w:val="24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sz w:val="24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umrio1">
    <w:name w:val="TOC 1"/>
    <w:basedOn w:val="Ndice"/>
    <w:pPr>
      <w:tabs>
        <w:tab w:val="right" w:pos="9026" w:leader="dot"/>
      </w:tabs>
      <w:ind w:left="0" w:hanging="0"/>
    </w:pPr>
    <w:rPr/>
  </w:style>
  <w:style w:type="paragraph" w:styleId="Sumrio2">
    <w:name w:val="TOC 2"/>
    <w:basedOn w:val="Ndice"/>
    <w:pPr>
      <w:tabs>
        <w:tab w:val="right" w:pos="8743" w:leader="dot"/>
      </w:tabs>
      <w:ind w:left="283" w:hanging="0"/>
    </w:pPr>
    <w:rPr/>
  </w:style>
  <w:style w:type="paragraph" w:styleId="Sumrio3">
    <w:name w:val="TOC 3"/>
    <w:basedOn w:val="Ndice"/>
    <w:pPr>
      <w:tabs>
        <w:tab w:val="right" w:pos="8460" w:leader="dot"/>
      </w:tabs>
      <w:ind w:left="566"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abealho">
    <w:name w:val="Header"/>
    <w:basedOn w:val="Normal"/>
    <w:pPr>
      <w:suppressLineNumbers/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LibreOffice/6.0.7.3$Linux_X86_64 LibreOffice_project/00m0$Build-3</Application>
  <Pages>4</Pages>
  <Words>543</Words>
  <Characters>2990</Characters>
  <CharactersWithSpaces>3567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2019-02-17T13:16:00Z</dcterms:created>
  <dc:creator/>
  <dc:description/>
  <dc:language>pt-BR</dc:language>
  <cp:lastModifiedBy/>
  <dcterms:modified xsi:type="dcterms:W3CDTF">2019-02-24T13:42:29Z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