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spacing w:before="60" w:after="80" w:line="276" w:lineRule="auto"/>
                              <w:jc w:val="center"/>
                              <w:rPr>
                                <w:rFonts w:eastAsia="Adobe Fangsong Std R" w:cstheme="minorHAnsi"/>
                                <w:b/>
                                <w:color w:val="000000"/>
                                <w:sz w:val="32"/>
                                <w:szCs w:val="28"/>
                                <w:lang w:eastAsia="es-EC"/>
                              </w:rPr>
                            </w:pPr>
                            <w:r>
                              <w:rPr>
                                <w:rFonts w:ascii="Calibri" w:hAnsi="Calibri"/>
                                <w:b/>
                                <w:color w:val="000000"/>
                                <w:sz w:val="22"/>
                              </w:rPr>
                              <w:t>Autora</w:t>
                            </w:r>
                          </w:p>
                          <w:p w14:paraId="7611EDB3" w14:textId="48D7F6F1" w:rsidR="0085688E" w:rsidRDefault="009721C2" w:rsidP="0085688E">
                            <w:pPr>
                              <w:spacing w:before="60" w:after="80" w:line="276" w:lineRule="auto"/>
                              <w:jc w:val="center"/>
                            </w:pPr>
                            <w:r>
                              <w:rPr>
                                <w:rFonts w:ascii="Calibri" w:hAnsi="Calibri"/>
                                <w:b/>
                                <w:color w:val="000000"/>
                                <w:sz w:val="24"/>
                              </w:rPr>
                              <w:t>Daniela Lissette Tituaña Moreno</w:t>
                            </w:r>
                          </w:p>
                          <w:p w14:paraId="28D8DC46" w14:textId="4FED91EF" w:rsidR="0085688E" w:rsidRDefault="009721C2" w:rsidP="0085688E">
                            <w:pPr>
                              <w:spacing w:before="60" w:after="80" w:line="276" w:lineRule="auto"/>
                              <w:jc w:val="center"/>
                            </w:pPr>
                            <w:r>
                              <w:rPr>
                                <w:rFonts w:ascii="Calibri" w:hAnsi="Calibri"/>
                                <w:b/>
                                <w:color w:val="000000"/>
                                <w:sz w:val="22"/>
                              </w:rPr>
                              <w:t>Grupo 08 – NRC 36883</w:t>
                            </w:r>
                          </w:p>
                          <w:p w14:paraId="688F79BE" w14:textId="6EB51AAE" w:rsidR="00DC67DE" w:rsidRDefault="009721C2" w:rsidP="00DC67DE">
                            <w:pPr>
                              <w:spacing w:before="60" w:after="80" w:line="276" w:lineRule="auto"/>
                              <w:jc w:val="center"/>
                            </w:pPr>
                            <w:r>
                              <w:rPr>
                                <w:rFonts w:ascii="Calibri" w:hAnsi="Calibri"/>
                                <w:b/>
                                <w:color w:val="000000"/>
                                <w:sz w:val="22"/>
                              </w:rPr>
                              <w:t>Periodo Académico PAO 202651</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spacing w:before="60" w:after="80" w:line="276" w:lineRule="auto"/>
                              <w:jc w:val="center"/>
                            </w:pPr>
                            <w:r>
                              <w:rPr>
                                <w:rFonts w:ascii="Calibri" w:hAnsi="Calibri"/>
                                <w:b/>
                                <w:color w:val="000000"/>
                                <w:sz w:val="22"/>
                              </w:rPr>
                              <w:t>Ing. Eduardo Mauricio Campaña Ortega</w:t>
                            </w:r>
                          </w:p>
                          <w:p w14:paraId="73163020" w14:textId="77777777" w:rsidR="00B6784F" w:rsidRPr="003E28A7" w:rsidRDefault="00B6784F" w:rsidP="00B6784F">
                            <w:pPr>
                              <w:spacing w:before="60" w:after="80" w:line="276" w:lineRule="auto"/>
                              <w:jc w:val="center"/>
                            </w:pPr>
                            <w:r>
                              <w:rPr>
                                <w:rFonts w:ascii="Calibri" w:hAnsi="Calibri"/>
                                <w:b w:val="0"/>
                                <w:color w:val="000000"/>
                                <w:sz w:val="19"/>
                              </w:rPr>
                              <w:t>MIS. MDU. CCNA. CCIA.</w:t>
                            </w:r>
                          </w:p>
                          <w:p w14:paraId="35413B4E" w14:textId="77777777" w:rsidR="00B6784F" w:rsidRPr="003E28A7" w:rsidRDefault="00B6784F" w:rsidP="00B6784F">
                            <w:pPr>
                              <w:spacing w:before="60" w:after="80" w:line="276" w:lineRule="auto"/>
                              <w:jc w:val="center"/>
                            </w:pPr>
                            <w:r>
                              <w:rPr>
                                <w:rFonts w:ascii="Calibri" w:hAnsi="Calibri"/>
                                <w:b w:val="0"/>
                                <w:color w:val="000000"/>
                                <w:sz w:val="19"/>
                              </w:rPr>
                              <w:t>PhD. (c) Ingeniería de Software | PhD. (c) Seguridad de la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spacing w:before="60" w:after="80" w:line="276" w:lineRule="auto"/>
                              <w:jc w:val="center"/>
                              <w:rPr>
                                <w:rFonts w:eastAsia="Adobe Fangsong Std R" w:cstheme="minorHAnsi"/>
                                <w:b/>
                                <w:color w:val="000000"/>
                                <w:sz w:val="32"/>
                                <w:szCs w:val="28"/>
                                <w:lang w:eastAsia="es-EC"/>
                              </w:rPr>
                            </w:pPr>
                            <w:r>
                              <w:rPr>
                                <w:rFonts w:ascii="Calibri" w:hAnsi="Calibri"/>
                                <w:b w:val="0"/>
                                <w:color w:val="000000"/>
                                <w:sz w:val="22"/>
                              </w:rPr>
                              <w:t>Octubre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spacing w:before="60" w:after="80" w:line="276" w:lineRule="auto"/>
                        <w:jc w:val="center"/>
                        <w:rPr>
                          <w:rFonts w:eastAsia="Adobe Fangsong Std R" w:cstheme="minorHAnsi"/>
                          <w:b/>
                          <w:color w:val="000000"/>
                          <w:sz w:val="32"/>
                          <w:szCs w:val="28"/>
                          <w:lang w:eastAsia="es-EC"/>
                        </w:rPr>
                      </w:pPr>
                      <w:r>
                        <w:rPr>
                          <w:rFonts w:ascii="Calibri" w:hAnsi="Calibri"/>
                          <w:b/>
                          <w:color w:val="000000"/>
                          <w:sz w:val="22"/>
                        </w:rPr>
                        <w:t>Autora</w:t>
                      </w:r>
                    </w:p>
                    <w:p w14:paraId="7611EDB3" w14:textId="48D7F6F1" w:rsidR="0085688E" w:rsidRDefault="009721C2" w:rsidP="0085688E">
                      <w:pPr>
                        <w:spacing w:before="60" w:after="80" w:line="276" w:lineRule="auto"/>
                        <w:jc w:val="center"/>
                      </w:pPr>
                      <w:r>
                        <w:rPr>
                          <w:rFonts w:ascii="Calibri" w:hAnsi="Calibri"/>
                          <w:b/>
                          <w:color w:val="000000"/>
                          <w:sz w:val="24"/>
                        </w:rPr>
                        <w:t>Daniela Lissette Tituaña Moreno</w:t>
                      </w:r>
                    </w:p>
                    <w:p w14:paraId="28D8DC46" w14:textId="4FED91EF" w:rsidR="0085688E" w:rsidRDefault="009721C2" w:rsidP="0085688E">
                      <w:pPr>
                        <w:spacing w:before="60" w:after="80" w:line="276" w:lineRule="auto"/>
                        <w:jc w:val="center"/>
                      </w:pPr>
                      <w:r>
                        <w:rPr>
                          <w:rFonts w:ascii="Calibri" w:hAnsi="Calibri"/>
                          <w:b/>
                          <w:color w:val="000000"/>
                          <w:sz w:val="22"/>
                        </w:rPr>
                        <w:t>Grupo 08 – NRC 36883</w:t>
                      </w:r>
                    </w:p>
                    <w:p w14:paraId="688F79BE" w14:textId="6EB51AAE" w:rsidR="00DC67DE" w:rsidRDefault="009721C2" w:rsidP="00DC67DE">
                      <w:pPr>
                        <w:spacing w:before="60" w:after="80" w:line="276" w:lineRule="auto"/>
                        <w:jc w:val="center"/>
                      </w:pPr>
                      <w:r>
                        <w:rPr>
                          <w:rFonts w:ascii="Calibri" w:hAnsi="Calibri"/>
                          <w:b/>
                          <w:color w:val="000000"/>
                          <w:sz w:val="22"/>
                        </w:rPr>
                        <w:t>Periodo Académico PAO 202651</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spacing w:before="60" w:after="80" w:line="276" w:lineRule="auto"/>
                        <w:jc w:val="center"/>
                      </w:pPr>
                      <w:r>
                        <w:rPr>
                          <w:rFonts w:ascii="Calibri" w:hAnsi="Calibri"/>
                          <w:b/>
                          <w:color w:val="000000"/>
                          <w:sz w:val="22"/>
                        </w:rPr>
                        <w:t>Ing. Eduardo Mauricio Campaña Ortega</w:t>
                      </w:r>
                    </w:p>
                    <w:p w14:paraId="73163020" w14:textId="77777777" w:rsidR="00B6784F" w:rsidRPr="003E28A7" w:rsidRDefault="00B6784F" w:rsidP="00B6784F">
                      <w:pPr>
                        <w:spacing w:before="60" w:after="80" w:line="276" w:lineRule="auto"/>
                        <w:jc w:val="center"/>
                      </w:pPr>
                      <w:r>
                        <w:rPr>
                          <w:rFonts w:ascii="Calibri" w:hAnsi="Calibri"/>
                          <w:b w:val="0"/>
                          <w:color w:val="000000"/>
                          <w:sz w:val="19"/>
                        </w:rPr>
                        <w:t>MIS. MDU. CCNA. CCIA.</w:t>
                      </w:r>
                    </w:p>
                    <w:p w14:paraId="35413B4E" w14:textId="77777777" w:rsidR="00B6784F" w:rsidRPr="003E28A7" w:rsidRDefault="00B6784F" w:rsidP="00B6784F">
                      <w:pPr>
                        <w:spacing w:before="60" w:after="80" w:line="276" w:lineRule="auto"/>
                        <w:jc w:val="center"/>
                      </w:pPr>
                      <w:r>
                        <w:rPr>
                          <w:rFonts w:ascii="Calibri" w:hAnsi="Calibri"/>
                          <w:b w:val="0"/>
                          <w:color w:val="000000"/>
                          <w:sz w:val="19"/>
                        </w:rPr>
                        <w:t>PhD. (c) Ingeniería de Software | PhD. (c) Seguridad de la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spacing w:before="60" w:after="80" w:line="276" w:lineRule="auto"/>
                        <w:jc w:val="center"/>
                        <w:rPr>
                          <w:rFonts w:eastAsia="Adobe Fangsong Std R" w:cstheme="minorHAnsi"/>
                          <w:b/>
                          <w:color w:val="000000"/>
                          <w:sz w:val="32"/>
                          <w:szCs w:val="28"/>
                          <w:lang w:eastAsia="es-EC"/>
                        </w:rPr>
                      </w:pPr>
                      <w:r>
                        <w:rPr>
                          <w:rFonts w:ascii="Calibri" w:hAnsi="Calibri"/>
                          <w:b w:val="0"/>
                          <w:color w:val="000000"/>
                          <w:sz w:val="22"/>
                        </w:rPr>
                        <w:t>Octubre 2026</w:t>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F91B1F1" w:rsidR="00190ECB" w:rsidRPr="00850009" w:rsidRDefault="003E41D8" w:rsidP="00EB7050">
      <w:pPr>
        <w:pStyle w:val="Ttulo1"/>
        <w:spacing w:before="60" w:after="80" w:line="276" w:lineRule="auto"/>
        <w:jc w:val="left"/>
      </w:pPr>
      <w:r>
        <w:rPr>
          <w:rFonts w:ascii="Calibri" w:hAnsi="Calibri"/>
          <w:b/>
          <w:color w:val="000000"/>
          <w:sz w:val="24"/>
        </w:rPr>
        <w:t>ESPECIFICACIÓN DE REQUERIMIENTOS DE SOFTWARE (ERS) PARA SOA CON SOAP EN JAVA SIN BDD</w:t>
      </w:r>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78C69D6A" w14:textId="39905766" w:rsidR="008A331E" w:rsidRDefault="00190ECB">
          <w:pPr>
            <w:pStyle w:val="TDC1"/>
            <w:tabs>
              <w:tab w:val="right" w:leader="dot" w:pos="9020"/>
            </w:tabs>
            <w:rPr>
              <w:rFonts w:asciiTheme="minorHAnsi" w:eastAsiaTheme="minorEastAsia" w:hAnsiTheme="minorHAnsi" w:cstheme="minorBidi"/>
              <w:noProof/>
              <w:lang w:val="es-EC" w:eastAsia="es-EC"/>
            </w:rPr>
          </w:pPr>
          <w:r w:rsidRPr="00850009">
            <w:fldChar w:fldCharType="begin"/>
          </w:r>
          <w:r w:rsidRPr="00850009">
            <w:instrText xml:space="preserve"> TOC \o "1-3" \h \z \u </w:instrText>
          </w:r>
          <w:r w:rsidRPr="00850009">
            <w:fldChar w:fldCharType="separate"/>
          </w:r>
          <w:hyperlink w:anchor="_Toc229513488" w:history="1">
            <w:r w:rsidR="008A331E" w:rsidRPr="00793D90">
              <w:rPr>
                <w:rStyle w:val="Hipervnculo"/>
                <w:noProof/>
              </w:rPr>
              <w:t>ESPECIFICACIÓN DE REQUERIMIENTOS DEL PARA SOA CON SOAP EN JAVA SIN BDD</w:t>
            </w:r>
            <w:r w:rsidR="008A331E">
              <w:rPr>
                <w:noProof/>
                <w:webHidden/>
              </w:rPr>
              <w:tab/>
            </w:r>
            <w:r w:rsidR="008A331E">
              <w:rPr>
                <w:noProof/>
                <w:webHidden/>
              </w:rPr>
              <w:fldChar w:fldCharType="begin"/>
            </w:r>
            <w:r w:rsidR="008A331E">
              <w:rPr>
                <w:noProof/>
                <w:webHidden/>
              </w:rPr>
              <w:instrText xml:space="preserve"> PAGEREF _Toc229513488 \h </w:instrText>
            </w:r>
            <w:r w:rsidR="008A331E">
              <w:rPr>
                <w:noProof/>
                <w:webHidden/>
              </w:rPr>
            </w:r>
            <w:r w:rsidR="008A331E">
              <w:rPr>
                <w:noProof/>
                <w:webHidden/>
              </w:rPr>
              <w:fldChar w:fldCharType="separate"/>
            </w:r>
            <w:r w:rsidR="008A331E">
              <w:rPr>
                <w:noProof/>
                <w:webHidden/>
              </w:rPr>
              <w:t>1</w:t>
            </w:r>
            <w:r w:rsidR="008A331E">
              <w:rPr>
                <w:noProof/>
                <w:webHidden/>
              </w:rPr>
              <w:fldChar w:fldCharType="end"/>
            </w:r>
          </w:hyperlink>
        </w:p>
        <w:p w14:paraId="7691E005" w14:textId="0DB42C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89" w:history="1">
            <w:r w:rsidR="008A331E" w:rsidRPr="00793D90">
              <w:rPr>
                <w:rStyle w:val="Hipervnculo"/>
                <w:noProof/>
              </w:rPr>
              <w:t>1.</w:t>
            </w:r>
            <w:r w:rsidR="008A331E">
              <w:rPr>
                <w:rFonts w:asciiTheme="minorHAnsi" w:eastAsiaTheme="minorEastAsia" w:hAnsiTheme="minorHAnsi" w:cstheme="minorBidi"/>
                <w:noProof/>
                <w:lang w:val="es-EC" w:eastAsia="es-EC"/>
              </w:rPr>
              <w:tab/>
            </w:r>
            <w:r w:rsidR="008A331E" w:rsidRPr="00793D90">
              <w:rPr>
                <w:rStyle w:val="Hipervnculo"/>
                <w:noProof/>
              </w:rPr>
              <w:t>Introducción</w:t>
            </w:r>
            <w:r w:rsidR="008A331E">
              <w:rPr>
                <w:noProof/>
                <w:webHidden/>
              </w:rPr>
              <w:tab/>
            </w:r>
            <w:r w:rsidR="008A331E">
              <w:rPr>
                <w:noProof/>
                <w:webHidden/>
              </w:rPr>
              <w:fldChar w:fldCharType="begin"/>
            </w:r>
            <w:r w:rsidR="008A331E">
              <w:rPr>
                <w:noProof/>
                <w:webHidden/>
              </w:rPr>
              <w:instrText xml:space="preserve"> PAGEREF _Toc229513489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554C0B0A" w14:textId="3AA3DCF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0" w:history="1">
            <w:r w:rsidR="008A331E" w:rsidRPr="00793D90">
              <w:rPr>
                <w:rStyle w:val="Hipervnculo"/>
                <w:noProof/>
              </w:rPr>
              <w:t>2.</w:t>
            </w:r>
            <w:r w:rsidR="008A331E">
              <w:rPr>
                <w:rFonts w:asciiTheme="minorHAnsi" w:eastAsiaTheme="minorEastAsia" w:hAnsiTheme="minorHAnsi" w:cstheme="minorBidi"/>
                <w:noProof/>
                <w:lang w:val="es-EC" w:eastAsia="es-EC"/>
              </w:rPr>
              <w:tab/>
            </w:r>
            <w:r w:rsidR="008A331E" w:rsidRPr="00793D90">
              <w:rPr>
                <w:rStyle w:val="Hipervnculo"/>
                <w:noProof/>
              </w:rPr>
              <w:t>Propósito</w:t>
            </w:r>
            <w:r w:rsidR="008A331E">
              <w:rPr>
                <w:noProof/>
                <w:webHidden/>
              </w:rPr>
              <w:tab/>
            </w:r>
            <w:r w:rsidR="008A331E">
              <w:rPr>
                <w:noProof/>
                <w:webHidden/>
              </w:rPr>
              <w:fldChar w:fldCharType="begin"/>
            </w:r>
            <w:r w:rsidR="008A331E">
              <w:rPr>
                <w:noProof/>
                <w:webHidden/>
              </w:rPr>
              <w:instrText xml:space="preserve"> PAGEREF _Toc229513490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5055C6" w14:textId="12461E3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1" w:history="1">
            <w:r w:rsidR="008A331E" w:rsidRPr="00793D90">
              <w:rPr>
                <w:rStyle w:val="Hipervnculo"/>
                <w:noProof/>
              </w:rPr>
              <w:t>3.</w:t>
            </w:r>
            <w:r w:rsidR="008A331E">
              <w:rPr>
                <w:rFonts w:asciiTheme="minorHAnsi" w:eastAsiaTheme="minorEastAsia" w:hAnsiTheme="minorHAnsi" w:cstheme="minorBidi"/>
                <w:noProof/>
                <w:lang w:val="es-EC" w:eastAsia="es-EC"/>
              </w:rPr>
              <w:tab/>
            </w:r>
            <w:r w:rsidR="008A331E" w:rsidRPr="00793D90">
              <w:rPr>
                <w:rStyle w:val="Hipervnculo"/>
                <w:noProof/>
              </w:rPr>
              <w:t>Alcance</w:t>
            </w:r>
            <w:r w:rsidR="008A331E">
              <w:rPr>
                <w:noProof/>
                <w:webHidden/>
              </w:rPr>
              <w:tab/>
            </w:r>
            <w:r w:rsidR="008A331E">
              <w:rPr>
                <w:noProof/>
                <w:webHidden/>
              </w:rPr>
              <w:fldChar w:fldCharType="begin"/>
            </w:r>
            <w:r w:rsidR="008A331E">
              <w:rPr>
                <w:noProof/>
                <w:webHidden/>
              </w:rPr>
              <w:instrText xml:space="preserve"> PAGEREF _Toc229513491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F77048" w14:textId="441E5D99"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2" w:history="1">
            <w:r w:rsidR="008A331E" w:rsidRPr="00793D90">
              <w:rPr>
                <w:rStyle w:val="Hipervnculo"/>
                <w:noProof/>
              </w:rPr>
              <w:t>4.</w:t>
            </w:r>
            <w:r w:rsidR="008A331E">
              <w:rPr>
                <w:rFonts w:asciiTheme="minorHAnsi" w:eastAsiaTheme="minorEastAsia" w:hAnsiTheme="minorHAnsi" w:cstheme="minorBidi"/>
                <w:noProof/>
                <w:lang w:val="es-EC" w:eastAsia="es-EC"/>
              </w:rPr>
              <w:tab/>
            </w:r>
            <w:r w:rsidR="008A331E" w:rsidRPr="00793D90">
              <w:rPr>
                <w:rStyle w:val="Hipervnculo"/>
                <w:noProof/>
              </w:rPr>
              <w:t>Definiciones, Acrónimos y Abreviaturas</w:t>
            </w:r>
            <w:r w:rsidR="008A331E">
              <w:rPr>
                <w:noProof/>
                <w:webHidden/>
              </w:rPr>
              <w:tab/>
            </w:r>
            <w:r w:rsidR="008A331E">
              <w:rPr>
                <w:noProof/>
                <w:webHidden/>
              </w:rPr>
              <w:fldChar w:fldCharType="begin"/>
            </w:r>
            <w:r w:rsidR="008A331E">
              <w:rPr>
                <w:noProof/>
                <w:webHidden/>
              </w:rPr>
              <w:instrText xml:space="preserve"> PAGEREF _Toc229513492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6C9B74D0" w14:textId="41B31790"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3" w:history="1">
            <w:r w:rsidR="008A331E" w:rsidRPr="00793D90">
              <w:rPr>
                <w:rStyle w:val="Hipervnculo"/>
                <w:noProof/>
              </w:rPr>
              <w:t>4.1.</w:t>
            </w:r>
            <w:r w:rsidR="008A331E">
              <w:rPr>
                <w:rFonts w:asciiTheme="minorHAnsi" w:eastAsiaTheme="minorEastAsia" w:hAnsiTheme="minorHAnsi" w:cstheme="minorBidi"/>
                <w:noProof/>
                <w:lang w:val="es-EC" w:eastAsia="es-EC"/>
              </w:rPr>
              <w:tab/>
            </w:r>
            <w:r w:rsidR="008A331E" w:rsidRPr="00793D90">
              <w:rPr>
                <w:rStyle w:val="Hipervnculo"/>
                <w:noProof/>
              </w:rPr>
              <w:t>Definiciones</w:t>
            </w:r>
            <w:r w:rsidR="008A331E">
              <w:rPr>
                <w:noProof/>
                <w:webHidden/>
              </w:rPr>
              <w:tab/>
            </w:r>
            <w:r w:rsidR="008A331E">
              <w:rPr>
                <w:noProof/>
                <w:webHidden/>
              </w:rPr>
              <w:fldChar w:fldCharType="begin"/>
            </w:r>
            <w:r w:rsidR="008A331E">
              <w:rPr>
                <w:noProof/>
                <w:webHidden/>
              </w:rPr>
              <w:instrText xml:space="preserve"> PAGEREF _Toc229513493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22DD36AA" w14:textId="47468154"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4" w:history="1">
            <w:r w:rsidR="008A331E" w:rsidRPr="00793D90">
              <w:rPr>
                <w:rStyle w:val="Hipervnculo"/>
                <w:noProof/>
              </w:rPr>
              <w:t>4.2.</w:t>
            </w:r>
            <w:r w:rsidR="008A331E">
              <w:rPr>
                <w:rFonts w:asciiTheme="minorHAnsi" w:eastAsiaTheme="minorEastAsia" w:hAnsiTheme="minorHAnsi" w:cstheme="minorBidi"/>
                <w:noProof/>
                <w:lang w:val="es-EC" w:eastAsia="es-EC"/>
              </w:rPr>
              <w:tab/>
            </w:r>
            <w:r w:rsidR="008A331E" w:rsidRPr="00793D90">
              <w:rPr>
                <w:rStyle w:val="Hipervnculo"/>
                <w:noProof/>
              </w:rPr>
              <w:t>Acrónimos y abreviaturas</w:t>
            </w:r>
            <w:r w:rsidR="008A331E">
              <w:rPr>
                <w:noProof/>
                <w:webHidden/>
              </w:rPr>
              <w:tab/>
            </w:r>
            <w:r w:rsidR="008A331E">
              <w:rPr>
                <w:noProof/>
                <w:webHidden/>
              </w:rPr>
              <w:fldChar w:fldCharType="begin"/>
            </w:r>
            <w:r w:rsidR="008A331E">
              <w:rPr>
                <w:noProof/>
                <w:webHidden/>
              </w:rPr>
              <w:instrText xml:space="preserve"> PAGEREF _Toc229513494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1B86EF34" w14:textId="538F1B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5" w:history="1">
            <w:r w:rsidR="008A331E" w:rsidRPr="00793D90">
              <w:rPr>
                <w:rStyle w:val="Hipervnculo"/>
                <w:noProof/>
              </w:rPr>
              <w:t>5.</w:t>
            </w:r>
            <w:r w:rsidR="008A331E">
              <w:rPr>
                <w:rFonts w:asciiTheme="minorHAnsi" w:eastAsiaTheme="minorEastAsia" w:hAnsiTheme="minorHAnsi" w:cstheme="minorBidi"/>
                <w:noProof/>
                <w:lang w:val="es-EC" w:eastAsia="es-EC"/>
              </w:rPr>
              <w:tab/>
            </w:r>
            <w:r w:rsidR="008A331E" w:rsidRPr="00793D90">
              <w:rPr>
                <w:rStyle w:val="Hipervnculo"/>
                <w:noProof/>
              </w:rPr>
              <w:t>Referencias</w:t>
            </w:r>
            <w:r w:rsidR="008A331E">
              <w:rPr>
                <w:noProof/>
                <w:webHidden/>
              </w:rPr>
              <w:tab/>
            </w:r>
            <w:r w:rsidR="008A331E">
              <w:rPr>
                <w:noProof/>
                <w:webHidden/>
              </w:rPr>
              <w:fldChar w:fldCharType="begin"/>
            </w:r>
            <w:r w:rsidR="008A331E">
              <w:rPr>
                <w:noProof/>
                <w:webHidden/>
              </w:rPr>
              <w:instrText xml:space="preserve"> PAGEREF _Toc229513495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22935065" w14:textId="5B79C61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6" w:history="1">
            <w:r w:rsidR="008A331E" w:rsidRPr="00793D90">
              <w:rPr>
                <w:rStyle w:val="Hipervnculo"/>
                <w:noProof/>
              </w:rPr>
              <w:t>6.</w:t>
            </w:r>
            <w:r w:rsidR="008A331E">
              <w:rPr>
                <w:rFonts w:asciiTheme="minorHAnsi" w:eastAsiaTheme="minorEastAsia" w:hAnsiTheme="minorHAnsi" w:cstheme="minorBidi"/>
                <w:noProof/>
                <w:lang w:val="es-EC" w:eastAsia="es-EC"/>
              </w:rPr>
              <w:tab/>
            </w:r>
            <w:r w:rsidR="008A331E" w:rsidRPr="00793D90">
              <w:rPr>
                <w:rStyle w:val="Hipervnculo"/>
                <w:noProof/>
              </w:rPr>
              <w:t>Visión General del Documento</w:t>
            </w:r>
            <w:r w:rsidR="008A331E">
              <w:rPr>
                <w:noProof/>
                <w:webHidden/>
              </w:rPr>
              <w:tab/>
            </w:r>
            <w:r w:rsidR="008A331E">
              <w:rPr>
                <w:noProof/>
                <w:webHidden/>
              </w:rPr>
              <w:fldChar w:fldCharType="begin"/>
            </w:r>
            <w:r w:rsidR="008A331E">
              <w:rPr>
                <w:noProof/>
                <w:webHidden/>
              </w:rPr>
              <w:instrText xml:space="preserve"> PAGEREF _Toc229513496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087FF681" w14:textId="7E92F468"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7" w:history="1">
            <w:r w:rsidR="008A331E" w:rsidRPr="00793D90">
              <w:rPr>
                <w:rStyle w:val="Hipervnculo"/>
                <w:noProof/>
              </w:rPr>
              <w:t>7.</w:t>
            </w:r>
            <w:r w:rsidR="008A331E">
              <w:rPr>
                <w:rFonts w:asciiTheme="minorHAnsi" w:eastAsiaTheme="minorEastAsia" w:hAnsiTheme="minorHAnsi" w:cstheme="minorBidi"/>
                <w:noProof/>
                <w:lang w:val="es-EC" w:eastAsia="es-EC"/>
              </w:rPr>
              <w:tab/>
            </w:r>
            <w:r w:rsidR="008A331E" w:rsidRPr="00793D90">
              <w:rPr>
                <w:rStyle w:val="Hipervnculo"/>
                <w:noProof/>
              </w:rPr>
              <w:t>Descripción General</w:t>
            </w:r>
            <w:r w:rsidR="008A331E">
              <w:rPr>
                <w:noProof/>
                <w:webHidden/>
              </w:rPr>
              <w:tab/>
            </w:r>
            <w:r w:rsidR="008A331E">
              <w:rPr>
                <w:noProof/>
                <w:webHidden/>
              </w:rPr>
              <w:fldChar w:fldCharType="begin"/>
            </w:r>
            <w:r w:rsidR="008A331E">
              <w:rPr>
                <w:noProof/>
                <w:webHidden/>
              </w:rPr>
              <w:instrText xml:space="preserve"> PAGEREF _Toc229513497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3020751A" w14:textId="27BF728F"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8" w:history="1">
            <w:r w:rsidR="008A331E" w:rsidRPr="00793D90">
              <w:rPr>
                <w:rStyle w:val="Hipervnculo"/>
                <w:noProof/>
              </w:rPr>
              <w:t>7.1.</w:t>
            </w:r>
            <w:r w:rsidR="008A331E">
              <w:rPr>
                <w:rFonts w:asciiTheme="minorHAnsi" w:eastAsiaTheme="minorEastAsia" w:hAnsiTheme="minorHAnsi" w:cstheme="minorBidi"/>
                <w:noProof/>
                <w:lang w:val="es-EC" w:eastAsia="es-EC"/>
              </w:rPr>
              <w:tab/>
            </w:r>
            <w:r w:rsidR="008A331E" w:rsidRPr="00793D90">
              <w:rPr>
                <w:rStyle w:val="Hipervnculo"/>
                <w:noProof/>
              </w:rPr>
              <w:t>Perspectiva del Producto</w:t>
            </w:r>
            <w:r w:rsidR="008A331E">
              <w:rPr>
                <w:noProof/>
                <w:webHidden/>
              </w:rPr>
              <w:tab/>
            </w:r>
            <w:r w:rsidR="008A331E">
              <w:rPr>
                <w:noProof/>
                <w:webHidden/>
              </w:rPr>
              <w:fldChar w:fldCharType="begin"/>
            </w:r>
            <w:r w:rsidR="008A331E">
              <w:rPr>
                <w:noProof/>
                <w:webHidden/>
              </w:rPr>
              <w:instrText xml:space="preserve"> PAGEREF _Toc229513498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68392FCC" w14:textId="23B06421"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9" w:history="1">
            <w:r w:rsidR="008A331E" w:rsidRPr="00793D90">
              <w:rPr>
                <w:rStyle w:val="Hipervnculo"/>
                <w:noProof/>
              </w:rPr>
              <w:t>7.2.</w:t>
            </w:r>
            <w:r w:rsidR="008A331E">
              <w:rPr>
                <w:rFonts w:asciiTheme="minorHAnsi" w:eastAsiaTheme="minorEastAsia" w:hAnsiTheme="minorHAnsi" w:cstheme="minorBidi"/>
                <w:noProof/>
                <w:lang w:val="es-EC" w:eastAsia="es-EC"/>
              </w:rPr>
              <w:tab/>
            </w:r>
            <w:r w:rsidR="008A331E" w:rsidRPr="00793D90">
              <w:rPr>
                <w:rStyle w:val="Hipervnculo"/>
                <w:noProof/>
              </w:rPr>
              <w:t>Funciones del Producto (software)</w:t>
            </w:r>
            <w:r w:rsidR="008A331E">
              <w:rPr>
                <w:noProof/>
                <w:webHidden/>
              </w:rPr>
              <w:tab/>
            </w:r>
            <w:r w:rsidR="008A331E">
              <w:rPr>
                <w:noProof/>
                <w:webHidden/>
              </w:rPr>
              <w:fldChar w:fldCharType="begin"/>
            </w:r>
            <w:r w:rsidR="008A331E">
              <w:rPr>
                <w:noProof/>
                <w:webHidden/>
              </w:rPr>
              <w:instrText xml:space="preserve"> PAGEREF _Toc229513499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74EB9EA4" w14:textId="37FE0048"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0" w:history="1">
            <w:r w:rsidR="008A331E" w:rsidRPr="00793D90">
              <w:rPr>
                <w:rStyle w:val="Hipervnculo"/>
                <w:noProof/>
              </w:rPr>
              <w:t>7.3 Condiciones del Entorno</w:t>
            </w:r>
            <w:r w:rsidR="008A331E">
              <w:rPr>
                <w:noProof/>
                <w:webHidden/>
              </w:rPr>
              <w:tab/>
            </w:r>
            <w:r w:rsidR="008A331E">
              <w:rPr>
                <w:noProof/>
                <w:webHidden/>
              </w:rPr>
              <w:fldChar w:fldCharType="begin"/>
            </w:r>
            <w:r w:rsidR="008A331E">
              <w:rPr>
                <w:noProof/>
                <w:webHidden/>
              </w:rPr>
              <w:instrText xml:space="preserve"> PAGEREF _Toc229513500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0E31EB3F" w14:textId="590C9D8D"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1" w:history="1">
            <w:r w:rsidR="008A331E" w:rsidRPr="00793D90">
              <w:rPr>
                <w:rStyle w:val="Hipervnculo"/>
                <w:noProof/>
              </w:rPr>
              <w:t>7.4 Características de los Usuarios</w:t>
            </w:r>
            <w:r w:rsidR="008A331E">
              <w:rPr>
                <w:noProof/>
                <w:webHidden/>
              </w:rPr>
              <w:tab/>
            </w:r>
            <w:r w:rsidR="008A331E">
              <w:rPr>
                <w:noProof/>
                <w:webHidden/>
              </w:rPr>
              <w:fldChar w:fldCharType="begin"/>
            </w:r>
            <w:r w:rsidR="008A331E">
              <w:rPr>
                <w:noProof/>
                <w:webHidden/>
              </w:rPr>
              <w:instrText xml:space="preserve"> PAGEREF _Toc229513501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2C1A987E" w14:textId="2CFC7DB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2" w:history="1">
            <w:r w:rsidR="008A331E" w:rsidRPr="00793D90">
              <w:rPr>
                <w:rStyle w:val="Hipervnculo"/>
                <w:noProof/>
              </w:rPr>
              <w:t>7.5 Interfaces Externas</w:t>
            </w:r>
            <w:r w:rsidR="008A331E">
              <w:rPr>
                <w:noProof/>
                <w:webHidden/>
              </w:rPr>
              <w:tab/>
            </w:r>
            <w:r w:rsidR="008A331E">
              <w:rPr>
                <w:noProof/>
                <w:webHidden/>
              </w:rPr>
              <w:fldChar w:fldCharType="begin"/>
            </w:r>
            <w:r w:rsidR="008A331E">
              <w:rPr>
                <w:noProof/>
                <w:webHidden/>
              </w:rPr>
              <w:instrText xml:space="preserve"> PAGEREF _Toc229513502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1358F3FD" w14:textId="764E5C0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3" w:history="1">
            <w:r w:rsidR="008A331E" w:rsidRPr="00793D90">
              <w:rPr>
                <w:rStyle w:val="Hipervnculo"/>
                <w:noProof/>
              </w:rPr>
              <w:t>7.6 Restricciones</w:t>
            </w:r>
            <w:r w:rsidR="008A331E">
              <w:rPr>
                <w:noProof/>
                <w:webHidden/>
              </w:rPr>
              <w:tab/>
            </w:r>
            <w:r w:rsidR="008A331E">
              <w:rPr>
                <w:noProof/>
                <w:webHidden/>
              </w:rPr>
              <w:fldChar w:fldCharType="begin"/>
            </w:r>
            <w:r w:rsidR="008A331E">
              <w:rPr>
                <w:noProof/>
                <w:webHidden/>
              </w:rPr>
              <w:instrText xml:space="preserve"> PAGEREF _Toc229513503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5694FF0F" w14:textId="54056F7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4" w:history="1">
            <w:r w:rsidR="008A331E" w:rsidRPr="00793D90">
              <w:rPr>
                <w:rStyle w:val="Hipervnculo"/>
                <w:noProof/>
              </w:rPr>
              <w:t>7.7 Suposiciones y Dependencias</w:t>
            </w:r>
            <w:r w:rsidR="008A331E">
              <w:rPr>
                <w:noProof/>
                <w:webHidden/>
              </w:rPr>
              <w:tab/>
            </w:r>
            <w:r w:rsidR="008A331E">
              <w:rPr>
                <w:noProof/>
                <w:webHidden/>
              </w:rPr>
              <w:fldChar w:fldCharType="begin"/>
            </w:r>
            <w:r w:rsidR="008A331E">
              <w:rPr>
                <w:noProof/>
                <w:webHidden/>
              </w:rPr>
              <w:instrText xml:space="preserve"> PAGEREF _Toc229513504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2D09CD99" w14:textId="6F1F992C"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505" w:history="1">
            <w:r w:rsidR="008A331E" w:rsidRPr="00793D90">
              <w:rPr>
                <w:rStyle w:val="Hipervnculo"/>
                <w:noProof/>
              </w:rPr>
              <w:t>8.</w:t>
            </w:r>
            <w:r w:rsidR="008A331E">
              <w:rPr>
                <w:rFonts w:asciiTheme="minorHAnsi" w:eastAsiaTheme="minorEastAsia" w:hAnsiTheme="minorHAnsi" w:cstheme="minorBidi"/>
                <w:noProof/>
                <w:lang w:val="es-EC" w:eastAsia="es-EC"/>
              </w:rPr>
              <w:tab/>
            </w:r>
            <w:r w:rsidR="008A331E" w:rsidRPr="00793D90">
              <w:rPr>
                <w:rStyle w:val="Hipervnculo"/>
                <w:noProof/>
              </w:rPr>
              <w:t>Especificación de Requerimientos</w:t>
            </w:r>
            <w:r w:rsidR="008A331E">
              <w:rPr>
                <w:noProof/>
                <w:webHidden/>
              </w:rPr>
              <w:tab/>
            </w:r>
            <w:r w:rsidR="008A331E">
              <w:rPr>
                <w:noProof/>
                <w:webHidden/>
              </w:rPr>
              <w:fldChar w:fldCharType="begin"/>
            </w:r>
            <w:r w:rsidR="008A331E">
              <w:rPr>
                <w:noProof/>
                <w:webHidden/>
              </w:rPr>
              <w:instrText xml:space="preserve"> PAGEREF _Toc229513505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C2136AE" w14:textId="6617FAF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6" w:history="1">
            <w:r w:rsidR="008A331E" w:rsidRPr="00793D90">
              <w:rPr>
                <w:rStyle w:val="Hipervnculo"/>
                <w:noProof/>
              </w:rPr>
              <w:t>8.1 Requisitos comunes de las interfaces</w:t>
            </w:r>
            <w:r w:rsidR="008A331E">
              <w:rPr>
                <w:noProof/>
                <w:webHidden/>
              </w:rPr>
              <w:tab/>
            </w:r>
            <w:r w:rsidR="008A331E">
              <w:rPr>
                <w:noProof/>
                <w:webHidden/>
              </w:rPr>
              <w:fldChar w:fldCharType="begin"/>
            </w:r>
            <w:r w:rsidR="008A331E">
              <w:rPr>
                <w:noProof/>
                <w:webHidden/>
              </w:rPr>
              <w:instrText xml:space="preserve"> PAGEREF _Toc229513506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513B91B8" w14:textId="4C88089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7" w:history="1">
            <w:r w:rsidR="008A331E" w:rsidRPr="00793D90">
              <w:rPr>
                <w:rStyle w:val="Hipervnculo"/>
                <w:noProof/>
              </w:rPr>
              <w:t>8.1.1 Interfaces de usuario</w:t>
            </w:r>
            <w:r w:rsidR="008A331E">
              <w:rPr>
                <w:noProof/>
                <w:webHidden/>
              </w:rPr>
              <w:tab/>
            </w:r>
            <w:r w:rsidR="008A331E">
              <w:rPr>
                <w:noProof/>
                <w:webHidden/>
              </w:rPr>
              <w:fldChar w:fldCharType="begin"/>
            </w:r>
            <w:r w:rsidR="008A331E">
              <w:rPr>
                <w:noProof/>
                <w:webHidden/>
              </w:rPr>
              <w:instrText xml:space="preserve"> PAGEREF _Toc229513507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755217E2" w14:textId="5B7502AB"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8" w:history="1">
            <w:r w:rsidR="008A331E" w:rsidRPr="00793D90">
              <w:rPr>
                <w:rStyle w:val="Hipervnculo"/>
                <w:noProof/>
              </w:rPr>
              <w:t>8.1.2 Interfaces de hardware</w:t>
            </w:r>
            <w:r w:rsidR="008A331E">
              <w:rPr>
                <w:noProof/>
                <w:webHidden/>
              </w:rPr>
              <w:tab/>
            </w:r>
            <w:r w:rsidR="008A331E">
              <w:rPr>
                <w:noProof/>
                <w:webHidden/>
              </w:rPr>
              <w:fldChar w:fldCharType="begin"/>
            </w:r>
            <w:r w:rsidR="008A331E">
              <w:rPr>
                <w:noProof/>
                <w:webHidden/>
              </w:rPr>
              <w:instrText xml:space="preserve"> PAGEREF _Toc229513508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96B2359" w14:textId="10211FB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9" w:history="1">
            <w:r w:rsidR="008A331E" w:rsidRPr="00793D90">
              <w:rPr>
                <w:rStyle w:val="Hipervnculo"/>
                <w:noProof/>
              </w:rPr>
              <w:t>8.1.3 Interfaces de software</w:t>
            </w:r>
            <w:r w:rsidR="008A331E">
              <w:rPr>
                <w:noProof/>
                <w:webHidden/>
              </w:rPr>
              <w:tab/>
            </w:r>
            <w:r w:rsidR="008A331E">
              <w:rPr>
                <w:noProof/>
                <w:webHidden/>
              </w:rPr>
              <w:fldChar w:fldCharType="begin"/>
            </w:r>
            <w:r w:rsidR="008A331E">
              <w:rPr>
                <w:noProof/>
                <w:webHidden/>
              </w:rPr>
              <w:instrText xml:space="preserve"> PAGEREF _Toc229513509 \h </w:instrText>
            </w:r>
            <w:r w:rsidR="008A331E">
              <w:rPr>
                <w:noProof/>
                <w:webHidden/>
              </w:rPr>
            </w:r>
            <w:r w:rsidR="008A331E">
              <w:rPr>
                <w:noProof/>
                <w:webHidden/>
              </w:rPr>
              <w:fldChar w:fldCharType="separate"/>
            </w:r>
            <w:r w:rsidR="008A331E">
              <w:rPr>
                <w:noProof/>
                <w:webHidden/>
              </w:rPr>
              <w:t>12</w:t>
            </w:r>
            <w:r w:rsidR="008A331E">
              <w:rPr>
                <w:noProof/>
                <w:webHidden/>
              </w:rPr>
              <w:fldChar w:fldCharType="end"/>
            </w:r>
          </w:hyperlink>
        </w:p>
        <w:p w14:paraId="4E37FD0D" w14:textId="680A839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0" w:history="1">
            <w:r w:rsidR="008A331E" w:rsidRPr="00793D90">
              <w:rPr>
                <w:rStyle w:val="Hipervnculo"/>
                <w:noProof/>
              </w:rPr>
              <w:t>8.1.4 Interfaces de comunicación</w:t>
            </w:r>
            <w:r w:rsidR="008A331E">
              <w:rPr>
                <w:noProof/>
                <w:webHidden/>
              </w:rPr>
              <w:tab/>
            </w:r>
            <w:r w:rsidR="008A331E">
              <w:rPr>
                <w:noProof/>
                <w:webHidden/>
              </w:rPr>
              <w:fldChar w:fldCharType="begin"/>
            </w:r>
            <w:r w:rsidR="008A331E">
              <w:rPr>
                <w:noProof/>
                <w:webHidden/>
              </w:rPr>
              <w:instrText xml:space="preserve"> PAGEREF _Toc229513510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54F3AEE4" w14:textId="7B84AC53"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1" w:history="1">
            <w:r w:rsidR="008A331E" w:rsidRPr="00793D90">
              <w:rPr>
                <w:rStyle w:val="Hipervnculo"/>
                <w:noProof/>
              </w:rPr>
              <w:t>8.2 Requisitos Funcionales</w:t>
            </w:r>
            <w:r w:rsidR="008A331E">
              <w:rPr>
                <w:noProof/>
                <w:webHidden/>
              </w:rPr>
              <w:tab/>
            </w:r>
            <w:r w:rsidR="008A331E">
              <w:rPr>
                <w:noProof/>
                <w:webHidden/>
              </w:rPr>
              <w:fldChar w:fldCharType="begin"/>
            </w:r>
            <w:r w:rsidR="008A331E">
              <w:rPr>
                <w:noProof/>
                <w:webHidden/>
              </w:rPr>
              <w:instrText xml:space="preserve"> PAGEREF _Toc229513511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389527F" w14:textId="12DF7DFA"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2" w:history="1">
            <w:r w:rsidR="008A331E" w:rsidRPr="00793D90">
              <w:rPr>
                <w:rStyle w:val="Hipervnculo"/>
                <w:noProof/>
              </w:rPr>
              <w:t>8.2.1. Objetivo General</w:t>
            </w:r>
            <w:r w:rsidR="008A331E">
              <w:rPr>
                <w:noProof/>
                <w:webHidden/>
              </w:rPr>
              <w:tab/>
            </w:r>
            <w:r w:rsidR="008A331E">
              <w:rPr>
                <w:noProof/>
                <w:webHidden/>
              </w:rPr>
              <w:fldChar w:fldCharType="begin"/>
            </w:r>
            <w:r w:rsidR="008A331E">
              <w:rPr>
                <w:noProof/>
                <w:webHidden/>
              </w:rPr>
              <w:instrText xml:space="preserve"> PAGEREF _Toc229513512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662E9AAA" w14:textId="53486D8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3" w:history="1">
            <w:r w:rsidR="008A331E" w:rsidRPr="00793D90">
              <w:rPr>
                <w:rStyle w:val="Hipervnculo"/>
                <w:noProof/>
              </w:rPr>
              <w:t>8.2.3. Actores</w:t>
            </w:r>
            <w:r w:rsidR="008A331E">
              <w:rPr>
                <w:noProof/>
                <w:webHidden/>
              </w:rPr>
              <w:tab/>
            </w:r>
            <w:r w:rsidR="008A331E">
              <w:rPr>
                <w:noProof/>
                <w:webHidden/>
              </w:rPr>
              <w:fldChar w:fldCharType="begin"/>
            </w:r>
            <w:r w:rsidR="008A331E">
              <w:rPr>
                <w:noProof/>
                <w:webHidden/>
              </w:rPr>
              <w:instrText xml:space="preserve"> PAGEREF _Toc229513513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4F0655E" w14:textId="7F66C5CC"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4" w:history="1">
            <w:r w:rsidR="008A331E" w:rsidRPr="00793D90">
              <w:rPr>
                <w:rStyle w:val="Hipervnculo"/>
                <w:noProof/>
              </w:rPr>
              <w:t>8.2.4. Lista de requisitos funcionales</w:t>
            </w:r>
            <w:r w:rsidR="008A331E">
              <w:rPr>
                <w:noProof/>
                <w:webHidden/>
              </w:rPr>
              <w:tab/>
            </w:r>
            <w:r w:rsidR="008A331E">
              <w:rPr>
                <w:noProof/>
                <w:webHidden/>
              </w:rPr>
              <w:fldChar w:fldCharType="begin"/>
            </w:r>
            <w:r w:rsidR="008A331E">
              <w:rPr>
                <w:noProof/>
                <w:webHidden/>
              </w:rPr>
              <w:instrText xml:space="preserve"> PAGEREF _Toc229513514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356D996C" w14:textId="1DC33A0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5" w:history="1">
            <w:r w:rsidR="008A331E" w:rsidRPr="00793D90">
              <w:rPr>
                <w:rStyle w:val="Hipervnculo"/>
                <w:noProof/>
              </w:rPr>
              <w:t>8.2.5 Requisitos Funcionales</w:t>
            </w:r>
            <w:r w:rsidR="008A331E">
              <w:rPr>
                <w:noProof/>
                <w:webHidden/>
              </w:rPr>
              <w:tab/>
            </w:r>
            <w:r w:rsidR="008A331E">
              <w:rPr>
                <w:noProof/>
                <w:webHidden/>
              </w:rPr>
              <w:fldChar w:fldCharType="begin"/>
            </w:r>
            <w:r w:rsidR="008A331E">
              <w:rPr>
                <w:noProof/>
                <w:webHidden/>
              </w:rPr>
              <w:instrText xml:space="preserve"> PAGEREF _Toc229513515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48A388A5" w14:textId="44CF9FAF"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6" w:history="1">
            <w:r w:rsidR="008A331E" w:rsidRPr="00793D90">
              <w:rPr>
                <w:rStyle w:val="Hipervnculo"/>
                <w:noProof/>
              </w:rPr>
              <w:t>8.3 Requisitos No Funcionales</w:t>
            </w:r>
            <w:r w:rsidR="008A331E">
              <w:rPr>
                <w:noProof/>
                <w:webHidden/>
              </w:rPr>
              <w:tab/>
            </w:r>
            <w:r w:rsidR="008A331E">
              <w:rPr>
                <w:noProof/>
                <w:webHidden/>
              </w:rPr>
              <w:fldChar w:fldCharType="begin"/>
            </w:r>
            <w:r w:rsidR="008A331E">
              <w:rPr>
                <w:noProof/>
                <w:webHidden/>
              </w:rPr>
              <w:instrText xml:space="preserve"> PAGEREF _Toc229513516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4BDF590" w14:textId="417B67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7" w:history="1">
            <w:r w:rsidR="008A331E" w:rsidRPr="00793D90">
              <w:rPr>
                <w:rStyle w:val="Hipervnculo"/>
                <w:noProof/>
              </w:rPr>
              <w:t>8.3.1 Objetivo General</w:t>
            </w:r>
            <w:r w:rsidR="008A331E">
              <w:rPr>
                <w:noProof/>
                <w:webHidden/>
              </w:rPr>
              <w:tab/>
            </w:r>
            <w:r w:rsidR="008A331E">
              <w:rPr>
                <w:noProof/>
                <w:webHidden/>
              </w:rPr>
              <w:fldChar w:fldCharType="begin"/>
            </w:r>
            <w:r w:rsidR="008A331E">
              <w:rPr>
                <w:noProof/>
                <w:webHidden/>
              </w:rPr>
              <w:instrText xml:space="preserve"> PAGEREF _Toc229513517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6826410" w14:textId="4C3CDBD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8" w:history="1">
            <w:r w:rsidR="008A331E" w:rsidRPr="00793D90">
              <w:rPr>
                <w:rStyle w:val="Hipervnculo"/>
                <w:noProof/>
              </w:rPr>
              <w:t>8.4 Otros Requerimientos</w:t>
            </w:r>
            <w:r w:rsidR="008A331E">
              <w:rPr>
                <w:noProof/>
                <w:webHidden/>
              </w:rPr>
              <w:tab/>
            </w:r>
            <w:r w:rsidR="008A331E">
              <w:rPr>
                <w:noProof/>
                <w:webHidden/>
              </w:rPr>
              <w:fldChar w:fldCharType="begin"/>
            </w:r>
            <w:r w:rsidR="008A331E">
              <w:rPr>
                <w:noProof/>
                <w:webHidden/>
              </w:rPr>
              <w:instrText xml:space="preserve"> PAGEREF _Toc229513518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13458FFC" w14:textId="72892D9D"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9" w:history="1">
            <w:r w:rsidR="008A331E" w:rsidRPr="00793D90">
              <w:rPr>
                <w:rStyle w:val="Hipervnculo"/>
                <w:noProof/>
              </w:rPr>
              <w:t>8.4.1 Restricciones de Diseño</w:t>
            </w:r>
            <w:r w:rsidR="008A331E">
              <w:rPr>
                <w:noProof/>
                <w:webHidden/>
              </w:rPr>
              <w:tab/>
            </w:r>
            <w:r w:rsidR="008A331E">
              <w:rPr>
                <w:noProof/>
                <w:webHidden/>
              </w:rPr>
              <w:fldChar w:fldCharType="begin"/>
            </w:r>
            <w:r w:rsidR="008A331E">
              <w:rPr>
                <w:noProof/>
                <w:webHidden/>
              </w:rPr>
              <w:instrText xml:space="preserve"> PAGEREF _Toc229513519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6EB165AD" w14:textId="623D53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0" w:history="1">
            <w:r w:rsidR="008A331E" w:rsidRPr="00793D90">
              <w:rPr>
                <w:rStyle w:val="Hipervnculo"/>
                <w:noProof/>
              </w:rPr>
              <w:t>8.4.2 Restricciones de Hardware</w:t>
            </w:r>
            <w:r w:rsidR="008A331E">
              <w:rPr>
                <w:noProof/>
                <w:webHidden/>
              </w:rPr>
              <w:tab/>
            </w:r>
            <w:r w:rsidR="008A331E">
              <w:rPr>
                <w:noProof/>
                <w:webHidden/>
              </w:rPr>
              <w:fldChar w:fldCharType="begin"/>
            </w:r>
            <w:r w:rsidR="008A331E">
              <w:rPr>
                <w:noProof/>
                <w:webHidden/>
              </w:rPr>
              <w:instrText xml:space="preserve"> PAGEREF _Toc229513520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2696815B" w14:textId="53EA1E08"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1" w:history="1">
            <w:r w:rsidR="008A331E" w:rsidRPr="00793D90">
              <w:rPr>
                <w:rStyle w:val="Hipervnculo"/>
                <w:noProof/>
              </w:rPr>
              <w:t>8.4.3 Atributos de calidad</w:t>
            </w:r>
            <w:r w:rsidR="008A331E">
              <w:rPr>
                <w:noProof/>
                <w:webHidden/>
              </w:rPr>
              <w:tab/>
            </w:r>
            <w:r w:rsidR="008A331E">
              <w:rPr>
                <w:noProof/>
                <w:webHidden/>
              </w:rPr>
              <w:fldChar w:fldCharType="begin"/>
            </w:r>
            <w:r w:rsidR="008A331E">
              <w:rPr>
                <w:noProof/>
                <w:webHidden/>
              </w:rPr>
              <w:instrText xml:space="preserve"> PAGEREF _Toc229513521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6ED3BEC" w14:textId="35F1AEDF" w:rsidR="008A331E" w:rsidRDefault="00AF4A6C">
          <w:pPr>
            <w:pStyle w:val="TDC1"/>
            <w:tabs>
              <w:tab w:val="right" w:leader="dot" w:pos="9020"/>
            </w:tabs>
            <w:rPr>
              <w:rFonts w:asciiTheme="minorHAnsi" w:eastAsiaTheme="minorEastAsia" w:hAnsiTheme="minorHAnsi" w:cstheme="minorBidi"/>
              <w:noProof/>
              <w:lang w:val="es-EC" w:eastAsia="es-EC"/>
            </w:rPr>
          </w:pPr>
          <w:hyperlink w:anchor="_Toc229513522" w:history="1">
            <w:r w:rsidR="008A331E" w:rsidRPr="00793D90">
              <w:rPr>
                <w:rStyle w:val="Hipervnculo"/>
                <w:noProof/>
              </w:rPr>
              <w:t>9. Requisitos de Rendimiento</w:t>
            </w:r>
            <w:r w:rsidR="008A331E">
              <w:rPr>
                <w:noProof/>
                <w:webHidden/>
              </w:rPr>
              <w:tab/>
            </w:r>
            <w:r w:rsidR="008A331E">
              <w:rPr>
                <w:noProof/>
                <w:webHidden/>
              </w:rPr>
              <w:fldChar w:fldCharType="begin"/>
            </w:r>
            <w:r w:rsidR="008A331E">
              <w:rPr>
                <w:noProof/>
                <w:webHidden/>
              </w:rPr>
              <w:instrText xml:space="preserve"> PAGEREF _Toc229513522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0620D1F6" w14:textId="392950E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23" w:history="1">
            <w:r w:rsidR="008A331E" w:rsidRPr="00793D90">
              <w:rPr>
                <w:rStyle w:val="Hipervnculo"/>
                <w:noProof/>
              </w:rPr>
              <w:t>9.1. Requisitos de Interfaces Externas</w:t>
            </w:r>
            <w:r w:rsidR="008A331E">
              <w:rPr>
                <w:noProof/>
                <w:webHidden/>
              </w:rPr>
              <w:tab/>
            </w:r>
            <w:r w:rsidR="008A331E">
              <w:rPr>
                <w:noProof/>
                <w:webHidden/>
              </w:rPr>
              <w:fldChar w:fldCharType="begin"/>
            </w:r>
            <w:r w:rsidR="008A331E">
              <w:rPr>
                <w:noProof/>
                <w:webHidden/>
              </w:rPr>
              <w:instrText xml:space="preserve"> PAGEREF _Toc229513523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34237C58" w14:textId="3C904F39"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4" w:history="1">
            <w:r w:rsidR="008A331E" w:rsidRPr="00793D90">
              <w:rPr>
                <w:rStyle w:val="Hipervnculo"/>
                <w:noProof/>
              </w:rPr>
              <w:t>9.1.1. Interfaces de Usuario</w:t>
            </w:r>
            <w:r w:rsidR="008A331E">
              <w:rPr>
                <w:noProof/>
                <w:webHidden/>
              </w:rPr>
              <w:tab/>
            </w:r>
            <w:r w:rsidR="008A331E">
              <w:rPr>
                <w:noProof/>
                <w:webHidden/>
              </w:rPr>
              <w:fldChar w:fldCharType="begin"/>
            </w:r>
            <w:r w:rsidR="008A331E">
              <w:rPr>
                <w:noProof/>
                <w:webHidden/>
              </w:rPr>
              <w:instrText xml:space="preserve"> PAGEREF _Toc229513524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50661BBA" w14:textId="07EA71D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5" w:history="1">
            <w:r w:rsidR="008A331E" w:rsidRPr="00793D90">
              <w:rPr>
                <w:rStyle w:val="Hipervnculo"/>
                <w:noProof/>
              </w:rPr>
              <w:t>9.1.2. Interfaces de Hardware</w:t>
            </w:r>
            <w:r w:rsidR="008A331E">
              <w:rPr>
                <w:noProof/>
                <w:webHidden/>
              </w:rPr>
              <w:tab/>
            </w:r>
            <w:r w:rsidR="008A331E">
              <w:rPr>
                <w:noProof/>
                <w:webHidden/>
              </w:rPr>
              <w:fldChar w:fldCharType="begin"/>
            </w:r>
            <w:r w:rsidR="008A331E">
              <w:rPr>
                <w:noProof/>
                <w:webHidden/>
              </w:rPr>
              <w:instrText xml:space="preserve"> PAGEREF _Toc229513525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8428DA7" w14:textId="2FB0536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6" w:history="1">
            <w:r w:rsidR="008A331E" w:rsidRPr="00793D90">
              <w:rPr>
                <w:rStyle w:val="Hipervnculo"/>
                <w:noProof/>
              </w:rPr>
              <w:t>9.1.3. Interfaces de Software</w:t>
            </w:r>
            <w:r w:rsidR="008A331E">
              <w:rPr>
                <w:noProof/>
                <w:webHidden/>
              </w:rPr>
              <w:tab/>
            </w:r>
            <w:r w:rsidR="008A331E">
              <w:rPr>
                <w:noProof/>
                <w:webHidden/>
              </w:rPr>
              <w:fldChar w:fldCharType="begin"/>
            </w:r>
            <w:r w:rsidR="008A331E">
              <w:rPr>
                <w:noProof/>
                <w:webHidden/>
              </w:rPr>
              <w:instrText xml:space="preserve"> PAGEREF _Toc229513526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2C412CC4" w14:textId="20AEE06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7" w:history="1">
            <w:r w:rsidR="008A331E" w:rsidRPr="00793D90">
              <w:rPr>
                <w:rStyle w:val="Hipervnculo"/>
                <w:noProof/>
              </w:rPr>
              <w:t>9.1.4. Interfaces de Comunicación</w:t>
            </w:r>
            <w:r w:rsidR="008A331E">
              <w:rPr>
                <w:noProof/>
                <w:webHidden/>
              </w:rPr>
              <w:tab/>
            </w:r>
            <w:r w:rsidR="008A331E">
              <w:rPr>
                <w:noProof/>
                <w:webHidden/>
              </w:rPr>
              <w:fldChar w:fldCharType="begin"/>
            </w:r>
            <w:r w:rsidR="008A331E">
              <w:rPr>
                <w:noProof/>
                <w:webHidden/>
              </w:rPr>
              <w:instrText xml:space="preserve"> PAGEREF _Toc229513527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0D4F1716" w14:textId="5B5F20A9"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tuloTDC"/>
        <w:spacing w:before="60" w:after="80" w:line="276" w:lineRule="auto"/>
        <w:jc w:val="left"/>
      </w:pPr>
      <w:r w:rsidRPr="00850009">
        <w:rPr>
          <w:rFonts w:ascii="Calibri" w:hAnsi="Calibri"/>
          <w:b/>
          <w:color w:val="000000"/>
          <w:sz w:val="24"/>
        </w:rPr>
        <w:lastRenderedPageBreak/>
        <w:t>ÍNDICE</w:t>
      </w:r>
      <w:r w:rsidR="0060558D" w:rsidRPr="00850009">
        <w:rPr>
          <w:rFonts w:ascii="Calibri" w:hAnsi="Calibri"/>
          <w:b/>
          <w:color w:val="000000"/>
          <w:sz w:val="24"/>
        </w:rPr>
        <w:t xml:space="preserve"> DE ILUSTRACIONES</w:t>
      </w:r>
    </w:p>
    <w:p w14:paraId="731F8A67" w14:textId="28A9FB51" w:rsidR="009D5E5F" w:rsidRDefault="00733CE4">
      <w:pPr>
        <w:pStyle w:val="Tabladeilustraciones"/>
        <w:tabs>
          <w:tab w:val="right" w:leader="dot" w:pos="9020"/>
        </w:tabs>
        <w:spacing w:before="60" w:after="80" w:line="276" w:lineRule="auto"/>
        <w:jc w:val="left"/>
        <w:rPr>
          <w:rFonts w:asciiTheme="minorHAnsi" w:eastAsiaTheme="minorEastAsia" w:hAnsiTheme="minorHAnsi" w:cstheme="minorBidi"/>
          <w:noProof/>
          <w:lang w:val="es-US" w:eastAsia="es-US"/>
        </w:rPr>
      </w:pPr>
      <w:r w:rsidRPr="00850009">
        <w:rPr>
          <w:rFonts w:ascii="Calibri" w:hAnsi="Calibri"/>
          <w:b/>
          <w:color w:val="000000"/>
          <w:sz w:val="21"/>
        </w:rPr>
        <w:fldChar w:fldCharType="begin"/>
      </w:r>
      <w:r w:rsidRPr="00850009">
        <w:rPr>
          <w:rFonts w:ascii="Calibri" w:hAnsi="Calibri"/>
          <w:b/>
          <w:color w:val="000000"/>
          <w:sz w:val="21"/>
        </w:rPr>
        <w:instrText xml:space="preserve"> TOC \h \z \c "Ilustración" </w:instrText>
      </w:r>
      <w:r w:rsidRPr="00850009">
        <w:rPr>
          <w:rFonts w:ascii="Calibri" w:hAnsi="Calibri"/>
          <w:b/>
          <w:color w:val="000000"/>
          <w:sz w:val="21"/>
        </w:rPr>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spacing w:before="60" w:after="80" w:line="276" w:lineRule="auto"/>
        <w:jc w:val="left"/>
      </w:pPr>
      <w:r>
        <w:rPr>
          <w:rFonts w:ascii="Calibri" w:hAnsi="Calibri"/>
          <w:b/>
          <w:color w:val="000000"/>
          <w:sz w:val="24"/>
        </w:rPr>
        <w:t>ÍNDICE DE TABLAS</w:t>
      </w:r>
    </w:p>
    <w:p>
      <w:pPr>
        <w:pStyle w:val="Tabladeilustraciones"/>
        <w:tabs>
          <w:tab w:val="right" w:leader="dot" w:pos="9020"/>
        </w:tabs>
        <w:spacing w:before="60" w:after="80" w:line="276" w:lineRule="auto"/>
        <w:jc w:val="left"/>
        <w:rPr>
          <w:rFonts w:ascii="Calibri" w:hAnsi="Calibri"/>
          <w:color w:val="000000"/>
          <w:sz w:val="21"/>
        </w:rPr>
      </w:pPr>
      <w:r>
        <w:rPr>
          <w:rFonts w:ascii="Calibri" w:hAnsi="Calibri"/>
          <w:b/>
          <w:color w:val="000000"/>
          <w:sz w:val="21"/>
        </w:rPr>
        <w:fldChar w:fldCharType="begin"/>
      </w:r>
      <w:r>
        <w:rPr>
          <w:rFonts w:ascii="Calibri" w:hAnsi="Calibri"/>
          <w:b/>
          <w:color w:val="000000"/>
          <w:sz w:val="21"/>
        </w:rPr>
        <w:instrText xml:space="preserve"> TOC \h \z \c "Tabla" </w:instrText>
      </w:r>
      <w:r>
        <w:rPr>
          <w:rFonts w:ascii="Calibri" w:hAnsi="Calibri"/>
          <w:b/>
          <w:color w:val="000000"/>
          <w:sz w:val="21"/>
        </w:rPr>
        <w:fldChar w:fldCharType="separate"/>
      </w:r>
      <w:hyperlink w:anchor="_Toc_Tabla_01" w:history="1">
        <w:r>
          <w:rPr>
            <w:rFonts w:ascii="Calibri" w:hAnsi="Calibri"/>
            <w:color w:val="000000"/>
            <w:sz w:val="21"/>
          </w:rPr>
          <w:t>Tabla 1. Definiciones</w:t>
        </w:r>
        <w:r>
          <w:tab/>
        </w:r>
        <w:r>
          <w:fldChar w:fldCharType="begin"/>
        </w:r>
        <w:r>
          <w:instrText xml:space="preserve"> PAGEREF _Toc_Tabla_01 \h </w:instrText>
        </w:r>
        <w:r>
          <w:fldChar w:fldCharType="separate"/>
        </w:r>
        <w:r>
          <w:rPr>
            <w:rFonts w:ascii="Calibri" w:hAnsi="Calibri"/>
            <w:color w:val="000000"/>
            <w:sz w:val="21"/>
          </w:rPr>
          <w:t>7</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02" w:history="1">
        <w:r>
          <w:rPr>
            <w:rFonts w:ascii="Calibri" w:hAnsi="Calibri"/>
            <w:color w:val="000000"/>
            <w:sz w:val="21"/>
          </w:rPr>
          <w:t>Tabla 2. Acrónimo y abreviaturas</w:t>
        </w:r>
        <w:r>
          <w:tab/>
        </w:r>
        <w:r>
          <w:fldChar w:fldCharType="begin"/>
        </w:r>
        <w:r>
          <w:instrText xml:space="preserve"> PAGEREF _Toc_Tabla_02 \h </w:instrText>
        </w:r>
        <w:r>
          <w:fldChar w:fldCharType="separate"/>
        </w:r>
        <w:r>
          <w:rPr>
            <w:rFonts w:ascii="Calibri" w:hAnsi="Calibri"/>
            <w:color w:val="000000"/>
            <w:sz w:val="21"/>
          </w:rPr>
          <w:t>9</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03" w:history="1">
        <w:r>
          <w:rPr>
            <w:rFonts w:ascii="Calibri" w:hAnsi="Calibri"/>
            <w:color w:val="000000"/>
            <w:sz w:val="21"/>
          </w:rPr>
          <w:t>Tabla 3. Referencias Normativas y Estándares</w:t>
        </w:r>
        <w:r>
          <w:tab/>
        </w:r>
        <w:r>
          <w:fldChar w:fldCharType="begin"/>
        </w:r>
        <w:r>
          <w:instrText xml:space="preserve"> PAGEREF _Toc_Tabla_03 \h </w:instrText>
        </w:r>
        <w:r>
          <w:fldChar w:fldCharType="separate"/>
        </w:r>
        <w:r>
          <w:rPr>
            <w:rFonts w:ascii="Calibri" w:hAnsi="Calibri"/>
            <w:color w:val="000000"/>
            <w:sz w:val="21"/>
          </w:rPr>
          <w:t>10</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04" w:history="1">
        <w:r>
          <w:rPr>
            <w:rFonts w:ascii="Calibri" w:hAnsi="Calibri"/>
            <w:color w:val="000000"/>
            <w:sz w:val="21"/>
          </w:rPr>
          <w:t>Tabla 4. Catálogo Oficial de Magnitudes Físicas, Unidades y Factores de Conversión (GR08)</w:t>
        </w:r>
        <w:r>
          <w:tab/>
        </w:r>
        <w:r>
          <w:fldChar w:fldCharType="begin"/>
        </w:r>
        <w:r>
          <w:instrText xml:space="preserve"> PAGEREF _Toc_Tabla_04 \h </w:instrText>
        </w:r>
        <w:r>
          <w:fldChar w:fldCharType="separate"/>
        </w:r>
        <w:r>
          <w:rPr>
            <w:rFonts w:ascii="Calibri" w:hAnsi="Calibri"/>
            <w:color w:val="000000"/>
            <w:sz w:val="21"/>
          </w:rPr>
          <w:t>12</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05" w:history="1">
        <w:r>
          <w:rPr>
            <w:rFonts w:ascii="Calibri" w:hAnsi="Calibri"/>
            <w:color w:val="000000"/>
            <w:sz w:val="21"/>
          </w:rPr>
          <w:t>Tabla 5. Caracterización del Usuario Final (Monster)</w:t>
        </w:r>
        <w:r>
          <w:tab/>
        </w:r>
        <w:r>
          <w:fldChar w:fldCharType="begin"/>
        </w:r>
        <w:r>
          <w:instrText xml:space="preserve"> PAGEREF _Toc_Tabla_05 \h </w:instrText>
        </w:r>
        <w:r>
          <w:fldChar w:fldCharType="separate"/>
        </w:r>
        <w:r>
          <w:rPr>
            <w:rFonts w:ascii="Calibri" w:hAnsi="Calibri"/>
            <w:color w:val="000000"/>
            <w:sz w:val="21"/>
          </w:rPr>
          <w:t>14</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06" w:history="1">
        <w:r>
          <w:rPr>
            <w:rFonts w:ascii="Calibri" w:hAnsi="Calibri"/>
            <w:color w:val="000000"/>
            <w:sz w:val="21"/>
          </w:rPr>
          <w:t>Tabla 6. Requisitos de interfaces de hardware</w:t>
        </w:r>
        <w:r>
          <w:tab/>
        </w:r>
        <w:r>
          <w:fldChar w:fldCharType="begin"/>
        </w:r>
        <w:r>
          <w:instrText xml:space="preserve"> PAGEREF _Toc_Tabla_06 \h </w:instrText>
        </w:r>
        <w:r>
          <w:fldChar w:fldCharType="separate"/>
        </w:r>
        <w:r>
          <w:rPr>
            <w:rFonts w:ascii="Calibri" w:hAnsi="Calibri"/>
            <w:color w:val="000000"/>
            <w:sz w:val="21"/>
          </w:rPr>
          <w:t>15</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07" w:history="1">
        <w:r>
          <w:rPr>
            <w:rFonts w:ascii="Calibri" w:hAnsi="Calibri"/>
            <w:color w:val="000000"/>
            <w:sz w:val="21"/>
          </w:rPr>
          <w:t>Tabla 7. Requisitos de interfaces de software y entorno de ejecución</w:t>
        </w:r>
        <w:r>
          <w:tab/>
        </w:r>
        <w:r>
          <w:fldChar w:fldCharType="begin"/>
        </w:r>
        <w:r>
          <w:instrText xml:space="preserve"> PAGEREF _Toc_Tabla_07 \h </w:instrText>
        </w:r>
        <w:r>
          <w:fldChar w:fldCharType="separate"/>
        </w:r>
        <w:r>
          <w:rPr>
            <w:rFonts w:ascii="Calibri" w:hAnsi="Calibri"/>
            <w:color w:val="000000"/>
            <w:sz w:val="21"/>
          </w:rPr>
          <w:t>16</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08" w:history="1">
        <w:r>
          <w:rPr>
            <w:rFonts w:ascii="Calibri" w:hAnsi="Calibri"/>
            <w:color w:val="000000"/>
            <w:sz w:val="21"/>
          </w:rPr>
          <w:t>Tabla 8. Estructura de Códigos de Respuesta y Gestión de Excepciones SOAP (GR08)</w:t>
        </w:r>
        <w:r>
          <w:tab/>
        </w:r>
        <w:r>
          <w:fldChar w:fldCharType="begin"/>
        </w:r>
        <w:r>
          <w:instrText xml:space="preserve"> PAGEREF _Toc_Tabla_08 \h </w:instrText>
        </w:r>
        <w:r>
          <w:fldChar w:fldCharType="separate"/>
        </w:r>
        <w:r>
          <w:rPr>
            <w:rFonts w:ascii="Calibri" w:hAnsi="Calibri"/>
            <w:color w:val="000000"/>
            <w:sz w:val="21"/>
          </w:rPr>
          <w:t>17</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09" w:history="1">
        <w:r>
          <w:rPr>
            <w:rFonts w:ascii="Calibri" w:hAnsi="Calibri"/>
            <w:color w:val="000000"/>
            <w:sz w:val="21"/>
          </w:rPr>
          <w:t>Tabla 9. Objetivo OBJ-001: Autenticar el acceso de los clientes</w:t>
        </w:r>
        <w:r>
          <w:tab/>
        </w:r>
        <w:r>
          <w:fldChar w:fldCharType="begin"/>
        </w:r>
        <w:r>
          <w:instrText xml:space="preserve"> PAGEREF _Toc_Tabla_09 \h </w:instrText>
        </w:r>
        <w:r>
          <w:fldChar w:fldCharType="separate"/>
        </w:r>
        <w:r>
          <w:rPr>
            <w:rFonts w:ascii="Calibri" w:hAnsi="Calibri"/>
            <w:color w:val="000000"/>
            <w:sz w:val="21"/>
          </w:rPr>
          <w:t>18</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10" w:history="1">
        <w:r>
          <w:rPr>
            <w:rFonts w:ascii="Calibri" w:hAnsi="Calibri"/>
            <w:color w:val="000000"/>
            <w:sz w:val="21"/>
          </w:rPr>
          <w:t>Tabla 10. Objetivo OBJ-002: Realizar conversiones de magnitudes físicas</w:t>
        </w:r>
        <w:r>
          <w:tab/>
        </w:r>
        <w:r>
          <w:fldChar w:fldCharType="begin"/>
        </w:r>
        <w:r>
          <w:instrText xml:space="preserve"> PAGEREF _Toc_Tabla_10 \h </w:instrText>
        </w:r>
        <w:r>
          <w:fldChar w:fldCharType="separate"/>
        </w:r>
        <w:r>
          <w:rPr>
            <w:rFonts w:ascii="Calibri" w:hAnsi="Calibri"/>
            <w:color w:val="000000"/>
            <w:sz w:val="21"/>
          </w:rPr>
          <w:t>18</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11" w:history="1">
        <w:r>
          <w:rPr>
            <w:rFonts w:ascii="Calibri" w:hAnsi="Calibri"/>
            <w:color w:val="000000"/>
            <w:sz w:val="21"/>
          </w:rPr>
          <w:t>Tabla 11. Actor ACT-001: Usuario Final (Monster)</w:t>
        </w:r>
        <w:r>
          <w:tab/>
        </w:r>
        <w:r>
          <w:fldChar w:fldCharType="begin"/>
        </w:r>
        <w:r>
          <w:instrText xml:space="preserve"> PAGEREF _Toc_Tabla_11 \h </w:instrText>
        </w:r>
        <w:r>
          <w:fldChar w:fldCharType="separate"/>
        </w:r>
        <w:r>
          <w:rPr>
            <w:rFonts w:ascii="Calibri" w:hAnsi="Calibri"/>
            <w:color w:val="000000"/>
            <w:sz w:val="21"/>
          </w:rPr>
          <w:t>19</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12" w:history="1">
        <w:r>
          <w:rPr>
            <w:rFonts w:ascii="Calibri" w:hAnsi="Calibri"/>
            <w:color w:val="000000"/>
            <w:sz w:val="21"/>
          </w:rPr>
          <w:t>Tabla 12. Matriz de Requisitos Funcionales del Sistema (RF-01 a RF-07)</w:t>
        </w:r>
        <w:r>
          <w:tab/>
        </w:r>
        <w:r>
          <w:fldChar w:fldCharType="begin"/>
        </w:r>
        <w:r>
          <w:instrText xml:space="preserve"> PAGEREF _Toc_Tabla_12 \h </w:instrText>
        </w:r>
        <w:r>
          <w:fldChar w:fldCharType="separate"/>
        </w:r>
        <w:r>
          <w:rPr>
            <w:rFonts w:ascii="Calibri" w:hAnsi="Calibri"/>
            <w:color w:val="000000"/>
            <w:sz w:val="21"/>
          </w:rPr>
          <w:t>20</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13" w:history="1">
        <w:r>
          <w:rPr>
            <w:rFonts w:ascii="Calibri" w:hAnsi="Calibri"/>
            <w:color w:val="000000"/>
            <w:sz w:val="21"/>
          </w:rPr>
          <w:t>Tabla 13. Especificación RQF-001: Autenticar Cliente (CU-01)</w:t>
        </w:r>
        <w:r>
          <w:tab/>
        </w:r>
        <w:r>
          <w:fldChar w:fldCharType="begin"/>
        </w:r>
        <w:r>
          <w:instrText xml:space="preserve"> PAGEREF _Toc_Tabla_13 \h </w:instrText>
        </w:r>
        <w:r>
          <w:fldChar w:fldCharType="separate"/>
        </w:r>
        <w:r>
          <w:rPr>
            <w:rFonts w:ascii="Calibri" w:hAnsi="Calibri"/>
            <w:color w:val="000000"/>
            <w:sz w:val="21"/>
          </w:rPr>
          <w:t>21</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14" w:history="1">
        <w:r>
          <w:rPr>
            <w:rFonts w:ascii="Calibri" w:hAnsi="Calibri"/>
            <w:color w:val="000000"/>
            <w:sz w:val="21"/>
          </w:rPr>
          <w:t>Tabla 14. Especificación RQF-002: Convertir Longitud (CU-05)</w:t>
        </w:r>
        <w:r>
          <w:tab/>
        </w:r>
        <w:r>
          <w:fldChar w:fldCharType="begin"/>
        </w:r>
        <w:r>
          <w:instrText xml:space="preserve"> PAGEREF _Toc_Tabla_14 \h </w:instrText>
        </w:r>
        <w:r>
          <w:fldChar w:fldCharType="separate"/>
        </w:r>
        <w:r>
          <w:rPr>
            <w:rFonts w:ascii="Calibri" w:hAnsi="Calibri"/>
            <w:color w:val="000000"/>
            <w:sz w:val="21"/>
          </w:rPr>
          <w:t>22</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15" w:history="1">
        <w:r>
          <w:rPr>
            <w:rFonts w:ascii="Calibri" w:hAnsi="Calibri"/>
            <w:color w:val="000000"/>
            <w:sz w:val="21"/>
          </w:rPr>
          <w:t>Tabla 15. Especificación RQF-003: Convertir Masa (CU-06)</w:t>
        </w:r>
        <w:r>
          <w:tab/>
        </w:r>
        <w:r>
          <w:fldChar w:fldCharType="begin"/>
        </w:r>
        <w:r>
          <w:instrText xml:space="preserve"> PAGEREF _Toc_Tabla_15 \h </w:instrText>
        </w:r>
        <w:r>
          <w:fldChar w:fldCharType="separate"/>
        </w:r>
        <w:r>
          <w:rPr>
            <w:rFonts w:ascii="Calibri" w:hAnsi="Calibri"/>
            <w:color w:val="000000"/>
            <w:sz w:val="21"/>
          </w:rPr>
          <w:t>22</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16" w:history="1">
        <w:r>
          <w:rPr>
            <w:rFonts w:ascii="Calibri" w:hAnsi="Calibri"/>
            <w:color w:val="000000"/>
            <w:sz w:val="21"/>
          </w:rPr>
          <w:t>Tabla 16. Especificación RQF-004: Convertir Temperatura (CU-07)</w:t>
        </w:r>
        <w:r>
          <w:tab/>
        </w:r>
        <w:r>
          <w:fldChar w:fldCharType="begin"/>
        </w:r>
        <w:r>
          <w:instrText xml:space="preserve"> PAGEREF _Toc_Tabla_16 \h </w:instrText>
        </w:r>
        <w:r>
          <w:fldChar w:fldCharType="separate"/>
        </w:r>
        <w:r>
          <w:rPr>
            <w:rFonts w:ascii="Calibri" w:hAnsi="Calibri"/>
            <w:color w:val="000000"/>
            <w:sz w:val="21"/>
          </w:rPr>
          <w:t>23</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17" w:history="1">
        <w:r>
          <w:rPr>
            <w:rFonts w:ascii="Calibri" w:hAnsi="Calibri"/>
            <w:color w:val="000000"/>
            <w:sz w:val="21"/>
          </w:rPr>
          <w:t>Tabla 17. Requerimiento No Funcional RNF-001: Protocolo de Arquitectura (SOAP / JAX-WS)</w:t>
        </w:r>
        <w:r>
          <w:tab/>
        </w:r>
        <w:r>
          <w:fldChar w:fldCharType="begin"/>
        </w:r>
        <w:r>
          <w:instrText xml:space="preserve"> PAGEREF _Toc_Tabla_17 \h </w:instrText>
        </w:r>
        <w:r>
          <w:fldChar w:fldCharType="separate"/>
        </w:r>
        <w:r>
          <w:rPr>
            <w:rFonts w:ascii="Calibri" w:hAnsi="Calibri"/>
            <w:color w:val="000000"/>
            <w:sz w:val="21"/>
          </w:rPr>
          <w:t>24</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18" w:history="1">
        <w:r>
          <w:rPr>
            <w:rFonts w:ascii="Calibri" w:hAnsi="Calibri"/>
            <w:color w:val="000000"/>
            <w:sz w:val="21"/>
          </w:rPr>
          <w:t>Tabla 18. Requerimiento No Funcional RNF-002: Especificación y Lenguaje (Java JDK 21 / Jakarta EE)</w:t>
        </w:r>
        <w:r>
          <w:tab/>
        </w:r>
        <w:r>
          <w:fldChar w:fldCharType="begin"/>
        </w:r>
        <w:r>
          <w:instrText xml:space="preserve"> PAGEREF _Toc_Tabla_18 \h </w:instrText>
        </w:r>
        <w:r>
          <w:fldChar w:fldCharType="separate"/>
        </w:r>
        <w:r>
          <w:rPr>
            <w:rFonts w:ascii="Calibri" w:hAnsi="Calibri"/>
            <w:color w:val="000000"/>
            <w:sz w:val="21"/>
          </w:rPr>
          <w:t>24</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19" w:history="1">
        <w:r>
          <w:rPr>
            <w:rFonts w:ascii="Calibri" w:hAnsi="Calibri"/>
            <w:color w:val="000000"/>
            <w:sz w:val="21"/>
          </w:rPr>
          <w:t>Tabla 19. Requerimiento No Funcional RNF-003: Entorno de Desarrollo (Apache NetBeans IDE 24)</w:t>
        </w:r>
        <w:r>
          <w:tab/>
        </w:r>
        <w:r>
          <w:fldChar w:fldCharType="begin"/>
        </w:r>
        <w:r>
          <w:instrText xml:space="preserve"> PAGEREF _Toc_Tabla_19 \h </w:instrText>
        </w:r>
        <w:r>
          <w:fldChar w:fldCharType="separate"/>
        </w:r>
        <w:r>
          <w:rPr>
            <w:rFonts w:ascii="Calibri" w:hAnsi="Calibri"/>
            <w:color w:val="000000"/>
            <w:sz w:val="21"/>
          </w:rPr>
          <w:t>24</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20" w:history="1">
        <w:r>
          <w:rPr>
            <w:rFonts w:ascii="Calibri" w:hAnsi="Calibri"/>
            <w:color w:val="000000"/>
            <w:sz w:val="21"/>
          </w:rPr>
          <w:t>Tabla 20. Requerimiento No Funcional RNF-004: Servidor de Aplicaciones (Payara Server 7)</w:t>
        </w:r>
        <w:r>
          <w:tab/>
        </w:r>
        <w:r>
          <w:fldChar w:fldCharType="begin"/>
        </w:r>
        <w:r>
          <w:instrText xml:space="preserve"> PAGEREF _Toc_Tabla_20 \h </w:instrText>
        </w:r>
        <w:r>
          <w:fldChar w:fldCharType="separate"/>
        </w:r>
        <w:r>
          <w:rPr>
            <w:rFonts w:ascii="Calibri" w:hAnsi="Calibri"/>
            <w:color w:val="000000"/>
            <w:sz w:val="21"/>
          </w:rPr>
          <w:t>25</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21" w:history="1">
        <w:r>
          <w:rPr>
            <w:rFonts w:ascii="Calibri" w:hAnsi="Calibri"/>
            <w:color w:val="000000"/>
            <w:sz w:val="21"/>
          </w:rPr>
          <w:t>Tabla 21. Requerimiento No Funcional RNF-005: Seguridad y Autorización mediante Token UUID en Memoria</w:t>
        </w:r>
        <w:r>
          <w:tab/>
        </w:r>
        <w:r>
          <w:fldChar w:fldCharType="begin"/>
        </w:r>
        <w:r>
          <w:instrText xml:space="preserve"> PAGEREF _Toc_Tabla_21 \h </w:instrText>
        </w:r>
        <w:r>
          <w:fldChar w:fldCharType="separate"/>
        </w:r>
        <w:r>
          <w:rPr>
            <w:rFonts w:ascii="Calibri" w:hAnsi="Calibri"/>
            <w:color w:val="000000"/>
            <w:sz w:val="21"/>
          </w:rPr>
          <w:t>25</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22" w:history="1">
        <w:r>
          <w:rPr>
            <w:rFonts w:ascii="Calibri" w:hAnsi="Calibri"/>
            <w:color w:val="000000"/>
            <w:sz w:val="21"/>
          </w:rPr>
          <w:t>Tabla 22. Requerimiento No Funcional RNF-006: Interoperabilidad Multi-canal (Consola, Escritorio Swing, Web JSP, Móvil Android)</w:t>
        </w:r>
        <w:r>
          <w:tab/>
        </w:r>
        <w:r>
          <w:fldChar w:fldCharType="begin"/>
        </w:r>
        <w:r>
          <w:instrText xml:space="preserve"> PAGEREF _Toc_Tabla_22 \h </w:instrText>
        </w:r>
        <w:r>
          <w:fldChar w:fldCharType="separate"/>
        </w:r>
        <w:r>
          <w:rPr>
            <w:rFonts w:ascii="Calibri" w:hAnsi="Calibri"/>
            <w:color w:val="000000"/>
            <w:sz w:val="21"/>
          </w:rPr>
          <w:t>25</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23" w:history="1">
        <w:r>
          <w:rPr>
            <w:rFonts w:ascii="Calibri" w:hAnsi="Calibri"/>
            <w:color w:val="000000"/>
            <w:sz w:val="21"/>
          </w:rPr>
          <w:t>Tabla 23. Requerimiento No Funcional RNF-007: Identidad Visual Monsters Inc y Mantenimiento</w:t>
        </w:r>
        <w:r>
          <w:tab/>
        </w:r>
        <w:r>
          <w:fldChar w:fldCharType="begin"/>
        </w:r>
        <w:r>
          <w:instrText xml:space="preserve"> PAGEREF _Toc_Tabla_23 \h </w:instrText>
        </w:r>
        <w:r>
          <w:fldChar w:fldCharType="separate"/>
        </w:r>
        <w:r>
          <w:rPr>
            <w:rFonts w:ascii="Calibri" w:hAnsi="Calibri"/>
            <w:color w:val="000000"/>
            <w:sz w:val="21"/>
          </w:rPr>
          <w:t>26</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24" w:history="1">
        <w:r>
          <w:rPr>
            <w:rFonts w:ascii="Calibri" w:hAnsi="Calibri"/>
            <w:color w:val="000000"/>
            <w:sz w:val="21"/>
          </w:rPr>
          <w:t>Tabla 24. Comparativa Técnica y Arquitectónica de los Cuatro Clientes Multi-canal (GR08)</w:t>
        </w:r>
        <w:r>
          <w:tab/>
        </w:r>
        <w:r>
          <w:fldChar w:fldCharType="begin"/>
        </w:r>
        <w:r>
          <w:instrText xml:space="preserve"> PAGEREF _Toc_Tabla_24 \h </w:instrText>
        </w:r>
        <w:r>
          <w:fldChar w:fldCharType="separate"/>
        </w:r>
        <w:r>
          <w:rPr>
            <w:rFonts w:ascii="Calibri" w:hAnsi="Calibri"/>
            <w:color w:val="000000"/>
            <w:sz w:val="21"/>
          </w:rPr>
          <w:t>27</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25" w:history="1">
        <w:r>
          <w:rPr>
            <w:rFonts w:ascii="Calibri" w:hAnsi="Calibri"/>
            <w:color w:val="000000"/>
            <w:sz w:val="21"/>
          </w:rPr>
          <w:t>Tabla 25. Matriz de Operaciones y Parámetros del Contrato SOAP WSDL (GR08)</w:t>
        </w:r>
        <w:r>
          <w:tab/>
        </w:r>
        <w:r>
          <w:fldChar w:fldCharType="begin"/>
        </w:r>
        <w:r>
          <w:instrText xml:space="preserve"> PAGEREF _Toc_Tabla_25 \h </w:instrText>
        </w:r>
        <w:r>
          <w:fldChar w:fldCharType="separate"/>
        </w:r>
        <w:r>
          <w:rPr>
            <w:rFonts w:ascii="Calibri" w:hAnsi="Calibri"/>
            <w:color w:val="000000"/>
            <w:sz w:val="21"/>
          </w:rPr>
          <w:t>28</w:t>
        </w:r>
        <w:r>
          <w:fldChar w:fldCharType="end"/>
        </w:r>
      </w:hyperlink>
    </w:p>
    <w:p>
      <w:pPr>
        <w:pStyle w:val="Tabladeilustraciones"/>
        <w:tabs>
          <w:tab w:val="right" w:leader="dot" w:pos="9020"/>
        </w:tabs>
        <w:spacing w:before="60" w:after="80" w:line="276" w:lineRule="auto"/>
        <w:jc w:val="left"/>
        <w:rPr>
          <w:rFonts w:ascii="Calibri" w:hAnsi="Calibri"/>
          <w:color w:val="000000"/>
          <w:sz w:val="21"/>
        </w:rPr>
      </w:pPr>
      <w:hyperlink w:anchor="_Toc_Tabla_26" w:history="1">
        <w:r>
          <w:rPr>
            <w:rFonts w:ascii="Calibri" w:hAnsi="Calibri"/>
            <w:color w:val="000000"/>
            <w:sz w:val="21"/>
          </w:rPr>
          <w:t>Tabla 26. Matriz de Trazabilidad entre Requisitos y Componentes de Software (GR08)</w:t>
        </w:r>
        <w:r>
          <w:tab/>
        </w:r>
        <w:r>
          <w:fldChar w:fldCharType="begin"/>
        </w:r>
        <w:r>
          <w:instrText xml:space="preserve"> PAGEREF _Toc_Tabla_26 \h </w:instrText>
        </w:r>
        <w:r>
          <w:fldChar w:fldCharType="separate"/>
        </w:r>
        <w:r>
          <w:rPr>
            <w:rFonts w:ascii="Calibri" w:hAnsi="Calibri"/>
            <w:color w:val="000000"/>
            <w:sz w:val="21"/>
          </w:rPr>
          <w:t>28</w:t>
        </w:r>
        <w:r>
          <w:fldChar w:fldCharType="end"/>
        </w:r>
      </w:hyperlink>
    </w:p>
    <w:p>
      <w:r>
        <w:fldChar w:fldCharType="end"/>
      </w:r>
    </w:p>
    <w:p w14:paraId="2F5FB573" w14:textId="77777777" w:rsidR="00D51532" w:rsidRPr="00850009" w:rsidRDefault="003E41D8" w:rsidP="006141C5">
      <w:pPr>
        <w:pStyle w:val="TtuloTDC"/>
        <w:spacing w:before="60" w:after="80" w:line="276" w:lineRule="auto"/>
        <w:jc w:val="left"/>
      </w:pPr>
      <w:r>
        <w:rPr>
          <w:rFonts w:ascii="Calibri" w:hAnsi="Calibri"/>
          <w:b/>
          <w:color w:val="000000"/>
          <w:sz w:val="24"/>
        </w:rPr>
        <w:t>CASO DE ESTUDIO: SISTEMA CONVERSOR DE UNIDADES MONSTERS INC. (GRUPO 08)</w:t>
      </w:r>
    </w:p>
    <w:p w14:paraId="16691D08" w14:textId="523B3843" w:rsidR="007E3860" w:rsidRDefault="007E3860" w:rsidP="007E3860">
      <w:pPr>
        <w:spacing w:before="60" w:after="80" w:line="276" w:lineRule="auto"/>
        <w:jc w:val="both"/>
      </w:pPr>
      <w:r>
        <w:rPr>
          <w:rFonts w:ascii="Calibri" w:hAnsi="Calibri"/>
          <w:b w:val="0"/>
          <w:color w:val="000000"/>
          <w:sz w:val="22"/>
        </w:rPr>
        <w:t>El presente proyecto comprende el desarrollo e implementación del sistema distribuido «Conversor de Unidades Monsters Inc.» correspondiente al Grupo 08 (NRC 36883, Periodo PAO 202651). La solución está fundamentada en una Arquitectura Orientada a Servicios (SOA) con servicios web SOAP implementados en Java (JAX-WS) y operando estrictamente sin base de datos relacional (SIN BDD). El sistema centraliza la lógica de conversión de magnitudes físicas en un único backend desacoplado, exponiendo endpoints para su consumo simultáneo e independiente por cuatro canales clientes: Consola CLI, Escritorio Java Swing, Web Jakarta EE JSP y Móvil Android nativo.</w:t>
      </w:r>
    </w:p>
    <w:p w14:paraId="32437360" w14:textId="1CA6CD0E" w:rsidR="000722E8" w:rsidRPr="000722E8" w:rsidRDefault="000722E8" w:rsidP="000722E8">
      <w:pPr>
        <w:spacing w:before="60" w:after="80" w:line="276" w:lineRule="auto"/>
        <w:jc w:val="both"/>
      </w:pPr>
      <w:r>
        <w:rPr>
          <w:rFonts w:ascii="Calibri" w:hAnsi="Calibri"/>
          <w:b w:val="0"/>
          <w:color w:val="000000"/>
          <w:sz w:val="22"/>
        </w:rPr>
        <w:t>El sistema responde a especificaciones rigurosas de arquitectura de software distribuida y seguridad en memoria:</w:t>
      </w:r>
    </w:p>
    <w:p w14:paraId="52ADE0B3" w14:textId="77777777" w:rsidR="007E3860" w:rsidRDefault="007E3860" w:rsidP="007E3860">
      <w:pPr>
        <w:pStyle w:val="Prrafodelista"/>
        <w:numPr>
          <w:ilvl w:val="0"/>
          <w:numId w:val="34"/>
        </w:numPr>
        <w:spacing w:before="60" w:after="80" w:line="276" w:lineRule="auto"/>
        <w:jc w:val="both"/>
      </w:pPr>
      <w:r>
        <w:rPr>
          <w:rFonts w:ascii="Calibri" w:hAnsi="Calibri"/>
          <w:b w:val="0"/>
          <w:color w:val="000000"/>
          <w:sz w:val="22"/>
        </w:rPr>
        <w:t>• Gestión de Usuarios y Seguridad en Memoria: Acceso protegido por autenticación obligatoria con credenciales en memoria ('monster' / 'monster9'). Al autenticarse, el servidor genera un token seguro UUID v4 con tiempo de vida (TTL) de 30 minutos. El sistema incluye sincronización global de contraseñas: al cambiar la clave en cualquiera de los clientes, esta se actualiza instantáneamente en memoria volátil para todos los canales.</w:t>
      </w:r>
    </w:p>
    <w:p w14:paraId="15C596FF" w14:textId="77777777" w:rsidR="007E3860" w:rsidRDefault="007E3860" w:rsidP="007E3860">
      <w:pPr>
        <w:pStyle w:val="Prrafodelista"/>
        <w:numPr>
          <w:ilvl w:val="0"/>
          <w:numId w:val="34"/>
        </w:numPr>
        <w:spacing w:before="60" w:after="80" w:line="276" w:lineRule="auto"/>
        <w:jc w:val="both"/>
      </w:pPr>
      <w:r>
        <w:rPr>
          <w:rFonts w:ascii="Calibri" w:hAnsi="Calibri"/>
          <w:b w:val="0"/>
          <w:color w:val="000000"/>
          <w:sz w:val="22"/>
        </w:rPr>
        <w:t>• Catálogo Jerárquico de Unidades: El servidor mantiene en memoria un catálogo formal de magnitudes físicas organizado en tres categorías fundamentales: Longitud (unidad base: metros), Masa (unidad base: kilogramos) y Temperatura (unidad base: Celsius), con factores de escala estandarizados y validación de compatibilidad dimensional entre origen y destino.</w:t>
      </w:r>
    </w:p>
    <w:p w14:paraId="3DE2C7CF" w14:textId="3A241850" w:rsidR="007E3860" w:rsidRDefault="007E3860" w:rsidP="007E3860">
      <w:pPr>
        <w:pStyle w:val="Prrafodelista"/>
        <w:numPr>
          <w:ilvl w:val="0"/>
          <w:numId w:val="34"/>
        </w:numPr>
        <w:spacing w:before="60" w:after="80" w:line="276" w:lineRule="auto"/>
        <w:jc w:val="both"/>
      </w:pPr>
      <w:r>
        <w:rPr>
          <w:rFonts w:ascii="Calibri" w:hAnsi="Calibri"/>
          <w:b w:val="0"/>
          <w:color w:val="000000"/>
          <w:sz w:val="22"/>
        </w:rPr>
        <w:t>• Motor de Conversión Matemático y Regla VAL_007: Procesamiento de transformaciones lineales para longitud y masa, y fórmulas no lineales termodinámicas para temperatura entre escalas Celsius, Fahrenheit, Kelvin, Newton y Reaumur. Incorpora control estricto de desborde numérico (regla VAL_007: límite máximo de 15 dígitos en mantisa de entrada para evitar desbordamiento IEEE 754 de tipo Double).</w:t>
      </w:r>
    </w:p>
    <w:p w14:paraId="548004F8" w14:textId="332F3B0C" w:rsidR="007E3860" w:rsidRDefault="007E3860" w:rsidP="007E3860">
      <w:pPr>
        <w:pStyle w:val="Prrafodelista"/>
        <w:numPr>
          <w:ilvl w:val="0"/>
          <w:numId w:val="34"/>
        </w:numPr>
        <w:spacing w:before="60" w:after="80" w:line="276" w:lineRule="auto"/>
        <w:jc w:val="both"/>
      </w:pPr>
      <w:r>
        <w:rPr>
          <w:rFonts w:ascii="Calibri" w:hAnsi="Calibri"/>
          <w:b w:val="0"/>
          <w:color w:val="000000"/>
          <w:sz w:val="22"/>
        </w:rPr>
        <w:t>• Arquitectura Multi-canal Desacoplada: Cuatro clientes independientes consumen el mismo contrato WSDL (WSConversorUnidades): Cliente de Consola (Java CLI con navegación textual MVC), Cliente de Escritorio (Java Swing con interfaz corporativa Monsters Inc), Cliente Web (JSP y Servlets en Payara 7 sin emojis) y Cliente Móvil (Android nativo API 24-35 con KSOAP2/HTTP XML).</w:t>
      </w:r>
    </w:p>
    <w:p w14:paraId="13F8C983" w14:textId="4EF3FC46" w:rsidR="00CF196F" w:rsidRDefault="00CF196F" w:rsidP="000722E8">
      <w:pPr>
        <w:pStyle w:val="Prrafodelista"/>
        <w:numPr>
          <w:ilvl w:val="0"/>
          <w:numId w:val="34"/>
        </w:numPr>
        <w:spacing w:before="60" w:after="80" w:line="276" w:lineRule="auto"/>
        <w:jc w:val="both"/>
      </w:pPr>
      <w:r>
        <w:rPr>
          <w:rFonts w:ascii="Calibri" w:hAnsi="Calibri"/>
          <w:b w:val="0"/>
          <w:color w:val="000000"/>
          <w:sz w:val="22"/>
        </w:rPr>
        <w:t>• Parámetros de Invocación Homogéneos: Para toda operación de conversión se exige: token de sesión activo, categoría física, unidad de origen, unidad de destino y valor numérico.</w:t>
      </w:r>
    </w:p>
    <w:p w14:paraId="0121EFB6" w14:textId="6E9C0376" w:rsidR="005016CF" w:rsidRDefault="00BF0094" w:rsidP="000722E8">
      <w:pPr>
        <w:pStyle w:val="Prrafodelista"/>
        <w:numPr>
          <w:ilvl w:val="0"/>
          <w:numId w:val="34"/>
        </w:numPr>
        <w:spacing w:before="60" w:after="80" w:line="276" w:lineRule="auto"/>
        <w:jc w:val="both"/>
      </w:pPr>
      <w:r>
        <w:rPr>
          <w:rFonts w:ascii="Calibri" w:hAnsi="Calibri"/>
          <w:b w:val="0"/>
          <w:color w:val="000000"/>
          <w:sz w:val="22"/>
        </w:rPr>
        <w:t>• Control de Acceso y Manejo de Errores: Validación de token previa a cualquier cálculo; en caso de ausencia, caducidad o formato erróneo se retornan códigos de error homogéneos (AUTH-001, AUTH-002, PARAM-001, UNIT-001).</w:t>
      </w:r>
    </w:p>
    <w:p w14:paraId="723DA88C" w14:textId="653ECEFE" w:rsidR="00BF0094" w:rsidRDefault="00BF0094" w:rsidP="000722E8">
      <w:pPr>
        <w:pStyle w:val="Prrafodelista"/>
        <w:numPr>
          <w:ilvl w:val="0"/>
          <w:numId w:val="34"/>
        </w:numPr>
        <w:spacing w:before="60" w:after="80" w:line="276" w:lineRule="auto"/>
        <w:jc w:val="both"/>
      </w:pPr>
      <w:r>
        <w:rPr>
          <w:rFonts w:ascii="Calibri" w:hAnsi="Calibri"/>
          <w:b w:val="0"/>
          <w:color w:val="000000"/>
          <w:sz w:val="22"/>
        </w:rPr>
        <w:t>• Estructura de Respuesta Homogénea (RespuestaConversion): Todo resultado se empaqueta en un objeto estándar que incluye: estado de éxito (true/false), código de estado, mensaje descriptivo, valor original, resultado numérico formateado y unidades procesadas.</w:t>
      </w:r>
    </w:p>
    <w:p w14:paraId="70963235" w14:textId="2EF34BAB" w:rsidR="00382C49" w:rsidRDefault="00BF0094" w:rsidP="00382C49">
      <w:pPr>
        <w:pStyle w:val="Prrafodelista"/>
        <w:numPr>
          <w:ilvl w:val="0"/>
          <w:numId w:val="34"/>
        </w:numPr>
        <w:spacing w:before="60" w:after="80" w:line="276" w:lineRule="auto"/>
        <w:jc w:val="both"/>
      </w:pPr>
      <w:r>
        <w:rPr>
          <w:rFonts w:ascii="Calibri" w:hAnsi="Calibri"/>
          <w:b w:val="0"/>
          <w:color w:val="000000"/>
          <w:sz w:val="22"/>
        </w:rPr>
        <w:t>• Consistencia Multi-canal Absoluta: Los cuatro clientes presentan exactamente el mismo resultado ante idénticos parámetros, garantizando consistencia matemática transversal.</w:t>
      </w:r>
    </w:p>
    <w:p w14:paraId="4CD23194" w14:textId="77E07FF4" w:rsidR="00382C49" w:rsidRDefault="00382C49" w:rsidP="00382C49">
      <w:pPr>
        <w:pStyle w:val="Prrafodelista"/>
        <w:numPr>
          <w:ilvl w:val="0"/>
          <w:numId w:val="34"/>
        </w:numPr>
        <w:spacing w:before="60" w:after="80" w:line="276" w:lineRule="auto"/>
        <w:jc w:val="both"/>
      </w:pPr>
      <w:r>
        <w:rPr>
          <w:rFonts w:ascii="Calibri" w:hAnsi="Calibri"/>
          <w:b w:val="0"/>
          <w:color w:val="000000"/>
          <w:sz w:val="22"/>
        </w:rPr>
        <w:t>• Separación de Capas en el Backend: Arquitectura en capas claramente delimitadas: Capa de Servicio (WSConversorUnidades), Capa de Seguridad (ServicioSeguridad), Capa de Catálogo (CatalogoUnidades), Capa de Motor de Conversión (MotorConversion, ConversorLongitud, ConversorMasa, ConversorTemperatura) y Capa de Historial (GestorHistorial).</w:t>
      </w:r>
    </w:p>
    <w:p w14:paraId="7A999D49" w14:textId="1B445403" w:rsidR="00382C49" w:rsidRDefault="00382C49" w:rsidP="00382C49">
      <w:pPr>
        <w:pStyle w:val="Prrafodelista"/>
        <w:numPr>
          <w:ilvl w:val="0"/>
          <w:numId w:val="34"/>
        </w:numPr>
        <w:spacing w:before="60" w:after="80" w:line="276" w:lineRule="auto"/>
        <w:jc w:val="both"/>
      </w:pPr>
      <w:r>
        <w:rPr>
          <w:rFonts w:ascii="Calibri" w:hAnsi="Calibri"/>
          <w:b w:val="0"/>
          <w:color w:val="000000"/>
          <w:sz w:val="22"/>
        </w:rPr>
        <w:t>• Auditoría e Historial Global en Memoria: El servidor mantiene un registro compartido cronológico de conversiones realizadas desde cualquier canal, permitiendo la trazabilidad de operaciones sin recurrir a bases de datos.</w:t>
      </w:r>
    </w:p>
    <w:p w14:paraId="6D591EC1" w14:textId="77777777" w:rsidR="007E3860" w:rsidRDefault="007E3860" w:rsidP="007E3860">
      <w:pPr>
        <w:pStyle w:val="Prrafodelista"/>
        <w:numPr>
          <w:ilvl w:val="0"/>
          <w:numId w:val="34"/>
        </w:numPr>
        <w:spacing w:before="60" w:after="80" w:line="276" w:lineRule="auto"/>
        <w:jc w:val="both"/>
      </w:pPr>
      <w:r>
        <w:rPr>
          <w:rFonts w:ascii="Calibri" w:hAnsi="Calibri"/>
          <w:b w:val="0"/>
          <w:color w:val="000000"/>
          <w:sz w:val="22"/>
        </w:rPr>
        <w:t>• Entorno de Construcción y Ejecución: Construcción con Apache NetBeans IDE 24 y Apache Maven, lenguaje Java JDK 21 (LTS), contenedor empresarial Payara Server 7 Community Edition y Android Studio para el cliente móvil.</w:t>
      </w:r>
    </w:p>
    <w:bookmarkEnd w:id="2"/>
    <w:p w14:paraId="0EFDBD7D" w14:textId="77777777" w:rsidR="007E3860" w:rsidRDefault="007E3860" w:rsidP="007E3860">
      <w:pPr>
        <w:pStyle w:val="Prrafodelista"/>
        <w:numPr>
          <w:ilvl w:val="0"/>
          <w:numId w:val="34"/>
        </w:numPr>
      </w:pPr>
    </w:p>
    <w:p w14:paraId="2757C624" w14:textId="77777777" w:rsidR="007E3860" w:rsidRPr="000722E8" w:rsidRDefault="007E3860" w:rsidP="00382C49">
      <w:pPr>
        <w:pStyle w:val="Prrafodelista"/>
        <w:numPr>
          <w:ilvl w:val="0"/>
          <w:numId w:val="34"/>
        </w:numPr>
      </w:pPr>
    </w:p>
    <w:p w14:paraId="4D48D55E" w14:textId="77777777" w:rsidR="000722E8" w:rsidRPr="000722E8" w:rsidRDefault="000722E8" w:rsidP="000722E8"/>
    <w:p w14:paraId="66E39F3C" w14:textId="77777777" w:rsidR="003E41D8" w:rsidRDefault="003E41D8" w:rsidP="00850009"/>
    <w:p w14:paraId="736ADAE2" w14:textId="123BE36D" w:rsidR="00023811" w:rsidRDefault="00023811" w:rsidP="00850009">
      <w:pPr>
        <w:spacing w:before="60" w:after="80" w:line="276" w:lineRule="auto"/>
        <w:jc w:val="left"/>
      </w:pPr>
      <w:r>
        <w:rPr>
          <w:rFonts w:ascii="Calibri" w:hAnsi="Calibri"/>
          <w:b/>
          <w:color w:val="000000"/>
          <w:sz w:val="22"/>
        </w:rPr>
        <w:t>ESPECIFICACIÓN OPERATIVA DEL PROYECTO (GRUPO 08)</w:t>
      </w:r>
    </w:p>
    <w:p w14:paraId="38F9BC52" w14:textId="77777777" w:rsidR="00023811" w:rsidRDefault="00023811" w:rsidP="00023811">
      <w:pPr>
        <w:spacing w:before="60" w:after="80" w:line="276" w:lineRule="auto"/>
        <w:jc w:val="both"/>
      </w:pPr>
      <w:r>
        <w:rPr>
          <w:rFonts w:ascii="Calibri" w:hAnsi="Calibri"/>
          <w:b w:val="0"/>
          <w:color w:val="000000"/>
          <w:sz w:val="22"/>
        </w:rPr>
        <w:t>El funcionamiento operativo del sistema que se encuentra modelado y construido para el Grupo 08 comprende:</w:t>
      </w:r>
    </w:p>
    <w:p w14:paraId="5FBA6C68" w14:textId="26818A93" w:rsidR="00023811" w:rsidRDefault="00023811" w:rsidP="00023811">
      <w:pPr>
        <w:spacing w:before="60" w:after="80" w:line="276" w:lineRule="auto"/>
        <w:jc w:val="both"/>
      </w:pPr>
      <w:r>
        <w:rPr>
          <w:rFonts w:ascii="Calibri" w:hAnsi="Calibri"/>
          <w:b w:val="0"/>
          <w:color w:val="000000"/>
          <w:sz w:val="22"/>
        </w:rPr>
        <w:t>1. Módulo de Autenticación y Seguridad (ServicioSeguridad): Autentica al actor Monster con credenciales válidas ('monster' / 'monster9'), generando un identificador UUID temporal de sesión con verificación de caducidad y soporte de cambio de clave.</w:t>
      </w:r>
    </w:p>
    <w:p w14:paraId="0DDDAAB9" w14:textId="36FC2DF1" w:rsidR="00023811" w:rsidRDefault="00023811" w:rsidP="00023811">
      <w:pPr>
        <w:spacing w:before="60" w:after="80" w:line="276" w:lineRule="auto"/>
        <w:jc w:val="both"/>
      </w:pPr>
      <w:r>
        <w:rPr>
          <w:rFonts w:ascii="Calibri" w:hAnsi="Calibri"/>
          <w:b w:val="0"/>
          <w:color w:val="000000"/>
          <w:sz w:val="22"/>
        </w:rPr>
        <w:t>2. Módulo de Catálogo y Consulta (CatalogoUnidades): Expone las categorías Longitud, Masa y Temperatura con sus unidades asociadas, permitiendo consultas generales o filtradas por categoría.</w:t>
      </w:r>
    </w:p>
    <w:p w14:paraId="0BEB45FD" w14:textId="77777777" w:rsidR="00023811" w:rsidRDefault="00023811" w:rsidP="00023811">
      <w:pPr>
        <w:spacing w:before="60" w:after="80" w:line="276" w:lineRule="auto"/>
        <w:jc w:val="left"/>
      </w:pPr>
      <w:r>
        <w:rPr>
          <w:rFonts w:ascii="Calibri" w:hAnsi="Calibri"/>
          <w:b/>
          <w:color w:val="000000"/>
          <w:sz w:val="22"/>
        </w:rPr>
        <w:t>3. Motor Central de Conversiones (MotorConversion):</w:t>
      </w:r>
    </w:p>
    <w:p w14:paraId="5BE8B906" w14:textId="77777777" w:rsidR="00023811" w:rsidRDefault="00023811" w:rsidP="00023811">
      <w:pPr>
        <w:spacing w:before="60" w:after="80" w:line="276" w:lineRule="auto"/>
        <w:jc w:val="both"/>
      </w:pPr>
      <w:r>
        <w:rPr>
          <w:rFonts w:ascii="Calibri" w:hAnsi="Calibri"/>
          <w:b w:val="0"/>
          <w:color w:val="000000"/>
          <w:sz w:val="22"/>
        </w:rPr>
        <w:t>• Para transformaciones lineales de Longitud (centímetros, metros, pies, yardas, millas) y Masa (gramos, kilogramos, onzas, libras, quintales), aplica factores de conversión exactos sobre la unidad base respectiva.</w:t>
      </w:r>
    </w:p>
    <w:p w14:paraId="0A0F0B47" w14:textId="77777777" w:rsidR="00023811" w:rsidRDefault="00023811" w:rsidP="00023811">
      <w:pPr>
        <w:spacing w:before="60" w:after="80" w:line="276" w:lineRule="auto"/>
        <w:jc w:val="both"/>
      </w:pPr>
      <w:r>
        <w:rPr>
          <w:rFonts w:ascii="Calibri" w:hAnsi="Calibri"/>
          <w:b w:val="0"/>
          <w:color w:val="000000"/>
          <w:sz w:val="22"/>
        </w:rPr>
        <w:t>• Para transformaciones no lineales de Temperatura (Celsius, Fahrenheit, Kelvin, Newton, Reaumur), ejecuta fórmulas matemáticas termodinámicas estandarizadas.</w:t>
      </w:r>
    </w:p>
    <w:p w14:paraId="7E304C13" w14:textId="77777777" w:rsidR="00023811" w:rsidRDefault="00023811" w:rsidP="00023811">
      <w:pPr>
        <w:spacing w:before="60" w:after="80" w:line="276" w:lineRule="auto"/>
        <w:jc w:val="both"/>
      </w:pPr>
      <w:r>
        <w:rPr>
          <w:rFonts w:ascii="Calibri" w:hAnsi="Calibri"/>
          <w:b w:val="0"/>
          <w:color w:val="000000"/>
          <w:sz w:val="22"/>
        </w:rPr>
        <w:t>• Validación de Rango Numérico (VAL_007): Aplica una restricción de hasta 15 dígitos en el valor numérico ingresado para prevenir desbordamientos o pérdidas de precisión en la aritmética flotante.</w:t>
      </w:r>
    </w:p>
    <w:p w14:paraId="1DE37854" w14:textId="1B4F83CD" w:rsidR="00023811" w:rsidRDefault="00023811" w:rsidP="00023811">
      <w:pPr>
        <w:spacing w:before="60" w:after="80" w:line="276" w:lineRule="auto"/>
        <w:jc w:val="both"/>
      </w:pPr>
      <w:r>
        <w:rPr>
          <w:rFonts w:ascii="Calibri" w:hAnsi="Calibri"/>
          <w:b w:val="0"/>
          <w:color w:val="000000"/>
          <w:sz w:val="22"/>
        </w:rPr>
        <w:t>4. Módulo de Historial y Sincronización en Memoria: Registra de manera atómica cada conversión realizada por cualquiera de los cuatro clientes y sincroniza las credenciales dinámicas en la JVM de Payara Server.</w:t>
      </w:r>
    </w:p>
    <w:p w14:paraId="52BAE9A0" w14:textId="77777777" w:rsidR="00023811" w:rsidRDefault="00023811" w:rsidP="00023811"/>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Ttulo1"/>
        <w:numPr>
          <w:ilvl w:val="0"/>
          <w:numId w:val="20"/>
        </w:numPr>
        <w:spacing w:before="60" w:after="80" w:line="276" w:lineRule="auto"/>
        <w:jc w:val="left"/>
      </w:pPr>
      <w:r>
        <w:rPr>
          <w:rFonts w:ascii="Calibri" w:hAnsi="Calibri"/>
          <w:b/>
          <w:color w:val="000000"/>
          <w:sz w:val="24"/>
        </w:rPr>
        <w:t>1. INTRODUCCIÓN</w:t>
      </w:r>
    </w:p>
    <w:p w14:paraId="42BB9370" w14:textId="4BFB9A8A" w:rsidR="00D51532" w:rsidRDefault="003E41D8" w:rsidP="00E9721E">
      <w:pPr>
        <w:spacing w:before="60" w:after="80" w:line="276" w:lineRule="auto"/>
        <w:jc w:val="both"/>
      </w:pPr>
      <w:r>
        <w:rPr>
          <w:rFonts w:ascii="Calibri" w:hAnsi="Calibri"/>
          <w:b w:val="0"/>
          <w:color w:val="000000"/>
          <w:sz w:val="22"/>
        </w:rPr>
        <w:t>El presente documento de Especificación de Requerimientos de Software (ERS) ha sido elaborado conforme al estándar IEEE 830 por la estudiante Daniela Lissette Tituaña Moreno para el Grupo 08 (NRC 36883 - PAO 202651). Define formalmente los requisitos funcionales, no funcionales y de interfaz del ecosistema distribuido «Conversor de Unidades Monsters Inc.», implementado mediante servicios web SOAP (JAX-WS) en Java sin base de datos (SIN BDD), desplegado en Payara Server 7 e integrado con cuatro clientes multi-canal: Consola, Escritorio Swing, Web JSP y Móvil Android.</w:t>
      </w:r>
    </w:p>
    <w:p w14:paraId="0E648105" w14:textId="77777777" w:rsidR="00F50CD1" w:rsidRPr="00850009" w:rsidRDefault="00F50CD1" w:rsidP="00F50CD1">
      <w:pPr>
        <w:spacing w:before="0" w:after="0"/>
      </w:pPr>
    </w:p>
    <w:p w14:paraId="40D2844F" w14:textId="1A55B4BE" w:rsidR="00D51532" w:rsidRPr="00850009" w:rsidRDefault="003E41D8" w:rsidP="00F50CD1">
      <w:pPr>
        <w:pStyle w:val="Ttulo1"/>
        <w:numPr>
          <w:ilvl w:val="0"/>
          <w:numId w:val="20"/>
        </w:numPr>
        <w:spacing w:before="60" w:after="80" w:line="276" w:lineRule="auto"/>
        <w:jc w:val="left"/>
      </w:pPr>
      <w:r>
        <w:rPr>
          <w:rFonts w:ascii="Calibri" w:hAnsi="Calibri"/>
          <w:b/>
          <w:color w:val="000000"/>
          <w:sz w:val="24"/>
        </w:rPr>
        <w:t>1.1 Propósito</w:t>
      </w:r>
    </w:p>
    <w:p w14:paraId="730E33C5" w14:textId="62F0A3C1" w:rsidR="004F25C0" w:rsidRPr="00850009" w:rsidRDefault="003E41D8" w:rsidP="00F50CD1">
      <w:pPr>
        <w:spacing w:before="60" w:after="80" w:line="276" w:lineRule="auto"/>
        <w:jc w:val="both"/>
      </w:pPr>
      <w:r>
        <w:rPr>
          <w:rFonts w:ascii="Calibri" w:hAnsi="Calibri"/>
          <w:b w:val="0"/>
          <w:color w:val="000000"/>
          <w:sz w:val="22"/>
        </w:rPr>
        <w:t>El propósito fundamental de este documento es especificar con máxima precisión técnica y arquitectónica las capacidades funcionales, reglas de negocio, restricciones de diseño y atributos de calidad del sistema desarrollado por el Grupo 08. Sirve como referencia técnica oficial para la evaluación académica y el mantenimiento evolutivo de la capa de servicios backend y sus aplicaciones consumidoras.</w:t>
      </w:r>
    </w:p>
    <w:p w14:paraId="09B7E59C" w14:textId="4E32250D" w:rsidR="00D51532" w:rsidRDefault="003E41D8" w:rsidP="00F50CD1">
      <w:pPr>
        <w:spacing w:before="0" w:after="0"/>
      </w:pPr>
      <w:r w:rsidRPr="00850009">
        <w:rPr>
          <w:color w:val="000000"/>
        </w:rPr>
        <w:t xml:space="preserve">Es principalmente preparado para establecer el escenario para la fase de diseño del proyecto. El entregable que está siendo elaborado es la primera versión del documento de visión para el proyecto enfocado en el </w:t>
      </w:r>
      <w:r w:rsidR="00427EBA" w:rsidRPr="00850009">
        <w:rPr>
          <w:color w:val="000000"/>
        </w:rPr>
        <w:t>sistema de</w:t>
      </w:r>
      <w:r w:rsidR="004F25C0">
        <w:rPr>
          <w:color w:val="000000"/>
        </w:rPr>
        <w:t xml:space="preserve"> “Conversión de Unidades Monster”</w:t>
      </w:r>
      <w:r w:rsidRPr="00850009">
        <w:rPr>
          <w:color w:val="000000"/>
        </w:rPr>
        <w:t>.</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Ttulo1"/>
        <w:numPr>
          <w:ilvl w:val="0"/>
          <w:numId w:val="20"/>
        </w:numPr>
        <w:spacing w:before="60" w:after="80" w:line="276" w:lineRule="auto"/>
        <w:jc w:val="left"/>
      </w:pPr>
      <w:r>
        <w:rPr>
          <w:rFonts w:ascii="Calibri" w:hAnsi="Calibri"/>
          <w:b/>
          <w:color w:val="000000"/>
          <w:sz w:val="24"/>
        </w:rPr>
        <w:t>1.2 Alcance</w:t>
      </w:r>
    </w:p>
    <w:p w14:paraId="09EBD742" w14:textId="77777777" w:rsidR="00792793" w:rsidRDefault="00A2047B" w:rsidP="00F50CD1">
      <w:pPr>
        <w:spacing w:before="60" w:after="80" w:line="276" w:lineRule="auto"/>
        <w:jc w:val="both"/>
      </w:pPr>
      <w:r>
        <w:rPr>
          <w:rFonts w:ascii="Calibri" w:hAnsi="Calibri"/>
          <w:b w:val="0"/>
          <w:color w:val="000000"/>
          <w:sz w:val="22"/>
        </w:rPr>
        <w:t>El alcance del proyecto comprende la construcción y despliegue del componente servidor 'WS_ConUni_Java_SOAP_GR08' y el desarrollo completo de cuatro aplicaciones cliente desacopladas: ClienteConsola_GR08, ClienteEscritorio_GR08, ClienteWeb_GR08 y ClienteMovil Android. La solución resuelve la duplicidad de lógica de cálculo matemático centralizando todas las operaciones de transformación física en el servidor SOAP, garantizando interoperabilidad y seguridad en memoria volátil sin persistencia en disco o base de datos.</w:t>
      </w:r>
    </w:p>
    <w:p w14:paraId="12813D9F" w14:textId="2F503C6F" w:rsidR="00D65EB7" w:rsidRDefault="00792793" w:rsidP="00F50CD1">
      <w:pPr>
        <w:spacing w:before="0" w:after="0"/>
      </w:pPr>
      <w:r>
        <w:rPr>
          <w:color w:val="000000"/>
        </w:rPr>
        <w:t xml:space="preserve">La implementación del sistema tendrá como beneficios la gestión de los siguientes módulos: </w:t>
      </w:r>
    </w:p>
    <w:p w14:paraId="342B4671" w14:textId="77777777" w:rsidR="00F31807" w:rsidRDefault="00F31807" w:rsidP="00F50CD1">
      <w:pPr>
        <w:spacing w:before="0" w:after="0"/>
      </w:pPr>
    </w:p>
    <w:p w14:paraId="1E413C64" w14:textId="77777777" w:rsidR="00614251" w:rsidRDefault="00614251" w:rsidP="00F50CD1">
      <w:pPr>
        <w:pStyle w:val="Prrafodelista"/>
        <w:numPr>
          <w:ilvl w:val="0"/>
          <w:numId w:val="22"/>
        </w:numPr>
        <w:spacing w:before="60" w:after="80" w:line="276" w:lineRule="auto"/>
        <w:jc w:val="left"/>
      </w:pPr>
      <w:r>
        <w:rPr>
          <w:rFonts w:ascii="Calibri" w:hAnsi="Calibri"/>
          <w:b/>
          <w:color w:val="000000"/>
          <w:sz w:val="22"/>
        </w:rPr>
        <w:t>MÓDULO DE SEGURIDAD Y SESIÓN (GR08)</w:t>
      </w:r>
    </w:p>
    <w:p w14:paraId="47B68C96" w14:textId="77777777" w:rsidR="00614251" w:rsidRDefault="00614251" w:rsidP="00F50CD1">
      <w:pPr>
        <w:pStyle w:val="Prrafodelista"/>
        <w:numPr>
          <w:ilvl w:val="1"/>
          <w:numId w:val="22"/>
        </w:numPr>
        <w:spacing w:before="60" w:after="80" w:line="276" w:lineRule="auto"/>
        <w:jc w:val="left"/>
      </w:pPr>
      <w:r>
        <w:rPr>
          <w:rFonts w:ascii="Calibri" w:hAnsi="Calibri"/>
          <w:b w:val="0"/>
          <w:color w:val="000000"/>
          <w:sz w:val="22"/>
        </w:rPr>
        <w:t>• Autenticación del actor Monster mediante credenciales seguras ('monster' / 'monster9').</w:t>
      </w:r>
    </w:p>
    <w:p w14:paraId="413C428A" w14:textId="77777777" w:rsidR="00614251" w:rsidRDefault="00614251" w:rsidP="00F50CD1">
      <w:pPr>
        <w:pStyle w:val="Prrafodelista"/>
        <w:numPr>
          <w:ilvl w:val="1"/>
          <w:numId w:val="22"/>
        </w:numPr>
        <w:spacing w:before="60" w:after="80" w:line="276" w:lineRule="auto"/>
        <w:jc w:val="left"/>
      </w:pPr>
      <w:r>
        <w:rPr>
          <w:rFonts w:ascii="Calibri" w:hAnsi="Calibri"/>
          <w:b w:val="0"/>
          <w:color w:val="000000"/>
          <w:sz w:val="22"/>
        </w:rPr>
        <w:t>• Generación y validación de tokens UUID en memoria con tiempo de expiración (TTL de 30 minutos).</w:t>
      </w:r>
    </w:p>
    <w:p w14:paraId="3FD17F20" w14:textId="7B3A27E7" w:rsidR="00614251" w:rsidRDefault="00614251" w:rsidP="00F50CD1">
      <w:pPr>
        <w:pStyle w:val="Prrafodelista"/>
        <w:numPr>
          <w:ilvl w:val="1"/>
          <w:numId w:val="22"/>
        </w:numPr>
        <w:spacing w:before="60" w:after="80" w:line="276" w:lineRule="auto"/>
        <w:jc w:val="left"/>
      </w:pPr>
      <w:r>
        <w:rPr>
          <w:rFonts w:ascii="Calibri" w:hAnsi="Calibri"/>
          <w:b w:val="0"/>
          <w:color w:val="000000"/>
          <w:sz w:val="22"/>
        </w:rPr>
        <w:t>• Sincronización multi-canal de actualización de contraseña en memoria volátil de Payara Server.</w:t>
      </w:r>
    </w:p>
    <w:p w14:paraId="0119B45F" w14:textId="77777777" w:rsidR="00F31807" w:rsidRPr="00850009" w:rsidRDefault="00F31807" w:rsidP="00F31807">
      <w:pPr>
        <w:pStyle w:val="Prrafodelista"/>
        <w:spacing w:before="0" w:after="0"/>
        <w:ind w:left="792" w:firstLine="0"/>
      </w:pPr>
    </w:p>
    <w:p w14:paraId="6306C40B" w14:textId="77777777" w:rsidR="00614251" w:rsidRPr="00850009" w:rsidRDefault="00614251" w:rsidP="00F50CD1">
      <w:pPr>
        <w:pStyle w:val="Prrafodelista"/>
        <w:numPr>
          <w:ilvl w:val="0"/>
          <w:numId w:val="22"/>
        </w:numPr>
        <w:spacing w:before="60" w:after="80" w:line="276" w:lineRule="auto"/>
        <w:jc w:val="left"/>
      </w:pPr>
      <w:r>
        <w:rPr>
          <w:rFonts w:ascii="Calibri" w:hAnsi="Calibri"/>
          <w:b/>
          <w:color w:val="000000"/>
          <w:sz w:val="22"/>
        </w:rPr>
        <w:t>MÓDULO DE CATÁLOGO Y CONVERSIONES (GR08)</w:t>
      </w:r>
    </w:p>
    <w:p w14:paraId="159BB689" w14:textId="77777777" w:rsidR="00614251" w:rsidRDefault="00614251" w:rsidP="00F50CD1">
      <w:pPr>
        <w:pStyle w:val="Prrafodelista"/>
        <w:numPr>
          <w:ilvl w:val="1"/>
          <w:numId w:val="22"/>
        </w:numPr>
        <w:spacing w:before="60" w:after="80" w:line="276" w:lineRule="auto"/>
        <w:jc w:val="left"/>
      </w:pPr>
      <w:r>
        <w:rPr>
          <w:rFonts w:ascii="Calibri" w:hAnsi="Calibri"/>
          <w:b w:val="0"/>
          <w:color w:val="000000"/>
          <w:sz w:val="22"/>
        </w:rPr>
        <w:t>• Consulta de catálogo de magnitudes físicas (Longitud, Masa, Temperatura) y unidades soportadas.</w:t>
      </w:r>
    </w:p>
    <w:p w14:paraId="11B665C3" w14:textId="77777777" w:rsidR="00614251" w:rsidRDefault="00614251" w:rsidP="00F50CD1">
      <w:pPr>
        <w:pStyle w:val="Prrafodelista"/>
        <w:numPr>
          <w:ilvl w:val="1"/>
          <w:numId w:val="22"/>
        </w:numPr>
        <w:spacing w:before="60" w:after="80" w:line="276" w:lineRule="auto"/>
        <w:jc w:val="left"/>
      </w:pPr>
      <w:r>
        <w:rPr>
          <w:rFonts w:ascii="Calibri" w:hAnsi="Calibri"/>
          <w:b w:val="0"/>
          <w:color w:val="000000"/>
          <w:sz w:val="22"/>
        </w:rPr>
        <w:t>• Transformaciones lineales de Longitud (centímetros, metros, pies, yardas, millas) y Masa (gramos, kilogramos, onzas, libras, quintales).</w:t>
      </w:r>
    </w:p>
    <w:p w14:paraId="7FBA8062" w14:textId="1D6AA1F7" w:rsidR="00614251" w:rsidRPr="00850009" w:rsidRDefault="00614251" w:rsidP="00F50CD1">
      <w:pPr>
        <w:pStyle w:val="Prrafodelista"/>
        <w:numPr>
          <w:ilvl w:val="1"/>
          <w:numId w:val="22"/>
        </w:numPr>
        <w:spacing w:before="60" w:after="80" w:line="276" w:lineRule="auto"/>
        <w:jc w:val="left"/>
      </w:pPr>
      <w:r>
        <w:rPr>
          <w:rFonts w:ascii="Calibri" w:hAnsi="Calibri"/>
          <w:b w:val="0"/>
          <w:color w:val="000000"/>
          <w:sz w:val="22"/>
        </w:rPr>
        <w:t>• Transformaciones termodinámicas de Temperatura (Celsius, Fahrenheit, Kelvin, Newton, Reaumur).</w:t>
      </w:r>
    </w:p>
    <w:p w14:paraId="08A7FFEB" w14:textId="7A24319D" w:rsidR="000E09A9" w:rsidRDefault="00D65EB7" w:rsidP="00F50CD1">
      <w:pPr>
        <w:spacing w:before="0" w:after="0"/>
      </w:pPr>
      <w:r>
        <w:rPr>
          <w:color w:val="000000"/>
        </w:rPr>
        <w:t>Actualmente, cuando se requiere hacer un proceso de conversión de unidades</w:t>
      </w:r>
      <w:r w:rsidR="00D616D6">
        <w:rPr>
          <w:color w:val="000000"/>
        </w:rPr>
        <w:t xml:space="preserve">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Default="00F31807" w:rsidP="00F50CD1">
      <w:pPr>
        <w:spacing w:before="0" w:after="0"/>
      </w:pPr>
    </w:p>
    <w:p w14:paraId="1A3AF07E" w14:textId="77777777" w:rsidR="00F31807" w:rsidRDefault="00D616D6" w:rsidP="00F50CD1">
      <w:pPr>
        <w:spacing w:before="0" w:after="0"/>
      </w:pPr>
      <w:r>
        <w:rPr>
          <w:color w:val="000000"/>
        </w:rPr>
        <w:t>Además, al programar todo de forma de forma aislada no se suele implementar un control centralizado de acceso o formato de comunicación centralizado estándar para todos.</w:t>
      </w:r>
      <w:r w:rsidR="00F50CD1">
        <w:rPr>
          <w:color w:val="000000"/>
        </w:rPr>
        <w:t xml:space="preserve"> </w:t>
      </w:r>
      <w:r>
        <w:rPr>
          <w:color w:val="000000"/>
        </w:rPr>
        <w:t xml:space="preserve">Debido a esto, con la implementación del sistema de conversión de unidades bajo una arquitectura SOA, se busca centralizar la lógica de las conversiones en un solo servidor. </w:t>
      </w:r>
    </w:p>
    <w:p w14:paraId="504983C0" w14:textId="77777777" w:rsidR="00F31807" w:rsidRDefault="00F31807" w:rsidP="00F50CD1">
      <w:pPr>
        <w:spacing w:before="0" w:after="0"/>
      </w:pPr>
    </w:p>
    <w:p w14:paraId="06EAC5D1" w14:textId="1CB3D446" w:rsidR="00F50CD1" w:rsidRDefault="00D616D6" w:rsidP="00F50CD1">
      <w:pPr>
        <w:spacing w:before="0" w:after="0"/>
      </w:pPr>
      <w:r>
        <w:rPr>
          <w:color w:val="000000"/>
        </w:rPr>
        <w:t xml:space="preserve">De esta forma, las aplicaciones cliente pueden consumir el mismo servicio uniformemente y se asegura la integridad con un token de acceso, evitando la duplicación de código y simplificando el desarrollo. </w:t>
      </w:r>
    </w:p>
    <w:p w14:paraId="39E3392D" w14:textId="5D155294" w:rsidR="00E9721E" w:rsidRDefault="00E9721E">
      <w:pPr>
        <w:spacing w:before="0" w:after="0"/>
        <w:jc w:val="left"/>
      </w:pPr>
      <w:r>
        <w:br w:type="page"/>
      </w:r>
    </w:p>
    <w:p w14:paraId="1855A4AF" w14:textId="25AB15D8" w:rsidR="00D51532" w:rsidRPr="00850009" w:rsidRDefault="003E41D8" w:rsidP="00614251">
      <w:pPr>
        <w:pStyle w:val="Ttulo1"/>
        <w:numPr>
          <w:ilvl w:val="0"/>
          <w:numId w:val="20"/>
        </w:numPr>
        <w:spacing w:before="60" w:after="80" w:line="276" w:lineRule="auto"/>
        <w:jc w:val="left"/>
      </w:pPr>
      <w:bookmarkStart w:id="10" w:name="_bookmark4"/>
      <w:bookmarkStart w:id="11" w:name="_Toc229513492"/>
      <w:bookmarkEnd w:id="10"/>
      <w:r w:rsidRPr="00850009">
        <w:rPr>
          <w:rFonts w:ascii="Calibri" w:hAnsi="Calibri"/>
          <w:b/>
          <w:color w:val="000000"/>
          <w:sz w:val="24"/>
        </w:rPr>
        <w:lastRenderedPageBreak/>
        <w:t>Definiciones, Acrónimos y Abreviaturas</w:t>
      </w:r>
      <w:bookmarkEnd w:id="11"/>
    </w:p>
    <w:p w14:paraId="61D0C6FB" w14:textId="2680C2C7" w:rsidR="00C56009" w:rsidRPr="00850009" w:rsidRDefault="00C56009" w:rsidP="00614251">
      <w:pPr>
        <w:pStyle w:val="Ttulo2"/>
        <w:numPr>
          <w:ilvl w:val="1"/>
          <w:numId w:val="20"/>
        </w:numPr>
        <w:spacing w:before="60" w:after="80" w:line="276" w:lineRule="auto"/>
        <w:jc w:val="left"/>
      </w:pPr>
      <w:bookmarkStart w:id="12" w:name="_Toc229513493"/>
      <w:r w:rsidRPr="00850009">
        <w:rPr>
          <w:rFonts w:ascii="Calibri" w:hAnsi="Calibri"/>
          <w:b/>
          <w:color w:val="000000"/>
          <w:sz w:val="22"/>
        </w:rPr>
        <w:t>Definiciones</w:t>
      </w:r>
      <w:bookmarkEnd w:id="12"/>
    </w:p>
    <w:p>
      <w:pPr>
        <w:pStyle w:val="Descripcin"/>
        <w:spacing w:before="60" w:after="80" w:line="276" w:lineRule="auto"/>
        <w:jc w:val="left"/>
        <w:rPr>
          <w:rFonts w:ascii="Calibri" w:hAnsi="Calibri"/>
          <w:b/>
          <w:color w:val="000000"/>
          <w:sz w:val="21"/>
        </w:rPr>
      </w:pPr>
      <w:bookmarkStart w:id="101" w:name="_Toc_Tabla_01"/>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Definiciones</w:t>
      </w:r>
      <w:bookmarkEnd w:id="101"/>
    </w:p>
    <w:tbl>
      <w:tblPr>
        <w:tblStyle w:val="Tablaconcuadrcula4-nfasis1"/>
        <w:tblW w:w="0" w:type="auto"/>
        <w:jc w:val="center"/>
        <w:tblLook w:val="04A0" w:firstRow="1" w:lastRow="0" w:firstColumn="1" w:lastColumn="0" w:noHBand="0" w:noVBand="1"/>
      </w:tblPr>
      <w:tblGrid>
        <w:gridCol w:w="2465"/>
        <w:gridCol w:w="6955"/>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fill="1F4E79"/>
            <w:tcMar>
              <w:top w:w="120" w:type="dxa"/>
              <w:bottom w:w="120" w:type="dxa"/>
              <w:left w:w="140" w:type="dxa"/>
              <w:right w:w="140" w:type="dxa"/>
            </w:tcMar>
          </w:tcPr>
          <w:p w14:paraId="6D3DA522" w14:textId="3C19A0B7" w:rsidR="00C56009" w:rsidRPr="00E9721E" w:rsidRDefault="00C56009" w:rsidP="00850009">
            <w:pPr>
              <w:jc w:val="center"/>
              <w:rPr>
                <w:rFonts w:cs="Calibri"/>
                <w:color w:val="FFFFFF" w:themeColor="background1"/>
              </w:rPr>
            </w:pPr>
            <w:bookmarkStart w:id="14" w:name="_Toc61544604"/>
            <w:r w:rsidRPr="00E9721E">
              <w:rPr>
                <w:rFonts w:cs="Calibri" w:ascii="Calibri" w:hAnsi="Calibri"/>
                <w:b/>
                <w:color w:val="FFFFFF"/>
                <w:sz w:val="19"/>
              </w:rPr>
              <w:t>TÉRMINO</w:t>
            </w:r>
            <w:bookmarkEnd w:id="14"/>
          </w:p>
        </w:tc>
        <w:tc>
          <w:tcPr>
            <w:tcW w:w="0" w:type="auto"/>
            <w:shd w:fill="1F4E79"/>
            <w:tcMar>
              <w:top w:w="120" w:type="dxa"/>
              <w:bottom w:w="120" w:type="dxa"/>
              <w:left w:w="140" w:type="dxa"/>
              <w:right w:w="140" w:type="dxa"/>
            </w:tcMar>
          </w:tcPr>
          <w:p w14:paraId="70F502E2" w14:textId="62294423" w:rsidR="00C56009" w:rsidRPr="00E9721E" w:rsidRDefault="00C56009" w:rsidP="00850009">
            <w:pPr>
              <w:jc w:val="cente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5" w:name="_Toc61544605"/>
            <w:r w:rsidRPr="00E9721E">
              <w:rPr>
                <w:rFonts w:cs="Calibri" w:ascii="Calibri" w:hAnsi="Calibri"/>
                <w:b/>
                <w:color w:val="FFFFFF"/>
                <w:sz w:val="19"/>
              </w:rPr>
              <w:t>DEFINICIÓN</w:t>
            </w:r>
            <w:bookmarkEnd w:id="15"/>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fill="F9FBFD"/>
            <w:tcMar>
              <w:top w:w="80" w:type="dxa"/>
              <w:bottom w:w="80" w:type="dxa"/>
              <w:left w:w="120" w:type="dxa"/>
              <w:right w:w="120" w:type="dxa"/>
            </w:tcMar>
          </w:tcPr>
          <w:p w14:paraId="60B64F32" w14:textId="3A459617" w:rsidR="000F58D0" w:rsidRPr="00F50CD1" w:rsidRDefault="0088569A" w:rsidP="00D47161">
            <w:pPr>
              <w:jc w:val="left"/>
              <w:rPr>
                <w:rFonts w:cs="Calibri"/>
              </w:rPr>
            </w:pPr>
            <w:r w:rsidRPr="00F50CD1">
              <w:rPr>
                <w:rFonts w:cs="Calibri" w:ascii="Calibri" w:hAnsi="Calibri"/>
                <w:b/>
                <w:color w:val="000000"/>
                <w:sz w:val="19"/>
              </w:rPr>
              <w:t>Arquitectura Orientada a Servicios (SOA)</w:t>
            </w:r>
          </w:p>
        </w:tc>
        <w:tc>
          <w:tcPr>
            <w:tcW w:w="0" w:type="auto"/>
            <w:shd w:fill="F9FBFD"/>
            <w:tcMar>
              <w:top w:w="80" w:type="dxa"/>
              <w:bottom w:w="80" w:type="dxa"/>
              <w:left w:w="120" w:type="dxa"/>
              <w:right w:w="120" w:type="dxa"/>
            </w:tcMar>
          </w:tcPr>
          <w:p w14:paraId="4D092C1F" w14:textId="0175AD91" w:rsidR="000F58D0" w:rsidRPr="00F50CD1" w:rsidRDefault="0088569A" w:rsidP="00850009">
            <w:pPr>
              <w:jc w:val="left"/>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ascii="Calibri" w:hAnsi="Calibri"/>
                <w:b w:val="0"/>
                <w:color w:val="000000"/>
                <w:sz w:val="19"/>
              </w:rPr>
              <w:t xml:space="preserve">Estilo arquitectónico de software que hace que los componentes de software sean reutilizables y operen mediante interfaces independientes de su tecnología. </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shd w:fill="FFFFFF"/>
            <w:tcMar>
              <w:top w:w="80" w:type="dxa"/>
              <w:bottom w:w="80" w:type="dxa"/>
              <w:left w:w="120" w:type="dxa"/>
              <w:right w:w="120" w:type="dxa"/>
            </w:tcMar>
          </w:tcPr>
          <w:p w14:paraId="2450084C" w14:textId="5D9118FD" w:rsidR="000F58D0" w:rsidRPr="00F50CD1" w:rsidRDefault="0088569A" w:rsidP="00D47161">
            <w:pPr>
              <w:jc w:val="left"/>
              <w:rPr>
                <w:rFonts w:cs="Calibri"/>
              </w:rPr>
            </w:pPr>
            <w:r w:rsidRPr="00F50CD1">
              <w:rPr>
                <w:rFonts w:cs="Calibri" w:ascii="Calibri" w:hAnsi="Calibri"/>
                <w:b/>
                <w:color w:val="000000"/>
                <w:sz w:val="19"/>
              </w:rPr>
              <w:t xml:space="preserve">Servicio Web </w:t>
            </w:r>
          </w:p>
        </w:tc>
        <w:tc>
          <w:tcPr>
            <w:tcW w:w="0" w:type="auto"/>
            <w:shd w:fill="FFFFFF"/>
            <w:tcMar>
              <w:top w:w="80" w:type="dxa"/>
              <w:bottom w:w="80" w:type="dxa"/>
              <w:left w:w="120" w:type="dxa"/>
              <w:right w:w="120" w:type="dxa"/>
            </w:tcMar>
          </w:tcPr>
          <w:p w14:paraId="2D5B205B" w14:textId="03181D2D" w:rsidR="000F58D0" w:rsidRPr="00F50CD1" w:rsidRDefault="0088569A" w:rsidP="00850009">
            <w:pPr>
              <w:jc w:val="left"/>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ascii="Calibri" w:hAnsi="Calibri"/>
                <w:b w:val="0"/>
                <w:color w:val="000000"/>
                <w:sz w:val="19"/>
              </w:rPr>
              <w:t xml:space="preserve">Sistema de software diseñado para soportar la interacción máquina a máquina a través de una red, permitiendo a los clientes acceder al servidor.  </w:t>
            </w:r>
          </w:p>
        </w:tc>
      </w:tr>
      <w:tr w:rsidR="000F58D0" w:rsidRPr="00850009"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fill="F9FBFD"/>
            <w:tcMar>
              <w:top w:w="80" w:type="dxa"/>
              <w:bottom w:w="80" w:type="dxa"/>
              <w:left w:w="120" w:type="dxa"/>
              <w:right w:w="120" w:type="dxa"/>
            </w:tcMar>
          </w:tcPr>
          <w:p w14:paraId="711C203C" w14:textId="4A011A03" w:rsidR="000F58D0" w:rsidRPr="00F50CD1" w:rsidRDefault="0088569A" w:rsidP="00D47161">
            <w:pPr>
              <w:jc w:val="left"/>
              <w:rPr>
                <w:rFonts w:cs="Calibri"/>
              </w:rPr>
            </w:pPr>
            <w:r w:rsidRPr="00F50CD1">
              <w:rPr>
                <w:rFonts w:cs="Calibri" w:ascii="Calibri" w:hAnsi="Calibri"/>
                <w:b/>
                <w:color w:val="000000"/>
                <w:sz w:val="19"/>
              </w:rPr>
              <w:t xml:space="preserve">Cliente / Consumidor </w:t>
            </w:r>
          </w:p>
        </w:tc>
        <w:tc>
          <w:tcPr>
            <w:tcW w:w="0" w:type="auto"/>
            <w:shd w:fill="F9FBFD"/>
            <w:tcMar>
              <w:top w:w="80" w:type="dxa"/>
              <w:bottom w:w="80" w:type="dxa"/>
              <w:left w:w="120" w:type="dxa"/>
              <w:right w:w="120" w:type="dxa"/>
            </w:tcMar>
          </w:tcPr>
          <w:p w14:paraId="5F0D984E" w14:textId="51A61787" w:rsidR="000F58D0" w:rsidRPr="00F50CD1" w:rsidRDefault="0088569A" w:rsidP="00850009">
            <w:pPr>
              <w:jc w:val="left"/>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ascii="Calibri" w:hAnsi="Calibri"/>
                <w:b w:val="0"/>
                <w:color w:val="000000"/>
                <w:sz w:val="19"/>
              </w:rPr>
              <w:t xml:space="preserve">Aplicación software que realiza peticiones a un servidor para utilizar sus servicios expuestos. </w:t>
            </w:r>
          </w:p>
        </w:tc>
      </w:tr>
      <w:tr w:rsidR="000F58D0" w:rsidRPr="00850009"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shd w:fill="FFFFFF"/>
            <w:tcMar>
              <w:top w:w="80" w:type="dxa"/>
              <w:bottom w:w="80" w:type="dxa"/>
              <w:left w:w="120" w:type="dxa"/>
              <w:right w:w="120" w:type="dxa"/>
            </w:tcMar>
          </w:tcPr>
          <w:p w14:paraId="45585041" w14:textId="62A20D30" w:rsidR="000F58D0" w:rsidRPr="00F50CD1" w:rsidRDefault="0088569A" w:rsidP="00D47161">
            <w:pPr>
              <w:jc w:val="left"/>
              <w:rPr>
                <w:rFonts w:cs="Calibri"/>
              </w:rPr>
            </w:pPr>
            <w:r w:rsidRPr="00F50CD1">
              <w:rPr>
                <w:rFonts w:cs="Calibri" w:ascii="Calibri" w:hAnsi="Calibri"/>
                <w:b/>
                <w:color w:val="000000"/>
                <w:sz w:val="19"/>
              </w:rPr>
              <w:t xml:space="preserve">Token </w:t>
            </w:r>
          </w:p>
        </w:tc>
        <w:tc>
          <w:tcPr>
            <w:tcW w:w="0" w:type="auto"/>
            <w:shd w:fill="FFFFFF"/>
            <w:tcMar>
              <w:top w:w="80" w:type="dxa"/>
              <w:bottom w:w="80" w:type="dxa"/>
              <w:left w:w="120" w:type="dxa"/>
              <w:right w:w="120" w:type="dxa"/>
            </w:tcMar>
          </w:tcPr>
          <w:p w14:paraId="680BB097" w14:textId="2FC04AB8" w:rsidR="000F58D0" w:rsidRPr="00F50CD1" w:rsidRDefault="0088569A" w:rsidP="00850009">
            <w:pPr>
              <w:jc w:val="left"/>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ascii="Calibri" w:hAnsi="Calibri"/>
                <w:b w:val="0"/>
                <w:color w:val="000000"/>
                <w:sz w:val="19"/>
              </w:rPr>
              <w:t xml:space="preserve">Cadena de caracteres alfanuméricos que actúa como una credencial de seguridad. Utilizada para verificar la identidad del cliente y autorizar el acceso a las funciones del sistema. </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fill="F9FBFD"/>
            <w:tcMar>
              <w:top w:w="80" w:type="dxa"/>
              <w:bottom w:w="80" w:type="dxa"/>
              <w:left w:w="120" w:type="dxa"/>
              <w:right w:w="120" w:type="dxa"/>
            </w:tcMar>
          </w:tcPr>
          <w:p w14:paraId="3ED8A3DB" w14:textId="19F10950" w:rsidR="000F58D0" w:rsidRPr="00F50CD1" w:rsidRDefault="0088569A" w:rsidP="00D47161">
            <w:pPr>
              <w:jc w:val="left"/>
              <w:rPr>
                <w:rFonts w:cs="Calibri"/>
              </w:rPr>
            </w:pPr>
            <w:proofErr w:type="spellStart"/>
            <w:r w:rsidRPr="00F50CD1">
              <w:rPr>
                <w:rFonts w:cs="Calibri" w:ascii="Calibri" w:hAnsi="Calibri"/>
                <w:b/>
                <w:color w:val="000000"/>
                <w:sz w:val="19"/>
              </w:rPr>
              <w:t>Endpoint</w:t>
            </w:r>
            <w:proofErr w:type="spellEnd"/>
          </w:p>
        </w:tc>
        <w:tc>
          <w:tcPr>
            <w:tcW w:w="0" w:type="auto"/>
            <w:shd w:fill="F9FBFD"/>
            <w:tcMar>
              <w:top w:w="80" w:type="dxa"/>
              <w:bottom w:w="80" w:type="dxa"/>
              <w:left w:w="120" w:type="dxa"/>
              <w:right w:w="120" w:type="dxa"/>
            </w:tcMar>
          </w:tcPr>
          <w:p w14:paraId="1812F129" w14:textId="5ED842CF" w:rsidR="000F58D0" w:rsidRPr="00F50CD1" w:rsidRDefault="0088569A" w:rsidP="00850009">
            <w:pPr>
              <w:jc w:val="left"/>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ascii="Calibri" w:hAnsi="Calibri"/>
                <w:b w:val="0"/>
                <w:color w:val="000000"/>
                <w:sz w:val="19"/>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shd w:fill="FFFFFF"/>
            <w:tcMar>
              <w:top w:w="80" w:type="dxa"/>
              <w:bottom w:w="80" w:type="dxa"/>
              <w:left w:w="120" w:type="dxa"/>
              <w:right w:w="120" w:type="dxa"/>
            </w:tcMar>
          </w:tcPr>
          <w:p w14:paraId="426CE70E" w14:textId="7028E6EE" w:rsidR="00694E7A" w:rsidRPr="00F50CD1" w:rsidRDefault="00AB016C" w:rsidP="00D47161">
            <w:pPr>
              <w:jc w:val="left"/>
              <w:rPr>
                <w:rFonts w:cs="Calibri"/>
              </w:rPr>
            </w:pPr>
            <w:r w:rsidRPr="00F50CD1">
              <w:rPr>
                <w:rFonts w:cs="Calibri" w:ascii="Calibri" w:hAnsi="Calibri"/>
                <w:b/>
                <w:color w:val="000000"/>
                <w:sz w:val="19"/>
              </w:rPr>
              <w:t>Interoperabilidad</w:t>
            </w:r>
          </w:p>
        </w:tc>
        <w:tc>
          <w:tcPr>
            <w:tcW w:w="0" w:type="auto"/>
            <w:shd w:fill="FFFFFF"/>
            <w:tcMar>
              <w:top w:w="80" w:type="dxa"/>
              <w:bottom w:w="80" w:type="dxa"/>
              <w:left w:w="120" w:type="dxa"/>
              <w:right w:w="120" w:type="dxa"/>
            </w:tcMar>
          </w:tcPr>
          <w:p w14:paraId="66E8EABD" w14:textId="47D40270" w:rsidR="00694E7A" w:rsidRPr="00F50CD1" w:rsidRDefault="00AB016C" w:rsidP="00850009">
            <w:pPr>
              <w:jc w:val="left"/>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ascii="Calibri" w:hAnsi="Calibri"/>
                <w:b w:val="0"/>
                <w:color w:val="000000"/>
                <w:sz w:val="19"/>
              </w:rPr>
              <w:t xml:space="preserve">Capacidad que tiene diferentes sistemas informáticos, aplicaciones o componentes para comunicarse, intercambiar datos y usar la información efectivamente, sin importar el lenguaje en el que está desarrollado. </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fill="F9FBFD"/>
            <w:tcMar>
              <w:top w:w="80" w:type="dxa"/>
              <w:bottom w:w="80" w:type="dxa"/>
              <w:left w:w="120" w:type="dxa"/>
              <w:right w:w="120" w:type="dxa"/>
            </w:tcMar>
          </w:tcPr>
          <w:p w14:paraId="70EF954F" w14:textId="4FA3325A" w:rsidR="00694E7A" w:rsidRPr="00F50CD1" w:rsidRDefault="00AB016C" w:rsidP="00D47161">
            <w:pPr>
              <w:jc w:val="left"/>
              <w:rPr>
                <w:rFonts w:cs="Calibri"/>
              </w:rPr>
            </w:pPr>
            <w:r w:rsidRPr="00F50CD1">
              <w:rPr>
                <w:rFonts w:cs="Calibri" w:ascii="Calibri" w:hAnsi="Calibri"/>
                <w:b/>
                <w:color w:val="000000"/>
                <w:sz w:val="19"/>
              </w:rPr>
              <w:t>Magnitud Física</w:t>
            </w:r>
          </w:p>
        </w:tc>
        <w:tc>
          <w:tcPr>
            <w:tcW w:w="0" w:type="auto"/>
            <w:shd w:fill="F9FBFD"/>
            <w:tcMar>
              <w:top w:w="80" w:type="dxa"/>
              <w:bottom w:w="80" w:type="dxa"/>
              <w:left w:w="120" w:type="dxa"/>
              <w:right w:w="120" w:type="dxa"/>
            </w:tcMar>
          </w:tcPr>
          <w:p w14:paraId="323FF9A0" w14:textId="73BCD27F" w:rsidR="00694E7A" w:rsidRPr="00F50CD1" w:rsidRDefault="00AB016C" w:rsidP="00850009">
            <w:pPr>
              <w:jc w:val="left"/>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ascii="Calibri" w:hAnsi="Calibri"/>
                <w:b w:val="0"/>
                <w:color w:val="000000"/>
                <w:sz w:val="19"/>
              </w:rPr>
              <w:t xml:space="preserve">Propiedad de los cuerpos que puede ser medida. Para este proyecto en concreto se utiliza Longitud, Masa y Temperatura. </w:t>
            </w:r>
          </w:p>
        </w:tc>
      </w:tr>
      <w:tr w:rsidR="00694E7A" w:rsidRPr="00850009"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shd w:fill="FFFFFF"/>
            <w:tcMar>
              <w:top w:w="80" w:type="dxa"/>
              <w:bottom w:w="80" w:type="dxa"/>
              <w:left w:w="120" w:type="dxa"/>
              <w:right w:w="120" w:type="dxa"/>
            </w:tcMar>
          </w:tcPr>
          <w:p w14:paraId="77B7D206" w14:textId="2C56BDC1" w:rsidR="00694E7A" w:rsidRPr="00F50CD1" w:rsidRDefault="00AB016C" w:rsidP="00D47161">
            <w:pPr>
              <w:jc w:val="left"/>
              <w:rPr>
                <w:rFonts w:cs="Calibri"/>
              </w:rPr>
            </w:pPr>
            <w:r w:rsidRPr="00F50CD1">
              <w:rPr>
                <w:rFonts w:cs="Calibri" w:ascii="Calibri" w:hAnsi="Calibri"/>
                <w:b/>
                <w:color w:val="000000"/>
                <w:sz w:val="19"/>
              </w:rPr>
              <w:t>Capa de Lógica de Negocio</w:t>
            </w:r>
          </w:p>
        </w:tc>
        <w:tc>
          <w:tcPr>
            <w:tcW w:w="0" w:type="auto"/>
            <w:shd w:fill="FFFFFF"/>
            <w:tcMar>
              <w:top w:w="80" w:type="dxa"/>
              <w:bottom w:w="80" w:type="dxa"/>
              <w:left w:w="120" w:type="dxa"/>
              <w:right w:w="120" w:type="dxa"/>
            </w:tcMar>
          </w:tcPr>
          <w:p w14:paraId="62011EC6" w14:textId="559C57F2" w:rsidR="00694E7A" w:rsidRPr="00F50CD1" w:rsidRDefault="00AB016C" w:rsidP="00850009">
            <w:pPr>
              <w:jc w:val="left"/>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ascii="Calibri" w:hAnsi="Calibri"/>
                <w:b w:val="0"/>
                <w:color w:val="000000"/>
                <w:sz w:val="19"/>
              </w:rPr>
              <w:t xml:space="preserve">Parte del software que contiene las reglas, cálculos y procesos principales que se separa de la interfaz de usuario. </w:t>
            </w:r>
          </w:p>
        </w:tc>
      </w:tr>
      <w:tr w:rsidR="00694E7A" w:rsidRPr="00850009"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fill="F9FBFD"/>
            <w:tcMar>
              <w:top w:w="80" w:type="dxa"/>
              <w:bottom w:w="80" w:type="dxa"/>
              <w:left w:w="120" w:type="dxa"/>
              <w:right w:w="120" w:type="dxa"/>
            </w:tcMar>
          </w:tcPr>
          <w:p w14:paraId="7AEB8844" w14:textId="44972012" w:rsidR="00694E7A" w:rsidRPr="00F50CD1" w:rsidRDefault="00694E7A" w:rsidP="00D47161">
            <w:pPr>
              <w:jc w:val="left"/>
              <w:rPr>
                <w:rFonts w:cs="Calibri"/>
              </w:rPr>
            </w:pPr>
            <w:bookmarkStart w:id="16" w:name="_Toc61544618"/>
            <w:r w:rsidRPr="00F50CD1">
              <w:rPr>
                <w:rFonts w:cs="Calibri" w:ascii="Calibri" w:hAnsi="Calibri"/>
                <w:b/>
                <w:color w:val="000000"/>
                <w:sz w:val="19"/>
              </w:rPr>
              <w:t>IDE de desarrollo</w:t>
            </w:r>
            <w:bookmarkEnd w:id="16"/>
          </w:p>
        </w:tc>
        <w:tc>
          <w:tcPr>
            <w:tcW w:w="0" w:type="auto"/>
            <w:shd w:fill="F9FBFD"/>
            <w:tcMar>
              <w:top w:w="80" w:type="dxa"/>
              <w:bottom w:w="80" w:type="dxa"/>
              <w:left w:w="120" w:type="dxa"/>
              <w:right w:w="120" w:type="dxa"/>
            </w:tcMar>
          </w:tcPr>
          <w:p w14:paraId="38D7862D" w14:textId="566CCC61" w:rsidR="00694E7A" w:rsidRPr="00F50CD1" w:rsidRDefault="00694E7A" w:rsidP="00850009">
            <w:pPr>
              <w:jc w:val="left"/>
              <w:cnfStyle w:val="000000100000" w:firstRow="0" w:lastRow="0" w:firstColumn="0" w:lastColumn="0" w:oddVBand="0" w:evenVBand="0" w:oddHBand="1" w:evenHBand="0" w:firstRowFirstColumn="0" w:firstRowLastColumn="0" w:lastRowFirstColumn="0" w:lastRowLastColumn="0"/>
              <w:rPr>
                <w:rFonts w:cs="Calibri"/>
              </w:rPr>
            </w:pPr>
            <w:bookmarkStart w:id="17" w:name="_Toc61544619"/>
            <w:r w:rsidRPr="00F50CD1">
              <w:rPr>
                <w:rFonts w:cs="Calibri" w:ascii="Calibri" w:hAnsi="Calibri"/>
                <w:b w:val="0"/>
                <w:color w:val="000000"/>
                <w:sz w:val="19"/>
              </w:rPr>
              <w:t>Aplicación informática que proporciona servicios integrales para facilitarle el desarrollo de software.</w:t>
            </w:r>
            <w:bookmarkEnd w:id="17"/>
          </w:p>
        </w:tc>
      </w:tr>
      <w:tr w:rsidR="00694E7A" w:rsidRPr="00850009"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shd w:fill="FFFFFF"/>
            <w:tcMar>
              <w:top w:w="80" w:type="dxa"/>
              <w:bottom w:w="80" w:type="dxa"/>
              <w:left w:w="120" w:type="dxa"/>
              <w:right w:w="120" w:type="dxa"/>
            </w:tcMar>
          </w:tcPr>
          <w:p w14:paraId="23569BDB" w14:textId="0A007EF0" w:rsidR="00694E7A" w:rsidRPr="00F50CD1" w:rsidRDefault="00694E7A" w:rsidP="00D47161">
            <w:pPr>
              <w:jc w:val="left"/>
              <w:rPr>
                <w:rFonts w:cs="Calibri"/>
              </w:rPr>
            </w:pPr>
            <w:bookmarkStart w:id="18" w:name="_Toc61544620"/>
            <w:proofErr w:type="spellStart"/>
            <w:r w:rsidRPr="00F50CD1">
              <w:rPr>
                <w:rFonts w:cs="Calibri" w:ascii="Calibri" w:hAnsi="Calibri"/>
                <w:b/>
                <w:color w:val="000000"/>
                <w:sz w:val="19"/>
              </w:rPr>
              <w:t>Netbeans</w:t>
            </w:r>
            <w:bookmarkEnd w:id="18"/>
            <w:proofErr w:type="spellEnd"/>
          </w:p>
        </w:tc>
        <w:tc>
          <w:tcPr>
            <w:tcW w:w="0" w:type="auto"/>
            <w:shd w:fill="FFFFFF"/>
            <w:tcMar>
              <w:top w:w="80" w:type="dxa"/>
              <w:bottom w:w="80" w:type="dxa"/>
              <w:left w:w="120" w:type="dxa"/>
              <w:right w:w="120" w:type="dxa"/>
            </w:tcMar>
          </w:tcPr>
          <w:p w14:paraId="4CA5E771" w14:textId="2DC95DB6" w:rsidR="00694E7A" w:rsidRPr="00F50CD1" w:rsidRDefault="00694E7A" w:rsidP="00850009">
            <w:pPr>
              <w:jc w:val="left"/>
              <w:cnfStyle w:val="000000000000" w:firstRow="0" w:lastRow="0" w:firstColumn="0" w:lastColumn="0" w:oddVBand="0" w:evenVBand="0" w:oddHBand="0" w:evenHBand="0" w:firstRowFirstColumn="0" w:firstRowLastColumn="0" w:lastRowFirstColumn="0" w:lastRowLastColumn="0"/>
              <w:rPr>
                <w:rFonts w:cs="Calibri"/>
              </w:rPr>
            </w:pPr>
            <w:bookmarkStart w:id="19" w:name="_Toc61544621"/>
            <w:r w:rsidRPr="00F50CD1">
              <w:rPr>
                <w:rFonts w:cs="Calibri" w:ascii="Calibri" w:hAnsi="Calibri"/>
                <w:b w:val="0"/>
                <w:color w:val="000000"/>
                <w:sz w:val="19"/>
              </w:rPr>
              <w:t>Entorno de desarrollo integrado libre, hecho principalmente para el lenguaje de programación Java.</w:t>
            </w:r>
            <w:bookmarkEnd w:id="19"/>
          </w:p>
        </w:tc>
      </w:tr>
      <w:tr w:rsidR="00694E7A" w:rsidRPr="00850009"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fill="F9FBFD"/>
            <w:tcMar>
              <w:top w:w="80" w:type="dxa"/>
              <w:bottom w:w="80" w:type="dxa"/>
              <w:left w:w="120" w:type="dxa"/>
              <w:right w:w="120" w:type="dxa"/>
            </w:tcMar>
          </w:tcPr>
          <w:p w14:paraId="30A9DA80" w14:textId="0BB076F2" w:rsidR="00694E7A" w:rsidRPr="00F50CD1" w:rsidRDefault="00694E7A" w:rsidP="00D47161">
            <w:pPr>
              <w:jc w:val="left"/>
              <w:rPr>
                <w:rFonts w:cs="Calibri"/>
              </w:rPr>
            </w:pPr>
            <w:bookmarkStart w:id="20" w:name="_Toc61544622"/>
            <w:r w:rsidRPr="00F50CD1">
              <w:rPr>
                <w:rFonts w:cs="Calibri" w:ascii="Calibri" w:hAnsi="Calibri"/>
                <w:b/>
                <w:color w:val="000000"/>
                <w:sz w:val="19"/>
              </w:rPr>
              <w:t>Java – Java web</w:t>
            </w:r>
            <w:bookmarkEnd w:id="20"/>
          </w:p>
        </w:tc>
        <w:tc>
          <w:tcPr>
            <w:tcW w:w="0" w:type="auto"/>
            <w:shd w:fill="F9FBFD"/>
            <w:tcMar>
              <w:top w:w="80" w:type="dxa"/>
              <w:bottom w:w="80" w:type="dxa"/>
              <w:left w:w="120" w:type="dxa"/>
              <w:right w:w="120" w:type="dxa"/>
            </w:tcMar>
          </w:tcPr>
          <w:p w14:paraId="7F303D55" w14:textId="40ACDBF1" w:rsidR="00694E7A" w:rsidRPr="00F50CD1" w:rsidRDefault="00694E7A" w:rsidP="00850009">
            <w:pPr>
              <w:jc w:val="left"/>
              <w:cnfStyle w:val="000000100000" w:firstRow="0" w:lastRow="0" w:firstColumn="0" w:lastColumn="0" w:oddVBand="0" w:evenVBand="0" w:oddHBand="1" w:evenHBand="0" w:firstRowFirstColumn="0" w:firstRowLastColumn="0" w:lastRowFirstColumn="0" w:lastRowLastColumn="0"/>
              <w:rPr>
                <w:rFonts w:cs="Calibri"/>
              </w:rPr>
            </w:pPr>
            <w:bookmarkStart w:id="21" w:name="_Toc61544623"/>
            <w:r w:rsidRPr="00F50CD1">
              <w:rPr>
                <w:rFonts w:cs="Calibri" w:ascii="Calibri" w:hAnsi="Calibri"/>
                <w:b w:val="0"/>
                <w:color w:val="000000"/>
                <w:sz w:val="19"/>
              </w:rPr>
              <w:t>Entorno o plataforma de computación, capaz de ejecutar aplicaciones desarrolladas usando el lenguaje de programación Java</w:t>
            </w:r>
            <w:bookmarkEnd w:id="21"/>
          </w:p>
        </w:tc>
      </w:tr>
    </w:tbl>
    <w:p w14:paraId="4AC12968" w14:textId="77777777" w:rsidR="00F50CD1" w:rsidRDefault="00F50CD1" w:rsidP="00F50CD1">
      <w:bookmarkStart w:id="22" w:name="_Toc61544630"/>
      <w:bookmarkStart w:id="23" w:name="_Toc229513494"/>
    </w:p>
    <w:p w14:paraId="7A6AFB0E" w14:textId="6F5E6A59" w:rsidR="00D51532" w:rsidRPr="00850009" w:rsidRDefault="00FA0705" w:rsidP="00614251">
      <w:pPr>
        <w:pStyle w:val="Ttulo2"/>
        <w:numPr>
          <w:ilvl w:val="1"/>
          <w:numId w:val="20"/>
        </w:numPr>
        <w:spacing w:before="60" w:after="80" w:line="276" w:lineRule="auto"/>
        <w:jc w:val="left"/>
      </w:pPr>
      <w:r w:rsidRPr="00850009">
        <w:rPr>
          <w:rFonts w:ascii="Calibri" w:hAnsi="Calibri"/>
          <w:b/>
          <w:color w:val="000000"/>
          <w:sz w:val="22"/>
        </w:rPr>
        <w:t>Acrónimos y abreviaturas</w:t>
      </w:r>
      <w:bookmarkEnd w:id="22"/>
      <w:bookmarkEnd w:id="23"/>
    </w:p>
    <w:p>
      <w:pPr>
        <w:pStyle w:val="Descripcin"/>
        <w:spacing w:before="60" w:after="80" w:line="276" w:lineRule="auto"/>
        <w:jc w:val="left"/>
        <w:rPr>
          <w:rFonts w:ascii="Calibri" w:hAnsi="Calibri"/>
          <w:b/>
          <w:color w:val="000000"/>
          <w:sz w:val="21"/>
        </w:rPr>
      </w:pPr>
      <w:bookmarkStart w:id="102" w:name="_Toc_Tabla_02"/>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2</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Acrónimo y abreviaturas</w:t>
      </w:r>
      <w:bookmarkEnd w:id="102"/>
    </w:p>
    <w:tbl>
      <w:tblPr>
        <w:tblStyle w:val="Tablaconcuadrcula4-nfasis1"/>
        <w:tblW w:w="5000" w:type="pct"/>
        <w:jc w:val="center"/>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shd w:fill="1F4E79"/>
            <w:tcMar>
              <w:top w:w="120" w:type="dxa"/>
              <w:bottom w:w="120" w:type="dxa"/>
              <w:left w:w="140" w:type="dxa"/>
              <w:right w:w="140" w:type="dxa"/>
            </w:tcMar>
          </w:tcPr>
          <w:p w14:paraId="3C710837" w14:textId="4F0DB670" w:rsidR="00514787" w:rsidRPr="00F31807" w:rsidRDefault="00514787" w:rsidP="00850009">
            <w:pPr>
              <w:jc w:val="center"/>
              <w:rPr>
                <w:rFonts w:cs="Calibri"/>
              </w:rPr>
            </w:pPr>
            <w:bookmarkStart w:id="25" w:name="_Toc61544631"/>
            <w:r w:rsidRPr="00F31807">
              <w:rPr>
                <w:rFonts w:cs="Calibri" w:ascii="Calibri" w:hAnsi="Calibri"/>
                <w:b/>
                <w:color w:val="FFFFFF"/>
                <w:sz w:val="19"/>
              </w:rPr>
              <w:t>Acrónimo/</w:t>
            </w:r>
            <w:r w:rsidR="00F31807" w:rsidRPr="00F31807">
              <w:rPr>
                <w:rFonts w:cs="Calibri" w:ascii="Calibri" w:hAnsi="Calibri"/>
                <w:b/>
                <w:color w:val="FFFFFF"/>
                <w:sz w:val="19"/>
              </w:rPr>
              <w:t xml:space="preserve"> </w:t>
            </w:r>
            <w:r w:rsidRPr="00F31807">
              <w:rPr>
                <w:rFonts w:cs="Calibri" w:ascii="Calibri" w:hAnsi="Calibri"/>
                <w:b/>
                <w:color w:val="FFFFFF"/>
                <w:sz w:val="19"/>
              </w:rPr>
              <w:t>Abreviatura</w:t>
            </w:r>
            <w:bookmarkEnd w:id="25"/>
          </w:p>
        </w:tc>
        <w:tc>
          <w:tcPr>
            <w:tcW w:w="3723" w:type="pct"/>
            <w:shd w:fill="1F4E79"/>
            <w:tcMar>
              <w:top w:w="120" w:type="dxa"/>
              <w:bottom w:w="120" w:type="dxa"/>
              <w:left w:w="140" w:type="dxa"/>
              <w:right w:w="140" w:type="dxa"/>
            </w:tcMar>
          </w:tcPr>
          <w:p w14:paraId="57550C55" w14:textId="7B9C01D1" w:rsidR="00514787" w:rsidRPr="00F31807" w:rsidRDefault="00514787" w:rsidP="00850009">
            <w:pPr>
              <w:jc w:val="center"/>
              <w:cnfStyle w:val="100000000000" w:firstRow="1" w:lastRow="0" w:firstColumn="0" w:lastColumn="0" w:oddVBand="0" w:evenVBand="0" w:oddHBand="0" w:evenHBand="0" w:firstRowFirstColumn="0" w:firstRowLastColumn="0" w:lastRowFirstColumn="0" w:lastRowLastColumn="0"/>
              <w:rPr>
                <w:rFonts w:cs="Calibri"/>
              </w:rPr>
            </w:pPr>
            <w:bookmarkStart w:id="26" w:name="_Toc61544632"/>
            <w:r w:rsidRPr="00F31807">
              <w:rPr>
                <w:rFonts w:cs="Calibri" w:ascii="Calibri" w:hAnsi="Calibri"/>
                <w:b/>
                <w:color w:val="FFFFFF"/>
                <w:sz w:val="19"/>
              </w:rPr>
              <w:t>Significado</w:t>
            </w:r>
            <w:bookmarkEnd w:id="26"/>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shd w:fill="F9FBFD"/>
            <w:tcMar>
              <w:top w:w="80" w:type="dxa"/>
              <w:bottom w:w="80" w:type="dxa"/>
              <w:left w:w="120" w:type="dxa"/>
              <w:right w:w="120" w:type="dxa"/>
            </w:tcMar>
          </w:tcPr>
          <w:p w14:paraId="6C0C919E" w14:textId="3D4FE6C9" w:rsidR="00514787" w:rsidRPr="00F31807" w:rsidRDefault="00AB016C" w:rsidP="00850009">
            <w:pPr>
              <w:jc w:val="left"/>
              <w:rPr>
                <w:rFonts w:cs="Calibri"/>
              </w:rPr>
            </w:pPr>
            <w:r w:rsidRPr="00F31807">
              <w:rPr>
                <w:rFonts w:cs="Calibri" w:ascii="Calibri" w:hAnsi="Calibri"/>
                <w:b/>
                <w:color w:val="000000"/>
                <w:sz w:val="19"/>
              </w:rPr>
              <w:t>SOA</w:t>
            </w:r>
          </w:p>
        </w:tc>
        <w:tc>
          <w:tcPr>
            <w:tcW w:w="3723" w:type="pct"/>
            <w:shd w:fill="F9FBFD"/>
            <w:tcMar>
              <w:top w:w="80" w:type="dxa"/>
              <w:bottom w:w="80" w:type="dxa"/>
              <w:left w:w="120" w:type="dxa"/>
              <w:right w:w="120" w:type="dxa"/>
            </w:tcMar>
          </w:tcPr>
          <w:p w14:paraId="393B4552" w14:textId="161CB37E" w:rsidR="00514787" w:rsidRPr="00F31807" w:rsidRDefault="00614251" w:rsidP="00850009">
            <w:pPr>
              <w:jc w:val="left"/>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ascii="Calibri" w:hAnsi="Calibri"/>
                <w:b w:val="0"/>
                <w:color w:val="000000"/>
                <w:sz w:val="19"/>
              </w:rPr>
              <w:t>Arquitectura Orientada a Servicios (Service-</w:t>
            </w:r>
            <w:proofErr w:type="spellStart"/>
            <w:r w:rsidRPr="00F31807">
              <w:rPr>
                <w:rFonts w:cs="Calibri" w:ascii="Calibri" w:hAnsi="Calibri"/>
                <w:b w:val="0"/>
                <w:color w:val="000000"/>
                <w:sz w:val="19"/>
              </w:rPr>
              <w:t>Oriented</w:t>
            </w:r>
            <w:proofErr w:type="spellEnd"/>
            <w:r w:rsidRPr="00F31807">
              <w:rPr>
                <w:rFonts w:cs="Calibri" w:ascii="Calibri" w:hAnsi="Calibri"/>
                <w:b w:val="0"/>
                <w:color w:val="000000"/>
                <w:sz w:val="19"/>
              </w:rPr>
              <w:t xml:space="preserve"> Architecture).</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shd w:fill="FFFFFF"/>
            <w:tcMar>
              <w:top w:w="80" w:type="dxa"/>
              <w:bottom w:w="80" w:type="dxa"/>
              <w:left w:w="120" w:type="dxa"/>
              <w:right w:w="120" w:type="dxa"/>
            </w:tcMar>
          </w:tcPr>
          <w:p w14:paraId="3BFF1F6B" w14:textId="32FEA64B" w:rsidR="00514787" w:rsidRPr="00F31807" w:rsidRDefault="00AB016C" w:rsidP="00850009">
            <w:pPr>
              <w:jc w:val="left"/>
              <w:rPr>
                <w:rFonts w:cs="Calibri"/>
              </w:rPr>
            </w:pPr>
            <w:r w:rsidRPr="00F31807">
              <w:rPr>
                <w:rFonts w:cs="Calibri" w:ascii="Calibri" w:hAnsi="Calibri"/>
                <w:b/>
                <w:color w:val="000000"/>
                <w:sz w:val="19"/>
              </w:rPr>
              <w:t>SOAP</w:t>
            </w:r>
          </w:p>
        </w:tc>
        <w:tc>
          <w:tcPr>
            <w:tcW w:w="3723" w:type="pct"/>
            <w:shd w:fill="FFFFFF"/>
            <w:tcMar>
              <w:top w:w="80" w:type="dxa"/>
              <w:bottom w:w="80" w:type="dxa"/>
              <w:left w:w="120" w:type="dxa"/>
              <w:right w:w="120" w:type="dxa"/>
            </w:tcMar>
          </w:tcPr>
          <w:p w14:paraId="45651AC5" w14:textId="1006DDCF" w:rsidR="00514787" w:rsidRPr="00F31807" w:rsidRDefault="00614251" w:rsidP="00850009">
            <w:pPr>
              <w:jc w:val="left"/>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ascii="Calibri" w:hAnsi="Calibri"/>
                <w:b w:val="0"/>
                <w:color w:val="000000"/>
                <w:sz w:val="19"/>
              </w:rPr>
              <w:t xml:space="preserve">Protocolo Simple de Acceso a Objetos (Simple Object Access Protocol). </w:t>
            </w:r>
          </w:p>
        </w:tc>
      </w:tr>
      <w:tr w:rsidR="00514787" w:rsidRPr="00F31807"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shd w:fill="F9FBFD"/>
            <w:tcMar>
              <w:top w:w="80" w:type="dxa"/>
              <w:bottom w:w="80" w:type="dxa"/>
              <w:left w:w="120" w:type="dxa"/>
              <w:right w:w="120" w:type="dxa"/>
            </w:tcMar>
          </w:tcPr>
          <w:p w14:paraId="62353A74" w14:textId="3B17828C" w:rsidR="00514787" w:rsidRPr="00F31807" w:rsidRDefault="00AB016C" w:rsidP="00850009">
            <w:pPr>
              <w:jc w:val="left"/>
              <w:rPr>
                <w:rFonts w:cs="Calibri"/>
              </w:rPr>
            </w:pPr>
            <w:r w:rsidRPr="00F31807">
              <w:rPr>
                <w:rFonts w:cs="Calibri" w:ascii="Calibri" w:hAnsi="Calibri"/>
                <w:b/>
                <w:color w:val="000000"/>
                <w:sz w:val="19"/>
              </w:rPr>
              <w:t>REST</w:t>
            </w:r>
          </w:p>
        </w:tc>
        <w:tc>
          <w:tcPr>
            <w:tcW w:w="3723" w:type="pct"/>
            <w:shd w:fill="F9FBFD"/>
            <w:tcMar>
              <w:top w:w="80" w:type="dxa"/>
              <w:bottom w:w="80" w:type="dxa"/>
              <w:left w:w="120" w:type="dxa"/>
              <w:right w:w="120" w:type="dxa"/>
            </w:tcMar>
          </w:tcPr>
          <w:p w14:paraId="2F104D9B" w14:textId="16831FB5" w:rsidR="00514787" w:rsidRPr="00F31807" w:rsidRDefault="00614251" w:rsidP="00850009">
            <w:pPr>
              <w:jc w:val="left"/>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ascii="Calibri" w:hAnsi="Calibri"/>
                <w:b w:val="0"/>
                <w:color w:val="000000"/>
                <w:sz w:val="19"/>
              </w:rPr>
              <w:t>Transferencia de Estado Representacional (</w:t>
            </w:r>
            <w:proofErr w:type="spellStart"/>
            <w:r w:rsidRPr="00F31807">
              <w:rPr>
                <w:rFonts w:cs="Calibri" w:ascii="Calibri" w:hAnsi="Calibri"/>
                <w:b w:val="0"/>
                <w:color w:val="000000"/>
                <w:sz w:val="19"/>
              </w:rPr>
              <w:t>Represantational</w:t>
            </w:r>
            <w:proofErr w:type="spellEnd"/>
            <w:r w:rsidRPr="00F31807">
              <w:rPr>
                <w:rFonts w:cs="Calibri" w:ascii="Calibri" w:hAnsi="Calibri"/>
                <w:b w:val="0"/>
                <w:color w:val="000000"/>
                <w:sz w:val="19"/>
              </w:rPr>
              <w:t xml:space="preserve"> </w:t>
            </w:r>
            <w:proofErr w:type="spellStart"/>
            <w:r w:rsidRPr="00F31807">
              <w:rPr>
                <w:rFonts w:cs="Calibri" w:ascii="Calibri" w:hAnsi="Calibri"/>
                <w:b w:val="0"/>
                <w:color w:val="000000"/>
                <w:sz w:val="19"/>
              </w:rPr>
              <w:t>State</w:t>
            </w:r>
            <w:proofErr w:type="spellEnd"/>
            <w:r w:rsidRPr="00F31807">
              <w:rPr>
                <w:rFonts w:cs="Calibri" w:ascii="Calibri" w:hAnsi="Calibri"/>
                <w:b w:val="0"/>
                <w:color w:val="000000"/>
                <w:sz w:val="19"/>
              </w:rPr>
              <w:t xml:space="preserve"> Transfer). </w:t>
            </w:r>
          </w:p>
        </w:tc>
      </w:tr>
      <w:tr w:rsidR="00514787" w:rsidRPr="00F31807"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shd w:fill="FFFFFF"/>
            <w:tcMar>
              <w:top w:w="80" w:type="dxa"/>
              <w:bottom w:w="80" w:type="dxa"/>
              <w:left w:w="120" w:type="dxa"/>
              <w:right w:w="120" w:type="dxa"/>
            </w:tcMar>
          </w:tcPr>
          <w:p w14:paraId="23CB94BA" w14:textId="20C1C0B1" w:rsidR="00514787" w:rsidRPr="00F31807" w:rsidRDefault="00AB016C" w:rsidP="00850009">
            <w:pPr>
              <w:jc w:val="left"/>
              <w:rPr>
                <w:rFonts w:cs="Calibri"/>
              </w:rPr>
            </w:pPr>
            <w:r w:rsidRPr="00F31807">
              <w:rPr>
                <w:rFonts w:cs="Calibri" w:ascii="Calibri" w:hAnsi="Calibri"/>
                <w:b/>
                <w:color w:val="000000"/>
                <w:sz w:val="19"/>
              </w:rPr>
              <w:lastRenderedPageBreak/>
              <w:t>XML</w:t>
            </w:r>
          </w:p>
        </w:tc>
        <w:tc>
          <w:tcPr>
            <w:tcW w:w="3723" w:type="pct"/>
            <w:shd w:fill="FFFFFF"/>
            <w:tcMar>
              <w:top w:w="80" w:type="dxa"/>
              <w:bottom w:w="80" w:type="dxa"/>
              <w:left w:w="120" w:type="dxa"/>
              <w:right w:w="120" w:type="dxa"/>
            </w:tcMar>
          </w:tcPr>
          <w:p w14:paraId="54157B29" w14:textId="5555905B" w:rsidR="00514787" w:rsidRPr="00F31807" w:rsidRDefault="00614251" w:rsidP="00850009">
            <w:pPr>
              <w:jc w:val="left"/>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ascii="Calibri" w:hAnsi="Calibri"/>
                <w:b w:val="0"/>
                <w:color w:val="000000"/>
                <w:sz w:val="19"/>
              </w:rPr>
              <w:t>Lenguaje de Marcado Extensible (</w:t>
            </w:r>
            <w:proofErr w:type="spellStart"/>
            <w:r w:rsidRPr="00F31807">
              <w:rPr>
                <w:rFonts w:cs="Calibri" w:ascii="Calibri" w:hAnsi="Calibri"/>
                <w:b w:val="0"/>
                <w:color w:val="000000"/>
                <w:sz w:val="19"/>
              </w:rPr>
              <w:t>eXtensible</w:t>
            </w:r>
            <w:proofErr w:type="spellEnd"/>
            <w:r w:rsidRPr="00F31807">
              <w:rPr>
                <w:rFonts w:cs="Calibri" w:ascii="Calibri" w:hAnsi="Calibri"/>
                <w:b w:val="0"/>
                <w:color w:val="000000"/>
                <w:sz w:val="19"/>
              </w:rPr>
              <w:t xml:space="preserve"> Markup Language).</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shd w:fill="F9FBFD"/>
            <w:tcMar>
              <w:top w:w="80" w:type="dxa"/>
              <w:bottom w:w="80" w:type="dxa"/>
              <w:left w:w="120" w:type="dxa"/>
              <w:right w:w="120" w:type="dxa"/>
            </w:tcMar>
          </w:tcPr>
          <w:p w14:paraId="1B109A54" w14:textId="2B852299" w:rsidR="00514787" w:rsidRPr="00F31807" w:rsidRDefault="00AB016C" w:rsidP="00850009">
            <w:pPr>
              <w:jc w:val="left"/>
              <w:rPr>
                <w:rFonts w:cs="Calibri"/>
              </w:rPr>
            </w:pPr>
            <w:r w:rsidRPr="00F31807">
              <w:rPr>
                <w:rFonts w:cs="Calibri" w:ascii="Calibri" w:hAnsi="Calibri"/>
                <w:b/>
                <w:color w:val="000000"/>
                <w:sz w:val="19"/>
              </w:rPr>
              <w:t>HTTP</w:t>
            </w:r>
          </w:p>
        </w:tc>
        <w:tc>
          <w:tcPr>
            <w:tcW w:w="3723" w:type="pct"/>
            <w:shd w:fill="F9FBFD"/>
            <w:tcMar>
              <w:top w:w="80" w:type="dxa"/>
              <w:bottom w:w="80" w:type="dxa"/>
              <w:left w:w="120" w:type="dxa"/>
              <w:right w:w="120" w:type="dxa"/>
            </w:tcMar>
          </w:tcPr>
          <w:p w14:paraId="66FD4D86" w14:textId="7002BA19" w:rsidR="00514787" w:rsidRPr="00F31807" w:rsidRDefault="00614251" w:rsidP="00850009">
            <w:pPr>
              <w:jc w:val="left"/>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ascii="Calibri" w:hAnsi="Calibri"/>
                <w:b w:val="0"/>
                <w:color w:val="000000"/>
                <w:sz w:val="19"/>
              </w:rPr>
              <w:t>Protocolo de Transferencia de Hipertexto (</w:t>
            </w:r>
            <w:proofErr w:type="spellStart"/>
            <w:r w:rsidRPr="00F31807">
              <w:rPr>
                <w:rFonts w:cs="Calibri" w:ascii="Calibri" w:hAnsi="Calibri"/>
                <w:b w:val="0"/>
                <w:color w:val="000000"/>
                <w:sz w:val="19"/>
              </w:rPr>
              <w:t>Hypertext</w:t>
            </w:r>
            <w:proofErr w:type="spellEnd"/>
            <w:r w:rsidRPr="00F31807">
              <w:rPr>
                <w:rFonts w:cs="Calibri" w:ascii="Calibri" w:hAnsi="Calibri"/>
                <w:b w:val="0"/>
                <w:color w:val="000000"/>
                <w:sz w:val="19"/>
              </w:rPr>
              <w:t xml:space="preserve"> Transfer Protocol). </w:t>
            </w:r>
          </w:p>
        </w:tc>
      </w:tr>
      <w:tr w:rsidR="00514787" w:rsidRPr="00F31807"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shd w:fill="FFFFFF"/>
            <w:tcMar>
              <w:top w:w="80" w:type="dxa"/>
              <w:bottom w:w="80" w:type="dxa"/>
              <w:left w:w="120" w:type="dxa"/>
              <w:right w:w="120" w:type="dxa"/>
            </w:tcMar>
          </w:tcPr>
          <w:p w14:paraId="4023DBDC" w14:textId="57A59EF8" w:rsidR="00514787" w:rsidRPr="00F31807" w:rsidRDefault="00AB016C" w:rsidP="00850009">
            <w:pPr>
              <w:jc w:val="left"/>
              <w:rPr>
                <w:rFonts w:cs="Calibri"/>
              </w:rPr>
            </w:pPr>
            <w:r w:rsidRPr="00F31807">
              <w:rPr>
                <w:rFonts w:cs="Calibri" w:ascii="Calibri" w:hAnsi="Calibri"/>
                <w:b/>
                <w:color w:val="000000"/>
                <w:sz w:val="19"/>
              </w:rPr>
              <w:t>ERS</w:t>
            </w:r>
          </w:p>
        </w:tc>
        <w:tc>
          <w:tcPr>
            <w:tcW w:w="3723" w:type="pct"/>
            <w:shd w:fill="FFFFFF"/>
            <w:tcMar>
              <w:top w:w="80" w:type="dxa"/>
              <w:bottom w:w="80" w:type="dxa"/>
              <w:left w:w="120" w:type="dxa"/>
              <w:right w:w="120" w:type="dxa"/>
            </w:tcMar>
          </w:tcPr>
          <w:p w14:paraId="3AB656F2" w14:textId="28BC4488" w:rsidR="00514787" w:rsidRPr="00F31807" w:rsidRDefault="00614251" w:rsidP="00850009">
            <w:pPr>
              <w:jc w:val="left"/>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ascii="Calibri" w:hAnsi="Calibri"/>
                <w:b w:val="0"/>
                <w:color w:val="000000"/>
                <w:sz w:val="19"/>
              </w:rPr>
              <w:t xml:space="preserve">Especificación de Requisitos de Software. </w:t>
            </w:r>
          </w:p>
        </w:tc>
      </w:tr>
      <w:tr w:rsidR="00653231" w:rsidRPr="00F31807"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shd w:fill="F9FBFD"/>
            <w:tcMar>
              <w:top w:w="80" w:type="dxa"/>
              <w:bottom w:w="80" w:type="dxa"/>
              <w:left w:w="120" w:type="dxa"/>
              <w:right w:w="120" w:type="dxa"/>
            </w:tcMar>
          </w:tcPr>
          <w:p w14:paraId="4CB2E0F5" w14:textId="28312721" w:rsidR="00653231" w:rsidRPr="00F31807" w:rsidRDefault="00AB016C" w:rsidP="00850009">
            <w:pPr>
              <w:jc w:val="left"/>
              <w:rPr>
                <w:rFonts w:cs="Calibri"/>
              </w:rPr>
            </w:pPr>
            <w:r w:rsidRPr="00F31807">
              <w:rPr>
                <w:rFonts w:cs="Calibri" w:ascii="Calibri" w:hAnsi="Calibri"/>
                <w:b/>
                <w:color w:val="000000"/>
                <w:sz w:val="19"/>
              </w:rPr>
              <w:t>RF</w:t>
            </w:r>
          </w:p>
        </w:tc>
        <w:tc>
          <w:tcPr>
            <w:tcW w:w="3723" w:type="pct"/>
            <w:shd w:fill="F9FBFD"/>
            <w:tcMar>
              <w:top w:w="80" w:type="dxa"/>
              <w:bottom w:w="80" w:type="dxa"/>
              <w:left w:w="120" w:type="dxa"/>
              <w:right w:w="120" w:type="dxa"/>
            </w:tcMar>
          </w:tcPr>
          <w:p w14:paraId="056CE888" w14:textId="0A77E088" w:rsidR="00653231" w:rsidRPr="00F31807" w:rsidRDefault="00614251" w:rsidP="00850009">
            <w:pPr>
              <w:jc w:val="left"/>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ascii="Calibri" w:hAnsi="Calibri"/>
                <w:b w:val="0"/>
                <w:color w:val="000000"/>
                <w:sz w:val="19"/>
              </w:rPr>
              <w:t>Requisito Funcional.</w:t>
            </w:r>
          </w:p>
        </w:tc>
      </w:tr>
      <w:tr w:rsidR="00653231" w:rsidRPr="00F31807"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shd w:fill="FFFFFF"/>
            <w:tcMar>
              <w:top w:w="80" w:type="dxa"/>
              <w:bottom w:w="80" w:type="dxa"/>
              <w:left w:w="120" w:type="dxa"/>
              <w:right w:w="120" w:type="dxa"/>
            </w:tcMar>
          </w:tcPr>
          <w:p w14:paraId="25AA28D0" w14:textId="36317477" w:rsidR="00653231" w:rsidRPr="00F31807" w:rsidRDefault="00AB016C" w:rsidP="00850009">
            <w:pPr>
              <w:jc w:val="left"/>
              <w:rPr>
                <w:rFonts w:cs="Calibri"/>
              </w:rPr>
            </w:pPr>
            <w:r w:rsidRPr="00F31807">
              <w:rPr>
                <w:rFonts w:cs="Calibri" w:ascii="Calibri" w:hAnsi="Calibri"/>
                <w:b/>
                <w:color w:val="000000"/>
                <w:sz w:val="19"/>
              </w:rPr>
              <w:t>R</w:t>
            </w:r>
            <w:r w:rsidR="00614251" w:rsidRPr="00F31807">
              <w:rPr>
                <w:rFonts w:cs="Calibri" w:ascii="Calibri" w:hAnsi="Calibri"/>
                <w:b/>
                <w:color w:val="000000"/>
                <w:sz w:val="19"/>
              </w:rPr>
              <w:t>NF</w:t>
            </w:r>
          </w:p>
        </w:tc>
        <w:tc>
          <w:tcPr>
            <w:tcW w:w="3723" w:type="pct"/>
            <w:shd w:fill="FFFFFF"/>
            <w:tcMar>
              <w:top w:w="80" w:type="dxa"/>
              <w:bottom w:w="80" w:type="dxa"/>
              <w:left w:w="120" w:type="dxa"/>
              <w:right w:w="120" w:type="dxa"/>
            </w:tcMar>
          </w:tcPr>
          <w:p w14:paraId="0BEC707C" w14:textId="4B22A099" w:rsidR="00653231" w:rsidRPr="00F31807" w:rsidRDefault="00614251" w:rsidP="00850009">
            <w:pPr>
              <w:jc w:val="left"/>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ascii="Calibri" w:hAnsi="Calibri"/>
                <w:b w:val="0"/>
                <w:color w:val="000000"/>
                <w:sz w:val="19"/>
              </w:rPr>
              <w:t>Requisito No Funcional.</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shd w:fill="F9FBFD"/>
            <w:tcMar>
              <w:top w:w="80" w:type="dxa"/>
              <w:bottom w:w="80" w:type="dxa"/>
              <w:left w:w="120" w:type="dxa"/>
              <w:right w:w="120" w:type="dxa"/>
            </w:tcMar>
          </w:tcPr>
          <w:p w14:paraId="5CDF832A" w14:textId="2E17A9D8" w:rsidR="00614251" w:rsidRPr="00F31807" w:rsidRDefault="00614251" w:rsidP="00850009">
            <w:pPr>
              <w:jc w:val="left"/>
              <w:rPr>
                <w:rFonts w:cs="Calibri"/>
              </w:rPr>
            </w:pPr>
            <w:r w:rsidRPr="00F31807">
              <w:rPr>
                <w:rFonts w:cs="Calibri" w:ascii="Calibri" w:hAnsi="Calibri"/>
                <w:b/>
                <w:color w:val="000000"/>
                <w:sz w:val="19"/>
              </w:rPr>
              <w:t>ECUD</w:t>
            </w:r>
          </w:p>
        </w:tc>
        <w:tc>
          <w:tcPr>
            <w:tcW w:w="3723" w:type="pct"/>
            <w:shd w:fill="F9FBFD"/>
            <w:tcMar>
              <w:top w:w="80" w:type="dxa"/>
              <w:bottom w:w="80" w:type="dxa"/>
              <w:left w:w="120" w:type="dxa"/>
              <w:right w:w="120" w:type="dxa"/>
            </w:tcMar>
          </w:tcPr>
          <w:p w14:paraId="05B7B775" w14:textId="66C789F3" w:rsidR="00614251" w:rsidRPr="00F31807" w:rsidRDefault="00614251" w:rsidP="00850009">
            <w:pPr>
              <w:jc w:val="left"/>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ascii="Calibri" w:hAnsi="Calibri"/>
                <w:b w:val="0"/>
                <w:color w:val="000000"/>
                <w:sz w:val="19"/>
              </w:rPr>
              <w:t>Especificación de Casos de Uso Detallado.</w:t>
            </w:r>
          </w:p>
        </w:tc>
      </w:tr>
    </w:tbl>
    <w:p w14:paraId="61BA9C5E" w14:textId="77777777" w:rsidR="00F31807" w:rsidRDefault="00F31807" w:rsidP="00F31807">
      <w:pPr>
        <w:pStyle w:val="Ttulo1"/>
        <w:ind w:left="360"/>
      </w:pPr>
      <w:bookmarkStart w:id="27" w:name="_Toc229513495"/>
    </w:p>
    <w:p w14:paraId="405F8A11" w14:textId="5891857B" w:rsidR="00D51532" w:rsidRPr="00850009" w:rsidRDefault="003E41D8" w:rsidP="00614251">
      <w:pPr>
        <w:pStyle w:val="Ttulo1"/>
        <w:numPr>
          <w:ilvl w:val="0"/>
          <w:numId w:val="20"/>
        </w:numPr>
        <w:spacing w:before="60" w:after="80" w:line="276" w:lineRule="auto"/>
        <w:jc w:val="left"/>
      </w:pPr>
      <w:r w:rsidRPr="00850009">
        <w:rPr>
          <w:rFonts w:ascii="Calibri" w:hAnsi="Calibri"/>
          <w:b/>
          <w:color w:val="000000"/>
          <w:sz w:val="24"/>
        </w:rPr>
        <w:t>Referencias</w:t>
      </w:r>
      <w:bookmarkEnd w:id="27"/>
    </w:p>
    <w:p>
      <w:pPr>
        <w:pStyle w:val="Descripcin"/>
        <w:spacing w:before="60" w:after="80" w:line="276" w:lineRule="auto"/>
        <w:jc w:val="left"/>
        <w:rPr>
          <w:rFonts w:ascii="Calibri" w:hAnsi="Calibri"/>
          <w:b/>
          <w:color w:val="000000"/>
          <w:sz w:val="21"/>
        </w:rPr>
      </w:pPr>
      <w:bookmarkStart w:id="103" w:name="_Toc_Tabla_03"/>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3</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Referencias Normativas y Estándares</w:t>
      </w:r>
      <w:bookmarkEnd w:id="103"/>
    </w:p>
    <w:tbl>
      <w:tblPr>
        <w:tblStyle w:val="Tablaconcuadrcula4-nfasis1"/>
        <w:tblW w:w="5000" w:type="pct"/>
        <w:jc w:val="center"/>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shd w:fill="1F4E79"/>
            <w:tcMar>
              <w:top w:w="120" w:type="dxa"/>
              <w:bottom w:w="120" w:type="dxa"/>
              <w:left w:w="140" w:type="dxa"/>
              <w:right w:w="140" w:type="dxa"/>
            </w:tcMar>
          </w:tcPr>
          <w:p w14:paraId="131EF6D7" w14:textId="3EE1A4ED" w:rsidR="00F43C26" w:rsidRPr="00F31807" w:rsidRDefault="00F43C26" w:rsidP="00F43C26">
            <w:pPr>
              <w:jc w:val="center"/>
              <w:rPr>
                <w:rFonts w:asciiTheme="minorHAnsi" w:hAnsiTheme="minorHAnsi" w:cstheme="minorHAnsi"/>
              </w:rPr>
            </w:pPr>
            <w:r w:rsidRPr="00F31807">
              <w:rPr>
                <w:rFonts w:asciiTheme="minorHAnsi" w:hAnsiTheme="minorHAnsi" w:cstheme="minorHAnsi" w:ascii="Calibri" w:hAnsi="Calibri"/>
                <w:b/>
                <w:color w:val="FFFFFF"/>
                <w:sz w:val="19"/>
              </w:rPr>
              <w:t>Referencia</w:t>
            </w:r>
          </w:p>
        </w:tc>
        <w:tc>
          <w:tcPr>
            <w:tcW w:w="819" w:type="pct"/>
            <w:shd w:fill="1F4E79"/>
            <w:tcMar>
              <w:top w:w="120" w:type="dxa"/>
              <w:bottom w:w="120" w:type="dxa"/>
              <w:left w:w="140" w:type="dxa"/>
              <w:right w:w="140" w:type="dxa"/>
            </w:tcMar>
          </w:tcPr>
          <w:p w14:paraId="25F05F2A" w14:textId="7180EA4B" w:rsidR="00F43C26" w:rsidRPr="00F31807" w:rsidRDefault="00F43C26" w:rsidP="00F43C2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ascii="Calibri" w:hAnsi="Calibri"/>
                <w:b/>
                <w:color w:val="FFFFFF"/>
                <w:sz w:val="19"/>
              </w:rPr>
              <w:t>Titulo</w:t>
            </w:r>
          </w:p>
        </w:tc>
        <w:tc>
          <w:tcPr>
            <w:tcW w:w="2279" w:type="pct"/>
            <w:shd w:fill="1F4E79"/>
            <w:tcMar>
              <w:top w:w="120" w:type="dxa"/>
              <w:bottom w:w="120" w:type="dxa"/>
              <w:left w:w="140" w:type="dxa"/>
              <w:right w:w="140" w:type="dxa"/>
            </w:tcMar>
          </w:tcPr>
          <w:p w14:paraId="117F858F" w14:textId="79A9230C" w:rsidR="00F43C26" w:rsidRPr="00F31807" w:rsidRDefault="00F43C26" w:rsidP="00F43C2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ascii="Calibri" w:hAnsi="Calibri"/>
                <w:b/>
                <w:color w:val="FFFFFF"/>
                <w:sz w:val="19"/>
              </w:rPr>
              <w:t>Ruta</w:t>
            </w:r>
          </w:p>
        </w:tc>
        <w:tc>
          <w:tcPr>
            <w:tcW w:w="707" w:type="pct"/>
            <w:shd w:fill="1F4E79"/>
            <w:tcMar>
              <w:top w:w="120" w:type="dxa"/>
              <w:bottom w:w="120" w:type="dxa"/>
              <w:left w:w="140" w:type="dxa"/>
              <w:right w:w="140" w:type="dxa"/>
            </w:tcMar>
          </w:tcPr>
          <w:p w14:paraId="6433745F" w14:textId="68B28176" w:rsidR="00F43C26" w:rsidRPr="00F31807" w:rsidRDefault="00F43C26" w:rsidP="00F43C2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ascii="Calibri" w:hAnsi="Calibri"/>
                <w:b/>
                <w:color w:val="FFFFFF"/>
                <w:sz w:val="19"/>
              </w:rPr>
              <w:t>Fecha</w:t>
            </w:r>
          </w:p>
        </w:tc>
        <w:tc>
          <w:tcPr>
            <w:tcW w:w="445" w:type="pct"/>
            <w:shd w:fill="1F4E79"/>
            <w:tcMar>
              <w:top w:w="120" w:type="dxa"/>
              <w:bottom w:w="120" w:type="dxa"/>
              <w:left w:w="140" w:type="dxa"/>
              <w:right w:w="140" w:type="dxa"/>
            </w:tcMar>
          </w:tcPr>
          <w:p w14:paraId="25044DE9" w14:textId="231D80AF" w:rsidR="00F43C26" w:rsidRPr="00F31807" w:rsidRDefault="00F43C26" w:rsidP="00F43C2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ascii="Calibri" w:hAnsi="Calibri"/>
                <w:b/>
                <w:color w:val="FFFFFF"/>
                <w:sz w:val="19"/>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shd w:fill="F9FBFD"/>
            <w:tcMar>
              <w:top w:w="80" w:type="dxa"/>
              <w:bottom w:w="80" w:type="dxa"/>
              <w:left w:w="120" w:type="dxa"/>
              <w:right w:w="120" w:type="dxa"/>
            </w:tcMar>
          </w:tcPr>
          <w:p w14:paraId="3E2AC500" w14:textId="189F0260" w:rsidR="00F43C26" w:rsidRPr="00F31807" w:rsidRDefault="00F43C26" w:rsidP="00F43C26">
            <w:pPr>
              <w:jc w:val="left"/>
              <w:rPr>
                <w:rFonts w:asciiTheme="minorHAnsi" w:hAnsiTheme="minorHAnsi" w:cstheme="minorHAnsi"/>
              </w:rPr>
            </w:pPr>
            <w:r w:rsidRPr="00F31807">
              <w:rPr>
                <w:rFonts w:asciiTheme="minorHAnsi" w:hAnsiTheme="minorHAnsi" w:cstheme="minorHAnsi" w:ascii="Calibri" w:hAnsi="Calibri"/>
                <w:b/>
                <w:color w:val="000000"/>
                <w:sz w:val="19"/>
              </w:rPr>
              <w:t>1.</w:t>
            </w:r>
          </w:p>
        </w:tc>
        <w:tc>
          <w:tcPr>
            <w:tcW w:w="819" w:type="pct"/>
            <w:shd w:fill="F9FBFD"/>
            <w:tcMar>
              <w:top w:w="80" w:type="dxa"/>
              <w:bottom w:w="80" w:type="dxa"/>
              <w:left w:w="120" w:type="dxa"/>
              <w:right w:w="120" w:type="dxa"/>
            </w:tcMar>
          </w:tcPr>
          <w:p w14:paraId="09D47449" w14:textId="57527CBB" w:rsidR="00F43C26" w:rsidRPr="00F31807" w:rsidRDefault="00F43C26" w:rsidP="00F43C2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ascii="Calibri" w:hAnsi="Calibri"/>
                <w:b w:val="0"/>
                <w:color w:val="000000"/>
                <w:sz w:val="19"/>
              </w:rPr>
              <w:t>Standard IEEE 830</w:t>
            </w:r>
          </w:p>
        </w:tc>
        <w:tc>
          <w:tcPr>
            <w:tcW w:w="2279" w:type="pct"/>
            <w:shd w:fill="F9FBFD"/>
            <w:tcMar>
              <w:top w:w="80" w:type="dxa"/>
              <w:bottom w:w="80" w:type="dxa"/>
              <w:left w:w="120" w:type="dxa"/>
              <w:right w:w="120" w:type="dxa"/>
            </w:tcMar>
          </w:tcPr>
          <w:p w14:paraId="367DBB7C" w14:textId="048C4FAC" w:rsidR="00F43C26" w:rsidRPr="00F31807" w:rsidRDefault="00F43C26" w:rsidP="00F43C2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ascii="Calibri" w:hAnsi="Calibri"/>
                <w:b w:val="0"/>
                <w:color w:val="000000"/>
                <w:sz w:val="19"/>
              </w:rPr>
              <w:t xml:space="preserve">De la plantilla de formato del documento © &amp; </w:t>
            </w:r>
            <w:proofErr w:type="spellStart"/>
            <w:r w:rsidRPr="00F31807">
              <w:rPr>
                <w:rFonts w:asciiTheme="minorHAnsi" w:hAnsiTheme="minorHAnsi" w:cstheme="minorHAnsi" w:ascii="Calibri" w:hAnsi="Calibri"/>
                <w:b w:val="0"/>
                <w:color w:val="000000"/>
                <w:sz w:val="19"/>
              </w:rPr>
              <w:t>Coloriuris</w:t>
            </w:r>
            <w:proofErr w:type="spellEnd"/>
            <w:r w:rsidRPr="00F31807">
              <w:rPr>
                <w:rFonts w:asciiTheme="minorHAnsi" w:hAnsiTheme="minorHAnsi" w:cstheme="minorHAnsi" w:ascii="Calibri" w:hAnsi="Calibri"/>
                <w:b w:val="0"/>
                <w:color w:val="000000"/>
                <w:sz w:val="19"/>
              </w:rPr>
              <w:t xml:space="preserve"> </w:t>
            </w:r>
            <w:hyperlink r:id="rId12">
              <w:r w:rsidRPr="00F31807">
                <w:rPr>
                  <w:rStyle w:val="Hipervnculo"/>
                  <w:rFonts w:asciiTheme="minorHAnsi" w:hAnsiTheme="minorHAnsi" w:cstheme="minorHAnsi"/>
                </w:rPr>
                <w:t>http://www.qualitatis.org</w:t>
              </w:r>
            </w:hyperlink>
          </w:p>
        </w:tc>
        <w:tc>
          <w:tcPr>
            <w:tcW w:w="707" w:type="pct"/>
            <w:shd w:fill="F9FBFD"/>
            <w:tcMar>
              <w:top w:w="80" w:type="dxa"/>
              <w:bottom w:w="80" w:type="dxa"/>
              <w:left w:w="120" w:type="dxa"/>
              <w:right w:w="120" w:type="dxa"/>
            </w:tcMar>
          </w:tcPr>
          <w:p w14:paraId="108E48E9" w14:textId="24DCC5F5" w:rsidR="00F43C26" w:rsidRPr="00F31807" w:rsidRDefault="00F43C26" w:rsidP="00F43C2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ascii="Calibri" w:hAnsi="Calibri"/>
                <w:b w:val="0"/>
                <w:color w:val="000000"/>
                <w:sz w:val="19"/>
              </w:rPr>
              <w:t>1988</w:t>
            </w:r>
          </w:p>
        </w:tc>
        <w:tc>
          <w:tcPr>
            <w:tcW w:w="445" w:type="pct"/>
            <w:shd w:fill="F9FBFD"/>
            <w:tcMar>
              <w:top w:w="80" w:type="dxa"/>
              <w:bottom w:w="80" w:type="dxa"/>
              <w:left w:w="120" w:type="dxa"/>
              <w:right w:w="120" w:type="dxa"/>
            </w:tcMar>
          </w:tcPr>
          <w:p w14:paraId="3D8FC359" w14:textId="02F0844E" w:rsidR="00F43C26" w:rsidRPr="00F31807" w:rsidRDefault="00F43C26" w:rsidP="00F43C26">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ascii="Calibri" w:hAnsi="Calibri"/>
                <w:b w:val="0"/>
                <w:color w:val="000000"/>
                <w:sz w:val="19"/>
              </w:rPr>
              <w:t>IEEE</w:t>
            </w:r>
          </w:p>
        </w:tc>
      </w:tr>
    </w:tbl>
    <w:p w14:paraId="1777EC92" w14:textId="77777777" w:rsidR="00F31807" w:rsidRDefault="00F31807" w:rsidP="00F31807">
      <w:pPr>
        <w:pStyle w:val="Ttulo1"/>
        <w:ind w:left="360"/>
      </w:pPr>
      <w:bookmarkStart w:id="29" w:name="_bookmark6"/>
      <w:bookmarkStart w:id="30" w:name="_Toc229513496"/>
      <w:bookmarkEnd w:id="29"/>
    </w:p>
    <w:p w14:paraId="3C94F245" w14:textId="41DB5C7D" w:rsidR="00D51532" w:rsidRPr="00850009" w:rsidRDefault="003E41D8" w:rsidP="00614251">
      <w:pPr>
        <w:pStyle w:val="Ttulo1"/>
        <w:numPr>
          <w:ilvl w:val="0"/>
          <w:numId w:val="20"/>
        </w:numPr>
        <w:spacing w:before="60" w:after="80" w:line="276" w:lineRule="auto"/>
        <w:jc w:val="left"/>
      </w:pPr>
      <w:r w:rsidRPr="00850009">
        <w:rPr>
          <w:rFonts w:ascii="Calibri" w:hAnsi="Calibri"/>
          <w:b/>
          <w:color w:val="000000"/>
          <w:sz w:val="24"/>
        </w:rPr>
        <w:t>Visión General del Documento</w:t>
      </w:r>
      <w:bookmarkEnd w:id="30"/>
    </w:p>
    <w:p w14:paraId="7A8B9A1D" w14:textId="6EBB699D" w:rsidR="00D51532" w:rsidRPr="00F31807" w:rsidRDefault="003E41D8" w:rsidP="00F31807">
      <w:pPr>
        <w:spacing w:before="0" w:after="0"/>
        <w:rPr>
          <w:rFonts w:cs="Calibri"/>
        </w:rPr>
      </w:pPr>
      <w:r w:rsidRPr="00F31807">
        <w:rPr>
          <w:rFonts w:cs="Calibri"/>
          <w:color w:val="000000"/>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color w:val="000000"/>
        </w:rPr>
        <w:t xml:space="preserve"> </w:t>
      </w:r>
      <w:r w:rsidRPr="00F31807">
        <w:rPr>
          <w:rFonts w:cs="Calibri"/>
          <w:color w:val="000000"/>
        </w:rPr>
        <w:t>El contenido de este documento cuenta con el sustento de todo el proceso de la Ingeniería de Requerimientos realizada por los autores de</w:t>
      </w:r>
      <w:r w:rsidR="005F1B46" w:rsidRPr="00F31807">
        <w:rPr>
          <w:rFonts w:cs="Calibri"/>
          <w:color w:val="000000"/>
        </w:rPr>
        <w:t>l sistema</w:t>
      </w:r>
      <w:r w:rsidRPr="00F31807">
        <w:rPr>
          <w:rFonts w:cs="Calibri"/>
          <w:color w:val="000000"/>
        </w:rPr>
        <w:t>, con distintos mecanismos de soporte que permitirán realizar las adaptaciones, usos, restricciones y controles a cada sección.</w:t>
      </w:r>
    </w:p>
    <w:p w14:paraId="26CF9E4D" w14:textId="77777777" w:rsidR="00F31807" w:rsidRPr="00850009" w:rsidRDefault="00F31807" w:rsidP="00F31807">
      <w:pPr>
        <w:spacing w:before="0" w:after="0"/>
      </w:pPr>
    </w:p>
    <w:p w14:paraId="32AFE528" w14:textId="746CDAF7" w:rsidR="005F1B46" w:rsidRPr="00850009" w:rsidRDefault="003E41D8" w:rsidP="00F31807">
      <w:pPr>
        <w:pStyle w:val="Ttulo1"/>
        <w:numPr>
          <w:ilvl w:val="0"/>
          <w:numId w:val="20"/>
        </w:numPr>
        <w:spacing w:before="60" w:after="80" w:line="276" w:lineRule="auto"/>
        <w:jc w:val="left"/>
      </w:pPr>
      <w:r>
        <w:rPr>
          <w:rFonts w:ascii="Calibri" w:hAnsi="Calibri"/>
          <w:b/>
          <w:color w:val="000000"/>
          <w:sz w:val="24"/>
        </w:rPr>
        <w:t>7. DESCRIPCIÓN GENERAL DEL SISTEMA</w:t>
      </w:r>
    </w:p>
    <w:p w14:paraId="735A9B0E" w14:textId="4C73E6AA" w:rsidR="00427EBA" w:rsidRPr="00F31807" w:rsidRDefault="00821415" w:rsidP="00F31807">
      <w:pPr>
        <w:spacing w:before="60" w:after="80" w:line="276" w:lineRule="auto"/>
        <w:jc w:val="both"/>
        <w:rPr>
          <w:rFonts w:cs="Calibri"/>
        </w:rPr>
      </w:pPr>
      <w:r>
        <w:rPr>
          <w:rFonts w:ascii="Calibri" w:hAnsi="Calibri"/>
          <w:b w:val="0"/>
          <w:color w:val="000000"/>
          <w:sz w:val="22"/>
        </w:rPr>
        <w:t>El sistema «WS_ConUni_Java_SOAP_GR08» es una plataforma de servicios de software distribuida basada en el estándar SOAP 1.1 sobre HTTP, alojada en Payara Server 7. Proporciona una interfaz WSDL homogénea a través de la cual aplicaciones consumidoras heterogéneas (CLI, GUI Swing, Web JSP y Móvil Android) solicitan autenticación, catálogos, cálculos matemáticos de conversión y registro de auditoría en memoria volátil.</w:t>
      </w:r>
    </w:p>
    <w:p w14:paraId="51ED796E" w14:textId="4976853D" w:rsidR="00D51532" w:rsidRPr="00850009" w:rsidRDefault="003E41D8" w:rsidP="00F31807">
      <w:pPr>
        <w:pStyle w:val="Ttulo2"/>
        <w:numPr>
          <w:ilvl w:val="1"/>
          <w:numId w:val="20"/>
        </w:numPr>
        <w:spacing w:before="60" w:after="80" w:line="276" w:lineRule="auto"/>
        <w:jc w:val="left"/>
      </w:pPr>
      <w:r>
        <w:rPr>
          <w:rFonts w:ascii="Calibri" w:hAnsi="Calibri"/>
          <w:b/>
          <w:color w:val="000000"/>
          <w:sz w:val="22"/>
        </w:rPr>
        <w:t>7.1 Perspectiva del Producto</w:t>
      </w:r>
    </w:p>
    <w:p w14:paraId="3ACA7CB3" w14:textId="0F9FDFEE" w:rsidR="00D51532" w:rsidRPr="00F31807" w:rsidRDefault="00821415" w:rsidP="00F31807">
      <w:pPr>
        <w:spacing w:before="60" w:after="80" w:line="276" w:lineRule="auto"/>
        <w:jc w:val="both"/>
        <w:rPr>
          <w:rFonts w:cs="Calibri"/>
        </w:rPr>
      </w:pPr>
      <w:r>
        <w:rPr>
          <w:rFonts w:ascii="Calibri" w:hAnsi="Calibri"/>
          <w:b w:val="0"/>
          <w:color w:val="000000"/>
          <w:sz w:val="22"/>
        </w:rPr>
        <w:t>El producto actúa como un proveedor central autónomo en una topología en estrella orientada a servicios. Los cuatro clientes desarrollados por el Grupo 08 no contienen lógica de transformación ni validación matemática propietaria, sino que actúan como capas de presentación desacopladas que consumen los contratos expuestos por el servicio 'WSConversorUnidadesPort'. Esta arquitectura garantiza alta escalabilidad, consistencia y mantenimiento centralizado.</w:t>
      </w:r>
    </w:p>
    <w:p w14:paraId="541D0C2C" w14:textId="14D7F134" w:rsidR="005C47E2" w:rsidRPr="00850009" w:rsidRDefault="003E41D8" w:rsidP="00F31807">
      <w:pPr>
        <w:pStyle w:val="Ttulo2"/>
        <w:numPr>
          <w:ilvl w:val="1"/>
          <w:numId w:val="20"/>
        </w:numPr>
        <w:spacing w:before="60" w:after="80" w:line="276" w:lineRule="auto"/>
        <w:jc w:val="left"/>
      </w:pPr>
      <w:r>
        <w:rPr>
          <w:rFonts w:ascii="Calibri" w:hAnsi="Calibri"/>
          <w:b/>
          <w:color w:val="000000"/>
          <w:sz w:val="22"/>
        </w:rPr>
        <w:t>7.2 Funciones Principales del Software (GR08)</w:t>
      </w:r>
    </w:p>
    <w:p w14:paraId="7672A061" w14:textId="5B93AC4D" w:rsidR="004D144F" w:rsidRPr="00F31807" w:rsidRDefault="002443B5" w:rsidP="00F31807">
      <w:pPr>
        <w:spacing w:before="0" w:after="0"/>
        <w:rPr>
          <w:rFonts w:cs="Calibri"/>
        </w:rPr>
      </w:pPr>
      <w:r w:rsidRPr="00F31807">
        <w:rPr>
          <w:rFonts w:cs="Calibri"/>
          <w:color w:val="000000"/>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F31807" w:rsidRDefault="002443B5" w:rsidP="00F31807">
      <w:pPr>
        <w:pStyle w:val="Prrafodelista"/>
        <w:numPr>
          <w:ilvl w:val="0"/>
          <w:numId w:val="40"/>
        </w:numPr>
        <w:spacing w:before="60" w:after="80" w:line="276" w:lineRule="auto"/>
        <w:jc w:val="left"/>
        <w:rPr>
          <w:rFonts w:cs="Calibri"/>
        </w:rPr>
      </w:pPr>
      <w:r>
        <w:rPr>
          <w:rFonts w:ascii="Calibri" w:hAnsi="Calibri"/>
          <w:b w:val="0"/>
          <w:color w:val="000000"/>
          <w:sz w:val="22"/>
        </w:rPr>
        <w:t>• Autenticación en memoria volátil y emisión de tokens seguros UUID con caducidad temporal.</w:t>
      </w:r>
    </w:p>
    <w:p w14:paraId="369B8D3A" w14:textId="726C505A" w:rsidR="002443B5" w:rsidRPr="00F31807" w:rsidRDefault="002443B5" w:rsidP="00F31807">
      <w:pPr>
        <w:pStyle w:val="Prrafodelista"/>
        <w:numPr>
          <w:ilvl w:val="0"/>
          <w:numId w:val="40"/>
        </w:numPr>
        <w:spacing w:before="60" w:after="80" w:line="276" w:lineRule="auto"/>
        <w:jc w:val="left"/>
        <w:rPr>
          <w:rFonts w:cs="Calibri"/>
        </w:rPr>
      </w:pPr>
      <w:r>
        <w:rPr>
          <w:rFonts w:ascii="Calibri" w:hAnsi="Calibri"/>
          <w:b w:val="0"/>
          <w:color w:val="000000"/>
          <w:sz w:val="22"/>
        </w:rPr>
        <w:t>• Consulta parametrizada del catálogo de categorías (Longitud, Masa, Temperatura) y unidades soportadas.</w:t>
      </w:r>
    </w:p>
    <w:p w14:paraId="40538255" w14:textId="55804A1E" w:rsidR="002443B5" w:rsidRPr="00F31807" w:rsidRDefault="002443B5" w:rsidP="00F31807">
      <w:pPr>
        <w:pStyle w:val="Prrafodelista"/>
        <w:numPr>
          <w:ilvl w:val="0"/>
          <w:numId w:val="40"/>
        </w:numPr>
        <w:spacing w:before="60" w:after="80" w:line="276" w:lineRule="auto"/>
        <w:jc w:val="left"/>
        <w:rPr>
          <w:rFonts w:cs="Calibri"/>
        </w:rPr>
      </w:pPr>
      <w:r>
        <w:rPr>
          <w:rFonts w:ascii="Calibri" w:hAnsi="Calibri"/>
          <w:b w:val="0"/>
          <w:color w:val="000000"/>
          <w:sz w:val="22"/>
        </w:rPr>
        <w:t>• Ejecución de conversiones de Longitud entre centímetros, metros, pies, yardas y millas.</w:t>
      </w:r>
    </w:p>
    <w:p w14:paraId="7C1EDC7F" w14:textId="77777777" w:rsidR="002443B5" w:rsidRPr="00F31807" w:rsidRDefault="002443B5" w:rsidP="00F31807">
      <w:pPr>
        <w:pStyle w:val="Prrafodelista"/>
        <w:numPr>
          <w:ilvl w:val="0"/>
          <w:numId w:val="40"/>
        </w:numPr>
        <w:spacing w:before="60" w:after="80" w:line="276" w:lineRule="auto"/>
        <w:jc w:val="left"/>
        <w:rPr>
          <w:rFonts w:cs="Calibri"/>
        </w:rPr>
      </w:pPr>
      <w:r>
        <w:rPr>
          <w:rFonts w:ascii="Calibri" w:hAnsi="Calibri"/>
          <w:b w:val="0"/>
          <w:color w:val="000000"/>
          <w:sz w:val="22"/>
        </w:rPr>
        <w:t>• Ejecución de conversiones de Masa entre gramos, kilogramos, onzas, libras y quintales.</w:t>
      </w:r>
    </w:p>
    <w:p w14:paraId="2315B6B7" w14:textId="47206799" w:rsidR="002443B5" w:rsidRPr="00F31807" w:rsidRDefault="002443B5" w:rsidP="00F31807">
      <w:pPr>
        <w:pStyle w:val="Prrafodelista"/>
        <w:numPr>
          <w:ilvl w:val="0"/>
          <w:numId w:val="40"/>
        </w:numPr>
        <w:spacing w:before="60" w:after="80" w:line="276" w:lineRule="auto"/>
        <w:jc w:val="left"/>
        <w:rPr>
          <w:rFonts w:cs="Calibri"/>
        </w:rPr>
      </w:pPr>
      <w:r>
        <w:rPr>
          <w:rFonts w:ascii="Calibri" w:hAnsi="Calibri"/>
          <w:b w:val="0"/>
          <w:color w:val="000000"/>
          <w:sz w:val="22"/>
        </w:rPr>
        <w:t>• Ejecución de conversiones de Temperatura entre escalas Celsius, Fahrenheit, Kelvin, Newton y Reaumur.</w:t>
      </w:r>
    </w:p>
    <w:p w14:paraId="413345AE" w14:textId="2405BD0F" w:rsidR="007E538E" w:rsidRPr="00F31807" w:rsidRDefault="007E538E" w:rsidP="00F31807">
      <w:pPr>
        <w:pStyle w:val="Prrafodelista"/>
        <w:numPr>
          <w:ilvl w:val="0"/>
          <w:numId w:val="40"/>
        </w:numPr>
        <w:spacing w:before="60" w:after="80" w:line="276" w:lineRule="auto"/>
        <w:jc w:val="left"/>
        <w:rPr>
          <w:rFonts w:cs="Calibri"/>
        </w:rPr>
      </w:pPr>
      <w:r>
        <w:rPr>
          <w:rFonts w:ascii="Calibri" w:hAnsi="Calibri"/>
          <w:b w:val="0"/>
          <w:color w:val="000000"/>
          <w:sz w:val="22"/>
        </w:rPr>
        <w:t>• Validación de rango numérico VAL_007 (máximo 15 dígitos en mantisa) y control de valores NaN o infinitos.</w:t>
      </w:r>
    </w:p>
    <w:p w14:paraId="0B32A31F" w14:textId="7802779A" w:rsidR="007E538E" w:rsidRPr="00F31807" w:rsidRDefault="007E538E" w:rsidP="00F31807">
      <w:pPr>
        <w:pStyle w:val="Prrafodelista"/>
        <w:numPr>
          <w:ilvl w:val="0"/>
          <w:numId w:val="40"/>
        </w:numPr>
        <w:spacing w:before="60" w:after="80" w:line="276" w:lineRule="auto"/>
        <w:jc w:val="left"/>
        <w:rPr>
          <w:rFonts w:cs="Calibri"/>
        </w:rPr>
      </w:pPr>
      <w:r>
        <w:rPr>
          <w:rFonts w:ascii="Calibri" w:hAnsi="Calibri"/>
          <w:b w:val="0"/>
          <w:color w:val="000000"/>
          <w:sz w:val="22"/>
        </w:rPr>
        <w:t>• Retorno de respuestas homogéneas (RespuestaConversion) y registro de historial global en memoria.</w:t>
      </w:r>
    </w:p>
    <w:p w14:paraId="2860F5B9" w14:textId="113C36B6" w:rsidR="004D144F" w:rsidRDefault="0021050D" w:rsidP="004D144F">
      <w:pPr>
        <w:pStyle w:val="Descripcin"/>
        <w:spacing w:before="60" w:after="80" w:line="276" w:lineRule="auto"/>
        <w:jc w:val="left"/>
      </w:pPr>
      <w:bookmarkStart w:id="36" w:name="_Toc83812939"/>
      <w:r>
        <w:rPr>
          <w:rFonts w:ascii="Calibri" w:hAnsi="Calibri"/>
          <w:b/>
          <w:noProof/>
          <w:color w:val="000000"/>
          <w:sz w:val="21"/>
        </w:rPr>
        <w:drawing>
          <wp:inline distT="0" distB="0" distL="0" distR="0" wp14:anchorId="1680029E" wp14:editId="61B4F76F">
            <wp:extent cx="5988050" cy="4415017"/>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8050" cy="4415017"/>
                    </a:xfrm>
                    <a:prstGeom prst="rect">
                      <a:avLst/>
                    </a:prstGeom>
                    <a:noFill/>
                    <a:ln>
                      <a:noFill/>
                    </a:ln>
                  </pic:spPr>
                </pic:pic>
              </a:graphicData>
            </a:graphic>
          </wp:inline>
        </w:drawing>
      </w:r>
      <w:r w:rsidR="004D144F">
        <w:rPr>
          <w:rFonts w:ascii="Calibri" w:hAnsi="Calibri"/>
          <w:b/>
          <w:color w:val="000000"/>
          <w:sz w:val="21"/>
        </w:rPr>
        <w:t xml:space="preserve">Ilustración </w:t>
      </w:r>
      <w:r w:rsidR="004D144F">
        <w:rPr>
          <w:rFonts w:ascii="Calibri" w:hAnsi="Calibri"/>
          <w:b/>
          <w:color w:val="000000"/>
          <w:sz w:val="21"/>
        </w:rPr>
        <w:fldChar w:fldCharType="begin"/>
      </w:r>
      <w:r w:rsidR="004D144F">
        <w:rPr>
          <w:rFonts w:ascii="Calibri" w:hAnsi="Calibri"/>
          <w:b/>
          <w:color w:val="000000"/>
          <w:sz w:val="21"/>
        </w:rPr>
        <w:instrText xml:space="preserve"> SEQ Ilustración \* ARABIC </w:instrText>
      </w:r>
      <w:r w:rsidR="004D144F">
        <w:rPr>
          <w:rFonts w:ascii="Calibri" w:hAnsi="Calibri"/>
          <w:b/>
          <w:color w:val="000000"/>
          <w:sz w:val="21"/>
        </w:rPr>
        <w:fldChar w:fldCharType="separate"/>
      </w:r>
      <w:r w:rsidR="004D144F">
        <w:rPr>
          <w:rFonts w:ascii="Calibri" w:hAnsi="Calibri"/>
          <w:b/>
          <w:noProof/>
          <w:color w:val="000000"/>
          <w:sz w:val="21"/>
        </w:rPr>
        <w:t>1</w:t>
      </w:r>
      <w:r w:rsidR="004D144F">
        <w:rPr>
          <w:rFonts w:ascii="Calibri" w:hAnsi="Calibri"/>
          <w:b/>
          <w:color w:val="000000"/>
          <w:sz w:val="21"/>
        </w:rPr>
        <w:fldChar w:fldCharType="end"/>
      </w:r>
      <w:r w:rsidR="004D144F">
        <w:rPr>
          <w:rFonts w:ascii="Calibri" w:hAnsi="Calibri"/>
          <w:b/>
          <w:color w:val="000000"/>
          <w:sz w:val="21"/>
        </w:rPr>
        <w:t xml:space="preserve">. </w:t>
      </w:r>
      <w:r w:rsidR="004D144F" w:rsidRPr="00BF0F49">
        <w:rPr>
          <w:rFonts w:ascii="Calibri" w:hAnsi="Calibri"/>
          <w:b/>
          <w:color w:val="000000"/>
          <w:sz w:val="21"/>
        </w:rPr>
        <w:t>Diagrama de casos de uso</w:t>
      </w:r>
      <w:r w:rsidR="004D144F">
        <w:rPr>
          <w:rFonts w:ascii="Calibri" w:hAnsi="Calibri"/>
          <w:b/>
          <w:color w:val="000000"/>
          <w:sz w:val="21"/>
        </w:rPr>
        <w:t xml:space="preserve"> del sistema</w:t>
      </w:r>
      <w:bookmarkEnd w:id="36"/>
    </w:p>
    <w:p w14:paraId="74DA8A76" w14:textId="77777777" w:rsidR="00F31807" w:rsidRDefault="00F31807">
      <w:pPr>
        <w:spacing w:before="0" w:after="0"/>
        <w:jc w:val="left"/>
        <w:rPr>
          <w:rFonts w:eastAsia="Arial" w:cs="Arial"/>
          <w:b/>
          <w:bCs/>
          <w:szCs w:val="24"/>
        </w:rPr>
      </w:pPr>
      <w:bookmarkStart w:id="37" w:name="_Toc229513500"/>
      <w:r>
        <w:br w:type="page"/>
      </w:r>
    </w:p>
    <w:p>
      <w:pPr>
        <w:pStyle w:val="Descripcin"/>
        <w:spacing w:before="60" w:after="80" w:line="276" w:lineRule="auto"/>
        <w:jc w:val="left"/>
        <w:rPr>
          <w:rFonts w:ascii="Calibri" w:hAnsi="Calibri"/>
          <w:b/>
          <w:color w:val="000000"/>
          <w:sz w:val="21"/>
        </w:rPr>
      </w:pPr>
      <w:bookmarkStart w:id="104" w:name="_Toc_Tabla_04"/>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4</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Catálogo Oficial de Magnitudes Físicas, Unidades y Factores de Conversión (GR08)</w:t>
      </w:r>
      <w:bookmarkEnd w:id="104"/>
    </w:p>
    <w:tbl>
      <w:tblPr>
        <w:tblW w:type="auto" w:w="0"/>
        <w:jc w:val="center"/>
        <w:tblLook w:firstColumn="1" w:firstRow="1" w:lastColumn="0" w:lastRow="0" w:noHBand="0" w:noVBand="1" w:val="04A0"/>
      </w:tblPr>
      <w:tblGrid>
        <w:gridCol w:w="1886"/>
        <w:gridCol w:w="1886"/>
        <w:gridCol w:w="1886"/>
        <w:gridCol w:w="1886"/>
        <w:gridCol w:w="1886"/>
      </w:tblGrid>
      <w:tr>
        <w:tc>
          <w:tcPr>
            <w:tcW w:type="dxa" w:w="1886"/>
            <w:shd w:fill="1F4E79"/>
            <w:tcMar>
              <w:top w:w="120" w:type="dxa"/>
              <w:bottom w:w="120" w:type="dxa"/>
              <w:left w:w="140" w:type="dxa"/>
              <w:right w:w="140" w:type="dxa"/>
            </w:tcMar>
          </w:tcPr>
          <w:p>
            <w:pPr>
              <w:jc w:val="center"/>
            </w:pPr>
            <w:r>
              <w:rPr>
                <w:rFonts w:ascii="Calibri" w:hAnsi="Calibri"/>
                <w:b/>
                <w:color w:val="FFFFFF"/>
                <w:sz w:val="19"/>
              </w:rPr>
              <w:t>Categoría Física</w:t>
            </w:r>
          </w:p>
        </w:tc>
        <w:tc>
          <w:tcPr>
            <w:tcW w:type="dxa" w:w="1886"/>
            <w:shd w:fill="1F4E79"/>
            <w:tcMar>
              <w:top w:w="120" w:type="dxa"/>
              <w:bottom w:w="120" w:type="dxa"/>
              <w:left w:w="140" w:type="dxa"/>
              <w:right w:w="140" w:type="dxa"/>
            </w:tcMar>
          </w:tcPr>
          <w:p>
            <w:pPr>
              <w:jc w:val="center"/>
            </w:pPr>
            <w:r>
              <w:rPr>
                <w:rFonts w:ascii="Calibri" w:hAnsi="Calibri"/>
                <w:b/>
                <w:color w:val="FFFFFF"/>
                <w:sz w:val="19"/>
              </w:rPr>
              <w:t>Unidad de Medida</w:t>
            </w:r>
          </w:p>
        </w:tc>
        <w:tc>
          <w:tcPr>
            <w:tcW w:type="dxa" w:w="1886"/>
            <w:shd w:fill="1F4E79"/>
            <w:tcMar>
              <w:top w:w="120" w:type="dxa"/>
              <w:bottom w:w="120" w:type="dxa"/>
              <w:left w:w="140" w:type="dxa"/>
              <w:right w:w="140" w:type="dxa"/>
            </w:tcMar>
          </w:tcPr>
          <w:p>
            <w:pPr>
              <w:jc w:val="center"/>
            </w:pPr>
            <w:r>
              <w:rPr>
                <w:rFonts w:ascii="Calibri" w:hAnsi="Calibri"/>
                <w:b/>
                <w:color w:val="FFFFFF"/>
                <w:sz w:val="19"/>
              </w:rPr>
              <w:t>Símbolo</w:t>
            </w:r>
          </w:p>
        </w:tc>
        <w:tc>
          <w:tcPr>
            <w:tcW w:type="dxa" w:w="1886"/>
            <w:shd w:fill="1F4E79"/>
            <w:tcMar>
              <w:top w:w="120" w:type="dxa"/>
              <w:bottom w:w="120" w:type="dxa"/>
              <w:left w:w="140" w:type="dxa"/>
              <w:right w:w="140" w:type="dxa"/>
            </w:tcMar>
          </w:tcPr>
          <w:p>
            <w:pPr>
              <w:jc w:val="left"/>
            </w:pPr>
            <w:r>
              <w:rPr>
                <w:rFonts w:ascii="Calibri" w:hAnsi="Calibri"/>
                <w:b/>
                <w:color w:val="FFFFFF"/>
                <w:sz w:val="19"/>
              </w:rPr>
              <w:t>Factor / Fórmula de Conversión</w:t>
            </w:r>
          </w:p>
        </w:tc>
        <w:tc>
          <w:tcPr>
            <w:tcW w:type="dxa" w:w="1886"/>
            <w:shd w:fill="1F4E79"/>
            <w:tcMar>
              <w:top w:w="120" w:type="dxa"/>
              <w:bottom w:w="120" w:type="dxa"/>
              <w:left w:w="140" w:type="dxa"/>
              <w:right w:w="140" w:type="dxa"/>
            </w:tcMar>
          </w:tcPr>
          <w:p>
            <w:pPr>
              <w:jc w:val="center"/>
            </w:pPr>
            <w:r>
              <w:rPr>
                <w:rFonts w:ascii="Calibri" w:hAnsi="Calibri"/>
                <w:b/>
                <w:color w:val="FFFFFF"/>
                <w:sz w:val="19"/>
              </w:rPr>
              <w:t>Naturaleza Matemática</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Longitud</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Metro (Unidad Base)</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m</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1.0 m</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Escala Base</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Longitud</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Centímetro</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cm</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Valor * 0.01 m</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Transformación Lineal Directa</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Longitud</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Pie (Foot)</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ft</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Valor * 0.3048 m</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Transformación Lineal Directa</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Longitud</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Yarda (Yard)</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yd</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Valor * 0.9144 m</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Transformación Lineal Directa</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Longitud</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Milla (Mile)</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mi</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Valor * 1609.344 m</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Transformación Lineal Directa</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Masa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Kilogramo (Unidad Base)</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kg</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1.0 kg</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Escala Base</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Masa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Gramo</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g</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Valor * 0.001 kg</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Transformación Lineal Directa</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Masa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Libra (Pound)</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lb</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Valor * 0.45359237 kg</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Transformación Lineal Directa</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Masa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Onza (Ounce)</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oz</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Valor * 0.028349523125 kg</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Transformación Lineal Directa</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Masa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Quintal</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q</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Valor * 100.0 kg</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Transformación Lineal Directa</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Temperatura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Celsius (Escala Base)</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T(°C) = T(°C)</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Escala Base</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Temperatura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Fahrenheit</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°F</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T(°C) = (T(°F) - 32) * 5/9</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Termodinámica No Lineal</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Temperatura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Kelvin</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K</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T(°C) = T(K) - 273.15</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Termodinámica Lineal</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Temperatura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Newton</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°N</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T(°C) = T(°N) * 100/33</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Termodinámica Lineal</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Temperatura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Réaumur</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°Ré</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T(°C) = T(°Ré) * 5/4</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Termodinámica Lineal</w:t>
            </w:r>
          </w:p>
        </w:tc>
      </w:tr>
    </w:tbl>
    <w:p w14:paraId="7C325F55" w14:textId="540592B8" w:rsidR="00D51532" w:rsidRPr="00850009" w:rsidRDefault="00FB6BA8" w:rsidP="00F31807">
      <w:pPr>
        <w:pStyle w:val="Ttulo2"/>
        <w:spacing w:before="60" w:after="80" w:line="276" w:lineRule="auto"/>
        <w:jc w:val="left"/>
      </w:pPr>
      <w:r w:rsidRPr="00850009">
        <w:rPr>
          <w:rFonts w:ascii="Calibri" w:hAnsi="Calibri"/>
          <w:b/>
          <w:noProof/>
          <w:color w:val="000000"/>
          <w:sz w:val="22"/>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8" w:name="_bookmark10"/>
      <w:bookmarkEnd w:id="38"/>
      <w:r w:rsidR="004D144F">
        <w:rPr>
          <w:rFonts w:ascii="Calibri" w:hAnsi="Calibri"/>
          <w:b/>
          <w:color w:val="000000"/>
          <w:sz w:val="22"/>
        </w:rPr>
        <w:t>7.</w:t>
      </w:r>
      <w:r w:rsidR="004D293B">
        <w:rPr>
          <w:rFonts w:ascii="Calibri" w:hAnsi="Calibri"/>
          <w:b/>
          <w:color w:val="000000"/>
          <w:sz w:val="22"/>
        </w:rPr>
        <w:t>3</w:t>
      </w:r>
      <w:r w:rsidR="004D144F">
        <w:rPr>
          <w:rFonts w:ascii="Calibri" w:hAnsi="Calibri"/>
          <w:b/>
          <w:color w:val="000000"/>
          <w:sz w:val="22"/>
        </w:rPr>
        <w:t xml:space="preserve"> </w:t>
      </w:r>
      <w:r w:rsidR="003E41D8" w:rsidRPr="00850009">
        <w:rPr>
          <w:rFonts w:ascii="Calibri" w:hAnsi="Calibri"/>
          <w:b/>
          <w:color w:val="000000"/>
          <w:sz w:val="22"/>
        </w:rPr>
        <w:t>Condiciones del Entorno</w:t>
      </w:r>
      <w:bookmarkEnd w:id="37"/>
    </w:p>
    <w:p w14:paraId="590D840C" w14:textId="1217A26B" w:rsidR="00D51532" w:rsidRDefault="007E538E" w:rsidP="00F31807">
      <w:pPr>
        <w:spacing w:before="0" w:after="0"/>
      </w:pPr>
      <w:r>
        <w:rPr>
          <w:color w:val="000000"/>
        </w:rP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w:t>
      </w:r>
      <w:r w:rsidR="00A63DB9">
        <w:rPr>
          <w:color w:val="000000"/>
        </w:rPr>
        <w:t xml:space="preserve">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FBEA63C" w14:textId="77777777" w:rsidR="00F31807" w:rsidRPr="00850009" w:rsidRDefault="00F31807" w:rsidP="00F31807">
      <w:pPr>
        <w:spacing w:before="0" w:after="0"/>
      </w:pPr>
    </w:p>
    <w:p w14:paraId="768FB4F2" w14:textId="05082F90" w:rsidR="00D51532" w:rsidRPr="00850009" w:rsidRDefault="004D144F" w:rsidP="00F31807">
      <w:pPr>
        <w:pStyle w:val="Ttulo2"/>
        <w:spacing w:before="60" w:after="80" w:line="276" w:lineRule="auto"/>
        <w:jc w:val="left"/>
      </w:pPr>
      <w:bookmarkStart w:id="39" w:name="_bookmark11"/>
      <w:bookmarkStart w:id="40" w:name="_Toc229513501"/>
      <w:bookmarkEnd w:id="39"/>
      <w:r>
        <w:rPr>
          <w:rFonts w:ascii="Calibri" w:hAnsi="Calibri"/>
          <w:b/>
          <w:color w:val="000000"/>
          <w:sz w:val="22"/>
        </w:rPr>
        <w:t>7.</w:t>
      </w:r>
      <w:r w:rsidR="004D293B">
        <w:rPr>
          <w:rFonts w:ascii="Calibri" w:hAnsi="Calibri"/>
          <w:b/>
          <w:color w:val="000000"/>
          <w:sz w:val="22"/>
        </w:rPr>
        <w:t>4</w:t>
      </w:r>
      <w:r>
        <w:rPr>
          <w:rFonts w:ascii="Calibri" w:hAnsi="Calibri"/>
          <w:b/>
          <w:color w:val="000000"/>
          <w:sz w:val="22"/>
        </w:rPr>
        <w:t xml:space="preserve"> </w:t>
      </w:r>
      <w:r w:rsidR="003E41D8" w:rsidRPr="00850009">
        <w:rPr>
          <w:rFonts w:ascii="Calibri" w:hAnsi="Calibri"/>
          <w:b/>
          <w:color w:val="000000"/>
          <w:sz w:val="22"/>
        </w:rPr>
        <w:t>Características de los Usuarios</w:t>
      </w:r>
      <w:bookmarkEnd w:id="40"/>
    </w:p>
    <w:p w14:paraId="44AAF0F5" w14:textId="3FFC0A96" w:rsidR="00D51532" w:rsidRDefault="00A63DB9" w:rsidP="00F31807">
      <w:pPr>
        <w:spacing w:before="0" w:after="0"/>
      </w:pPr>
      <w:r>
        <w:rPr>
          <w:color w:val="000000"/>
        </w:rPr>
        <w:t>El sistema cuenta con un solo usuario final que interactúa con todas las funcionalidades del mismo</w:t>
      </w:r>
      <w:r w:rsidR="003E41D8" w:rsidRPr="00850009">
        <w:rPr>
          <w:color w:val="000000"/>
        </w:rPr>
        <w:t>.</w:t>
      </w:r>
    </w:p>
    <w:p w14:paraId="432EFE93" w14:textId="77777777" w:rsidR="00F31807" w:rsidRPr="00850009" w:rsidRDefault="00F31807" w:rsidP="00F31807">
      <w:pPr>
        <w:spacing w:before="0" w:after="0"/>
      </w:pPr>
    </w:p>
    <w:p>
      <w:pPr>
        <w:pStyle w:val="Descripcin"/>
        <w:spacing w:before="60" w:after="80" w:line="276" w:lineRule="auto"/>
        <w:jc w:val="left"/>
        <w:rPr>
          <w:rFonts w:ascii="Calibri" w:hAnsi="Calibri"/>
          <w:b/>
          <w:color w:val="000000"/>
          <w:sz w:val="21"/>
        </w:rPr>
      </w:pPr>
      <w:bookmarkStart w:id="105" w:name="_Toc_Tabla_05"/>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5</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Caracterización del Usuario Final (Monster)</w:t>
      </w:r>
      <w:bookmarkEnd w:id="105"/>
    </w:p>
    <w:tbl>
      <w:tblPr>
        <w:tblStyle w:val="Tablaconcuadrcula4-nfasis1"/>
        <w:tblW w:w="9133" w:type="dxa"/>
        <w:jc w:val="center"/>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fill="1F4E79"/>
            <w:tcMar>
              <w:top w:w="120" w:type="dxa"/>
              <w:bottom w:w="120" w:type="dxa"/>
              <w:left w:w="140" w:type="dxa"/>
              <w:right w:w="140" w:type="dxa"/>
            </w:tcMar>
          </w:tcPr>
          <w:p w14:paraId="6184C772" w14:textId="47D20EF8" w:rsidR="004D144F" w:rsidRPr="00F31807" w:rsidRDefault="004D144F" w:rsidP="004D144F">
            <w:pPr>
              <w:jc w:val="center"/>
            </w:pPr>
            <w:r w:rsidRPr="00F31807">
              <w:rPr>
                <w:rFonts w:ascii="Calibri" w:hAnsi="Calibri"/>
                <w:b/>
                <w:color w:val="FFFFFF"/>
                <w:sz w:val="19"/>
              </w:rPr>
              <w:t>Tipo de usuario</w:t>
            </w:r>
          </w:p>
        </w:tc>
        <w:tc>
          <w:tcPr>
            <w:tcW w:w="7011" w:type="dxa"/>
            <w:shd w:fill="1F4E79"/>
            <w:tcMar>
              <w:top w:w="120" w:type="dxa"/>
              <w:bottom w:w="120" w:type="dxa"/>
              <w:left w:w="140" w:type="dxa"/>
              <w:right w:w="140" w:type="dxa"/>
            </w:tcMar>
          </w:tcPr>
          <w:p w14:paraId="3DE45DB2" w14:textId="1EC42860" w:rsidR="004D144F" w:rsidRPr="00F31807" w:rsidRDefault="00A63DB9" w:rsidP="004D144F">
            <w:pPr>
              <w:jc w:val="center"/>
              <w:cnfStyle w:val="100000000000" w:firstRow="1" w:lastRow="0" w:firstColumn="0" w:lastColumn="0" w:oddVBand="0" w:evenVBand="0" w:oddHBand="0" w:evenHBand="0" w:firstRowFirstColumn="0" w:firstRowLastColumn="0" w:lastRowFirstColumn="0" w:lastRowLastColumn="0"/>
            </w:pPr>
            <w:r w:rsidRPr="00F31807">
              <w:rPr>
                <w:rFonts w:ascii="Calibri" w:hAnsi="Calibri"/>
                <w:b/>
                <w:color w:val="FFFFFF"/>
                <w:sz w:val="19"/>
              </w:rPr>
              <w:t xml:space="preserve">Usuario </w:t>
            </w:r>
            <w:r w:rsidR="00A34E3F" w:rsidRPr="00F31807">
              <w:rPr>
                <w:rFonts w:ascii="Calibri" w:hAnsi="Calibri"/>
                <w:b/>
                <w:color w:val="FFFFFF"/>
                <w:sz w:val="19"/>
              </w:rPr>
              <w:t>f</w:t>
            </w:r>
            <w:r w:rsidRPr="00F31807">
              <w:rPr>
                <w:rFonts w:ascii="Calibri" w:hAnsi="Calibri"/>
                <w:b/>
                <w:color w:val="FFFFFF"/>
                <w:sz w:val="19"/>
              </w:rPr>
              <w:t xml:space="preserve">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fill="F2F4F8"/>
            <w:tcMar>
              <w:top w:w="80" w:type="dxa"/>
              <w:bottom w:w="80" w:type="dxa"/>
              <w:left w:w="120" w:type="dxa"/>
              <w:right w:w="120" w:type="dxa"/>
            </w:tcMar>
          </w:tcPr>
          <w:p w14:paraId="68A0ED31" w14:textId="51086EE7" w:rsidR="004D144F" w:rsidRPr="00F31807" w:rsidRDefault="004D144F" w:rsidP="004D144F">
            <w:pPr>
              <w:jc w:val="left"/>
            </w:pPr>
            <w:r w:rsidRPr="00F31807">
              <w:rPr>
                <w:rFonts w:ascii="Calibri" w:hAnsi="Calibri"/>
                <w:b/>
                <w:color w:val="000000"/>
                <w:sz w:val="19"/>
              </w:rPr>
              <w:t>Formación</w:t>
            </w:r>
          </w:p>
        </w:tc>
        <w:tc>
          <w:tcPr>
            <w:tcW w:w="7011" w:type="dxa"/>
            <w:shd w:fill="FFFFFF"/>
            <w:tcMar>
              <w:top w:w="80" w:type="dxa"/>
              <w:bottom w:w="80" w:type="dxa"/>
              <w:left w:w="120" w:type="dxa"/>
              <w:right w:w="120" w:type="dxa"/>
            </w:tcMar>
          </w:tcPr>
          <w:p w14:paraId="00B856EF" w14:textId="6B2731F5" w:rsidR="004D144F" w:rsidRPr="00F31807" w:rsidRDefault="00A63DB9" w:rsidP="004D144F">
            <w:pPr>
              <w:jc w:val="left"/>
              <w:cnfStyle w:val="000000100000" w:firstRow="0" w:lastRow="0" w:firstColumn="0" w:lastColumn="0" w:oddVBand="0" w:evenVBand="0" w:oddHBand="1" w:evenHBand="0" w:firstRowFirstColumn="0" w:firstRowLastColumn="0" w:lastRowFirstColumn="0" w:lastRowLastColumn="0"/>
            </w:pPr>
            <w:r w:rsidRPr="00F31807">
              <w:rPr>
                <w:rFonts w:ascii="Calibri" w:hAnsi="Calibri"/>
                <w:b w:val="0"/>
                <w:color w:val="000000"/>
                <w:sz w:val="19"/>
              </w:rPr>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shd w:fill="F2F4F8"/>
            <w:tcMar>
              <w:top w:w="80" w:type="dxa"/>
              <w:bottom w:w="80" w:type="dxa"/>
              <w:left w:w="120" w:type="dxa"/>
              <w:right w:w="120" w:type="dxa"/>
            </w:tcMar>
          </w:tcPr>
          <w:p w14:paraId="7F1A11B5" w14:textId="7461C091" w:rsidR="004D144F" w:rsidRPr="00F31807" w:rsidRDefault="004D144F" w:rsidP="004D144F">
            <w:pPr>
              <w:jc w:val="left"/>
            </w:pPr>
            <w:r w:rsidRPr="00F31807">
              <w:rPr>
                <w:rFonts w:ascii="Calibri" w:hAnsi="Calibri"/>
                <w:b/>
                <w:color w:val="000000"/>
                <w:sz w:val="19"/>
              </w:rPr>
              <w:t>Habilidades</w:t>
            </w:r>
          </w:p>
        </w:tc>
        <w:tc>
          <w:tcPr>
            <w:tcW w:w="7011" w:type="dxa"/>
            <w:shd w:fill="FFFFFF"/>
            <w:tcMar>
              <w:top w:w="80" w:type="dxa"/>
              <w:bottom w:w="80" w:type="dxa"/>
              <w:left w:w="120" w:type="dxa"/>
              <w:right w:w="120" w:type="dxa"/>
            </w:tcMar>
          </w:tcPr>
          <w:p w14:paraId="26263D86" w14:textId="25B21A0B" w:rsidR="004D144F" w:rsidRPr="00F31807" w:rsidRDefault="00A63DB9" w:rsidP="004D144F">
            <w:pPr>
              <w:jc w:val="left"/>
              <w:cnfStyle w:val="000000000000" w:firstRow="0" w:lastRow="0" w:firstColumn="0" w:lastColumn="0" w:oddVBand="0" w:evenVBand="0" w:oddHBand="0" w:evenHBand="0" w:firstRowFirstColumn="0" w:firstRowLastColumn="0" w:lastRowFirstColumn="0" w:lastRowLastColumn="0"/>
            </w:pPr>
            <w:r w:rsidRPr="00F31807">
              <w:rPr>
                <w:rFonts w:ascii="Calibri" w:hAnsi="Calibri"/>
                <w:b w:val="0"/>
                <w:color w:val="000000"/>
                <w:sz w:val="19"/>
              </w:rPr>
              <w:t xml:space="preserve">Conocimientos básicos en el manejo de interfaces gráficas web, móviles, software de escritorio o manejo básico de consola de comandos. </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fill="F2F4F8"/>
            <w:tcMar>
              <w:top w:w="80" w:type="dxa"/>
              <w:bottom w:w="80" w:type="dxa"/>
              <w:left w:w="120" w:type="dxa"/>
              <w:right w:w="120" w:type="dxa"/>
            </w:tcMar>
          </w:tcPr>
          <w:p w14:paraId="07DC84A3" w14:textId="65952D59" w:rsidR="004D144F" w:rsidRPr="00F31807" w:rsidRDefault="004D144F" w:rsidP="004D144F">
            <w:pPr>
              <w:jc w:val="left"/>
            </w:pPr>
            <w:r w:rsidRPr="00F31807">
              <w:rPr>
                <w:rFonts w:ascii="Calibri" w:hAnsi="Calibri"/>
                <w:b/>
                <w:color w:val="000000"/>
                <w:sz w:val="19"/>
              </w:rPr>
              <w:t>Actividades</w:t>
            </w:r>
          </w:p>
        </w:tc>
        <w:tc>
          <w:tcPr>
            <w:tcW w:w="7011" w:type="dxa"/>
            <w:shd w:fill="FFFFFF"/>
            <w:tcMar>
              <w:top w:w="80" w:type="dxa"/>
              <w:bottom w:w="80" w:type="dxa"/>
              <w:left w:w="120" w:type="dxa"/>
              <w:right w:w="120" w:type="dxa"/>
            </w:tcMar>
          </w:tcPr>
          <w:p w14:paraId="31D90482" w14:textId="6A2A12A3" w:rsidR="004D144F" w:rsidRPr="00F31807" w:rsidRDefault="00A63DB9" w:rsidP="65EFA3B5">
            <w:pPr>
              <w:jc w:val="left"/>
              <w:cnfStyle w:val="000000100000" w:firstRow="0" w:lastRow="0" w:firstColumn="0" w:lastColumn="0" w:oddVBand="0" w:evenVBand="0" w:oddHBand="1" w:evenHBand="0" w:firstRowFirstColumn="0" w:firstRowLastColumn="0" w:lastRowFirstColumn="0" w:lastRowLastColumn="0"/>
            </w:pPr>
            <w:r w:rsidRPr="00F31807">
              <w:rPr>
                <w:rFonts w:ascii="Calibri" w:hAnsi="Calibri"/>
                <w:b w:val="0"/>
                <w:color w:val="000000"/>
                <w:sz w:val="19"/>
              </w:rPr>
              <w:t xml:space="preserve">Iniciar sesión en las plataformas de cliente, ingresar valores numéricos, seleccionar las magnitudes a convertir y visualizar la respuesta resultante emitida por el servidor. </w:t>
            </w:r>
          </w:p>
        </w:tc>
      </w:tr>
    </w:tbl>
    <w:p w14:paraId="6FC20786" w14:textId="77777777" w:rsidR="00F31807" w:rsidRDefault="00F31807" w:rsidP="004D293B">
      <w:pPr>
        <w:pStyle w:val="Ttulo2"/>
      </w:pPr>
      <w:bookmarkStart w:id="42" w:name="_bookmark12"/>
      <w:bookmarkStart w:id="43" w:name="_Toc229513502"/>
      <w:bookmarkEnd w:id="42"/>
    </w:p>
    <w:p w14:paraId="070E8EF7" w14:textId="6424B85F" w:rsidR="00D51532" w:rsidRPr="00850009" w:rsidRDefault="004D293B" w:rsidP="00F31807">
      <w:pPr>
        <w:pStyle w:val="Ttulo2"/>
        <w:spacing w:before="60" w:after="80" w:line="276" w:lineRule="auto"/>
        <w:jc w:val="left"/>
      </w:pPr>
      <w:r>
        <w:rPr>
          <w:rFonts w:ascii="Calibri" w:hAnsi="Calibri"/>
          <w:b/>
          <w:color w:val="000000"/>
          <w:sz w:val="22"/>
        </w:rPr>
        <w:t xml:space="preserve">7.5 </w:t>
      </w:r>
      <w:r w:rsidR="003E41D8" w:rsidRPr="00850009">
        <w:rPr>
          <w:rFonts w:ascii="Calibri" w:hAnsi="Calibri"/>
          <w:b/>
          <w:color w:val="000000"/>
          <w:sz w:val="22"/>
        </w:rPr>
        <w:t>Interfaces Externas</w:t>
      </w:r>
      <w:bookmarkEnd w:id="43"/>
    </w:p>
    <w:p w14:paraId="548F4051" w14:textId="32974734" w:rsidR="00D51532" w:rsidRPr="00850009" w:rsidRDefault="65EFA3B5" w:rsidP="00F31807">
      <w:pPr>
        <w:spacing w:before="0" w:after="0"/>
      </w:pPr>
      <w:r>
        <w:rPr>
          <w:color w:val="000000"/>
        </w:rPr>
        <w:t xml:space="preserve">El sistema </w:t>
      </w:r>
      <w:r w:rsidR="00796919">
        <w:rPr>
          <w:color w:val="000000"/>
        </w:rPr>
        <w:t>no requiere ni implementa conexión a ningún motor de base de datos</w:t>
      </w:r>
      <w:r>
        <w:rPr>
          <w:color w:val="000000"/>
        </w:rPr>
        <w:t>.</w:t>
      </w:r>
      <w:r w:rsidR="00796919">
        <w:rPr>
          <w:color w:val="000000"/>
        </w:rPr>
        <w:t xml:space="preserve"> La interfaz externa principal del sistema es la capa de red que expone al servidor. A través de esta interfaz de red, los cuatro clientes se comunicarán con el servidor para intercambiar los mensajes de autenticación y datos de las conversiones. </w:t>
      </w:r>
    </w:p>
    <w:p w14:paraId="15A21EF4" w14:textId="77777777" w:rsidR="00F31807" w:rsidRDefault="00F31807" w:rsidP="004D293B">
      <w:pPr>
        <w:pStyle w:val="Ttulo2"/>
      </w:pPr>
      <w:bookmarkStart w:id="44" w:name="_bookmark13"/>
      <w:bookmarkStart w:id="45" w:name="_Toc229513503"/>
      <w:bookmarkEnd w:id="44"/>
    </w:p>
    <w:p w14:paraId="16A3522C" w14:textId="01A798EB" w:rsidR="00D51532" w:rsidRPr="00F31807" w:rsidRDefault="004D293B" w:rsidP="00F31807">
      <w:pPr>
        <w:pStyle w:val="Ttulo2"/>
        <w:spacing w:before="60" w:after="80" w:line="276" w:lineRule="auto"/>
        <w:jc w:val="left"/>
        <w:rPr>
          <w:rFonts w:ascii="Arial" w:hAnsi="Arial"/>
          <w:sz w:val="24"/>
        </w:rPr>
      </w:pPr>
      <w:r w:rsidRPr="00F31807">
        <w:rPr>
          <w:rFonts w:ascii="Calibri" w:hAnsi="Calibri"/>
          <w:b/>
          <w:color w:val="000000"/>
          <w:sz w:val="22"/>
        </w:rPr>
        <w:t xml:space="preserve">7.6 </w:t>
      </w:r>
      <w:r w:rsidR="003E41D8" w:rsidRPr="00F31807">
        <w:rPr>
          <w:rFonts w:ascii="Calibri" w:hAnsi="Calibri"/>
          <w:b/>
          <w:color w:val="000000"/>
          <w:sz w:val="22"/>
        </w:rPr>
        <w:t>Restricciones</w:t>
      </w:r>
      <w:bookmarkEnd w:id="45"/>
    </w:p>
    <w:p w14:paraId="1294274C" w14:textId="389EF848" w:rsidR="00D51532" w:rsidRPr="00F31807" w:rsidRDefault="003E41D8" w:rsidP="00F31807">
      <w:pPr>
        <w:pStyle w:val="Prrafodelista"/>
        <w:numPr>
          <w:ilvl w:val="0"/>
          <w:numId w:val="41"/>
        </w:numPr>
        <w:spacing w:before="0" w:after="0"/>
      </w:pPr>
      <w:r w:rsidRPr="00F31807">
        <w:rPr>
          <w:color w:val="000000"/>
        </w:rPr>
        <w:t>Hardware:</w:t>
      </w:r>
      <w:r w:rsidR="00796919" w:rsidRPr="00F31807">
        <w:rPr>
          <w:color w:val="000000"/>
        </w:rPr>
        <w:t xml:space="preserve"> Los equipos requeridos tanto para el despliegue del servidor como para la ejecución de clientes debe contar con especificaciones básicas </w:t>
      </w:r>
      <w:r w:rsidR="00F31807" w:rsidRPr="00F31807">
        <w:rPr>
          <w:color w:val="000000"/>
        </w:rPr>
        <w:t>como,</w:t>
      </w:r>
      <w:r w:rsidR="00796919" w:rsidRPr="00F31807">
        <w:rPr>
          <w:color w:val="000000"/>
        </w:rPr>
        <w:t xml:space="preserve"> por ejemplo: Procesador</w:t>
      </w:r>
      <w:r w:rsidR="00CF29F4" w:rsidRPr="00F31807">
        <w:rPr>
          <w:color w:val="000000"/>
        </w:rPr>
        <w:t xml:space="preserve"> Intel i3-10100</w:t>
      </w:r>
      <w:r w:rsidR="00796919" w:rsidRPr="00F31807">
        <w:rPr>
          <w:color w:val="000000"/>
        </w:rPr>
        <w:t>, 4GB de memoria RAM y tarjeta de red funcional</w:t>
      </w:r>
      <w:r w:rsidRPr="00F31807">
        <w:rPr>
          <w:color w:val="000000"/>
        </w:rPr>
        <w:t>.</w:t>
      </w:r>
    </w:p>
    <w:p w14:paraId="2D6A18F7" w14:textId="06AE75B3" w:rsidR="65EFA3B5" w:rsidRPr="00F31807" w:rsidRDefault="65EFA3B5" w:rsidP="00F31807">
      <w:pPr>
        <w:pStyle w:val="Prrafodelista"/>
        <w:numPr>
          <w:ilvl w:val="0"/>
          <w:numId w:val="41"/>
        </w:numPr>
        <w:spacing w:before="0" w:after="0"/>
      </w:pPr>
      <w:r w:rsidRPr="00F31807">
        <w:rPr>
          <w:color w:val="000000"/>
        </w:rPr>
        <w:t>Se trabaja con el sistema operativo Windows 1</w:t>
      </w:r>
      <w:r w:rsidR="00796919" w:rsidRPr="00F31807">
        <w:rPr>
          <w:color w:val="000000"/>
        </w:rPr>
        <w:t xml:space="preserve">1. </w:t>
      </w:r>
    </w:p>
    <w:p w14:paraId="44154B61" w14:textId="59D16446" w:rsidR="004D293B" w:rsidRPr="00F31807" w:rsidRDefault="00AA20CF" w:rsidP="00F31807">
      <w:pPr>
        <w:pStyle w:val="Prrafodelista"/>
        <w:numPr>
          <w:ilvl w:val="0"/>
          <w:numId w:val="41"/>
        </w:numPr>
        <w:spacing w:before="0" w:after="0"/>
      </w:pPr>
      <w:r w:rsidRPr="00F31807">
        <w:rPr>
          <w:color w:val="000000"/>
        </w:rPr>
        <w:t>Para la elaboración de</w:t>
      </w:r>
      <w:r w:rsidR="00796919" w:rsidRPr="00F31807">
        <w:rPr>
          <w:color w:val="000000"/>
        </w:rPr>
        <w:t xml:space="preserve"> los diagramas del sistema</w:t>
      </w:r>
      <w:r w:rsidRPr="00F31807">
        <w:rPr>
          <w:color w:val="000000"/>
        </w:rPr>
        <w:t xml:space="preserve">, se hará uso de la herramienta </w:t>
      </w:r>
      <w:proofErr w:type="spellStart"/>
      <w:r w:rsidRPr="00F31807">
        <w:rPr>
          <w:color w:val="000000"/>
        </w:rPr>
        <w:t>Power</w:t>
      </w:r>
      <w:proofErr w:type="spellEnd"/>
      <w:r w:rsidRPr="00F31807">
        <w:rPr>
          <w:color w:val="000000"/>
        </w:rPr>
        <w:t xml:space="preserve"> </w:t>
      </w:r>
      <w:proofErr w:type="spellStart"/>
      <w:r w:rsidRPr="00F31807">
        <w:rPr>
          <w:color w:val="000000"/>
        </w:rPr>
        <w:t>Designer</w:t>
      </w:r>
      <w:proofErr w:type="spellEnd"/>
      <w:r w:rsidRPr="00F31807">
        <w:rPr>
          <w:color w:val="000000"/>
        </w:rPr>
        <w:t xml:space="preserve">. </w:t>
      </w:r>
    </w:p>
    <w:p w14:paraId="21B7EFBE" w14:textId="77777777" w:rsidR="004D293B" w:rsidRPr="00F31807" w:rsidRDefault="003E601E" w:rsidP="00F31807">
      <w:pPr>
        <w:pStyle w:val="Prrafodelista"/>
        <w:numPr>
          <w:ilvl w:val="0"/>
          <w:numId w:val="41"/>
        </w:numPr>
        <w:spacing w:before="0" w:after="0"/>
      </w:pPr>
      <w:r w:rsidRPr="00F31807">
        <w:rPr>
          <w:color w:val="000000"/>
        </w:rPr>
        <w:t xml:space="preserve">La interfaz gráfica deberá ser amigable para el usuario y sencilla de utilizar. </w:t>
      </w:r>
    </w:p>
    <w:p w14:paraId="2D0A672A" w14:textId="5100BD67" w:rsidR="00D51532" w:rsidRPr="00F31807" w:rsidRDefault="003E601E" w:rsidP="00F31807">
      <w:pPr>
        <w:pStyle w:val="Prrafodelista"/>
        <w:numPr>
          <w:ilvl w:val="0"/>
          <w:numId w:val="41"/>
        </w:numPr>
        <w:spacing w:before="0" w:after="0"/>
      </w:pPr>
      <w:r w:rsidRPr="00F31807">
        <w:rPr>
          <w:color w:val="000000"/>
        </w:rPr>
        <w:t xml:space="preserve">El sistema debe tener una conexión a internet con un </w:t>
      </w:r>
      <w:r w:rsidR="004D293B" w:rsidRPr="00F31807">
        <w:rPr>
          <w:color w:val="000000"/>
        </w:rPr>
        <w:t xml:space="preserve">buen </w:t>
      </w:r>
      <w:r w:rsidRPr="00F31807">
        <w:rPr>
          <w:color w:val="000000"/>
        </w:rPr>
        <w:t>ancho de banda</w:t>
      </w:r>
      <w:r w:rsidR="00F76384" w:rsidRPr="00F31807">
        <w:rPr>
          <w:color w:val="000000"/>
        </w:rPr>
        <w:t xml:space="preserve"> que permita realizar transacciones sobre backend</w:t>
      </w:r>
      <w:r w:rsidRPr="00F31807">
        <w:rPr>
          <w:color w:val="000000"/>
        </w:rPr>
        <w:t>.</w:t>
      </w:r>
    </w:p>
    <w:p w14:paraId="246EE872" w14:textId="3E8A811A" w:rsidR="00796919" w:rsidRPr="00F31807" w:rsidRDefault="00796919" w:rsidP="00F31807">
      <w:pPr>
        <w:pStyle w:val="Prrafodelista"/>
        <w:numPr>
          <w:ilvl w:val="0"/>
          <w:numId w:val="41"/>
        </w:numPr>
        <w:spacing w:before="60" w:after="80" w:line="276" w:lineRule="auto"/>
        <w:jc w:val="both"/>
      </w:pPr>
      <w:r>
        <w:rPr>
          <w:rFonts w:ascii="Calibri" w:hAnsi="Calibri"/>
          <w:b w:val="0"/>
          <w:color w:val="000000"/>
          <w:sz w:val="22"/>
        </w:rPr>
        <w:t>Toda la lógica del servidor de conversiones y los clientes Java se programa utilizando Java JDK 21 con proyectos Maven.</w:t>
      </w:r>
    </w:p>
    <w:p w14:paraId="62879BFC" w14:textId="7B113DD6" w:rsidR="00796919" w:rsidRPr="00F31807" w:rsidRDefault="00796919" w:rsidP="00F31807">
      <w:pPr>
        <w:pStyle w:val="Prrafodelista"/>
        <w:numPr>
          <w:ilvl w:val="0"/>
          <w:numId w:val="41"/>
        </w:numPr>
        <w:spacing w:before="60" w:after="80" w:line="276" w:lineRule="auto"/>
        <w:jc w:val="both"/>
      </w:pPr>
      <w:r>
        <w:rPr>
          <w:rFonts w:ascii="Calibri" w:hAnsi="Calibri"/>
          <w:b w:val="0"/>
          <w:color w:val="000000"/>
          <w:sz w:val="22"/>
        </w:rPr>
        <w:t>El servidor de aplicaciones es Payara Server 7 Community Edition y la arquitectura implementa Jakarta EE 10 (JAX-WS).</w:t>
      </w:r>
    </w:p>
    <w:p w14:paraId="5F7E3566" w14:textId="041A66FE" w:rsidR="00796919" w:rsidRPr="00F31807" w:rsidRDefault="00796919" w:rsidP="00F31807">
      <w:pPr>
        <w:pStyle w:val="Prrafodelista"/>
        <w:numPr>
          <w:ilvl w:val="0"/>
          <w:numId w:val="41"/>
        </w:numPr>
        <w:spacing w:before="60" w:after="80" w:line="276" w:lineRule="auto"/>
        <w:jc w:val="both"/>
      </w:pPr>
      <w:r>
        <w:rPr>
          <w:rFonts w:ascii="Calibri" w:hAnsi="Calibri"/>
          <w:b w:val="0"/>
          <w:color w:val="000000"/>
          <w:sz w:val="22"/>
        </w:rPr>
        <w:t>El entorno de desarrollo oficial para la construcción del sistema es Apache NetBeans IDE 24.</w:t>
      </w:r>
    </w:p>
    <w:p w14:paraId="03EDDBF2" w14:textId="265C557F" w:rsidR="00796919" w:rsidRDefault="00796919" w:rsidP="00F31807">
      <w:pPr>
        <w:pStyle w:val="Prrafodelista"/>
        <w:numPr>
          <w:ilvl w:val="0"/>
          <w:numId w:val="41"/>
        </w:numPr>
        <w:spacing w:before="60" w:after="80" w:line="276" w:lineRule="auto"/>
        <w:jc w:val="both"/>
      </w:pPr>
      <w:r>
        <w:rPr>
          <w:rFonts w:ascii="Calibri" w:hAnsi="Calibri"/>
          <w:b w:val="0"/>
          <w:color w:val="000000"/>
          <w:sz w:val="22"/>
        </w:rPr>
        <w:t>Se mantiene la restricción estricta de no implementar base de datos (SIN BDD); toda la gestión de autenticación, catálogo, conversiones, control de tokens y sincronización de contraseñas se administra directamente en memoria volátil del servidor.</w:t>
      </w:r>
    </w:p>
    <w:p w14:paraId="3F48C320" w14:textId="6C38ADDA" w:rsidR="00F31807" w:rsidRDefault="00F31807" w:rsidP="00F31807">
      <w:pPr>
        <w:spacing w:before="0" w:after="0"/>
      </w:pPr>
    </w:p>
    <w:p w14:paraId="55728166" w14:textId="4B45635F" w:rsidR="00F31807" w:rsidRDefault="00F31807" w:rsidP="00F31807">
      <w:pPr>
        <w:spacing w:before="0" w:after="0"/>
      </w:pPr>
    </w:p>
    <w:p w14:paraId="4002196A" w14:textId="77777777" w:rsidR="00F31807" w:rsidRPr="00F31807" w:rsidRDefault="00F31807" w:rsidP="00F31807">
      <w:pPr>
        <w:spacing w:before="0" w:after="0"/>
      </w:pPr>
    </w:p>
    <w:p w14:paraId="2B7CAEFB" w14:textId="149A12A0" w:rsidR="00D51532" w:rsidRPr="00850009" w:rsidRDefault="004D293B" w:rsidP="00F31807">
      <w:pPr>
        <w:pStyle w:val="Ttulo2"/>
        <w:spacing w:before="60" w:after="80" w:line="276" w:lineRule="auto"/>
        <w:jc w:val="left"/>
      </w:pPr>
      <w:bookmarkStart w:id="46" w:name="_bookmark14"/>
      <w:bookmarkStart w:id="47" w:name="_Toc229513504"/>
      <w:bookmarkEnd w:id="46"/>
      <w:r>
        <w:rPr>
          <w:rFonts w:ascii="Calibri" w:hAnsi="Calibri"/>
          <w:b/>
          <w:color w:val="000000"/>
          <w:sz w:val="22"/>
        </w:rPr>
        <w:t xml:space="preserve">7.7 </w:t>
      </w:r>
      <w:r w:rsidR="003E41D8" w:rsidRPr="00850009">
        <w:rPr>
          <w:rFonts w:ascii="Calibri" w:hAnsi="Calibri"/>
          <w:b/>
          <w:color w:val="000000"/>
          <w:sz w:val="22"/>
        </w:rPr>
        <w:t>Suposiciones y Dependencias</w:t>
      </w:r>
      <w:bookmarkEnd w:id="47"/>
    </w:p>
    <w:p w14:paraId="751C8542" w14:textId="657A05FD" w:rsidR="00AA20CF" w:rsidRPr="00850009" w:rsidRDefault="00AA20CF" w:rsidP="00F31807">
      <w:pPr>
        <w:spacing w:before="0" w:after="0"/>
      </w:pPr>
      <w:r w:rsidRPr="00850009">
        <w:rPr>
          <w:color w:val="000000"/>
        </w:rPr>
        <w:t xml:space="preserve">En caso de que </w:t>
      </w:r>
      <w:r w:rsidR="004C64AC" w:rsidRPr="00850009">
        <w:rPr>
          <w:color w:val="000000"/>
        </w:rPr>
        <w:t>el</w:t>
      </w:r>
      <w:r w:rsidR="000E6630">
        <w:rPr>
          <w:color w:val="000000"/>
        </w:rPr>
        <w:t xml:space="preserve"> sistema </w:t>
      </w:r>
      <w:r w:rsidRPr="00850009">
        <w:rPr>
          <w:color w:val="000000"/>
        </w:rPr>
        <w:t xml:space="preserve">no cuente con el hardware detallado en los requisitos, existirá dos posibles soluciones: </w:t>
      </w:r>
    </w:p>
    <w:p w14:paraId="223DACFE" w14:textId="214F7EAA" w:rsidR="004C64AC" w:rsidRPr="00850009" w:rsidRDefault="00AA20CF" w:rsidP="00F31807">
      <w:pPr>
        <w:pStyle w:val="Prrafodelista"/>
        <w:numPr>
          <w:ilvl w:val="0"/>
          <w:numId w:val="24"/>
        </w:numPr>
        <w:spacing w:before="0" w:after="0"/>
      </w:pPr>
      <w:r w:rsidRPr="00850009">
        <w:rPr>
          <w:color w:val="000000"/>
        </w:rPr>
        <w:t xml:space="preserve">El cliente realiza la inversión para la adquisición del hardware necesario. </w:t>
      </w:r>
    </w:p>
    <w:p w14:paraId="781662FB" w14:textId="3C48680F" w:rsidR="004C64AC" w:rsidRPr="00850009" w:rsidRDefault="00AA20CF" w:rsidP="00F31807">
      <w:pPr>
        <w:pStyle w:val="Prrafodelista"/>
        <w:numPr>
          <w:ilvl w:val="0"/>
          <w:numId w:val="24"/>
        </w:numPr>
        <w:spacing w:before="0" w:after="0"/>
      </w:pPr>
      <w:r w:rsidRPr="00850009">
        <w:rPr>
          <w:color w:val="000000"/>
        </w:rPr>
        <w:lastRenderedPageBreak/>
        <w:t xml:space="preserve">Los requisitos cambiarán para ajustarse a la necesidad del cliente. </w:t>
      </w:r>
    </w:p>
    <w:p w14:paraId="4B97F717" w14:textId="77777777" w:rsidR="004D293B" w:rsidRDefault="00AA20CF" w:rsidP="00F31807">
      <w:pPr>
        <w:spacing w:before="0" w:after="0"/>
      </w:pPr>
      <w:r w:rsidRPr="00850009">
        <w:rPr>
          <w:color w:val="000000"/>
        </w:rPr>
        <w:t xml:space="preserve">Si </w:t>
      </w:r>
      <w:r w:rsidR="004C64AC" w:rsidRPr="00850009">
        <w:rPr>
          <w:color w:val="000000"/>
        </w:rPr>
        <w:t>el cliente</w:t>
      </w:r>
      <w:r w:rsidRPr="00850009">
        <w:rPr>
          <w:color w:val="000000"/>
        </w:rPr>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Default="00AA20CF" w:rsidP="00F31807">
      <w:pPr>
        <w:spacing w:before="0" w:after="0"/>
      </w:pPr>
      <w:r w:rsidRPr="00850009">
        <w:rPr>
          <w:color w:val="000000"/>
        </w:rPr>
        <w:t>Otro factor importante por considerar es el sistema operativo,</w:t>
      </w:r>
      <w:r w:rsidR="00893BC6">
        <w:rPr>
          <w:color w:val="000000"/>
        </w:rPr>
        <w:t xml:space="preserve"> si es que no es compatible con las tecnologías propuestas,</w:t>
      </w:r>
      <w:r w:rsidRPr="00850009">
        <w:rPr>
          <w:color w:val="000000"/>
        </w:rPr>
        <w:t xml:space="preserve"> los requisitos sufrirán un cambio para posterior análisis de cómo solucionar esta problemática, o a su vez si los requisitos sufrirán un cambio y así poder acoplar al sistema operativo en funcionamiento.</w:t>
      </w:r>
      <w:r w:rsidR="004C64AC" w:rsidRPr="00850009">
        <w:rPr>
          <w:color w:val="000000"/>
        </w:rPr>
        <w:t xml:space="preserve"> La conexión a internet es una parte esencial dentro del sistema a desarrollar, por ello es por lo que, si el cliente no cuenta con una conexión </w:t>
      </w:r>
      <w:r w:rsidR="00893BC6">
        <w:rPr>
          <w:color w:val="000000"/>
        </w:rPr>
        <w:t xml:space="preserve">de red </w:t>
      </w:r>
      <w:r w:rsidR="004C64AC" w:rsidRPr="00850009">
        <w:rPr>
          <w:color w:val="000000"/>
        </w:rPr>
        <w:t>estable, los requisitos sufrirán un cambio para ajustarse a lo que cuente</w:t>
      </w:r>
      <w:r w:rsidR="00893BC6">
        <w:rPr>
          <w:color w:val="000000"/>
        </w:rPr>
        <w:t xml:space="preserve"> el usuario</w:t>
      </w:r>
      <w:r w:rsidR="004C64AC" w:rsidRPr="00850009">
        <w:rPr>
          <w:color w:val="000000"/>
        </w:rPr>
        <w:t>.</w:t>
      </w:r>
      <w:bookmarkStart w:id="48" w:name="_bookmark15"/>
      <w:bookmarkEnd w:id="48"/>
      <w:r w:rsidR="00893BC6">
        <w:rPr>
          <w:color w:val="000000"/>
        </w:rPr>
        <w:t xml:space="preserve"> </w:t>
      </w:r>
    </w:p>
    <w:p w14:paraId="474F9F7A" w14:textId="77777777" w:rsidR="00F31807" w:rsidRPr="00850009" w:rsidRDefault="00F31807" w:rsidP="00F31807">
      <w:pPr>
        <w:spacing w:before="0" w:after="0"/>
      </w:pPr>
    </w:p>
    <w:p w14:paraId="4231BA82" w14:textId="71B5792B" w:rsidR="00D51532" w:rsidRPr="00850009" w:rsidRDefault="003E41D8" w:rsidP="00614251">
      <w:pPr>
        <w:pStyle w:val="Ttulo1"/>
        <w:numPr>
          <w:ilvl w:val="0"/>
          <w:numId w:val="20"/>
        </w:numPr>
        <w:spacing w:before="60" w:after="80" w:line="276" w:lineRule="auto"/>
        <w:jc w:val="left"/>
      </w:pPr>
      <w:bookmarkStart w:id="49" w:name="_Toc229513505"/>
      <w:r w:rsidRPr="00850009">
        <w:rPr>
          <w:rFonts w:ascii="Calibri" w:hAnsi="Calibri"/>
          <w:b/>
          <w:color w:val="000000"/>
          <w:sz w:val="24"/>
        </w:rPr>
        <w:t>Especificación de Requerimientos</w:t>
      </w:r>
      <w:bookmarkEnd w:id="49"/>
    </w:p>
    <w:p w14:paraId="3E6F29C3" w14:textId="4D14866A" w:rsidR="004C64AC" w:rsidRPr="00850009" w:rsidRDefault="004D293B" w:rsidP="004D293B">
      <w:pPr>
        <w:pStyle w:val="Ttulo2"/>
        <w:spacing w:before="60" w:after="80" w:line="276" w:lineRule="auto"/>
        <w:jc w:val="left"/>
      </w:pPr>
      <w:bookmarkStart w:id="50" w:name="_bookmark16"/>
      <w:bookmarkStart w:id="51" w:name="_Toc229513506"/>
      <w:bookmarkEnd w:id="50"/>
      <w:r>
        <w:rPr>
          <w:rFonts w:ascii="Calibri" w:hAnsi="Calibri"/>
          <w:b/>
          <w:color w:val="000000"/>
          <w:sz w:val="22"/>
        </w:rPr>
        <w:t xml:space="preserve">8.1 </w:t>
      </w:r>
      <w:r w:rsidR="004C64AC" w:rsidRPr="00850009">
        <w:rPr>
          <w:rFonts w:ascii="Calibri" w:hAnsi="Calibri"/>
          <w:b/>
          <w:color w:val="000000"/>
          <w:sz w:val="22"/>
        </w:rPr>
        <w:t>Requisitos comunes de las interfaces</w:t>
      </w:r>
      <w:bookmarkEnd w:id="51"/>
    </w:p>
    <w:p w14:paraId="088D79B1" w14:textId="4178C71F" w:rsidR="004C64AC" w:rsidRPr="00850009" w:rsidRDefault="004D293B" w:rsidP="004D293B">
      <w:pPr>
        <w:pStyle w:val="Ttulo3"/>
        <w:spacing w:before="60" w:after="80" w:line="276" w:lineRule="auto"/>
        <w:jc w:val="left"/>
      </w:pPr>
      <w:bookmarkStart w:id="52" w:name="_Toc229513507"/>
      <w:r>
        <w:rPr>
          <w:rFonts w:ascii="Calibri" w:hAnsi="Calibri"/>
          <w:b/>
          <w:color w:val="000000"/>
          <w:sz w:val="22"/>
        </w:rPr>
        <w:t xml:space="preserve">8.1.1 </w:t>
      </w:r>
      <w:r w:rsidR="004C64AC" w:rsidRPr="00850009">
        <w:rPr>
          <w:rFonts w:ascii="Calibri" w:hAnsi="Calibri"/>
          <w:b/>
          <w:color w:val="000000"/>
          <w:sz w:val="22"/>
        </w:rPr>
        <w:t>Interfaces de usuario</w:t>
      </w:r>
      <w:bookmarkEnd w:id="52"/>
    </w:p>
    <w:p w14:paraId="1010D1DA" w14:textId="5F070A66" w:rsidR="004C64AC" w:rsidRPr="00850009" w:rsidRDefault="004C64AC" w:rsidP="00850009">
      <w:r w:rsidRPr="00850009">
        <w:rPr>
          <w:color w:val="000000"/>
        </w:rPr>
        <w:t>El sistema estará desarrollado sobre una</w:t>
      </w:r>
      <w:r w:rsidR="00893BC6">
        <w:rPr>
          <w:color w:val="000000"/>
        </w:rPr>
        <w:t xml:space="preserve"> Arquitectura Orientada a Servicios (SOA), se mostrará un único diseño de interfaz mostrada en diferentes clientes</w:t>
      </w:r>
      <w:r w:rsidRPr="00850009">
        <w:rPr>
          <w:color w:val="000000"/>
        </w:rPr>
        <w:t xml:space="preserve">. La interfaz </w:t>
      </w:r>
      <w:r w:rsidR="00893BC6">
        <w:rPr>
          <w:color w:val="000000"/>
        </w:rPr>
        <w:t xml:space="preserve">gráfica </w:t>
      </w:r>
      <w:r w:rsidRPr="00850009">
        <w:rPr>
          <w:color w:val="000000"/>
        </w:rPr>
        <w:t>con el usuario consistirá en un conjunto de ventanas con botones, listas</w:t>
      </w:r>
      <w:r w:rsidR="00A46F65">
        <w:rPr>
          <w:color w:val="000000"/>
        </w:rPr>
        <w:t xml:space="preserve"> desplegables</w:t>
      </w:r>
      <w:r w:rsidRPr="00850009">
        <w:rPr>
          <w:color w:val="000000"/>
        </w:rPr>
        <w:t>, campos de textos</w:t>
      </w:r>
      <w:r w:rsidR="00893BC6">
        <w:rPr>
          <w:color w:val="000000"/>
        </w:rPr>
        <w:t xml:space="preserve"> e</w:t>
      </w:r>
      <w:r w:rsidRPr="00850009">
        <w:rPr>
          <w:color w:val="000000"/>
        </w:rPr>
        <w:t xml:space="preserve"> imágenes.</w:t>
      </w:r>
      <w:r w:rsidR="00893BC6">
        <w:rPr>
          <w:color w:val="000000"/>
        </w:rPr>
        <w:t xml:space="preserve">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62EFB67" w14:textId="109ADBFC" w:rsidR="00923D1D" w:rsidRPr="00850009" w:rsidRDefault="004D293B" w:rsidP="004D293B">
      <w:pPr>
        <w:pStyle w:val="Ttulo3"/>
        <w:spacing w:before="60" w:after="80" w:line="276" w:lineRule="auto"/>
        <w:jc w:val="left"/>
      </w:pPr>
      <w:bookmarkStart w:id="53" w:name="_Toc229513508"/>
      <w:r>
        <w:rPr>
          <w:rFonts w:ascii="Calibri" w:hAnsi="Calibri"/>
          <w:b/>
          <w:color w:val="000000"/>
          <w:sz w:val="22"/>
        </w:rPr>
        <w:t xml:space="preserve">8.1.2 </w:t>
      </w:r>
      <w:r w:rsidR="00923D1D" w:rsidRPr="00850009">
        <w:rPr>
          <w:rFonts w:ascii="Calibri" w:hAnsi="Calibri"/>
          <w:b/>
          <w:color w:val="000000"/>
          <w:sz w:val="22"/>
        </w:rPr>
        <w:t>Interfaces de hardware</w:t>
      </w:r>
      <w:bookmarkEnd w:id="53"/>
    </w:p>
    <w:p>
      <w:pPr>
        <w:pStyle w:val="Descripcin"/>
        <w:spacing w:before="60" w:after="80" w:line="276" w:lineRule="auto"/>
        <w:jc w:val="left"/>
        <w:rPr>
          <w:rFonts w:ascii="Calibri" w:hAnsi="Calibri"/>
          <w:b/>
          <w:color w:val="000000"/>
          <w:sz w:val="21"/>
        </w:rPr>
      </w:pPr>
      <w:bookmarkStart w:id="106" w:name="_Toc_Tabla_06"/>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6</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Requisitos de interfaces de hardware</w:t>
      </w:r>
      <w:bookmarkEnd w:id="106"/>
    </w:p>
    <w:tbl>
      <w:tblPr>
        <w:tblStyle w:val="Tablaconcuadrcula4-nfasis1"/>
        <w:tblW w:w="0" w:type="auto"/>
        <w:jc w:val="center"/>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shd w:fill="1F4E79"/>
            <w:tcMar>
              <w:top w:w="120" w:type="dxa"/>
              <w:bottom w:w="120" w:type="dxa"/>
              <w:left w:w="140" w:type="dxa"/>
              <w:right w:w="140" w:type="dxa"/>
            </w:tcMar>
          </w:tcPr>
          <w:p w14:paraId="52940C56" w14:textId="67E6CD06" w:rsidR="007D50AD" w:rsidRPr="004D293B" w:rsidRDefault="007D50AD" w:rsidP="00850009">
            <w:pPr>
              <w:jc w:val="center"/>
              <w:rPr>
                <w:sz w:val="20"/>
                <w:szCs w:val="20"/>
              </w:rPr>
            </w:pPr>
            <w:r w:rsidRPr="004D293B">
              <w:rPr>
                <w:rFonts w:ascii="Calibri" w:hAnsi="Calibri"/>
                <w:b/>
                <w:color w:val="FFFFFF"/>
                <w:sz w:val="19"/>
                <w:szCs w:val="20"/>
              </w:rPr>
              <w:t>Nombre</w:t>
            </w:r>
          </w:p>
        </w:tc>
        <w:tc>
          <w:tcPr>
            <w:tcW w:w="1907" w:type="dxa"/>
            <w:shd w:fill="1F4E79"/>
            <w:tcMar>
              <w:top w:w="120" w:type="dxa"/>
              <w:bottom w:w="120" w:type="dxa"/>
              <w:left w:w="140" w:type="dxa"/>
              <w:right w:w="140" w:type="dxa"/>
            </w:tcMar>
          </w:tcPr>
          <w:p w14:paraId="14AA0DFF" w14:textId="2219C8B1" w:rsidR="007D50AD" w:rsidRPr="004D293B" w:rsidRDefault="007D50AD" w:rsidP="00850009">
            <w:pPr>
              <w:jc w:val="center"/>
              <w:cnfStyle w:val="100000000000" w:firstRow="1" w:lastRow="0" w:firstColumn="0" w:lastColumn="0" w:oddVBand="0" w:evenVBand="0" w:oddHBand="0" w:evenHBand="0" w:firstRowFirstColumn="0" w:firstRowLastColumn="0" w:lastRowFirstColumn="0" w:lastRowLastColumn="0"/>
              <w:rPr>
                <w:sz w:val="20"/>
                <w:szCs w:val="20"/>
              </w:rPr>
            </w:pPr>
            <w:r w:rsidRPr="004D293B">
              <w:rPr>
                <w:rFonts w:ascii="Calibri" w:hAnsi="Calibri"/>
                <w:b/>
                <w:color w:val="FFFFFF"/>
                <w:sz w:val="19"/>
                <w:szCs w:val="20"/>
              </w:rPr>
              <w:t>Detalle</w:t>
            </w:r>
          </w:p>
        </w:tc>
        <w:tc>
          <w:tcPr>
            <w:tcW w:w="993" w:type="dxa"/>
            <w:shd w:fill="1F4E79"/>
            <w:tcMar>
              <w:top w:w="120" w:type="dxa"/>
              <w:bottom w:w="120" w:type="dxa"/>
              <w:left w:w="140" w:type="dxa"/>
              <w:right w:w="140" w:type="dxa"/>
            </w:tcMar>
          </w:tcPr>
          <w:p w14:paraId="5AE79F71" w14:textId="0D23BD29" w:rsidR="007D50AD" w:rsidRPr="004D293B" w:rsidRDefault="007D50AD" w:rsidP="00850009">
            <w:pPr>
              <w:jc w:val="center"/>
              <w:cnfStyle w:val="100000000000" w:firstRow="1" w:lastRow="0" w:firstColumn="0" w:lastColumn="0" w:oddVBand="0" w:evenVBand="0" w:oddHBand="0" w:evenHBand="0" w:firstRowFirstColumn="0" w:firstRowLastColumn="0" w:lastRowFirstColumn="0" w:lastRowLastColumn="0"/>
              <w:rPr>
                <w:sz w:val="20"/>
                <w:szCs w:val="20"/>
              </w:rPr>
            </w:pPr>
            <w:r w:rsidRPr="004D293B">
              <w:rPr>
                <w:rFonts w:ascii="Calibri" w:hAnsi="Calibri"/>
                <w:b/>
                <w:color w:val="FFFFFF"/>
                <w:sz w:val="19"/>
                <w:szCs w:val="20"/>
              </w:rPr>
              <w:t>Marca</w:t>
            </w:r>
          </w:p>
        </w:tc>
        <w:tc>
          <w:tcPr>
            <w:tcW w:w="2639" w:type="dxa"/>
            <w:shd w:fill="1F4E79"/>
            <w:tcMar>
              <w:top w:w="120" w:type="dxa"/>
              <w:bottom w:w="120" w:type="dxa"/>
              <w:left w:w="140" w:type="dxa"/>
              <w:right w:w="140" w:type="dxa"/>
            </w:tcMar>
          </w:tcPr>
          <w:p w14:paraId="02DC878C" w14:textId="14F476B0" w:rsidR="007D50AD" w:rsidRPr="004D293B" w:rsidRDefault="007D50AD" w:rsidP="00850009">
            <w:pPr>
              <w:jc w:val="center"/>
              <w:cnfStyle w:val="100000000000" w:firstRow="1" w:lastRow="0" w:firstColumn="0" w:lastColumn="0" w:oddVBand="0" w:evenVBand="0" w:oddHBand="0" w:evenHBand="0" w:firstRowFirstColumn="0" w:firstRowLastColumn="0" w:lastRowFirstColumn="0" w:lastRowLastColumn="0"/>
              <w:rPr>
                <w:sz w:val="20"/>
                <w:szCs w:val="20"/>
              </w:rPr>
            </w:pPr>
            <w:r w:rsidRPr="004D293B">
              <w:rPr>
                <w:rFonts w:ascii="Calibri" w:hAnsi="Calibri"/>
                <w:b/>
                <w:color w:val="FFFFFF"/>
                <w:sz w:val="19"/>
                <w:szCs w:val="20"/>
              </w:rPr>
              <w:t>Características</w:t>
            </w:r>
          </w:p>
        </w:tc>
        <w:tc>
          <w:tcPr>
            <w:tcW w:w="1729" w:type="dxa"/>
            <w:shd w:fill="1F4E79"/>
            <w:tcMar>
              <w:top w:w="120" w:type="dxa"/>
              <w:bottom w:w="120" w:type="dxa"/>
              <w:left w:w="140" w:type="dxa"/>
              <w:right w:w="140" w:type="dxa"/>
            </w:tcMar>
          </w:tcPr>
          <w:p w14:paraId="6148C300" w14:textId="7E6E892F" w:rsidR="007D50AD" w:rsidRPr="004D293B" w:rsidRDefault="007D50AD" w:rsidP="00850009">
            <w:pPr>
              <w:jc w:val="center"/>
              <w:cnfStyle w:val="100000000000" w:firstRow="1" w:lastRow="0" w:firstColumn="0" w:lastColumn="0" w:oddVBand="0" w:evenVBand="0" w:oddHBand="0" w:evenHBand="0" w:firstRowFirstColumn="0" w:firstRowLastColumn="0" w:lastRowFirstColumn="0" w:lastRowLastColumn="0"/>
              <w:rPr>
                <w:sz w:val="20"/>
                <w:szCs w:val="20"/>
              </w:rPr>
            </w:pPr>
            <w:r w:rsidRPr="004D293B">
              <w:rPr>
                <w:rFonts w:ascii="Calibri" w:hAnsi="Calibri"/>
                <w:b/>
                <w:color w:val="FFFFFF"/>
                <w:sz w:val="19"/>
                <w:szCs w:val="20"/>
              </w:rPr>
              <w:t>Descripción</w:t>
            </w:r>
          </w:p>
        </w:tc>
        <w:tc>
          <w:tcPr>
            <w:tcW w:w="776" w:type="dxa"/>
            <w:shd w:fill="1F4E79"/>
            <w:tcMar>
              <w:top w:w="120" w:type="dxa"/>
              <w:bottom w:w="120" w:type="dxa"/>
              <w:left w:w="140" w:type="dxa"/>
              <w:right w:w="140" w:type="dxa"/>
            </w:tcMar>
          </w:tcPr>
          <w:p w14:paraId="3F6DB93C" w14:textId="6F0C1ED2" w:rsidR="007D50AD" w:rsidRPr="004D293B" w:rsidRDefault="007D50AD" w:rsidP="00850009">
            <w:pPr>
              <w:jc w:val="center"/>
              <w:cnfStyle w:val="100000000000" w:firstRow="1" w:lastRow="0" w:firstColumn="0" w:lastColumn="0" w:oddVBand="0" w:evenVBand="0" w:oddHBand="0" w:evenHBand="0" w:firstRowFirstColumn="0" w:firstRowLastColumn="0" w:lastRowFirstColumn="0" w:lastRowLastColumn="0"/>
              <w:rPr>
                <w:sz w:val="20"/>
                <w:szCs w:val="20"/>
              </w:rPr>
            </w:pPr>
            <w:r w:rsidRPr="004D293B">
              <w:rPr>
                <w:rFonts w:ascii="Calibri" w:hAnsi="Calibri"/>
                <w:b/>
                <w:color w:val="FFFFFF"/>
                <w:sz w:val="19"/>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shd w:fill="F9FBFD"/>
            <w:tcMar>
              <w:top w:w="80" w:type="dxa"/>
              <w:bottom w:w="80" w:type="dxa"/>
              <w:left w:w="120" w:type="dxa"/>
              <w:right w:w="120" w:type="dxa"/>
            </w:tcMar>
          </w:tcPr>
          <w:p w14:paraId="042CECBD" w14:textId="09B4BED7" w:rsidR="007D50AD" w:rsidRPr="00621C30" w:rsidRDefault="007D50AD" w:rsidP="00850009">
            <w:pPr>
              <w:jc w:val="left"/>
              <w:rPr>
                <w:sz w:val="20"/>
                <w:szCs w:val="20"/>
              </w:rPr>
            </w:pPr>
            <w:r w:rsidRPr="00621C30">
              <w:rPr>
                <w:rFonts w:ascii="Calibri" w:hAnsi="Calibri"/>
                <w:b/>
                <w:color w:val="000000"/>
                <w:sz w:val="19"/>
                <w:szCs w:val="20"/>
              </w:rPr>
              <w:t>Monitor</w:t>
            </w:r>
          </w:p>
        </w:tc>
        <w:tc>
          <w:tcPr>
            <w:tcW w:w="1907" w:type="dxa"/>
            <w:shd w:fill="F9FBFD"/>
            <w:tcMar>
              <w:top w:w="80" w:type="dxa"/>
              <w:bottom w:w="80" w:type="dxa"/>
              <w:left w:w="120" w:type="dxa"/>
              <w:right w:w="120" w:type="dxa"/>
            </w:tcMar>
          </w:tcPr>
          <w:p w14:paraId="4A82BAF1" w14:textId="34377D52" w:rsidR="007D50AD" w:rsidRPr="00621C30" w:rsidRDefault="65EFA3B5" w:rsidP="00850009">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Principal dispositivo de salida (interfaz), que muestra datos o información</w:t>
            </w:r>
          </w:p>
        </w:tc>
        <w:tc>
          <w:tcPr>
            <w:tcW w:w="993" w:type="dxa"/>
            <w:shd w:fill="F9FBFD"/>
            <w:tcMar>
              <w:top w:w="80" w:type="dxa"/>
              <w:bottom w:w="80" w:type="dxa"/>
              <w:left w:w="120" w:type="dxa"/>
              <w:right w:w="120" w:type="dxa"/>
            </w:tcMar>
          </w:tcPr>
          <w:p w14:paraId="144A96CE" w14:textId="263FDB5E" w:rsidR="007D50AD" w:rsidRPr="00621C30" w:rsidRDefault="007D50AD" w:rsidP="00850009">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Acer</w:t>
            </w:r>
          </w:p>
        </w:tc>
        <w:tc>
          <w:tcPr>
            <w:tcW w:w="2639" w:type="dxa"/>
            <w:shd w:fill="F9FBFD"/>
            <w:tcMar>
              <w:top w:w="80" w:type="dxa"/>
              <w:bottom w:w="80" w:type="dxa"/>
              <w:left w:w="120" w:type="dxa"/>
              <w:right w:w="120" w:type="dxa"/>
            </w:tcMar>
          </w:tcPr>
          <w:p w14:paraId="49F18A07" w14:textId="4DA87842" w:rsidR="007D50AD" w:rsidRPr="00621C30" w:rsidRDefault="65EFA3B5" w:rsidP="65EFA3B5">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-24"</w:t>
            </w:r>
          </w:p>
          <w:p w14:paraId="78E0C14F" w14:textId="3BDDF90F" w:rsidR="007D50AD" w:rsidRPr="00621C30" w:rsidRDefault="65EFA3B5" w:rsidP="65EFA3B5">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-Resolución: Full HD (1920 x 1080)</w:t>
            </w:r>
          </w:p>
          <w:p w14:paraId="442DA1B4" w14:textId="7BD52AF5" w:rsidR="007D50AD" w:rsidRPr="00621C30" w:rsidRDefault="65EFA3B5" w:rsidP="65EFA3B5">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 xml:space="preserve">-Relación de aspecto: 16:9 Tiempo de Respuesta: 5 ms </w:t>
            </w:r>
          </w:p>
          <w:p w14:paraId="642CACF6" w14:textId="4F25D293" w:rsidR="007D50AD" w:rsidRPr="00621C30" w:rsidRDefault="65EFA3B5" w:rsidP="65EFA3B5">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 xml:space="preserve">-Frecuencia de actualización: </w:t>
            </w:r>
            <w:r w:rsidR="00893BC6" w:rsidRPr="00621C30">
              <w:rPr>
                <w:rFonts w:ascii="Calibri" w:hAnsi="Calibri"/>
                <w:b w:val="0"/>
                <w:color w:val="000000"/>
                <w:sz w:val="19"/>
                <w:szCs w:val="20"/>
              </w:rPr>
              <w:t>60</w:t>
            </w:r>
            <w:r w:rsidRPr="00621C30">
              <w:rPr>
                <w:rFonts w:ascii="Calibri" w:hAnsi="Calibri"/>
                <w:b w:val="0"/>
                <w:color w:val="000000"/>
                <w:sz w:val="19"/>
                <w:szCs w:val="20"/>
              </w:rPr>
              <w:t xml:space="preserve"> </w:t>
            </w:r>
            <w:r w:rsidR="0005430A" w:rsidRPr="00621C30">
              <w:rPr>
                <w:rFonts w:ascii="Calibri" w:hAnsi="Calibri"/>
                <w:b w:val="0"/>
                <w:color w:val="000000"/>
                <w:sz w:val="19"/>
                <w:szCs w:val="20"/>
              </w:rPr>
              <w:t>Hz.</w:t>
            </w:r>
          </w:p>
          <w:p w14:paraId="5A8C4DD6" w14:textId="3F853FEF" w:rsidR="007D50AD" w:rsidRPr="00621C30" w:rsidRDefault="65EFA3B5" w:rsidP="65EFA3B5">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 xml:space="preserve">-Colores Admitidos: 16.7 millones </w:t>
            </w:r>
          </w:p>
          <w:p w14:paraId="24BDA9B2" w14:textId="75F281F9" w:rsidR="007D50AD" w:rsidRPr="00621C30" w:rsidRDefault="65EFA3B5" w:rsidP="65EFA3B5">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 xml:space="preserve">-Relación de Contraste: 100,000,000:1 </w:t>
            </w:r>
          </w:p>
          <w:p w14:paraId="0C881BDB" w14:textId="7371189A" w:rsidR="007D50AD" w:rsidRPr="00621C30" w:rsidRDefault="65EFA3B5" w:rsidP="65EFA3B5">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-Brillo: 250 cd/m²</w:t>
            </w:r>
          </w:p>
        </w:tc>
        <w:tc>
          <w:tcPr>
            <w:tcW w:w="1729" w:type="dxa"/>
            <w:shd w:fill="F9FBFD"/>
            <w:tcMar>
              <w:top w:w="80" w:type="dxa"/>
              <w:bottom w:w="80" w:type="dxa"/>
              <w:left w:w="120" w:type="dxa"/>
              <w:right w:w="120" w:type="dxa"/>
            </w:tcMar>
          </w:tcPr>
          <w:p w14:paraId="5CA14AD1" w14:textId="3370B216" w:rsidR="007D50AD" w:rsidRPr="00621C30" w:rsidRDefault="007D50AD" w:rsidP="00850009">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El software deberá mostrar información al usuario a través de la pantalla.</w:t>
            </w:r>
          </w:p>
        </w:tc>
        <w:tc>
          <w:tcPr>
            <w:tcW w:w="776" w:type="dxa"/>
            <w:shd w:fill="F9FBFD"/>
            <w:tcMar>
              <w:top w:w="80" w:type="dxa"/>
              <w:bottom w:w="80" w:type="dxa"/>
              <w:left w:w="120" w:type="dxa"/>
              <w:right w:w="120" w:type="dxa"/>
            </w:tcMar>
          </w:tcPr>
          <w:p w14:paraId="32C01ED9" w14:textId="0BA66DAF" w:rsidR="007D50AD" w:rsidRPr="00621C30" w:rsidRDefault="007D50AD" w:rsidP="00850009">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shd w:fill="FFFFFF"/>
            <w:tcMar>
              <w:top w:w="80" w:type="dxa"/>
              <w:bottom w:w="80" w:type="dxa"/>
              <w:left w:w="120" w:type="dxa"/>
              <w:right w:w="120" w:type="dxa"/>
            </w:tcMar>
          </w:tcPr>
          <w:p w14:paraId="6DF7FC20" w14:textId="1249F3B4" w:rsidR="007D50AD" w:rsidRPr="00621C30" w:rsidRDefault="007D50AD" w:rsidP="00850009">
            <w:pPr>
              <w:jc w:val="left"/>
              <w:rPr>
                <w:sz w:val="20"/>
                <w:szCs w:val="20"/>
              </w:rPr>
            </w:pPr>
            <w:r w:rsidRPr="00621C30">
              <w:rPr>
                <w:rFonts w:ascii="Calibri" w:hAnsi="Calibri"/>
                <w:b/>
                <w:color w:val="000000"/>
                <w:sz w:val="19"/>
                <w:szCs w:val="20"/>
              </w:rPr>
              <w:t>Mouse</w:t>
            </w:r>
          </w:p>
        </w:tc>
        <w:tc>
          <w:tcPr>
            <w:tcW w:w="1907" w:type="dxa"/>
            <w:shd w:fill="FFFFFF"/>
            <w:tcMar>
              <w:top w:w="80" w:type="dxa"/>
              <w:bottom w:w="80" w:type="dxa"/>
              <w:left w:w="120" w:type="dxa"/>
              <w:right w:w="120" w:type="dxa"/>
            </w:tcMar>
          </w:tcPr>
          <w:p w14:paraId="5D904DA3" w14:textId="00E159CB" w:rsidR="007D50AD" w:rsidRPr="00621C30" w:rsidRDefault="007D50AD" w:rsidP="00850009">
            <w:pPr>
              <w:jc w:val="left"/>
              <w:cnfStyle w:val="000000000000" w:firstRow="0" w:lastRow="0" w:firstColumn="0" w:lastColumn="0" w:oddVBand="0" w:evenVBand="0" w:oddHBand="0" w:evenHBand="0" w:firstRowFirstColumn="0" w:firstRowLastColumn="0" w:lastRowFirstColumn="0" w:lastRowLastColumn="0"/>
              <w:rPr>
                <w:sz w:val="20"/>
                <w:szCs w:val="20"/>
              </w:rPr>
            </w:pPr>
            <w:r w:rsidRPr="00621C30">
              <w:rPr>
                <w:rFonts w:ascii="Calibri" w:hAnsi="Calibri"/>
                <w:b w:val="0"/>
                <w:color w:val="000000"/>
                <w:sz w:val="19"/>
                <w:szCs w:val="20"/>
              </w:rPr>
              <w:t>Dispositivo apuntador utilizado para facilitar el manejo de un entorno gráfico en una computadora.</w:t>
            </w:r>
          </w:p>
        </w:tc>
        <w:tc>
          <w:tcPr>
            <w:tcW w:w="993" w:type="dxa"/>
            <w:shd w:fill="FFFFFF"/>
            <w:tcMar>
              <w:top w:w="80" w:type="dxa"/>
              <w:bottom w:w="80" w:type="dxa"/>
              <w:left w:w="120" w:type="dxa"/>
              <w:right w:w="120" w:type="dxa"/>
            </w:tcMar>
          </w:tcPr>
          <w:p w14:paraId="03FF435B" w14:textId="51D613BE" w:rsidR="007D50AD" w:rsidRPr="00621C30" w:rsidRDefault="007D50AD" w:rsidP="00850009">
            <w:pPr>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21C30">
              <w:rPr>
                <w:rFonts w:ascii="Calibri" w:hAnsi="Calibri"/>
                <w:b w:val="0"/>
                <w:color w:val="000000"/>
                <w:sz w:val="19"/>
                <w:szCs w:val="20"/>
              </w:rPr>
              <w:t>Genius</w:t>
            </w:r>
            <w:proofErr w:type="spellEnd"/>
          </w:p>
        </w:tc>
        <w:tc>
          <w:tcPr>
            <w:tcW w:w="2639" w:type="dxa"/>
            <w:shd w:fill="FFFFFF"/>
            <w:tcMar>
              <w:top w:w="80" w:type="dxa"/>
              <w:bottom w:w="80" w:type="dxa"/>
              <w:left w:w="120" w:type="dxa"/>
              <w:right w:w="120" w:type="dxa"/>
            </w:tcMar>
          </w:tcPr>
          <w:p w14:paraId="72C7A511" w14:textId="1F7798C2" w:rsidR="007D50AD" w:rsidRPr="00621C30" w:rsidRDefault="007D50AD" w:rsidP="00850009">
            <w:pPr>
              <w:jc w:val="left"/>
              <w:cnfStyle w:val="000000000000" w:firstRow="0" w:lastRow="0" w:firstColumn="0" w:lastColumn="0" w:oddVBand="0" w:evenVBand="0" w:oddHBand="0" w:evenHBand="0" w:firstRowFirstColumn="0" w:firstRowLastColumn="0" w:lastRowFirstColumn="0" w:lastRowLastColumn="0"/>
              <w:rPr>
                <w:sz w:val="20"/>
                <w:szCs w:val="20"/>
              </w:rPr>
            </w:pPr>
            <w:r w:rsidRPr="00621C30">
              <w:rPr>
                <w:rFonts w:ascii="Calibri" w:hAnsi="Calibri"/>
                <w:b w:val="0"/>
                <w:color w:val="000000"/>
                <w:sz w:val="19"/>
                <w:szCs w:val="20"/>
              </w:rPr>
              <w:t>Ratón óptico con sensor de 1000dpi.</w:t>
            </w:r>
          </w:p>
        </w:tc>
        <w:tc>
          <w:tcPr>
            <w:tcW w:w="1729" w:type="dxa"/>
            <w:shd w:fill="FFFFFF"/>
            <w:tcMar>
              <w:top w:w="80" w:type="dxa"/>
              <w:bottom w:w="80" w:type="dxa"/>
              <w:left w:w="120" w:type="dxa"/>
              <w:right w:w="120" w:type="dxa"/>
            </w:tcMar>
          </w:tcPr>
          <w:p w14:paraId="7014610D" w14:textId="1FD786D2" w:rsidR="007D50AD" w:rsidRPr="00621C30" w:rsidRDefault="007D50AD" w:rsidP="00850009">
            <w:pPr>
              <w:jc w:val="left"/>
              <w:cnfStyle w:val="000000000000" w:firstRow="0" w:lastRow="0" w:firstColumn="0" w:lastColumn="0" w:oddVBand="0" w:evenVBand="0" w:oddHBand="0" w:evenHBand="0" w:firstRowFirstColumn="0" w:firstRowLastColumn="0" w:lastRowFirstColumn="0" w:lastRowLastColumn="0"/>
              <w:rPr>
                <w:sz w:val="20"/>
                <w:szCs w:val="20"/>
              </w:rPr>
            </w:pPr>
            <w:r w:rsidRPr="00621C30">
              <w:rPr>
                <w:rFonts w:ascii="Calibri" w:hAnsi="Calibri"/>
                <w:b w:val="0"/>
                <w:color w:val="000000"/>
                <w:sz w:val="19"/>
                <w:szCs w:val="20"/>
              </w:rPr>
              <w:t xml:space="preserve">El software debe interactuar con el movimiento del mouse y sus botones. </w:t>
            </w:r>
          </w:p>
        </w:tc>
        <w:tc>
          <w:tcPr>
            <w:tcW w:w="776" w:type="dxa"/>
            <w:shd w:fill="FFFFFF"/>
            <w:tcMar>
              <w:top w:w="80" w:type="dxa"/>
              <w:bottom w:w="80" w:type="dxa"/>
              <w:left w:w="120" w:type="dxa"/>
              <w:right w:w="120" w:type="dxa"/>
            </w:tcMar>
          </w:tcPr>
          <w:p w14:paraId="58DC34DE" w14:textId="511B13CE" w:rsidR="007D50AD" w:rsidRPr="00621C30" w:rsidRDefault="65EFA3B5" w:rsidP="00850009">
            <w:pPr>
              <w:jc w:val="left"/>
              <w:cnfStyle w:val="000000000000" w:firstRow="0" w:lastRow="0" w:firstColumn="0" w:lastColumn="0" w:oddVBand="0" w:evenVBand="0" w:oddHBand="0" w:evenHBand="0" w:firstRowFirstColumn="0" w:firstRowLastColumn="0" w:lastRowFirstColumn="0" w:lastRowLastColumn="0"/>
              <w:rPr>
                <w:sz w:val="20"/>
                <w:szCs w:val="20"/>
              </w:rPr>
            </w:pPr>
            <w:r w:rsidRPr="00621C30">
              <w:rPr>
                <w:rFonts w:ascii="Calibri" w:hAnsi="Calibri"/>
                <w:b w:val="0"/>
                <w:color w:val="000000"/>
                <w:sz w:val="19"/>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shd w:fill="F9FBFD"/>
            <w:tcMar>
              <w:top w:w="80" w:type="dxa"/>
              <w:bottom w:w="80" w:type="dxa"/>
              <w:left w:w="120" w:type="dxa"/>
              <w:right w:w="120" w:type="dxa"/>
            </w:tcMar>
          </w:tcPr>
          <w:p w14:paraId="12969602" w14:textId="1A9304F9" w:rsidR="007D50AD" w:rsidRPr="00621C30" w:rsidRDefault="007D50AD" w:rsidP="00850009">
            <w:pPr>
              <w:jc w:val="left"/>
              <w:rPr>
                <w:sz w:val="20"/>
                <w:szCs w:val="20"/>
              </w:rPr>
            </w:pPr>
            <w:r w:rsidRPr="00621C30">
              <w:rPr>
                <w:rFonts w:ascii="Calibri" w:hAnsi="Calibri"/>
                <w:b/>
                <w:color w:val="000000"/>
                <w:sz w:val="19"/>
                <w:szCs w:val="20"/>
              </w:rPr>
              <w:t>Teclado</w:t>
            </w:r>
          </w:p>
        </w:tc>
        <w:tc>
          <w:tcPr>
            <w:tcW w:w="1907" w:type="dxa"/>
            <w:shd w:fill="F9FBFD"/>
            <w:tcMar>
              <w:top w:w="80" w:type="dxa"/>
              <w:bottom w:w="80" w:type="dxa"/>
              <w:left w:w="120" w:type="dxa"/>
              <w:right w:w="120" w:type="dxa"/>
            </w:tcMar>
          </w:tcPr>
          <w:p w14:paraId="36057822" w14:textId="0C4FF24C" w:rsidR="007D50AD" w:rsidRPr="00621C30" w:rsidRDefault="007D50AD" w:rsidP="00850009">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Dispositivo o periférico de entrada</w:t>
            </w:r>
          </w:p>
        </w:tc>
        <w:tc>
          <w:tcPr>
            <w:tcW w:w="993" w:type="dxa"/>
            <w:shd w:fill="F9FBFD"/>
            <w:tcMar>
              <w:top w:w="80" w:type="dxa"/>
              <w:bottom w:w="80" w:type="dxa"/>
              <w:left w:w="120" w:type="dxa"/>
              <w:right w:w="120" w:type="dxa"/>
            </w:tcMar>
          </w:tcPr>
          <w:p w14:paraId="0ADE8D0B" w14:textId="0610F445" w:rsidR="007D50AD" w:rsidRPr="00621C30" w:rsidRDefault="007D50AD" w:rsidP="00850009">
            <w:pPr>
              <w:jc w:val="lef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21C30">
              <w:rPr>
                <w:rFonts w:ascii="Calibri" w:hAnsi="Calibri"/>
                <w:b w:val="0"/>
                <w:color w:val="000000"/>
                <w:sz w:val="19"/>
                <w:szCs w:val="20"/>
              </w:rPr>
              <w:t>Genius</w:t>
            </w:r>
            <w:proofErr w:type="spellEnd"/>
          </w:p>
        </w:tc>
        <w:tc>
          <w:tcPr>
            <w:tcW w:w="2639" w:type="dxa"/>
            <w:shd w:fill="F9FBFD"/>
            <w:tcMar>
              <w:top w:w="80" w:type="dxa"/>
              <w:bottom w:w="80" w:type="dxa"/>
              <w:left w:w="120" w:type="dxa"/>
              <w:right w:w="120" w:type="dxa"/>
            </w:tcMar>
          </w:tcPr>
          <w:p w14:paraId="16D58690" w14:textId="432259E8" w:rsidR="007D50AD" w:rsidRPr="00621C30" w:rsidRDefault="007D50AD" w:rsidP="00850009">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Estándar de teclas de 104/105/106 Puerto USB: Si Soporte Sistema Windows10 /Windows®7/Vista/XP Soporte Interfaz USB</w:t>
            </w:r>
          </w:p>
        </w:tc>
        <w:tc>
          <w:tcPr>
            <w:tcW w:w="1729" w:type="dxa"/>
            <w:shd w:fill="F9FBFD"/>
            <w:tcMar>
              <w:top w:w="80" w:type="dxa"/>
              <w:bottom w:w="80" w:type="dxa"/>
              <w:left w:w="120" w:type="dxa"/>
              <w:right w:w="120" w:type="dxa"/>
            </w:tcMar>
          </w:tcPr>
          <w:p w14:paraId="1897F232" w14:textId="37E3F378" w:rsidR="007D50AD" w:rsidRPr="00621C30" w:rsidRDefault="007D50AD" w:rsidP="00850009">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t xml:space="preserve">El software deberá interactuar con las pulsaciones del teclado. Con el teclado el usuario </w:t>
            </w:r>
            <w:r w:rsidRPr="00621C30">
              <w:rPr>
                <w:rFonts w:ascii="Calibri" w:hAnsi="Calibri"/>
                <w:b w:val="0"/>
                <w:color w:val="000000"/>
                <w:sz w:val="19"/>
                <w:szCs w:val="20"/>
              </w:rPr>
              <w:lastRenderedPageBreak/>
              <w:t>digitara las peticiones que requiera.</w:t>
            </w:r>
          </w:p>
        </w:tc>
        <w:tc>
          <w:tcPr>
            <w:tcW w:w="776" w:type="dxa"/>
            <w:shd w:fill="F9FBFD"/>
            <w:tcMar>
              <w:top w:w="80" w:type="dxa"/>
              <w:bottom w:w="80" w:type="dxa"/>
              <w:left w:w="120" w:type="dxa"/>
              <w:right w:w="120" w:type="dxa"/>
            </w:tcMar>
          </w:tcPr>
          <w:p w14:paraId="18331E44" w14:textId="74215996" w:rsidR="007D50AD" w:rsidRPr="00621C30" w:rsidRDefault="007D50AD" w:rsidP="00850009">
            <w:pPr>
              <w:jc w:val="left"/>
              <w:cnfStyle w:val="000000100000" w:firstRow="0" w:lastRow="0" w:firstColumn="0" w:lastColumn="0" w:oddVBand="0" w:evenVBand="0" w:oddHBand="1" w:evenHBand="0" w:firstRowFirstColumn="0" w:firstRowLastColumn="0" w:lastRowFirstColumn="0" w:lastRowLastColumn="0"/>
              <w:rPr>
                <w:sz w:val="20"/>
                <w:szCs w:val="20"/>
              </w:rPr>
            </w:pPr>
            <w:r w:rsidRPr="00621C30">
              <w:rPr>
                <w:rFonts w:ascii="Calibri" w:hAnsi="Calibri"/>
                <w:b w:val="0"/>
                <w:color w:val="000000"/>
                <w:sz w:val="19"/>
                <w:szCs w:val="20"/>
              </w:rPr>
              <w:lastRenderedPageBreak/>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shd w:fill="FFFFFF"/>
            <w:tcMar>
              <w:top w:w="80" w:type="dxa"/>
              <w:bottom w:w="80" w:type="dxa"/>
              <w:left w:w="120" w:type="dxa"/>
              <w:right w:w="120" w:type="dxa"/>
            </w:tcMar>
          </w:tcPr>
          <w:p>
            <w:pPr>
              <w:jc w:val="left"/>
            </w:pPr>
            <w:r>
              <w:rPr>
                <w:rFonts w:ascii="Calibri" w:hAnsi="Calibri"/>
                <w:b/>
                <w:color w:val="000000"/>
                <w:sz w:val="19"/>
              </w:rPr>
              <w:t>Computador / Servidor</w:t>
            </w:r>
          </w:p>
        </w:tc>
        <w:tc>
          <w:tcPr>
            <w:tcW w:w="1907" w:type="dxa"/>
            <w:shd w:fill="FFFFFF"/>
            <w:tcMar>
              <w:top w:w="80" w:type="dxa"/>
              <w:bottom w:w="80" w:type="dxa"/>
              <w:left w:w="120" w:type="dxa"/>
              <w:right w:w="120" w:type="dxa"/>
            </w:tcMar>
          </w:tcPr>
          <w:p>
            <w:pPr>
              <w:jc w:val="left"/>
            </w:pPr>
            <w:r>
              <w:rPr>
                <w:rFonts w:ascii="Calibri" w:hAnsi="Calibri"/>
                <w:b w:val="0"/>
                <w:color w:val="000000"/>
                <w:sz w:val="19"/>
              </w:rPr>
              <w:t>Estación de trabajo para desarrollo, compilación y despliegue del ecosistema.</w:t>
            </w:r>
          </w:p>
        </w:tc>
        <w:tc>
          <w:tcPr>
            <w:tcW w:w="993" w:type="dxa"/>
            <w:shd w:fill="FFFFFF"/>
            <w:tcMar>
              <w:top w:w="80" w:type="dxa"/>
              <w:bottom w:w="80" w:type="dxa"/>
              <w:left w:w="120" w:type="dxa"/>
              <w:right w:w="120" w:type="dxa"/>
            </w:tcMar>
          </w:tcPr>
          <w:p>
            <w:pPr>
              <w:jc w:val="left"/>
            </w:pPr>
            <w:r>
              <w:rPr>
                <w:rFonts w:ascii="Calibri" w:hAnsi="Calibri"/>
                <w:b w:val="0"/>
                <w:color w:val="000000"/>
                <w:sz w:val="19"/>
              </w:rPr>
              <w:t>Dell / Genérico</w:t>
            </w:r>
          </w:p>
        </w:tc>
        <w:tc>
          <w:tcPr>
            <w:tcW w:w="2639" w:type="dxa"/>
            <w:shd w:fill="FFFFFF"/>
            <w:tcMar>
              <w:top w:w="80" w:type="dxa"/>
              <w:bottom w:w="80" w:type="dxa"/>
              <w:left w:w="120" w:type="dxa"/>
              <w:right w:w="120" w:type="dxa"/>
            </w:tcMar>
          </w:tcPr>
          <w:p>
            <w:pPr>
              <w:jc w:val="left"/>
            </w:pPr>
            <w:r>
              <w:rPr>
                <w:rFonts w:ascii="Calibri" w:hAnsi="Calibri"/>
                <w:b w:val="0"/>
                <w:color w:val="000000"/>
                <w:sz w:val="19"/>
              </w:rPr>
              <w:t>Procesador Intel Core i3 o superior, 8 GB de RAM o superior, Disco SSD 256 GB.</w:t>
            </w:r>
          </w:p>
        </w:tc>
        <w:tc>
          <w:tcPr>
            <w:tcW w:w="1729" w:type="dxa"/>
            <w:shd w:fill="FFFFFF"/>
            <w:tcMar>
              <w:top w:w="80" w:type="dxa"/>
              <w:bottom w:w="80" w:type="dxa"/>
              <w:left w:w="120" w:type="dxa"/>
              <w:right w:w="120" w:type="dxa"/>
            </w:tcMar>
          </w:tcPr>
          <w:p>
            <w:pPr>
              <w:jc w:val="left"/>
            </w:pPr>
            <w:r>
              <w:rPr>
                <w:rFonts w:ascii="Calibri" w:hAnsi="Calibri"/>
                <w:b w:val="0"/>
                <w:color w:val="000000"/>
                <w:sz w:val="19"/>
              </w:rPr>
              <w:t>Alojar NetBeans 24, Payara Server 7 y los clientes de prueba.</w:t>
            </w:r>
          </w:p>
        </w:tc>
        <w:tc>
          <w:tcPr>
            <w:tcW w:w="776" w:type="dxa"/>
            <w:shd w:fill="FFFFFF"/>
            <w:tcMar>
              <w:top w:w="80" w:type="dxa"/>
              <w:bottom w:w="80" w:type="dxa"/>
              <w:left w:w="120" w:type="dxa"/>
              <w:right w:w="120" w:type="dxa"/>
            </w:tcMar>
          </w:tcPr>
          <w:p>
            <w:pPr>
              <w:jc w:val="left"/>
            </w:pPr>
            <w:r>
              <w:rPr>
                <w:rFonts w:ascii="Calibri" w:hAnsi="Calibri"/>
                <w:b w:val="0"/>
                <w:color w:val="000000"/>
                <w:sz w:val="19"/>
              </w:rPr>
              <w:t>$650</w:t>
            </w:r>
          </w:p>
        </w:tc>
      </w:tr>
    </w:tbl>
    <w:p w14:paraId="54BCADD8" w14:textId="6A5FBC1A" w:rsidR="0014431F" w:rsidRPr="00850009" w:rsidRDefault="004D293B" w:rsidP="004D293B">
      <w:pPr>
        <w:pStyle w:val="Ttulo3"/>
        <w:spacing w:before="60" w:after="80" w:line="276" w:lineRule="auto"/>
        <w:jc w:val="left"/>
      </w:pPr>
      <w:bookmarkStart w:id="55" w:name="_Toc229513509"/>
      <w:r>
        <w:rPr>
          <w:rFonts w:ascii="Calibri" w:hAnsi="Calibri"/>
          <w:b/>
          <w:color w:val="000000"/>
          <w:sz w:val="22"/>
        </w:rPr>
        <w:t xml:space="preserve">8.1.3 </w:t>
      </w:r>
      <w:r w:rsidR="007D50AD" w:rsidRPr="00850009">
        <w:rPr>
          <w:rFonts w:ascii="Calibri" w:hAnsi="Calibri"/>
          <w:b/>
          <w:color w:val="000000"/>
          <w:sz w:val="22"/>
        </w:rPr>
        <w:t>Interfaces de software</w:t>
      </w:r>
      <w:bookmarkEnd w:id="55"/>
    </w:p>
    <w:p>
      <w:pPr>
        <w:pStyle w:val="Descripcin"/>
        <w:spacing w:before="60" w:after="80" w:line="276" w:lineRule="auto"/>
        <w:jc w:val="left"/>
        <w:rPr>
          <w:rFonts w:ascii="Calibri" w:hAnsi="Calibri"/>
          <w:b/>
          <w:color w:val="000000"/>
          <w:sz w:val="21"/>
        </w:rPr>
      </w:pPr>
      <w:bookmarkStart w:id="107" w:name="_Toc_Tabla_07"/>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7</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Requisitos de interfaces de software y entorno de ejecución</w:t>
      </w:r>
      <w:bookmarkEnd w:id="107"/>
    </w:p>
    <w:tbl>
      <w:tblPr>
        <w:tblStyle w:val="Tablaconcuadrcula4-nfasis1"/>
        <w:tblW w:w="5000" w:type="pct"/>
        <w:jc w:val="center"/>
        <w:tblLook w:val="04A0" w:firstRow="1" w:lastRow="0" w:firstColumn="1" w:lastColumn="0" w:noHBand="0" w:noVBand="1"/>
      </w:tblPr>
      <w:tblGrid>
        <w:gridCol w:w="1493"/>
        <w:gridCol w:w="3249"/>
        <w:gridCol w:w="2652"/>
        <w:gridCol w:w="2026"/>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shd w:fill="1F4E79"/>
            <w:tcMar>
              <w:top w:w="120" w:type="dxa"/>
              <w:bottom w:w="120" w:type="dxa"/>
              <w:left w:w="140" w:type="dxa"/>
              <w:right w:w="140" w:type="dxa"/>
            </w:tcMar>
          </w:tcPr>
          <w:p>
            <w:pPr>
              <w:jc w:val="left"/>
            </w:pPr>
            <w:r>
              <w:rPr>
                <w:rFonts w:ascii="Calibri" w:hAnsi="Calibri"/>
                <w:b/>
                <w:color w:val="FFFFFF"/>
                <w:sz w:val="19"/>
              </w:rPr>
              <w:t>Tecnología / Herramienta</w:t>
            </w:r>
          </w:p>
        </w:tc>
        <w:tc>
          <w:tcPr>
            <w:tcW w:w="1730" w:type="pct"/>
            <w:shd w:fill="1F4E79"/>
            <w:tcMar>
              <w:top w:w="120" w:type="dxa"/>
              <w:bottom w:w="120" w:type="dxa"/>
              <w:left w:w="140" w:type="dxa"/>
              <w:right w:w="140" w:type="dxa"/>
            </w:tcMar>
          </w:tcPr>
          <w:p>
            <w:pPr>
              <w:jc w:val="center"/>
            </w:pPr>
            <w:r>
              <w:rPr>
                <w:rFonts w:ascii="Calibri" w:hAnsi="Calibri"/>
                <w:b/>
                <w:color w:val="FFFFFF"/>
                <w:sz w:val="19"/>
              </w:rPr>
              <w:t>Detalles Técnicos</w:t>
            </w:r>
          </w:p>
        </w:tc>
        <w:tc>
          <w:tcPr>
            <w:tcW w:w="1413" w:type="pct"/>
            <w:shd w:fill="1F4E79"/>
            <w:tcMar>
              <w:top w:w="120" w:type="dxa"/>
              <w:bottom w:w="120" w:type="dxa"/>
              <w:left w:w="140" w:type="dxa"/>
              <w:right w:w="140" w:type="dxa"/>
            </w:tcMar>
          </w:tcPr>
          <w:p>
            <w:pPr>
              <w:jc w:val="center"/>
            </w:pPr>
            <w:r>
              <w:rPr>
                <w:rFonts w:ascii="Calibri" w:hAnsi="Calibri"/>
                <w:b/>
                <w:color w:val="FFFFFF"/>
                <w:sz w:val="19"/>
              </w:rPr>
              <w:t>Definición Conceptual</w:t>
            </w:r>
          </w:p>
        </w:tc>
        <w:tc>
          <w:tcPr>
            <w:tcW w:w="1080" w:type="pct"/>
            <w:shd w:fill="1F4E79"/>
            <w:tcMar>
              <w:top w:w="120" w:type="dxa"/>
              <w:bottom w:w="120" w:type="dxa"/>
              <w:left w:w="140" w:type="dxa"/>
              <w:right w:w="140" w:type="dxa"/>
            </w:tcMar>
          </w:tcPr>
          <w:p>
            <w:pPr>
              <w:jc w:val="left"/>
            </w:pPr>
            <w:r>
              <w:rPr>
                <w:rFonts w:ascii="Calibri" w:hAnsi="Calibri"/>
                <w:b/>
                <w:color w:val="FFFFFF"/>
                <w:sz w:val="19"/>
              </w:rPr>
              <w:t>Propósito en el Proyecto GR08</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shd w:fill="F9FBFD"/>
            <w:tcMar>
              <w:top w:w="80" w:type="dxa"/>
              <w:bottom w:w="80" w:type="dxa"/>
              <w:left w:w="120" w:type="dxa"/>
              <w:right w:w="120" w:type="dxa"/>
            </w:tcMar>
          </w:tcPr>
          <w:p>
            <w:pPr>
              <w:jc w:val="left"/>
            </w:pPr>
            <w:r>
              <w:rPr>
                <w:rFonts w:ascii="Calibri" w:hAnsi="Calibri"/>
                <w:b/>
                <w:color w:val="000000"/>
                <w:sz w:val="19"/>
              </w:rPr>
              <w:t>Sistema Operativo</w:t>
            </w:r>
          </w:p>
        </w:tc>
        <w:tc>
          <w:tcPr>
            <w:tcW w:w="1730" w:type="pct"/>
            <w:shd w:fill="F9FBFD"/>
            <w:tcMar>
              <w:top w:w="80" w:type="dxa"/>
              <w:bottom w:w="80" w:type="dxa"/>
              <w:left w:w="120" w:type="dxa"/>
              <w:right w:w="120" w:type="dxa"/>
            </w:tcMar>
          </w:tcPr>
          <w:p>
            <w:pPr>
              <w:jc w:val="left"/>
            </w:pPr>
            <w:r>
              <w:rPr>
                <w:rFonts w:ascii="Calibri" w:hAnsi="Calibri"/>
                <w:b w:val="0"/>
                <w:color w:val="000000"/>
                <w:sz w:val="19"/>
              </w:rPr>
              <w:t>Microsoft Windows 11 (64-bit)</w:t>
              <w:br/>
              <w:t>Distribución: Licencia Comercial</w:t>
              <w:br/>
              <w:t>Fuente: https://www.microsoft.com/windows</w:t>
            </w:r>
          </w:p>
        </w:tc>
        <w:tc>
          <w:tcPr>
            <w:tcW w:w="1413" w:type="pct"/>
            <w:shd w:fill="F9FBFD"/>
            <w:tcMar>
              <w:top w:w="80" w:type="dxa"/>
              <w:bottom w:w="80" w:type="dxa"/>
              <w:left w:w="120" w:type="dxa"/>
              <w:right w:w="120" w:type="dxa"/>
            </w:tcMar>
          </w:tcPr>
          <w:p>
            <w:pPr>
              <w:jc w:val="left"/>
            </w:pPr>
            <w:r>
              <w:rPr>
                <w:rFonts w:ascii="Calibri" w:hAnsi="Calibri"/>
                <w:b w:val="0"/>
                <w:color w:val="000000"/>
                <w:sz w:val="19"/>
              </w:rPr>
              <w:t>Familia de sistemas operativos con soporte x64, gestión de procesos de red y compatibilidad con JDK 21.</w:t>
            </w:r>
          </w:p>
        </w:tc>
        <w:tc>
          <w:tcPr>
            <w:tcW w:w="1080" w:type="pct"/>
            <w:shd w:fill="F9FBFD"/>
            <w:tcMar>
              <w:top w:w="80" w:type="dxa"/>
              <w:bottom w:w="80" w:type="dxa"/>
              <w:left w:w="120" w:type="dxa"/>
              <w:right w:w="120" w:type="dxa"/>
            </w:tcMar>
          </w:tcPr>
          <w:p>
            <w:pPr>
              <w:jc w:val="left"/>
            </w:pPr>
            <w:r>
              <w:rPr>
                <w:rFonts w:ascii="Calibri" w:hAnsi="Calibri"/>
                <w:b w:val="0"/>
                <w:color w:val="000000"/>
                <w:sz w:val="19"/>
              </w:rPr>
              <w:t>Plataforma anfitriona para la ejecución de Apache NetBeans 24, Payara Server 7 y clientes.</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shd w:fill="FFFFFF"/>
            <w:tcMar>
              <w:top w:w="80" w:type="dxa"/>
              <w:bottom w:w="80" w:type="dxa"/>
              <w:left w:w="120" w:type="dxa"/>
              <w:right w:w="120" w:type="dxa"/>
            </w:tcMar>
          </w:tcPr>
          <w:p>
            <w:pPr>
              <w:jc w:val="left"/>
            </w:pPr>
            <w:r>
              <w:rPr>
                <w:rFonts w:ascii="Calibri" w:hAnsi="Calibri"/>
                <w:b/>
                <w:color w:val="000000"/>
                <w:sz w:val="19"/>
              </w:rPr>
              <w:t>Entorno de Desarrollo (IDE)</w:t>
            </w:r>
          </w:p>
        </w:tc>
        <w:tc>
          <w:tcPr>
            <w:tcW w:w="1730" w:type="pct"/>
            <w:shd w:fill="FFFFFF"/>
            <w:tcMar>
              <w:top w:w="80" w:type="dxa"/>
              <w:bottom w:w="80" w:type="dxa"/>
              <w:left w:w="120" w:type="dxa"/>
              <w:right w:w="120" w:type="dxa"/>
            </w:tcMar>
          </w:tcPr>
          <w:p>
            <w:pPr>
              <w:jc w:val="left"/>
            </w:pPr>
            <w:r>
              <w:rPr>
                <w:rFonts w:ascii="Calibri" w:hAnsi="Calibri"/>
                <w:b w:val="0"/>
                <w:color w:val="000000"/>
                <w:sz w:val="19"/>
              </w:rPr>
              <w:t>Apache NetBeans IDE</w:t>
              <w:br/>
              <w:t>Versión: 24</w:t>
              <w:br/>
              <w:t>Fuente: https://netbeans.apache.org/</w:t>
              <w:br/>
              <w:t>Distribución: Libre</w:t>
            </w:r>
          </w:p>
        </w:tc>
        <w:tc>
          <w:tcPr>
            <w:tcW w:w="1413" w:type="pct"/>
            <w:shd w:fill="FFFFFF"/>
            <w:tcMar>
              <w:top w:w="80" w:type="dxa"/>
              <w:bottom w:w="80" w:type="dxa"/>
              <w:left w:w="120" w:type="dxa"/>
              <w:right w:w="120" w:type="dxa"/>
            </w:tcMar>
          </w:tcPr>
          <w:p>
            <w:pPr>
              <w:jc w:val="left"/>
            </w:pPr>
            <w:r>
              <w:rPr>
                <w:rFonts w:ascii="Calibri" w:hAnsi="Calibri"/>
                <w:b w:val="0"/>
                <w:color w:val="000000"/>
                <w:sz w:val="19"/>
              </w:rPr>
              <w:t>Entorno de desarrollo integrado oficial para proyectos Java empresariales basados en Maven.</w:t>
            </w:r>
          </w:p>
        </w:tc>
        <w:tc>
          <w:tcPr>
            <w:tcW w:w="1080" w:type="pct"/>
            <w:shd w:fill="FFFFFF"/>
            <w:tcMar>
              <w:top w:w="80" w:type="dxa"/>
              <w:bottom w:w="80" w:type="dxa"/>
              <w:left w:w="120" w:type="dxa"/>
              <w:right w:w="120" w:type="dxa"/>
            </w:tcMar>
          </w:tcPr>
          <w:p>
            <w:pPr>
              <w:jc w:val="left"/>
            </w:pPr>
            <w:r>
              <w:rPr>
                <w:rFonts w:ascii="Calibri" w:hAnsi="Calibri"/>
                <w:b w:val="0"/>
                <w:color w:val="000000"/>
                <w:sz w:val="19"/>
              </w:rPr>
              <w:t>Construcción, compilación, depuración y empaquetado del servicio SOAP y clientes Java.</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shd w:fill="F9FBFD"/>
            <w:tcMar>
              <w:top w:w="80" w:type="dxa"/>
              <w:bottom w:w="80" w:type="dxa"/>
              <w:left w:w="120" w:type="dxa"/>
              <w:right w:w="120" w:type="dxa"/>
            </w:tcMar>
          </w:tcPr>
          <w:p>
            <w:pPr>
              <w:jc w:val="left"/>
            </w:pPr>
            <w:r>
              <w:rPr>
                <w:rFonts w:ascii="Calibri" w:hAnsi="Calibri"/>
                <w:b/>
                <w:color w:val="000000"/>
                <w:sz w:val="19"/>
              </w:rPr>
              <w:t>Diseño y Modelado UML</w:t>
            </w:r>
          </w:p>
        </w:tc>
        <w:tc>
          <w:tcPr>
            <w:tcW w:w="1730" w:type="pct"/>
            <w:shd w:fill="F9FBFD"/>
            <w:tcMar>
              <w:top w:w="80" w:type="dxa"/>
              <w:bottom w:w="80" w:type="dxa"/>
              <w:left w:w="120" w:type="dxa"/>
              <w:right w:w="120" w:type="dxa"/>
            </w:tcMar>
          </w:tcPr>
          <w:p>
            <w:pPr>
              <w:jc w:val="left"/>
            </w:pPr>
            <w:r>
              <w:rPr>
                <w:rFonts w:ascii="Calibri" w:hAnsi="Calibri"/>
                <w:b w:val="0"/>
                <w:color w:val="000000"/>
                <w:sz w:val="19"/>
              </w:rPr>
              <w:t>SAP PowerDesigner</w:t>
              <w:br/>
              <w:t>Versión: 16.5</w:t>
              <w:br/>
              <w:t>Distribución: Licencia Académica Institucional</w:t>
            </w:r>
          </w:p>
        </w:tc>
        <w:tc>
          <w:tcPr>
            <w:tcW w:w="1413" w:type="pct"/>
            <w:shd w:fill="F9FBFD"/>
            <w:tcMar>
              <w:top w:w="80" w:type="dxa"/>
              <w:bottom w:w="80" w:type="dxa"/>
              <w:left w:w="120" w:type="dxa"/>
              <w:right w:w="120" w:type="dxa"/>
            </w:tcMar>
          </w:tcPr>
          <w:p>
            <w:pPr>
              <w:jc w:val="left"/>
            </w:pPr>
            <w:r>
              <w:rPr>
                <w:rFonts w:ascii="Calibri" w:hAnsi="Calibri"/>
                <w:b w:val="0"/>
                <w:color w:val="000000"/>
                <w:sz w:val="19"/>
              </w:rPr>
              <w:t>Herramienta CASE líder para diseño arquitectónico y modelado visual conforme a UML 2.0.</w:t>
            </w:r>
          </w:p>
        </w:tc>
        <w:tc>
          <w:tcPr>
            <w:tcW w:w="1080" w:type="pct"/>
            <w:shd w:fill="F9FBFD"/>
            <w:tcMar>
              <w:top w:w="80" w:type="dxa"/>
              <w:bottom w:w="80" w:type="dxa"/>
              <w:left w:w="120" w:type="dxa"/>
              <w:right w:w="120" w:type="dxa"/>
            </w:tcMar>
          </w:tcPr>
          <w:p>
            <w:pPr>
              <w:jc w:val="left"/>
            </w:pPr>
            <w:r>
              <w:rPr>
                <w:rFonts w:ascii="Calibri" w:hAnsi="Calibri"/>
                <w:b w:val="0"/>
                <w:color w:val="000000"/>
                <w:sz w:val="19"/>
              </w:rPr>
              <w:t>Modelado de diagramas de Casos de Uso, Actividades, Secuencia, Clases y Arquitectura (SIN BDD).</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shd w:fill="FFFFFF"/>
            <w:tcMar>
              <w:top w:w="80" w:type="dxa"/>
              <w:bottom w:w="80" w:type="dxa"/>
              <w:left w:w="120" w:type="dxa"/>
              <w:right w:w="120" w:type="dxa"/>
            </w:tcMar>
          </w:tcPr>
          <w:p>
            <w:pPr>
              <w:jc w:val="left"/>
            </w:pPr>
            <w:r>
              <w:rPr>
                <w:rFonts w:ascii="Calibri" w:hAnsi="Calibri"/>
                <w:b/>
                <w:color w:val="000000"/>
                <w:sz w:val="19"/>
              </w:rPr>
              <w:t>Especificación y Lenguaje</w:t>
            </w:r>
          </w:p>
        </w:tc>
        <w:tc>
          <w:tcPr>
            <w:tcW w:w="1730" w:type="pct"/>
            <w:shd w:fill="FFFFFF"/>
            <w:tcMar>
              <w:top w:w="80" w:type="dxa"/>
              <w:bottom w:w="80" w:type="dxa"/>
              <w:left w:w="120" w:type="dxa"/>
              <w:right w:w="120" w:type="dxa"/>
            </w:tcMar>
          </w:tcPr>
          <w:p>
            <w:pPr>
              <w:jc w:val="left"/>
            </w:pPr>
            <w:r>
              <w:rPr>
                <w:rFonts w:ascii="Calibri" w:hAnsi="Calibri"/>
                <w:b w:val="0"/>
                <w:color w:val="000000"/>
                <w:sz w:val="19"/>
              </w:rPr>
              <w:t>Java JDK 21 / Jakarta EE 10 (JAX-WS)</w:t>
              <w:br/>
              <w:t>Fuente: https://jakarta.ee/</w:t>
              <w:br/>
              <w:t>Distribución: Código Abierto</w:t>
            </w:r>
          </w:p>
        </w:tc>
        <w:tc>
          <w:tcPr>
            <w:tcW w:w="1413" w:type="pct"/>
            <w:shd w:fill="FFFFFF"/>
            <w:tcMar>
              <w:top w:w="80" w:type="dxa"/>
              <w:bottom w:w="80" w:type="dxa"/>
              <w:left w:w="120" w:type="dxa"/>
              <w:right w:w="120" w:type="dxa"/>
            </w:tcMar>
          </w:tcPr>
          <w:p>
            <w:pPr>
              <w:jc w:val="left"/>
            </w:pPr>
            <w:r>
              <w:rPr>
                <w:rFonts w:ascii="Calibri" w:hAnsi="Calibri"/>
                <w:b w:val="0"/>
                <w:color w:val="000000"/>
                <w:sz w:val="19"/>
              </w:rPr>
              <w:t>Plataforma tecnológica moderna con APIs estandarizadas de servicios web SOAP (Jakarta XML Web Services).</w:t>
            </w:r>
          </w:p>
        </w:tc>
        <w:tc>
          <w:tcPr>
            <w:tcW w:w="1080" w:type="pct"/>
            <w:shd w:fill="FFFFFF"/>
            <w:tcMar>
              <w:top w:w="80" w:type="dxa"/>
              <w:bottom w:w="80" w:type="dxa"/>
              <w:left w:w="120" w:type="dxa"/>
              <w:right w:w="120" w:type="dxa"/>
            </w:tcMar>
          </w:tcPr>
          <w:p>
            <w:pPr>
              <w:jc w:val="left"/>
            </w:pPr>
            <w:r>
              <w:rPr>
                <w:rFonts w:ascii="Calibri" w:hAnsi="Calibri"/>
                <w:b w:val="0"/>
                <w:color w:val="000000"/>
                <w:sz w:val="19"/>
              </w:rPr>
              <w:t>Implementación del Web Service SOAP 'WSConversorUnidades', contratos WSDL y motores de cálculo.</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shd w:fill="F9FBFD"/>
            <w:tcMar>
              <w:top w:w="80" w:type="dxa"/>
              <w:bottom w:w="80" w:type="dxa"/>
              <w:left w:w="120" w:type="dxa"/>
              <w:right w:w="120" w:type="dxa"/>
            </w:tcMar>
          </w:tcPr>
          <w:p>
            <w:pPr>
              <w:jc w:val="left"/>
            </w:pPr>
            <w:r>
              <w:rPr>
                <w:rFonts w:ascii="Calibri" w:hAnsi="Calibri"/>
                <w:b/>
                <w:color w:val="000000"/>
                <w:sz w:val="19"/>
              </w:rPr>
              <w:t>Servidor de Aplicaciones</w:t>
            </w:r>
          </w:p>
        </w:tc>
        <w:tc>
          <w:tcPr>
            <w:tcW w:w="1730" w:type="pct"/>
            <w:shd w:fill="F9FBFD"/>
            <w:tcMar>
              <w:top w:w="80" w:type="dxa"/>
              <w:bottom w:w="80" w:type="dxa"/>
              <w:left w:w="120" w:type="dxa"/>
              <w:right w:w="120" w:type="dxa"/>
            </w:tcMar>
          </w:tcPr>
          <w:p>
            <w:pPr>
              <w:jc w:val="left"/>
            </w:pPr>
            <w:r>
              <w:rPr>
                <w:rFonts w:ascii="Calibri" w:hAnsi="Calibri"/>
                <w:b w:val="0"/>
                <w:color w:val="000000"/>
                <w:sz w:val="19"/>
              </w:rPr>
              <w:t>Payara Server 7 Community Edition</w:t>
              <w:br/>
              <w:t>Fuente: https://www.payara.fish/</w:t>
              <w:br/>
              <w:t>Distribución: Código Abierto</w:t>
            </w:r>
          </w:p>
        </w:tc>
        <w:tc>
          <w:tcPr>
            <w:tcW w:w="1413" w:type="pct"/>
            <w:shd w:fill="F9FBFD"/>
            <w:tcMar>
              <w:top w:w="80" w:type="dxa"/>
              <w:bottom w:w="80" w:type="dxa"/>
              <w:left w:w="120" w:type="dxa"/>
              <w:right w:w="120" w:type="dxa"/>
            </w:tcMar>
          </w:tcPr>
          <w:p>
            <w:pPr>
              <w:jc w:val="left"/>
            </w:pPr>
            <w:r>
              <w:rPr>
                <w:rFonts w:ascii="Calibri" w:hAnsi="Calibri"/>
                <w:b w:val="0"/>
                <w:color w:val="000000"/>
                <w:sz w:val="19"/>
              </w:rPr>
              <w:t>Servidor de aplicaciones nativo para la nube y compatible con Jakarta EE, optimizado para servicios web.</w:t>
            </w:r>
          </w:p>
        </w:tc>
        <w:tc>
          <w:tcPr>
            <w:tcW w:w="1080" w:type="pct"/>
            <w:shd w:fill="F9FBFD"/>
            <w:tcMar>
              <w:top w:w="80" w:type="dxa"/>
              <w:bottom w:w="80" w:type="dxa"/>
              <w:left w:w="120" w:type="dxa"/>
              <w:right w:w="120" w:type="dxa"/>
            </w:tcMar>
          </w:tcPr>
          <w:p>
            <w:pPr>
              <w:jc w:val="left"/>
            </w:pPr>
            <w:r>
              <w:rPr>
                <w:rFonts w:ascii="Calibri" w:hAnsi="Calibri"/>
                <w:b w:val="0"/>
                <w:color w:val="000000"/>
                <w:sz w:val="19"/>
              </w:rPr>
              <w:t>Alojar, ejecutar y exponer en red el servicio SOAP atendiendo peticiones multi-canal concurrentes.</w:t>
            </w:r>
          </w:p>
        </w:tc>
      </w:tr>
    </w:tbl>
    <w:p w14:paraId="76CF9DB4" w14:textId="6A0E4B0B" w:rsidR="00EA5020" w:rsidRPr="00850009" w:rsidRDefault="000E6630" w:rsidP="000E6630">
      <w:pPr>
        <w:pStyle w:val="Ttulo3"/>
        <w:spacing w:before="60" w:after="80" w:line="276" w:lineRule="auto"/>
        <w:jc w:val="left"/>
      </w:pPr>
      <w:bookmarkStart w:id="57" w:name="_Toc229513510"/>
      <w:r>
        <w:rPr>
          <w:rFonts w:ascii="Calibri" w:hAnsi="Calibri"/>
          <w:b/>
          <w:color w:val="000000"/>
          <w:sz w:val="22"/>
        </w:rPr>
        <w:t>8</w:t>
      </w:r>
      <w:r w:rsidR="00CF29F4">
        <w:rPr>
          <w:rFonts w:ascii="Calibri" w:hAnsi="Calibri"/>
          <w:b/>
          <w:color w:val="000000"/>
          <w:sz w:val="22"/>
        </w:rPr>
        <w:t>.</w:t>
      </w:r>
      <w:r>
        <w:rPr>
          <w:rFonts w:ascii="Calibri" w:hAnsi="Calibri"/>
          <w:b/>
          <w:color w:val="000000"/>
          <w:sz w:val="22"/>
        </w:rPr>
        <w:t>1</w:t>
      </w:r>
      <w:r w:rsidR="00CF29F4">
        <w:rPr>
          <w:rFonts w:ascii="Calibri" w:hAnsi="Calibri"/>
          <w:b/>
          <w:color w:val="000000"/>
          <w:sz w:val="22"/>
        </w:rPr>
        <w:t>.</w:t>
      </w:r>
      <w:r>
        <w:rPr>
          <w:rFonts w:ascii="Calibri" w:hAnsi="Calibri"/>
          <w:b/>
          <w:color w:val="000000"/>
          <w:sz w:val="22"/>
        </w:rPr>
        <w:t xml:space="preserve">4 </w:t>
      </w:r>
      <w:r w:rsidR="000E0F5E" w:rsidRPr="00850009">
        <w:rPr>
          <w:rFonts w:ascii="Calibri" w:hAnsi="Calibri"/>
          <w:b/>
          <w:color w:val="000000"/>
          <w:sz w:val="22"/>
        </w:rPr>
        <w:t xml:space="preserve">Interfaces de </w:t>
      </w:r>
      <w:r w:rsidR="00966823" w:rsidRPr="00850009">
        <w:rPr>
          <w:rFonts w:ascii="Calibri" w:hAnsi="Calibri"/>
          <w:b/>
          <w:color w:val="000000"/>
          <w:sz w:val="22"/>
        </w:rPr>
        <w:t>comunicación</w:t>
      </w:r>
      <w:bookmarkEnd w:id="57"/>
    </w:p>
    <w:p w14:paraId="4D7CED9A" w14:textId="4B4A17FF" w:rsidR="000E0F5E" w:rsidRPr="00850009" w:rsidRDefault="000E0F5E" w:rsidP="000E6630">
      <w:r w:rsidRPr="00850009">
        <w:rPr>
          <w:color w:val="000000"/>
        </w:rPr>
        <w:t>El sistema</w:t>
      </w:r>
      <w:r w:rsidR="000E6630">
        <w:rPr>
          <w:color w:val="000000"/>
        </w:rPr>
        <w:t xml:space="preserve"> de</w:t>
      </w:r>
      <w:r w:rsidR="000E6630" w:rsidRPr="00850009">
        <w:rPr>
          <w:color w:val="000000"/>
        </w:rPr>
        <w:t xml:space="preserve"> </w:t>
      </w:r>
      <w:r w:rsidR="009E01C9" w:rsidRPr="009E01C9">
        <w:rPr>
          <w:color w:val="000000"/>
        </w:rPr>
        <w:t>“Conversor de Unidades Monster” no interactúa con bases de datos. La comunicación se realiza de forma exclusiva a través de la red utilizando el protocolo HTTP/HTTPS.</w:t>
      </w:r>
    </w:p>
    <w:p w14:paraId="3CBBF311" w14:textId="0CC979B5" w:rsidR="009E01C9" w:rsidRDefault="009E01C9" w:rsidP="00850009">
      <w:pPr>
        <w:pStyle w:val="Prrafodelista"/>
        <w:numPr>
          <w:ilvl w:val="0"/>
          <w:numId w:val="24"/>
        </w:numPr>
      </w:pPr>
      <w:r w:rsidRPr="009E01C9">
        <w:rPr>
          <w:b/>
          <w:bCs/>
          <w:color w:val="000000"/>
        </w:rPr>
        <w:t xml:space="preserve">Intercambio </w:t>
      </w:r>
      <w:r w:rsidR="000E0F5E" w:rsidRPr="009E01C9">
        <w:rPr>
          <w:b/>
          <w:bCs/>
          <w:color w:val="000000"/>
        </w:rPr>
        <w:t>de datos:</w:t>
      </w:r>
      <w:r w:rsidR="000E0F5E" w:rsidRPr="00850009">
        <w:rPr>
          <w:color w:val="000000"/>
        </w:rPr>
        <w:t xml:space="preserve"> </w:t>
      </w:r>
      <w:r>
        <w:rPr>
          <w:color w:val="000000"/>
        </w:rPr>
        <w:t>La comunicación entre los cuatro clientes (web, móvil, escritorio, consola) y el servidor central se rige por el estándar SOAP.</w:t>
      </w:r>
    </w:p>
    <w:p w14:paraId="7EC554F1" w14:textId="5EB04971" w:rsidR="000E0F5E" w:rsidRPr="00850009" w:rsidRDefault="009E01C9" w:rsidP="00850009">
      <w:pPr>
        <w:pStyle w:val="Prrafodelista"/>
        <w:numPr>
          <w:ilvl w:val="0"/>
          <w:numId w:val="24"/>
        </w:numPr>
      </w:pPr>
      <w:r>
        <w:rPr>
          <w:b/>
          <w:bCs/>
          <w:color w:val="000000"/>
        </w:rPr>
        <w:t>Formato de datos</w:t>
      </w:r>
      <w:r w:rsidR="000E0F5E" w:rsidRPr="009E01C9">
        <w:rPr>
          <w:b/>
          <w:bCs/>
          <w:color w:val="000000"/>
        </w:rPr>
        <w:t>:</w:t>
      </w:r>
      <w:r>
        <w:rPr>
          <w:b/>
          <w:bCs/>
          <w:color w:val="000000"/>
        </w:rPr>
        <w:t xml:space="preserve"> </w:t>
      </w:r>
      <w:r>
        <w:rPr>
          <w:color w:val="000000"/>
        </w:rPr>
        <w:t xml:space="preserve">Tanto las peticiones enviadas por los clientes como las respuestas generadas por el servidor se estructuran por formato XML, de acuerdo con el contrato definido en el archivo WSDL. </w:t>
      </w:r>
    </w:p>
    <w:p>
      <w:pPr>
        <w:pStyle w:val="Descripcin"/>
        <w:spacing w:before="60" w:after="80" w:line="276" w:lineRule="auto"/>
        <w:jc w:val="left"/>
        <w:rPr>
          <w:rFonts w:ascii="Calibri" w:hAnsi="Calibri"/>
          <w:b/>
          <w:color w:val="000000"/>
          <w:sz w:val="21"/>
        </w:rPr>
      </w:pPr>
      <w:bookmarkStart w:id="108" w:name="_Toc_Tabla_08"/>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8</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Estructura de Códigos de Respuesta y Gestión de Excepciones SOAP (GR08)</w:t>
      </w:r>
      <w:bookmarkEnd w:id="108"/>
    </w:p>
    <w:tbl>
      <w:tblPr>
        <w:tblW w:type="auto" w:w="0"/>
        <w:jc w:val="center"/>
        <w:tblLook w:firstColumn="1" w:firstRow="1" w:lastColumn="0" w:lastRow="0" w:noHBand="0" w:noVBand="1" w:val="04A0"/>
      </w:tblPr>
      <w:tblGrid>
        <w:gridCol w:w="2357"/>
        <w:gridCol w:w="2357"/>
        <w:gridCol w:w="2357"/>
        <w:gridCol w:w="2357"/>
      </w:tblGrid>
      <w:tr>
        <w:tc>
          <w:tcPr>
            <w:tcW w:type="dxa" w:w="2357"/>
            <w:shd w:fill="1F4E79"/>
            <w:tcMar>
              <w:top w:w="120" w:type="dxa"/>
              <w:bottom w:w="120" w:type="dxa"/>
              <w:left w:w="140" w:type="dxa"/>
              <w:right w:w="140" w:type="dxa"/>
            </w:tcMar>
          </w:tcPr>
          <w:p>
            <w:pPr>
              <w:jc w:val="center"/>
            </w:pPr>
            <w:r>
              <w:rPr>
                <w:rFonts w:ascii="Calibri" w:hAnsi="Calibri"/>
                <w:b/>
                <w:color w:val="FFFFFF"/>
                <w:sz w:val="19"/>
              </w:rPr>
              <w:t>Código Homogéneo</w:t>
            </w:r>
          </w:p>
        </w:tc>
        <w:tc>
          <w:tcPr>
            <w:tcW w:type="dxa" w:w="2357"/>
            <w:shd w:fill="1F4E79"/>
            <w:tcMar>
              <w:top w:w="120" w:type="dxa"/>
              <w:bottom w:w="120" w:type="dxa"/>
              <w:left w:w="140" w:type="dxa"/>
              <w:right w:w="140" w:type="dxa"/>
            </w:tcMar>
          </w:tcPr>
          <w:p>
            <w:pPr>
              <w:jc w:val="center"/>
            </w:pPr>
            <w:r>
              <w:rPr>
                <w:rFonts w:ascii="Calibri" w:hAnsi="Calibri"/>
                <w:b/>
                <w:color w:val="FFFFFF"/>
                <w:sz w:val="19"/>
              </w:rPr>
              <w:t>Tipo de Evento</w:t>
            </w:r>
          </w:p>
        </w:tc>
        <w:tc>
          <w:tcPr>
            <w:tcW w:type="dxa" w:w="2357"/>
            <w:shd w:fill="1F4E79"/>
            <w:tcMar>
              <w:top w:w="120" w:type="dxa"/>
              <w:bottom w:w="120" w:type="dxa"/>
              <w:left w:w="140" w:type="dxa"/>
              <w:right w:w="140" w:type="dxa"/>
            </w:tcMar>
          </w:tcPr>
          <w:p>
            <w:pPr>
              <w:jc w:val="center"/>
            </w:pPr>
            <w:r>
              <w:rPr>
                <w:rFonts w:ascii="Calibri" w:hAnsi="Calibri"/>
                <w:b/>
                <w:color w:val="FFFFFF"/>
                <w:sz w:val="19"/>
              </w:rPr>
              <w:t>Condición Disparadora</w:t>
            </w:r>
          </w:p>
        </w:tc>
        <w:tc>
          <w:tcPr>
            <w:tcW w:type="dxa" w:w="2357"/>
            <w:shd w:fill="1F4E79"/>
            <w:tcMar>
              <w:top w:w="120" w:type="dxa"/>
              <w:bottom w:w="120" w:type="dxa"/>
              <w:left w:w="140" w:type="dxa"/>
              <w:right w:w="140" w:type="dxa"/>
            </w:tcMar>
          </w:tcPr>
          <w:p>
            <w:pPr>
              <w:jc w:val="left"/>
            </w:pPr>
            <w:r>
              <w:rPr>
                <w:rFonts w:ascii="Calibri" w:hAnsi="Calibri"/>
                <w:b/>
                <w:color w:val="FFFFFF"/>
                <w:sz w:val="19"/>
              </w:rPr>
              <w:t>Mensaje Estructurado Retornado</w:t>
            </w:r>
          </w:p>
        </w:tc>
      </w:tr>
      <w:tr>
        <w:tc>
          <w:tcPr>
            <w:tcW w:type="dxa" w:w="2357"/>
            <w:shd w:fill="F9FBFD"/>
            <w:tcMar>
              <w:top w:w="80" w:type="dxa"/>
              <w:bottom w:w="80" w:type="dxa"/>
              <w:left w:w="120" w:type="dxa"/>
              <w:right w:w="120" w:type="dxa"/>
            </w:tcMar>
          </w:tcPr>
          <w:p>
            <w:pPr>
              <w:jc w:val="left"/>
            </w:pPr>
            <w:r>
              <w:rPr>
                <w:rFonts w:ascii="Calibri" w:hAnsi="Calibri"/>
                <w:b/>
                <w:color w:val="000000"/>
                <w:sz w:val="19"/>
              </w:rPr>
              <w:t>200</w:t>
            </w:r>
          </w:p>
        </w:tc>
        <w:tc>
          <w:tcPr>
            <w:tcW w:type="dxa" w:w="2357"/>
            <w:shd w:fill="F9FBFD"/>
            <w:tcMar>
              <w:top w:w="80" w:type="dxa"/>
              <w:bottom w:w="80" w:type="dxa"/>
              <w:left w:w="120" w:type="dxa"/>
              <w:right w:w="120" w:type="dxa"/>
            </w:tcMar>
          </w:tcPr>
          <w:p>
            <w:pPr>
              <w:jc w:val="left"/>
            </w:pPr>
            <w:r>
              <w:rPr>
                <w:rFonts w:ascii="Calibri" w:hAnsi="Calibri"/>
                <w:b w:val="0"/>
                <w:color w:val="000000"/>
                <w:sz w:val="19"/>
              </w:rPr>
              <w:t>Éxito Operativo</w:t>
            </w:r>
          </w:p>
        </w:tc>
        <w:tc>
          <w:tcPr>
            <w:tcW w:type="dxa" w:w="2357"/>
            <w:shd w:fill="F9FBFD"/>
            <w:tcMar>
              <w:top w:w="80" w:type="dxa"/>
              <w:bottom w:w="80" w:type="dxa"/>
              <w:left w:w="120" w:type="dxa"/>
              <w:right w:w="120" w:type="dxa"/>
            </w:tcMar>
          </w:tcPr>
          <w:p>
            <w:pPr>
              <w:jc w:val="left"/>
            </w:pPr>
            <w:r>
              <w:rPr>
                <w:rFonts w:ascii="Calibri" w:hAnsi="Calibri"/>
                <w:b w:val="0"/>
                <w:color w:val="000000"/>
                <w:sz w:val="19"/>
              </w:rPr>
              <w:t>Cálculo procesado satisfactoriamente con token activo</w:t>
            </w:r>
          </w:p>
        </w:tc>
        <w:tc>
          <w:tcPr>
            <w:tcW w:type="dxa" w:w="2357"/>
            <w:shd w:fill="F9FBFD"/>
            <w:tcMar>
              <w:top w:w="80" w:type="dxa"/>
              <w:bottom w:w="80" w:type="dxa"/>
              <w:left w:w="120" w:type="dxa"/>
              <w:right w:w="120" w:type="dxa"/>
            </w:tcMar>
          </w:tcPr>
          <w:p>
            <w:pPr>
              <w:jc w:val="left"/>
            </w:pPr>
            <w:r>
              <w:rPr>
                <w:rFonts w:ascii="Calibri" w:hAnsi="Calibri"/>
                <w:b w:val="0"/>
                <w:color w:val="000000"/>
                <w:sz w:val="19"/>
              </w:rPr>
              <w:t>Conversión realizada exitosamente.</w:t>
            </w:r>
          </w:p>
        </w:tc>
      </w:tr>
      <w:tr>
        <w:tc>
          <w:tcPr>
            <w:tcW w:type="dxa" w:w="2357"/>
            <w:shd w:fill="FFFFFF"/>
            <w:tcMar>
              <w:top w:w="80" w:type="dxa"/>
              <w:bottom w:w="80" w:type="dxa"/>
              <w:left w:w="120" w:type="dxa"/>
              <w:right w:w="120" w:type="dxa"/>
            </w:tcMar>
          </w:tcPr>
          <w:p>
            <w:pPr>
              <w:jc w:val="left"/>
            </w:pPr>
            <w:r>
              <w:rPr>
                <w:rFonts w:ascii="Calibri" w:hAnsi="Calibri"/>
                <w:b/>
                <w:color w:val="000000"/>
                <w:sz w:val="19"/>
              </w:rPr>
              <w:t>AUTH-001</w:t>
            </w:r>
          </w:p>
        </w:tc>
        <w:tc>
          <w:tcPr>
            <w:tcW w:type="dxa" w:w="2357"/>
            <w:shd w:fill="FFFFFF"/>
            <w:tcMar>
              <w:top w:w="80" w:type="dxa"/>
              <w:bottom w:w="80" w:type="dxa"/>
              <w:left w:w="120" w:type="dxa"/>
              <w:right w:w="120" w:type="dxa"/>
            </w:tcMar>
          </w:tcPr>
          <w:p>
            <w:pPr>
              <w:jc w:val="left"/>
            </w:pPr>
            <w:r>
              <w:rPr>
                <w:rFonts w:ascii="Calibri" w:hAnsi="Calibri"/>
                <w:b w:val="0"/>
                <w:color w:val="000000"/>
                <w:sz w:val="19"/>
              </w:rPr>
              <w:t>Falla de Seguridad</w:t>
            </w:r>
          </w:p>
        </w:tc>
        <w:tc>
          <w:tcPr>
            <w:tcW w:type="dxa" w:w="2357"/>
            <w:shd w:fill="FFFFFF"/>
            <w:tcMar>
              <w:top w:w="80" w:type="dxa"/>
              <w:bottom w:w="80" w:type="dxa"/>
              <w:left w:w="120" w:type="dxa"/>
              <w:right w:w="120" w:type="dxa"/>
            </w:tcMar>
          </w:tcPr>
          <w:p>
            <w:pPr>
              <w:jc w:val="left"/>
            </w:pPr>
            <w:r>
              <w:rPr>
                <w:rFonts w:ascii="Calibri" w:hAnsi="Calibri"/>
                <w:b w:val="0"/>
                <w:color w:val="000000"/>
                <w:sz w:val="19"/>
              </w:rPr>
              <w:t>Token inexistente, nulo o expirado (TTL &gt; 30 minutos)</w:t>
            </w:r>
          </w:p>
        </w:tc>
        <w:tc>
          <w:tcPr>
            <w:tcW w:type="dxa" w:w="2357"/>
            <w:shd w:fill="FFFFFF"/>
            <w:tcMar>
              <w:top w:w="80" w:type="dxa"/>
              <w:bottom w:w="80" w:type="dxa"/>
              <w:left w:w="120" w:type="dxa"/>
              <w:right w:w="120" w:type="dxa"/>
            </w:tcMar>
          </w:tcPr>
          <w:p>
            <w:pPr>
              <w:jc w:val="left"/>
            </w:pPr>
            <w:r>
              <w:rPr>
                <w:rFonts w:ascii="Calibri" w:hAnsi="Calibri"/>
                <w:b w:val="0"/>
                <w:color w:val="000000"/>
                <w:sz w:val="19"/>
              </w:rPr>
              <w:t>Token de sesión inválido o expirado. Debe autenticarse nuevamente.</w:t>
            </w:r>
          </w:p>
        </w:tc>
      </w:tr>
      <w:tr>
        <w:tc>
          <w:tcPr>
            <w:tcW w:type="dxa" w:w="2357"/>
            <w:shd w:fill="F9FBFD"/>
            <w:tcMar>
              <w:top w:w="80" w:type="dxa"/>
              <w:bottom w:w="80" w:type="dxa"/>
              <w:left w:w="120" w:type="dxa"/>
              <w:right w:w="120" w:type="dxa"/>
            </w:tcMar>
          </w:tcPr>
          <w:p>
            <w:pPr>
              <w:jc w:val="left"/>
            </w:pPr>
            <w:r>
              <w:rPr>
                <w:rFonts w:ascii="Calibri" w:hAnsi="Calibri"/>
                <w:b/>
                <w:color w:val="000000"/>
                <w:sz w:val="19"/>
              </w:rPr>
              <w:t>AUTH-002</w:t>
            </w:r>
          </w:p>
        </w:tc>
        <w:tc>
          <w:tcPr>
            <w:tcW w:type="dxa" w:w="2357"/>
            <w:shd w:fill="F9FBFD"/>
            <w:tcMar>
              <w:top w:w="80" w:type="dxa"/>
              <w:bottom w:w="80" w:type="dxa"/>
              <w:left w:w="120" w:type="dxa"/>
              <w:right w:w="120" w:type="dxa"/>
            </w:tcMar>
          </w:tcPr>
          <w:p>
            <w:pPr>
              <w:jc w:val="left"/>
            </w:pPr>
            <w:r>
              <w:rPr>
                <w:rFonts w:ascii="Calibri" w:hAnsi="Calibri"/>
                <w:b w:val="0"/>
                <w:color w:val="000000"/>
                <w:sz w:val="19"/>
              </w:rPr>
              <w:t>Falla de Seguridad</w:t>
            </w:r>
          </w:p>
        </w:tc>
        <w:tc>
          <w:tcPr>
            <w:tcW w:type="dxa" w:w="2357"/>
            <w:shd w:fill="F9FBFD"/>
            <w:tcMar>
              <w:top w:w="80" w:type="dxa"/>
              <w:bottom w:w="80" w:type="dxa"/>
              <w:left w:w="120" w:type="dxa"/>
              <w:right w:w="120" w:type="dxa"/>
            </w:tcMar>
          </w:tcPr>
          <w:p>
            <w:pPr>
              <w:jc w:val="left"/>
            </w:pPr>
            <w:r>
              <w:rPr>
                <w:rFonts w:ascii="Calibri" w:hAnsi="Calibri"/>
                <w:b w:val="0"/>
                <w:color w:val="000000"/>
                <w:sz w:val="19"/>
              </w:rPr>
              <w:t>Credenciales incorrectas o clave actual no coincide</w:t>
            </w:r>
          </w:p>
        </w:tc>
        <w:tc>
          <w:tcPr>
            <w:tcW w:type="dxa" w:w="2357"/>
            <w:shd w:fill="F9FBFD"/>
            <w:tcMar>
              <w:top w:w="80" w:type="dxa"/>
              <w:bottom w:w="80" w:type="dxa"/>
              <w:left w:w="120" w:type="dxa"/>
              <w:right w:w="120" w:type="dxa"/>
            </w:tcMar>
          </w:tcPr>
          <w:p>
            <w:pPr>
              <w:jc w:val="left"/>
            </w:pPr>
            <w:r>
              <w:rPr>
                <w:rFonts w:ascii="Calibri" w:hAnsi="Calibri"/>
                <w:b w:val="0"/>
                <w:color w:val="000000"/>
                <w:sz w:val="19"/>
              </w:rPr>
              <w:t>Credenciales de acceso incorrectas.</w:t>
            </w:r>
          </w:p>
        </w:tc>
      </w:tr>
      <w:tr>
        <w:tc>
          <w:tcPr>
            <w:tcW w:type="dxa" w:w="2357"/>
            <w:shd w:fill="FFFFFF"/>
            <w:tcMar>
              <w:top w:w="80" w:type="dxa"/>
              <w:bottom w:w="80" w:type="dxa"/>
              <w:left w:w="120" w:type="dxa"/>
              <w:right w:w="120" w:type="dxa"/>
            </w:tcMar>
          </w:tcPr>
          <w:p>
            <w:pPr>
              <w:jc w:val="left"/>
            </w:pPr>
            <w:r>
              <w:rPr>
                <w:rFonts w:ascii="Calibri" w:hAnsi="Calibri"/>
                <w:b/>
                <w:color w:val="000000"/>
                <w:sz w:val="19"/>
              </w:rPr>
              <w:t>PARAM-001</w:t>
            </w:r>
          </w:p>
        </w:tc>
        <w:tc>
          <w:tcPr>
            <w:tcW w:type="dxa" w:w="2357"/>
            <w:shd w:fill="FFFFFF"/>
            <w:tcMar>
              <w:top w:w="80" w:type="dxa"/>
              <w:bottom w:w="80" w:type="dxa"/>
              <w:left w:w="120" w:type="dxa"/>
              <w:right w:w="120" w:type="dxa"/>
            </w:tcMar>
          </w:tcPr>
          <w:p>
            <w:pPr>
              <w:jc w:val="left"/>
            </w:pPr>
            <w:r>
              <w:rPr>
                <w:rFonts w:ascii="Calibri" w:hAnsi="Calibri"/>
                <w:b w:val="0"/>
                <w:color w:val="000000"/>
                <w:sz w:val="19"/>
              </w:rPr>
              <w:t>Error de Validación</w:t>
            </w:r>
          </w:p>
        </w:tc>
        <w:tc>
          <w:tcPr>
            <w:tcW w:type="dxa" w:w="2357"/>
            <w:shd w:fill="FFFFFF"/>
            <w:tcMar>
              <w:top w:w="80" w:type="dxa"/>
              <w:bottom w:w="80" w:type="dxa"/>
              <w:left w:w="120" w:type="dxa"/>
              <w:right w:w="120" w:type="dxa"/>
            </w:tcMar>
          </w:tcPr>
          <w:p>
            <w:pPr>
              <w:jc w:val="left"/>
            </w:pPr>
            <w:r>
              <w:rPr>
                <w:rFonts w:ascii="Calibri" w:hAnsi="Calibri"/>
                <w:b w:val="0"/>
                <w:color w:val="000000"/>
                <w:sz w:val="19"/>
              </w:rPr>
              <w:t>Parámetro nulo, no numérico o desborde VAL_007 (&gt;15 dígitos)</w:t>
            </w:r>
          </w:p>
        </w:tc>
        <w:tc>
          <w:tcPr>
            <w:tcW w:type="dxa" w:w="2357"/>
            <w:shd w:fill="FFFFFF"/>
            <w:tcMar>
              <w:top w:w="80" w:type="dxa"/>
              <w:bottom w:w="80" w:type="dxa"/>
              <w:left w:w="120" w:type="dxa"/>
              <w:right w:w="120" w:type="dxa"/>
            </w:tcMar>
          </w:tcPr>
          <w:p>
            <w:pPr>
              <w:jc w:val="left"/>
            </w:pPr>
            <w:r>
              <w:rPr>
                <w:rFonts w:ascii="Calibri" w:hAnsi="Calibri"/>
                <w:b w:val="0"/>
                <w:color w:val="000000"/>
                <w:sz w:val="19"/>
              </w:rPr>
              <w:t>El valor numérico supera el límite permitido de 15 dígitos (Regla VAL_007).</w:t>
            </w:r>
          </w:p>
        </w:tc>
      </w:tr>
      <w:tr>
        <w:tc>
          <w:tcPr>
            <w:tcW w:type="dxa" w:w="2357"/>
            <w:shd w:fill="F9FBFD"/>
            <w:tcMar>
              <w:top w:w="80" w:type="dxa"/>
              <w:bottom w:w="80" w:type="dxa"/>
              <w:left w:w="120" w:type="dxa"/>
              <w:right w:w="120" w:type="dxa"/>
            </w:tcMar>
          </w:tcPr>
          <w:p>
            <w:pPr>
              <w:jc w:val="left"/>
            </w:pPr>
            <w:r>
              <w:rPr>
                <w:rFonts w:ascii="Calibri" w:hAnsi="Calibri"/>
                <w:b/>
                <w:color w:val="000000"/>
                <w:sz w:val="19"/>
              </w:rPr>
              <w:t>UNIT-001</w:t>
            </w:r>
          </w:p>
        </w:tc>
        <w:tc>
          <w:tcPr>
            <w:tcW w:type="dxa" w:w="2357"/>
            <w:shd w:fill="F9FBFD"/>
            <w:tcMar>
              <w:top w:w="80" w:type="dxa"/>
              <w:bottom w:w="80" w:type="dxa"/>
              <w:left w:w="120" w:type="dxa"/>
              <w:right w:w="120" w:type="dxa"/>
            </w:tcMar>
          </w:tcPr>
          <w:p>
            <w:pPr>
              <w:jc w:val="left"/>
            </w:pPr>
            <w:r>
              <w:rPr>
                <w:rFonts w:ascii="Calibri" w:hAnsi="Calibri"/>
                <w:b w:val="0"/>
                <w:color w:val="000000"/>
                <w:sz w:val="19"/>
              </w:rPr>
              <w:t>Error Dimensional</w:t>
            </w:r>
          </w:p>
        </w:tc>
        <w:tc>
          <w:tcPr>
            <w:tcW w:type="dxa" w:w="2357"/>
            <w:shd w:fill="F9FBFD"/>
            <w:tcMar>
              <w:top w:w="80" w:type="dxa"/>
              <w:bottom w:w="80" w:type="dxa"/>
              <w:left w:w="120" w:type="dxa"/>
              <w:right w:w="120" w:type="dxa"/>
            </w:tcMar>
          </w:tcPr>
          <w:p>
            <w:pPr>
              <w:jc w:val="left"/>
            </w:pPr>
            <w:r>
              <w:rPr>
                <w:rFonts w:ascii="Calibri" w:hAnsi="Calibri"/>
                <w:b w:val="0"/>
                <w:color w:val="000000"/>
                <w:sz w:val="19"/>
              </w:rPr>
              <w:t>Unidades incompatibles entre magnitudes o no registradas</w:t>
            </w:r>
          </w:p>
        </w:tc>
        <w:tc>
          <w:tcPr>
            <w:tcW w:type="dxa" w:w="2357"/>
            <w:shd w:fill="F9FBFD"/>
            <w:tcMar>
              <w:top w:w="80" w:type="dxa"/>
              <w:bottom w:w="80" w:type="dxa"/>
              <w:left w:w="120" w:type="dxa"/>
              <w:right w:w="120" w:type="dxa"/>
            </w:tcMar>
          </w:tcPr>
          <w:p>
            <w:pPr>
              <w:jc w:val="left"/>
            </w:pPr>
            <w:r>
              <w:rPr>
                <w:rFonts w:ascii="Calibri" w:hAnsi="Calibri"/>
                <w:b w:val="0"/>
                <w:color w:val="000000"/>
                <w:sz w:val="19"/>
              </w:rPr>
              <w:t>Las unidades no pertenecen a la misma magnitud física o no están registradas.</w:t>
            </w:r>
          </w:p>
        </w:tc>
      </w:tr>
    </w:tbl>
    <w:p w14:paraId="64CA49D7" w14:textId="2EA42F1D" w:rsidR="004C64AC" w:rsidRPr="00850009" w:rsidRDefault="000E6630" w:rsidP="000E6630">
      <w:pPr>
        <w:pStyle w:val="Ttulo2"/>
        <w:spacing w:before="60" w:after="80" w:line="276" w:lineRule="auto"/>
        <w:jc w:val="left"/>
      </w:pPr>
      <w:bookmarkStart w:id="58" w:name="_Toc229513511"/>
      <w:r>
        <w:rPr>
          <w:rFonts w:ascii="Calibri" w:hAnsi="Calibri"/>
          <w:b/>
          <w:color w:val="000000"/>
          <w:sz w:val="22"/>
        </w:rPr>
        <w:t xml:space="preserve">8.2 </w:t>
      </w:r>
      <w:r w:rsidR="004C64AC" w:rsidRPr="00850009">
        <w:rPr>
          <w:rFonts w:ascii="Calibri" w:hAnsi="Calibri"/>
          <w:b/>
          <w:color w:val="000000"/>
          <w:sz w:val="22"/>
        </w:rPr>
        <w:t>Requisitos Funcionales</w:t>
      </w:r>
      <w:bookmarkEnd w:id="58"/>
    </w:p>
    <w:p w14:paraId="1D8FDFC1" w14:textId="449A5017" w:rsidR="00CD2A30" w:rsidRPr="00850009" w:rsidRDefault="00CD2A30" w:rsidP="000E6630">
      <w:pPr>
        <w:pStyle w:val="Ttulo3"/>
        <w:spacing w:before="60" w:after="80" w:line="276" w:lineRule="auto"/>
        <w:jc w:val="left"/>
      </w:pPr>
      <w:bookmarkStart w:id="59" w:name="_Toc229513512"/>
      <w:r w:rsidRPr="00850009">
        <w:rPr>
          <w:rFonts w:ascii="Calibri" w:hAnsi="Calibri"/>
          <w:b/>
          <w:color w:val="000000"/>
          <w:sz w:val="22"/>
        </w:rPr>
        <w:t>8.2.1. Objetivo General</w:t>
      </w:r>
      <w:bookmarkEnd w:id="59"/>
    </w:p>
    <w:p w14:paraId="39F7D294" w14:textId="5AC01A88" w:rsidR="00CD2A30" w:rsidRPr="00850009" w:rsidRDefault="00CD2A30" w:rsidP="00850009">
      <w:r w:rsidRPr="00850009">
        <w:rPr>
          <w:color w:val="000000"/>
        </w:rPr>
        <w:t xml:space="preserve">El Sistema </w:t>
      </w:r>
      <w:r w:rsidR="000E6630" w:rsidRPr="00850009">
        <w:rPr>
          <w:color w:val="000000"/>
        </w:rPr>
        <w:t>“</w:t>
      </w:r>
      <w:r w:rsidR="009E01C9">
        <w:rPr>
          <w:color w:val="000000"/>
        </w:rPr>
        <w:t xml:space="preserve">Conversor de Unidades </w:t>
      </w:r>
      <w:r w:rsidR="000E6630" w:rsidRPr="00850009">
        <w:rPr>
          <w:color w:val="000000"/>
        </w:rPr>
        <w:t>Monster”</w:t>
      </w:r>
      <w:r w:rsidR="000E6630">
        <w:rPr>
          <w:color w:val="000000"/>
        </w:rPr>
        <w:t xml:space="preserve"> permitirá </w:t>
      </w:r>
      <w:r w:rsidR="009E01C9">
        <w:rPr>
          <w:color w:val="000000"/>
        </w:rPr>
        <w:t xml:space="preserve">el procesamiento centralizado y seguro de operaciones matemáticas de conversión a través de una red, apoyándose en los servicios expuestos por los módulos del servidor backend. </w:t>
      </w:r>
    </w:p>
    <w:p w14:paraId="1677B7DD" w14:textId="575DE65E" w:rsidR="00CD2A30" w:rsidRPr="00850009" w:rsidRDefault="00CD2A30" w:rsidP="00850009">
      <w:r w:rsidRPr="00850009">
        <w:rPr>
          <w:color w:val="000000"/>
        </w:rPr>
        <w:t>8.2.2. Objetivos Específicos</w:t>
      </w:r>
    </w:p>
    <w:p w14:paraId="5005A047" w14:textId="2D5C8BA9" w:rsidR="00CD2A30" w:rsidRDefault="00CD2A30" w:rsidP="00850009">
      <w:r w:rsidRPr="00850009">
        <w:rPr>
          <w:color w:val="000000"/>
        </w:rPr>
        <w:t xml:space="preserve">A continuación, se </w:t>
      </w:r>
      <w:r w:rsidR="00624EF3" w:rsidRPr="00850009">
        <w:rPr>
          <w:color w:val="000000"/>
        </w:rPr>
        <w:t>muestran</w:t>
      </w:r>
      <w:r w:rsidRPr="00850009">
        <w:rPr>
          <w:color w:val="000000"/>
        </w:rPr>
        <w:t xml:space="preserve"> los objetivos específicos</w:t>
      </w:r>
      <w:r w:rsidR="00624EF3">
        <w:rPr>
          <w:color w:val="000000"/>
        </w:rPr>
        <w:t xml:space="preserve"> en el que se sustenta el proyecto de desarrollo de software.</w:t>
      </w:r>
    </w:p>
    <w:p>
      <w:pPr>
        <w:pStyle w:val="Descripcin"/>
        <w:spacing w:before="60" w:after="80" w:line="276" w:lineRule="auto"/>
        <w:jc w:val="left"/>
        <w:rPr>
          <w:rFonts w:ascii="Calibri" w:hAnsi="Calibri"/>
          <w:b/>
          <w:color w:val="000000"/>
          <w:sz w:val="21"/>
        </w:rPr>
      </w:pPr>
      <w:bookmarkStart w:id="109" w:name="_Toc_Tabla_09"/>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9</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Objetivo OBJ-001: Autenticar el acceso de los clientes</w:t>
      </w:r>
      <w:bookmarkEnd w:id="109"/>
    </w:p>
    <w:tbl>
      <w:tblPr>
        <w:tblStyle w:val="Tablaconcuadrcula4-nfasis1"/>
        <w:tblW w:w="0" w:type="auto"/>
        <w:jc w:val="center"/>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shd w:fill="1F4E79"/>
            <w:tcMar>
              <w:top w:w="120" w:type="dxa"/>
              <w:bottom w:w="120" w:type="dxa"/>
              <w:left w:w="140" w:type="dxa"/>
              <w:right w:w="140" w:type="dxa"/>
            </w:tcMar>
          </w:tcPr>
          <w:p w14:paraId="15D56027" w14:textId="77777777" w:rsidR="00624EF3" w:rsidRPr="008B4168" w:rsidRDefault="00624EF3" w:rsidP="000D0B3A">
            <w:pPr>
              <w:jc w:val="center"/>
            </w:pPr>
            <w:r w:rsidRPr="008B4168">
              <w:rPr>
                <w:rFonts w:ascii="Calibri" w:hAnsi="Calibri"/>
                <w:b/>
                <w:color w:val="FFFFFF"/>
                <w:sz w:val="19"/>
              </w:rPr>
              <w:t>OBJ-001</w:t>
            </w:r>
          </w:p>
        </w:tc>
        <w:tc>
          <w:tcPr>
            <w:tcW w:w="7969" w:type="dxa"/>
            <w:hideMark/>
            <w:shd w:fill="1F4E79"/>
            <w:tcMar>
              <w:top w:w="120" w:type="dxa"/>
              <w:bottom w:w="120" w:type="dxa"/>
              <w:left w:w="140" w:type="dxa"/>
              <w:right w:w="140" w:type="dxa"/>
            </w:tcMar>
          </w:tcPr>
          <w:p w14:paraId="35D68113" w14:textId="733F2E2C" w:rsidR="00624EF3" w:rsidRPr="008B4168" w:rsidRDefault="009E01C9" w:rsidP="000D0B3A">
            <w:pPr>
              <w:jc w:val="left"/>
              <w:cnfStyle w:val="100000000000" w:firstRow="1" w:lastRow="0" w:firstColumn="0" w:lastColumn="0" w:oddVBand="0" w:evenVBand="0" w:oddHBand="0" w:evenHBand="0" w:firstRowFirstColumn="0" w:firstRowLastColumn="0" w:lastRowFirstColumn="0" w:lastRowLastColumn="0"/>
            </w:pPr>
            <w:r w:rsidRPr="008B4168">
              <w:rPr>
                <w:rFonts w:ascii="Calibri" w:hAnsi="Calibri"/>
                <w:b/>
                <w:color w:val="FFFFFF"/>
                <w:sz w:val="19"/>
              </w:rPr>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shd w:fill="F2F4F8"/>
            <w:tcMar>
              <w:top w:w="80" w:type="dxa"/>
              <w:bottom w:w="80" w:type="dxa"/>
              <w:left w:w="120" w:type="dxa"/>
              <w:right w:w="120" w:type="dxa"/>
            </w:tcMar>
          </w:tcPr>
          <w:p w14:paraId="246D2F28" w14:textId="77777777" w:rsidR="00624EF3" w:rsidRPr="008B4168" w:rsidRDefault="00624EF3" w:rsidP="000D0B3A">
            <w:pPr>
              <w:jc w:val="left"/>
            </w:pPr>
            <w:r w:rsidRPr="008B4168">
              <w:rPr>
                <w:rFonts w:ascii="Calibri" w:hAnsi="Calibri"/>
                <w:b/>
                <w:color w:val="000000"/>
                <w:sz w:val="19"/>
              </w:rPr>
              <w:t>Descripción</w:t>
            </w:r>
          </w:p>
        </w:tc>
        <w:tc>
          <w:tcPr>
            <w:tcW w:w="7969" w:type="dxa"/>
            <w:hideMark/>
            <w:shd w:fill="FFFFFF"/>
            <w:tcMar>
              <w:top w:w="80" w:type="dxa"/>
              <w:bottom w:w="80" w:type="dxa"/>
              <w:left w:w="120" w:type="dxa"/>
              <w:right w:w="120" w:type="dxa"/>
            </w:tcMar>
          </w:tcPr>
          <w:p w14:paraId="0BB6D7D2" w14:textId="35359D33" w:rsidR="00624EF3" w:rsidRPr="008B4168" w:rsidRDefault="009E01C9" w:rsidP="000D0B3A">
            <w:pPr>
              <w:jc w:val="left"/>
              <w:cnfStyle w:val="000000100000" w:firstRow="0" w:lastRow="0" w:firstColumn="0" w:lastColumn="0" w:oddVBand="0" w:evenVBand="0" w:oddHBand="1" w:evenHBand="0" w:firstRowFirstColumn="0" w:firstRowLastColumn="0" w:lastRowFirstColumn="0" w:lastRowLastColumn="0"/>
            </w:pPr>
            <w:r w:rsidRPr="008B4168">
              <w:rPr>
                <w:rFonts w:ascii="Calibri" w:hAnsi="Calibri"/>
                <w:b w:val="0"/>
                <w:color w:val="000000"/>
                <w:sz w:val="19"/>
              </w:rPr>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shd w:fill="F2F4F8"/>
            <w:tcMar>
              <w:top w:w="80" w:type="dxa"/>
              <w:bottom w:w="80" w:type="dxa"/>
              <w:left w:w="120" w:type="dxa"/>
              <w:right w:w="120" w:type="dxa"/>
            </w:tcMar>
          </w:tcPr>
          <w:p w14:paraId="1F08C427" w14:textId="77777777" w:rsidR="00624EF3" w:rsidRPr="008B4168" w:rsidRDefault="00624EF3" w:rsidP="000D0B3A">
            <w:pPr>
              <w:jc w:val="left"/>
            </w:pPr>
            <w:r w:rsidRPr="008B4168">
              <w:rPr>
                <w:rFonts w:ascii="Calibri" w:hAnsi="Calibri"/>
                <w:b/>
                <w:color w:val="000000"/>
                <w:sz w:val="19"/>
              </w:rPr>
              <w:t xml:space="preserve">Importancia </w:t>
            </w:r>
          </w:p>
        </w:tc>
        <w:tc>
          <w:tcPr>
            <w:tcW w:w="7969" w:type="dxa"/>
            <w:hideMark/>
            <w:shd w:fill="FFFFFF"/>
            <w:tcMar>
              <w:top w:w="80" w:type="dxa"/>
              <w:bottom w:w="80" w:type="dxa"/>
              <w:left w:w="120" w:type="dxa"/>
              <w:right w:w="120" w:type="dxa"/>
            </w:tcMar>
          </w:tcPr>
          <w:p w14:paraId="2E59C5C1" w14:textId="77777777" w:rsidR="00624EF3" w:rsidRPr="008B4168" w:rsidRDefault="00624EF3" w:rsidP="000D0B3A">
            <w:pPr>
              <w:jc w:val="left"/>
              <w:cnfStyle w:val="000000000000" w:firstRow="0" w:lastRow="0" w:firstColumn="0" w:lastColumn="0" w:oddVBand="0" w:evenVBand="0" w:oddHBand="0" w:evenHBand="0" w:firstRowFirstColumn="0" w:firstRowLastColumn="0" w:lastRowFirstColumn="0" w:lastRowLastColumn="0"/>
            </w:pPr>
            <w:r w:rsidRPr="008B4168">
              <w:rPr>
                <w:rFonts w:ascii="Calibri" w:hAnsi="Calibri"/>
                <w:b w:val="0"/>
                <w:color w:val="000000"/>
                <w:sz w:val="19"/>
              </w:rPr>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shd w:fill="F2F4F8"/>
            <w:tcMar>
              <w:top w:w="80" w:type="dxa"/>
              <w:bottom w:w="80" w:type="dxa"/>
              <w:left w:w="120" w:type="dxa"/>
              <w:right w:w="120" w:type="dxa"/>
            </w:tcMar>
          </w:tcPr>
          <w:p w14:paraId="4F07C8A9" w14:textId="77777777" w:rsidR="00624EF3" w:rsidRPr="008B4168" w:rsidRDefault="00624EF3" w:rsidP="000D0B3A">
            <w:pPr>
              <w:jc w:val="left"/>
            </w:pPr>
            <w:r w:rsidRPr="008B4168">
              <w:rPr>
                <w:rFonts w:ascii="Calibri" w:hAnsi="Calibri"/>
                <w:b/>
                <w:color w:val="000000"/>
                <w:sz w:val="19"/>
              </w:rPr>
              <w:t>Comentarios</w:t>
            </w:r>
          </w:p>
        </w:tc>
        <w:tc>
          <w:tcPr>
            <w:tcW w:w="7969" w:type="dxa"/>
            <w:shd w:fill="FFFFFF"/>
            <w:tcMar>
              <w:top w:w="80" w:type="dxa"/>
              <w:bottom w:w="80" w:type="dxa"/>
              <w:left w:w="120" w:type="dxa"/>
              <w:right w:w="120" w:type="dxa"/>
            </w:tcMar>
          </w:tcPr>
          <w:p w14:paraId="78A9E890" w14:textId="77777777" w:rsidR="00624EF3" w:rsidRPr="008B4168" w:rsidRDefault="00624EF3" w:rsidP="000D0B3A">
            <w:pPr>
              <w:jc w:val="left"/>
              <w:cnfStyle w:val="000000100000" w:firstRow="0" w:lastRow="0" w:firstColumn="0" w:lastColumn="0" w:oddVBand="0" w:evenVBand="0" w:oddHBand="1" w:evenHBand="0" w:firstRowFirstColumn="0" w:firstRowLastColumn="0" w:lastRowFirstColumn="0" w:lastRowLastColumn="0"/>
            </w:pPr>
          </w:p>
        </w:tc>
      </w:tr>
    </w:tbl>
    <w:p>
      <w:pPr>
        <w:pStyle w:val="Descripcin"/>
        <w:spacing w:before="60" w:after="80" w:line="276" w:lineRule="auto"/>
        <w:jc w:val="left"/>
        <w:rPr>
          <w:rFonts w:ascii="Calibri" w:hAnsi="Calibri"/>
          <w:b/>
          <w:color w:val="000000"/>
          <w:sz w:val="21"/>
        </w:rPr>
      </w:pPr>
      <w:bookmarkStart w:id="110" w:name="_Toc_Tabla_10"/>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10</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Objetivo OBJ-002: Realizar conversiones de magnitudes físicas</w:t>
      </w:r>
      <w:bookmarkEnd w:id="110"/>
    </w:p>
    <w:tbl>
      <w:tblPr>
        <w:tblStyle w:val="Tablaconcuadrcula4-nfasis1"/>
        <w:tblW w:w="0" w:type="auto"/>
        <w:jc w:val="center"/>
        <w:tblLook w:val="04A0" w:firstRow="1" w:lastRow="0" w:firstColumn="1" w:lastColumn="0" w:noHBand="0" w:noVBand="1"/>
      </w:tblPr>
      <w:tblGrid>
        <w:gridCol w:w="1787"/>
        <w:gridCol w:w="7633"/>
      </w:tblGrid>
      <w:tr w:rsidR="00624EF3" w:rsidRPr="008B4168" w14:paraId="6D05DB69"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shd w:fill="1F4E79"/>
            <w:tcMar>
              <w:top w:w="120" w:type="dxa"/>
              <w:bottom w:w="120" w:type="dxa"/>
              <w:left w:w="140" w:type="dxa"/>
              <w:right w:w="140" w:type="dxa"/>
            </w:tcMar>
          </w:tcPr>
          <w:p w14:paraId="43721A16" w14:textId="77777777" w:rsidR="00624EF3" w:rsidRPr="008B4168" w:rsidRDefault="00624EF3" w:rsidP="000D0B3A">
            <w:pPr>
              <w:jc w:val="center"/>
            </w:pPr>
            <w:r w:rsidRPr="008B4168">
              <w:rPr>
                <w:rFonts w:ascii="Calibri" w:hAnsi="Calibri"/>
                <w:b/>
                <w:color w:val="FFFFFF"/>
                <w:sz w:val="19"/>
              </w:rPr>
              <w:t>OBJ-002</w:t>
            </w:r>
          </w:p>
        </w:tc>
        <w:tc>
          <w:tcPr>
            <w:tcW w:w="7969" w:type="dxa"/>
            <w:hideMark/>
            <w:shd w:fill="1F4E79"/>
            <w:tcMar>
              <w:top w:w="120" w:type="dxa"/>
              <w:bottom w:w="120" w:type="dxa"/>
              <w:left w:w="140" w:type="dxa"/>
              <w:right w:w="140" w:type="dxa"/>
            </w:tcMar>
          </w:tcPr>
          <w:p w14:paraId="0B5F95E3" w14:textId="41CAD430" w:rsidR="00624EF3" w:rsidRPr="008B4168" w:rsidRDefault="00A34E3F" w:rsidP="000D0B3A">
            <w:pPr>
              <w:jc w:val="center"/>
              <w:cnfStyle w:val="100000000000" w:firstRow="1" w:lastRow="0" w:firstColumn="0" w:lastColumn="0" w:oddVBand="0" w:evenVBand="0" w:oddHBand="0" w:evenHBand="0" w:firstRowFirstColumn="0" w:firstRowLastColumn="0" w:lastRowFirstColumn="0" w:lastRowLastColumn="0"/>
            </w:pPr>
            <w:r w:rsidRPr="008B4168">
              <w:rPr>
                <w:rFonts w:ascii="Calibri" w:hAnsi="Calibri"/>
                <w:b/>
                <w:color w:val="FFFFFF"/>
                <w:sz w:val="19"/>
              </w:rPr>
              <w:t>Realizar conversiones</w:t>
            </w:r>
          </w:p>
        </w:tc>
      </w:tr>
      <w:tr w:rsidR="00624EF3" w:rsidRPr="008B4168" w14:paraId="1042F6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shd w:fill="F2F4F8"/>
            <w:tcMar>
              <w:top w:w="80" w:type="dxa"/>
              <w:bottom w:w="80" w:type="dxa"/>
              <w:left w:w="120" w:type="dxa"/>
              <w:right w:w="120" w:type="dxa"/>
            </w:tcMar>
          </w:tcPr>
          <w:p w14:paraId="14BF42F5" w14:textId="77777777" w:rsidR="00624EF3" w:rsidRPr="008B4168" w:rsidRDefault="00624EF3" w:rsidP="000D0B3A">
            <w:pPr>
              <w:jc w:val="left"/>
            </w:pPr>
            <w:r w:rsidRPr="008B4168">
              <w:rPr>
                <w:rFonts w:ascii="Calibri" w:hAnsi="Calibri"/>
                <w:b/>
                <w:color w:val="000000"/>
                <w:sz w:val="19"/>
              </w:rPr>
              <w:t>Descripción</w:t>
            </w:r>
          </w:p>
        </w:tc>
        <w:tc>
          <w:tcPr>
            <w:tcW w:w="7969" w:type="dxa"/>
            <w:hideMark/>
            <w:shd w:fill="FFFFFF"/>
            <w:tcMar>
              <w:top w:w="80" w:type="dxa"/>
              <w:bottom w:w="80" w:type="dxa"/>
              <w:left w:w="120" w:type="dxa"/>
              <w:right w:w="120" w:type="dxa"/>
            </w:tcMar>
          </w:tcPr>
          <w:p w14:paraId="08787591" w14:textId="2BB731F0" w:rsidR="00624EF3" w:rsidRPr="008B4168" w:rsidRDefault="00A34E3F" w:rsidP="000D0B3A">
            <w:pPr>
              <w:jc w:val="left"/>
              <w:cnfStyle w:val="000000100000" w:firstRow="0" w:lastRow="0" w:firstColumn="0" w:lastColumn="0" w:oddVBand="0" w:evenVBand="0" w:oddHBand="1" w:evenHBand="0" w:firstRowFirstColumn="0" w:firstRowLastColumn="0" w:lastRowFirstColumn="0" w:lastRowLastColumn="0"/>
            </w:pPr>
            <w:r w:rsidRPr="008B4168">
              <w:rPr>
                <w:rFonts w:ascii="Calibri" w:hAnsi="Calibri"/>
                <w:b w:val="0"/>
                <w:color w:val="000000"/>
                <w:sz w:val="19"/>
              </w:rPr>
              <w:t xml:space="preserve">Recibir una petición con una unidad de origen, una de destino y un valor numérico, para transformarlo entre medidas de longitud, masa y temperatura. </w:t>
            </w:r>
          </w:p>
        </w:tc>
      </w:tr>
      <w:tr w:rsidR="00624EF3" w:rsidRPr="008B4168" w14:paraId="372BA43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shd w:fill="F2F4F8"/>
            <w:tcMar>
              <w:top w:w="80" w:type="dxa"/>
              <w:bottom w:w="80" w:type="dxa"/>
              <w:left w:w="120" w:type="dxa"/>
              <w:right w:w="120" w:type="dxa"/>
            </w:tcMar>
          </w:tcPr>
          <w:p w14:paraId="74058F84" w14:textId="77777777" w:rsidR="00624EF3" w:rsidRPr="008B4168" w:rsidRDefault="00624EF3" w:rsidP="000D0B3A">
            <w:pPr>
              <w:jc w:val="left"/>
            </w:pPr>
            <w:r w:rsidRPr="008B4168">
              <w:rPr>
                <w:rFonts w:ascii="Calibri" w:hAnsi="Calibri"/>
                <w:b/>
                <w:color w:val="000000"/>
                <w:sz w:val="19"/>
              </w:rPr>
              <w:lastRenderedPageBreak/>
              <w:t xml:space="preserve">Importancia </w:t>
            </w:r>
          </w:p>
        </w:tc>
        <w:tc>
          <w:tcPr>
            <w:tcW w:w="7969" w:type="dxa"/>
            <w:hideMark/>
            <w:shd w:fill="FFFFFF"/>
            <w:tcMar>
              <w:top w:w="80" w:type="dxa"/>
              <w:bottom w:w="80" w:type="dxa"/>
              <w:left w:w="120" w:type="dxa"/>
              <w:right w:w="120" w:type="dxa"/>
            </w:tcMar>
          </w:tcPr>
          <w:p w14:paraId="145FB83C" w14:textId="77777777" w:rsidR="00624EF3" w:rsidRPr="008B4168" w:rsidRDefault="00624EF3" w:rsidP="000D0B3A">
            <w:pPr>
              <w:jc w:val="left"/>
              <w:cnfStyle w:val="000000000000" w:firstRow="0" w:lastRow="0" w:firstColumn="0" w:lastColumn="0" w:oddVBand="0" w:evenVBand="0" w:oddHBand="0" w:evenHBand="0" w:firstRowFirstColumn="0" w:firstRowLastColumn="0" w:lastRowFirstColumn="0" w:lastRowLastColumn="0"/>
            </w:pPr>
            <w:r w:rsidRPr="008B4168">
              <w:rPr>
                <w:rFonts w:ascii="Calibri" w:hAnsi="Calibri"/>
                <w:b w:val="0"/>
                <w:color w:val="000000"/>
                <w:sz w:val="19"/>
              </w:rPr>
              <w:t>Alta</w:t>
            </w:r>
          </w:p>
        </w:tc>
      </w:tr>
      <w:tr w:rsidR="00624EF3" w:rsidRPr="008B4168" w14:paraId="7D4862F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shd w:fill="F2F4F8"/>
            <w:tcMar>
              <w:top w:w="80" w:type="dxa"/>
              <w:bottom w:w="80" w:type="dxa"/>
              <w:left w:w="120" w:type="dxa"/>
              <w:right w:w="120" w:type="dxa"/>
            </w:tcMar>
          </w:tcPr>
          <w:p w14:paraId="2048E58C" w14:textId="77777777" w:rsidR="00624EF3" w:rsidRPr="008B4168" w:rsidRDefault="00624EF3" w:rsidP="000D0B3A">
            <w:pPr>
              <w:jc w:val="left"/>
            </w:pPr>
            <w:r w:rsidRPr="008B4168">
              <w:rPr>
                <w:rFonts w:ascii="Calibri" w:hAnsi="Calibri"/>
                <w:b/>
                <w:color w:val="000000"/>
                <w:sz w:val="19"/>
              </w:rPr>
              <w:t>Comentarios</w:t>
            </w:r>
          </w:p>
        </w:tc>
        <w:tc>
          <w:tcPr>
            <w:tcW w:w="7969" w:type="dxa"/>
            <w:shd w:fill="FFFFFF"/>
            <w:tcMar>
              <w:top w:w="80" w:type="dxa"/>
              <w:bottom w:w="80" w:type="dxa"/>
              <w:left w:w="120" w:type="dxa"/>
              <w:right w:w="120" w:type="dxa"/>
            </w:tcMar>
          </w:tcPr>
          <w:p w14:paraId="279AEB7A" w14:textId="1CD0DE67" w:rsidR="00624EF3" w:rsidRPr="008B4168" w:rsidRDefault="00A34E3F" w:rsidP="000D0B3A">
            <w:pPr>
              <w:jc w:val="left"/>
              <w:cnfStyle w:val="000000100000" w:firstRow="0" w:lastRow="0" w:firstColumn="0" w:lastColumn="0" w:oddVBand="0" w:evenVBand="0" w:oddHBand="1" w:evenHBand="0" w:firstRowFirstColumn="0" w:firstRowLastColumn="0" w:lastRowFirstColumn="0" w:lastRowLastColumn="0"/>
            </w:pPr>
            <w:r w:rsidRPr="008B4168">
              <w:rPr>
                <w:rFonts w:ascii="Calibri" w:hAnsi="Calibri"/>
                <w:b w:val="0"/>
                <w:color w:val="000000"/>
                <w:sz w:val="19"/>
              </w:rPr>
              <w:t xml:space="preserve">La operación se ejecutará si la petición del cliente incluye el token de seguridad. </w:t>
            </w:r>
          </w:p>
        </w:tc>
      </w:tr>
    </w:tbl>
    <w:p w14:paraId="713341BD" w14:textId="50B3FCE2" w:rsidR="000D0B3A" w:rsidRDefault="000D0B3A" w:rsidP="000D0B3A">
      <w:pPr>
        <w:pStyle w:val="Ttulo3"/>
        <w:spacing w:before="60" w:after="80" w:line="276" w:lineRule="auto"/>
        <w:jc w:val="left"/>
      </w:pPr>
      <w:bookmarkStart w:id="62" w:name="_Toc229513513"/>
      <w:r w:rsidRPr="00850009">
        <w:rPr>
          <w:rFonts w:ascii="Calibri" w:hAnsi="Calibri"/>
          <w:b/>
          <w:color w:val="000000"/>
          <w:sz w:val="22"/>
        </w:rPr>
        <w:t>8.2.3. Actores</w:t>
      </w:r>
      <w:bookmarkEnd w:id="62"/>
    </w:p>
    <w:p>
      <w:pPr>
        <w:pStyle w:val="Descripcin"/>
        <w:spacing w:before="60" w:after="80" w:line="276" w:lineRule="auto"/>
        <w:jc w:val="left"/>
        <w:rPr>
          <w:rFonts w:ascii="Calibri" w:hAnsi="Calibri"/>
          <w:b/>
          <w:color w:val="000000"/>
          <w:sz w:val="21"/>
        </w:rPr>
      </w:pPr>
      <w:bookmarkStart w:id="111" w:name="_Toc_Tabla_11"/>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11</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Actor ACT-001: Usuario Final (Monster)</w:t>
      </w:r>
      <w:bookmarkEnd w:id="111"/>
    </w:p>
    <w:tbl>
      <w:tblPr>
        <w:tblStyle w:val="Tablaconcuadrcula4-nfasis1"/>
        <w:tblW w:w="0" w:type="auto"/>
        <w:jc w:val="center"/>
        <w:tblLook w:val="04A0" w:firstRow="1" w:lastRow="0" w:firstColumn="1" w:lastColumn="0" w:noHBand="0" w:noVBand="1"/>
      </w:tblPr>
      <w:tblGrid>
        <w:gridCol w:w="1787"/>
        <w:gridCol w:w="7633"/>
      </w:tblGrid>
      <w:tr w:rsidR="000D0B3A" w:rsidRPr="008B4168"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shd w:fill="1F4E79"/>
            <w:tcMar>
              <w:top w:w="120" w:type="dxa"/>
              <w:bottom w:w="120" w:type="dxa"/>
              <w:left w:w="140" w:type="dxa"/>
              <w:right w:w="140" w:type="dxa"/>
            </w:tcMar>
          </w:tcPr>
          <w:p w14:paraId="566DDE41" w14:textId="77777777" w:rsidR="000D0B3A" w:rsidRPr="008B4168" w:rsidRDefault="000D0B3A">
            <w:pPr>
              <w:pStyle w:val="Standard"/>
              <w:jc w:val="center"/>
              <w:rPr>
                <w:rFonts w:ascii="Calibri" w:hAnsi="Calibri" w:cstheme="minorHAnsi"/>
                <w:sz w:val="22"/>
                <w:szCs w:val="22"/>
              </w:rPr>
            </w:pPr>
            <w:r w:rsidRPr="008B4168">
              <w:rPr>
                <w:rFonts w:ascii="Calibri" w:hAnsi="Calibri" w:cstheme="minorHAnsi"/>
                <w:b/>
                <w:color w:val="FFFFFF"/>
                <w:sz w:val="19"/>
                <w:szCs w:val="22"/>
              </w:rPr>
              <w:t>ACT-001</w:t>
            </w:r>
          </w:p>
        </w:tc>
        <w:tc>
          <w:tcPr>
            <w:tcW w:w="7969" w:type="dxa"/>
            <w:hideMark/>
            <w:shd w:fill="1F4E79"/>
            <w:tcMar>
              <w:top w:w="120" w:type="dxa"/>
              <w:bottom w:w="120" w:type="dxa"/>
              <w:left w:w="140" w:type="dxa"/>
              <w:right w:w="140" w:type="dxa"/>
            </w:tcMar>
          </w:tcPr>
          <w:p w14:paraId="4FF4586D" w14:textId="481E3E17" w:rsidR="000D0B3A" w:rsidRPr="008B4168" w:rsidRDefault="00A34E3F">
            <w:pPr>
              <w:pStyle w:val="Standard"/>
              <w:jc w:val="center"/>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b/>
                <w:color w:val="FFFFFF"/>
                <w:sz w:val="19"/>
                <w:szCs w:val="22"/>
              </w:rPr>
              <w:t>Usuario Final</w:t>
            </w:r>
          </w:p>
        </w:tc>
      </w:tr>
      <w:tr w:rsidR="000D0B3A" w:rsidRPr="008B4168"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shd w:fill="F2F4F8"/>
            <w:tcMar>
              <w:top w:w="80" w:type="dxa"/>
              <w:bottom w:w="80" w:type="dxa"/>
              <w:left w:w="120" w:type="dxa"/>
              <w:right w:w="120" w:type="dxa"/>
            </w:tcMar>
          </w:tcPr>
          <w:p w14:paraId="1E885998" w14:textId="77777777" w:rsidR="000D0B3A" w:rsidRPr="008B4168" w:rsidRDefault="000D0B3A">
            <w:pPr>
              <w:pStyle w:val="Standard"/>
              <w:jc w:val="left"/>
              <w:rPr>
                <w:rFonts w:ascii="Calibri" w:hAnsi="Calibri" w:cstheme="minorHAnsi"/>
                <w:sz w:val="22"/>
                <w:szCs w:val="22"/>
              </w:rPr>
            </w:pPr>
            <w:r w:rsidRPr="008B4168">
              <w:rPr>
                <w:rFonts w:ascii="Calibri" w:hAnsi="Calibri" w:cstheme="minorHAnsi"/>
                <w:b/>
                <w:color w:val="000000"/>
                <w:sz w:val="19"/>
                <w:szCs w:val="22"/>
              </w:rPr>
              <w:t>Descripción</w:t>
            </w:r>
          </w:p>
        </w:tc>
        <w:tc>
          <w:tcPr>
            <w:tcW w:w="7969" w:type="dxa"/>
            <w:hideMark/>
            <w:shd w:fill="FFFFFF"/>
            <w:tcMar>
              <w:top w:w="80" w:type="dxa"/>
              <w:bottom w:w="80" w:type="dxa"/>
              <w:left w:w="120" w:type="dxa"/>
              <w:right w:w="120" w:type="dxa"/>
            </w:tcMar>
          </w:tcPr>
          <w:p w14:paraId="6FE1D7EF" w14:textId="175B06AB" w:rsidR="000D0B3A" w:rsidRPr="008B4168" w:rsidRDefault="00A34E3F">
            <w:pPr>
              <w:pStyle w:val="Standard"/>
              <w:jc w:val="left"/>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8B4168">
              <w:rPr>
                <w:rFonts w:ascii="Calibri" w:hAnsi="Calibri" w:cstheme="minorHAnsi"/>
                <w:b w:val="0"/>
                <w:color w:val="000000"/>
                <w:sz w:val="19"/>
                <w:szCs w:val="22"/>
              </w:rPr>
              <w:t xml:space="preserve">Persona que interactúa con las interfaces gráficas o de consola de la aplicación cliente. Es quien ingresa las credenciales del </w:t>
            </w:r>
            <w:proofErr w:type="spellStart"/>
            <w:r w:rsidRPr="008B4168">
              <w:rPr>
                <w:rFonts w:ascii="Calibri" w:hAnsi="Calibri" w:cstheme="minorHAnsi"/>
                <w:b w:val="0"/>
                <w:color w:val="000000"/>
                <w:sz w:val="19"/>
                <w:szCs w:val="22"/>
              </w:rPr>
              <w:t>login</w:t>
            </w:r>
            <w:proofErr w:type="spellEnd"/>
            <w:r w:rsidRPr="008B4168">
              <w:rPr>
                <w:rFonts w:ascii="Calibri" w:hAnsi="Calibri" w:cstheme="minorHAnsi"/>
                <w:b w:val="0"/>
                <w:color w:val="000000"/>
                <w:sz w:val="19"/>
                <w:szCs w:val="22"/>
              </w:rPr>
              <w:t xml:space="preserve">, los valores numéricos y selecciona las unidades a convertir. </w:t>
            </w:r>
          </w:p>
        </w:tc>
      </w:tr>
      <w:tr w:rsidR="000D0B3A" w:rsidRPr="008B4168"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shd w:fill="F2F4F8"/>
            <w:tcMar>
              <w:top w:w="80" w:type="dxa"/>
              <w:bottom w:w="80" w:type="dxa"/>
              <w:left w:w="120" w:type="dxa"/>
              <w:right w:w="120" w:type="dxa"/>
            </w:tcMar>
          </w:tcPr>
          <w:p w14:paraId="3686899B" w14:textId="77777777" w:rsidR="000D0B3A" w:rsidRPr="008B4168" w:rsidRDefault="000D0B3A">
            <w:pPr>
              <w:pStyle w:val="Standard"/>
              <w:jc w:val="left"/>
              <w:rPr>
                <w:rFonts w:ascii="Calibri" w:hAnsi="Calibri" w:cstheme="minorHAnsi"/>
                <w:sz w:val="22"/>
                <w:szCs w:val="22"/>
              </w:rPr>
            </w:pPr>
            <w:r w:rsidRPr="008B4168">
              <w:rPr>
                <w:rFonts w:ascii="Calibri" w:hAnsi="Calibri" w:cstheme="minorHAnsi"/>
                <w:b/>
                <w:color w:val="000000"/>
                <w:sz w:val="19"/>
                <w:szCs w:val="22"/>
              </w:rPr>
              <w:t>Comentarios</w:t>
            </w:r>
          </w:p>
        </w:tc>
        <w:tc>
          <w:tcPr>
            <w:tcW w:w="7969" w:type="dxa"/>
            <w:shd w:fill="FFFFFF"/>
            <w:tcMar>
              <w:top w:w="80" w:type="dxa"/>
              <w:bottom w:w="80" w:type="dxa"/>
              <w:left w:w="120" w:type="dxa"/>
              <w:right w:w="120" w:type="dxa"/>
            </w:tcMar>
          </w:tcPr>
          <w:p w14:paraId="6259D061" w14:textId="1765FD0E" w:rsidR="000D0B3A" w:rsidRPr="008B4168" w:rsidRDefault="00A34E3F">
            <w:pPr>
              <w:pStyle w:val="Standard"/>
              <w:jc w:val="left"/>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b w:val="0"/>
                <w:color w:val="000000"/>
                <w:sz w:val="19"/>
                <w:szCs w:val="22"/>
              </w:rPr>
              <w:t xml:space="preserve">No tiene acceso al servidor ni realiza peticiones de red por su cuenta, su interacción se limita a lo que el software del cliente le permite. </w:t>
            </w:r>
          </w:p>
        </w:tc>
      </w:tr>
    </w:tbl>
    <w:p w14:paraId="220A2251" w14:textId="370E321C" w:rsidR="00F94C04" w:rsidRPr="00850009" w:rsidRDefault="00F94C04" w:rsidP="00580C62">
      <w:pPr>
        <w:pStyle w:val="Ttulo3"/>
        <w:spacing w:before="60" w:after="80" w:line="276" w:lineRule="auto"/>
        <w:jc w:val="left"/>
      </w:pPr>
      <w:bookmarkStart w:id="64" w:name="_Toc229513514"/>
      <w:r w:rsidRPr="00850009">
        <w:rPr>
          <w:rFonts w:ascii="Calibri" w:hAnsi="Calibri"/>
          <w:b/>
          <w:color w:val="000000"/>
          <w:sz w:val="22"/>
        </w:rPr>
        <w:t>8.2.4. Lista de requisitos funcionales</w:t>
      </w:r>
      <w:bookmarkEnd w:id="64"/>
    </w:p>
    <w:p w14:paraId="4996DC20" w14:textId="0D15AB59" w:rsidR="00DB1D69" w:rsidRPr="00850009" w:rsidRDefault="00624E2E" w:rsidP="00850009">
      <w:r w:rsidRPr="00850009">
        <w:rPr>
          <w:color w:val="000000"/>
        </w:rPr>
        <w:t>A continuación, se presenta una lista con los requisitos funcionales</w:t>
      </w:r>
      <w:r w:rsidR="00A813D8">
        <w:rPr>
          <w:color w:val="000000"/>
        </w:rPr>
        <w:t xml:space="preserve"> del sistema “</w:t>
      </w:r>
      <w:r w:rsidR="00A34E3F">
        <w:rPr>
          <w:color w:val="000000"/>
        </w:rPr>
        <w:t>Conversor de Unidades Monster</w:t>
      </w:r>
      <w:r w:rsidR="00A813D8">
        <w:rPr>
          <w:color w:val="000000"/>
        </w:rPr>
        <w:t>”</w:t>
      </w:r>
      <w:r w:rsidRPr="00850009">
        <w:rPr>
          <w:color w:val="000000"/>
        </w:rPr>
        <w:t>.</w:t>
      </w:r>
    </w:p>
    <w:p>
      <w:pPr>
        <w:pStyle w:val="Descripcin"/>
        <w:spacing w:before="60" w:after="80" w:line="276" w:lineRule="auto"/>
        <w:jc w:val="left"/>
        <w:rPr>
          <w:rFonts w:ascii="Calibri" w:hAnsi="Calibri"/>
          <w:b/>
          <w:color w:val="000000"/>
          <w:sz w:val="21"/>
        </w:rPr>
      </w:pPr>
      <w:bookmarkStart w:id="112" w:name="_Toc_Tabla_12"/>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12</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Matriz de Requisitos Funcionales del Sistema (RF-01 a RF-07)</w:t>
      </w:r>
      <w:bookmarkEnd w:id="112"/>
    </w:p>
    <w:tbl>
      <w:tblPr>
        <w:tblStyle w:val="Tablaconcuadrcula4-nfasis1"/>
        <w:tblW w:w="5003" w:type="pct"/>
        <w:jc w:val="center"/>
        <w:tblLook w:val="04A0" w:firstRow="1" w:lastRow="0" w:firstColumn="1" w:lastColumn="0" w:noHBand="0" w:noVBand="1"/>
      </w:tblPr>
      <w:tblGrid>
        <w:gridCol w:w="1113"/>
        <w:gridCol w:w="3265"/>
        <w:gridCol w:w="2281"/>
        <w:gridCol w:w="2767"/>
      </w:tblGrid>
      <w:tr w:rsidR="00DB1D69" w:rsidRPr="008B4168"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shd w:fill="1F4E79"/>
            <w:tcMar>
              <w:top w:w="120" w:type="dxa"/>
              <w:bottom w:w="120" w:type="dxa"/>
              <w:left w:w="140" w:type="dxa"/>
              <w:right w:w="140" w:type="dxa"/>
            </w:tcMar>
          </w:tcPr>
          <w:p w14:paraId="477DD5A1" w14:textId="5D2312B2" w:rsidR="00DB1D69" w:rsidRPr="008B4168" w:rsidRDefault="00DB1D69" w:rsidP="00850009">
            <w:pPr>
              <w:jc w:val="center"/>
              <w:rPr>
                <w:highlight w:val="yellow"/>
              </w:rPr>
            </w:pPr>
            <w:r w:rsidRPr="008B4168">
              <w:rPr>
                <w:rFonts w:ascii="Calibri" w:hAnsi="Calibri"/>
                <w:b/>
                <w:color w:val="FFFFFF"/>
                <w:sz w:val="19"/>
                <w:highlight w:val="yellow"/>
              </w:rPr>
              <w:t>Código</w:t>
            </w:r>
          </w:p>
        </w:tc>
        <w:tc>
          <w:tcPr>
            <w:tcW w:w="1732" w:type="pct"/>
            <w:shd w:fill="1F4E79"/>
            <w:tcMar>
              <w:top w:w="120" w:type="dxa"/>
              <w:bottom w:w="120" w:type="dxa"/>
              <w:left w:w="140" w:type="dxa"/>
              <w:right w:w="140" w:type="dxa"/>
            </w:tcMar>
          </w:tcPr>
          <w:p w14:paraId="4179509D" w14:textId="2268352F" w:rsidR="00DB1D69" w:rsidRPr="008B4168" w:rsidRDefault="00DB1D69" w:rsidP="00850009">
            <w:pPr>
              <w:jc w:val="center"/>
              <w:cnfStyle w:val="100000000000" w:firstRow="1" w:lastRow="0" w:firstColumn="0" w:lastColumn="0" w:oddVBand="0" w:evenVBand="0" w:oddHBand="0" w:evenHBand="0" w:firstRowFirstColumn="0" w:firstRowLastColumn="0" w:lastRowFirstColumn="0" w:lastRowLastColumn="0"/>
              <w:rPr>
                <w:highlight w:val="yellow"/>
              </w:rPr>
            </w:pPr>
            <w:r w:rsidRPr="008B4168">
              <w:rPr>
                <w:rFonts w:ascii="Calibri" w:hAnsi="Calibri"/>
                <w:b/>
                <w:color w:val="FFFFFF"/>
                <w:sz w:val="19"/>
                <w:highlight w:val="yellow"/>
              </w:rPr>
              <w:t>Requerimiento</w:t>
            </w:r>
          </w:p>
        </w:tc>
        <w:tc>
          <w:tcPr>
            <w:tcW w:w="1210" w:type="pct"/>
            <w:shd w:fill="1F4E79"/>
            <w:tcMar>
              <w:top w:w="120" w:type="dxa"/>
              <w:bottom w:w="120" w:type="dxa"/>
              <w:left w:w="140" w:type="dxa"/>
              <w:right w:w="140" w:type="dxa"/>
            </w:tcMar>
          </w:tcPr>
          <w:p w14:paraId="661669AE" w14:textId="227C1A73" w:rsidR="00DB1D69" w:rsidRPr="008B4168" w:rsidRDefault="00DB1D69" w:rsidP="00850009">
            <w:pPr>
              <w:jc w:val="center"/>
              <w:cnfStyle w:val="100000000000" w:firstRow="1" w:lastRow="0" w:firstColumn="0" w:lastColumn="0" w:oddVBand="0" w:evenVBand="0" w:oddHBand="0" w:evenHBand="0" w:firstRowFirstColumn="0" w:firstRowLastColumn="0" w:lastRowFirstColumn="0" w:lastRowLastColumn="0"/>
              <w:rPr>
                <w:highlight w:val="yellow"/>
              </w:rPr>
            </w:pPr>
            <w:r w:rsidRPr="008B4168">
              <w:rPr>
                <w:rFonts w:ascii="Calibri" w:hAnsi="Calibri"/>
                <w:b/>
                <w:color w:val="FFFFFF"/>
                <w:sz w:val="19"/>
                <w:highlight w:val="yellow"/>
              </w:rPr>
              <w:t>Caso de uso</w:t>
            </w:r>
          </w:p>
        </w:tc>
        <w:tc>
          <w:tcPr>
            <w:tcW w:w="1468" w:type="pct"/>
            <w:shd w:fill="1F4E79"/>
            <w:tcMar>
              <w:top w:w="120" w:type="dxa"/>
              <w:bottom w:w="120" w:type="dxa"/>
              <w:left w:w="140" w:type="dxa"/>
              <w:right w:w="140" w:type="dxa"/>
            </w:tcMar>
          </w:tcPr>
          <w:p w14:paraId="04E11F77" w14:textId="26089038" w:rsidR="00DB1D69" w:rsidRPr="008B4168" w:rsidRDefault="00DB1D69" w:rsidP="00850009">
            <w:pPr>
              <w:jc w:val="center"/>
              <w:cnfStyle w:val="100000000000" w:firstRow="1" w:lastRow="0" w:firstColumn="0" w:lastColumn="0" w:oddVBand="0" w:evenVBand="0" w:oddHBand="0" w:evenHBand="0" w:firstRowFirstColumn="0" w:firstRowLastColumn="0" w:lastRowFirstColumn="0" w:lastRowLastColumn="0"/>
              <w:rPr>
                <w:highlight w:val="yellow"/>
              </w:rPr>
            </w:pPr>
            <w:r w:rsidRPr="008B4168">
              <w:rPr>
                <w:rFonts w:ascii="Calibri" w:hAnsi="Calibri"/>
                <w:b/>
                <w:color w:val="FFFFFF"/>
                <w:sz w:val="19"/>
                <w:highlight w:val="yellow"/>
              </w:rPr>
              <w:t>Actor</w:t>
            </w:r>
          </w:p>
        </w:tc>
      </w:tr>
      <w:tr>
        <w:tc>
          <w:tcPr>
            <w:tcW w:type="dxa" w:w="1113"/>
            <w:shd w:fill="F9FBFD"/>
            <w:tcMar>
              <w:top w:w="80" w:type="dxa"/>
              <w:bottom w:w="80" w:type="dxa"/>
              <w:left w:w="120" w:type="dxa"/>
              <w:right w:w="120" w:type="dxa"/>
            </w:tcMar>
          </w:tcPr>
          <w:p>
            <w:pPr>
              <w:jc w:val="left"/>
            </w:pPr>
            <w:r>
              <w:rPr>
                <w:rFonts w:ascii="Calibri" w:hAnsi="Calibri"/>
                <w:b/>
                <w:color w:val="000000"/>
                <w:sz w:val="19"/>
              </w:rPr>
              <w:t>RF – 01</w:t>
            </w:r>
          </w:p>
        </w:tc>
        <w:tc>
          <w:tcPr>
            <w:tcW w:type="dxa" w:w="3265"/>
            <w:shd w:fill="F9FBFD"/>
            <w:tcMar>
              <w:top w:w="80" w:type="dxa"/>
              <w:bottom w:w="80" w:type="dxa"/>
              <w:left w:w="120" w:type="dxa"/>
              <w:right w:w="120" w:type="dxa"/>
            </w:tcMar>
          </w:tcPr>
          <w:p>
            <w:pPr>
              <w:jc w:val="left"/>
            </w:pPr>
            <w:r>
              <w:rPr>
                <w:rFonts w:ascii="Calibri" w:hAnsi="Calibri"/>
                <w:b w:val="0"/>
                <w:color w:val="000000"/>
                <w:sz w:val="19"/>
              </w:rPr>
              <w:t>El sistema debe autenticar al cliente mediante credenciales ('monster' y 'monster9' o clave actualizada en memoria), validarlas de forma segura y generar un token temporal UUID para autorizar las invocaciones subsiguientes.</w:t>
            </w:r>
          </w:p>
        </w:tc>
        <w:tc>
          <w:tcPr>
            <w:tcW w:type="dxa" w:w="2281"/>
            <w:shd w:fill="F9FBFD"/>
            <w:tcMar>
              <w:top w:w="80" w:type="dxa"/>
              <w:bottom w:w="80" w:type="dxa"/>
              <w:left w:w="120" w:type="dxa"/>
              <w:right w:w="120" w:type="dxa"/>
            </w:tcMar>
          </w:tcPr>
          <w:p>
            <w:pPr>
              <w:jc w:val="left"/>
            </w:pPr>
            <w:r>
              <w:rPr>
                <w:rFonts w:ascii="Calibri" w:hAnsi="Calibri"/>
                <w:b w:val="0"/>
                <w:color w:val="000000"/>
                <w:sz w:val="19"/>
              </w:rPr>
              <w:t>Autenticar Cliente (CU-01)</w:t>
            </w:r>
          </w:p>
        </w:tc>
        <w:tc>
          <w:tcPr>
            <w:tcW w:type="dxa" w:w="2767"/>
            <w:shd w:fill="F9FBFD"/>
            <w:tcMar>
              <w:top w:w="80" w:type="dxa"/>
              <w:bottom w:w="80" w:type="dxa"/>
              <w:left w:w="120" w:type="dxa"/>
              <w:right w:w="120" w:type="dxa"/>
            </w:tcMar>
          </w:tcPr>
          <w:p>
            <w:pPr>
              <w:jc w:val="left"/>
            </w:pPr>
            <w:r>
              <w:rPr>
                <w:rFonts w:ascii="Calibri" w:hAnsi="Calibri"/>
                <w:b w:val="0"/>
                <w:color w:val="000000"/>
                <w:sz w:val="19"/>
              </w:rPr>
              <w:t>Usuario Final</w:t>
            </w:r>
          </w:p>
        </w:tc>
      </w:tr>
      <w:tr>
        <w:tc>
          <w:tcPr>
            <w:tcW w:type="dxa" w:w="1113"/>
            <w:shd w:fill="FFFFFF"/>
            <w:tcMar>
              <w:top w:w="80" w:type="dxa"/>
              <w:bottom w:w="80" w:type="dxa"/>
              <w:left w:w="120" w:type="dxa"/>
              <w:right w:w="120" w:type="dxa"/>
            </w:tcMar>
          </w:tcPr>
          <w:p>
            <w:pPr>
              <w:jc w:val="left"/>
            </w:pPr>
            <w:r>
              <w:rPr>
                <w:rFonts w:ascii="Calibri" w:hAnsi="Calibri"/>
                <w:b/>
                <w:color w:val="000000"/>
                <w:sz w:val="19"/>
              </w:rPr>
              <w:t>RF – 02</w:t>
            </w:r>
          </w:p>
        </w:tc>
        <w:tc>
          <w:tcPr>
            <w:tcW w:type="dxa" w:w="3265"/>
            <w:shd w:fill="FFFFFF"/>
            <w:tcMar>
              <w:top w:w="80" w:type="dxa"/>
              <w:bottom w:w="80" w:type="dxa"/>
              <w:left w:w="120" w:type="dxa"/>
              <w:right w:w="120" w:type="dxa"/>
            </w:tcMar>
          </w:tcPr>
          <w:p>
            <w:pPr>
              <w:jc w:val="left"/>
            </w:pPr>
            <w:r>
              <w:rPr>
                <w:rFonts w:ascii="Calibri" w:hAnsi="Calibri"/>
                <w:b w:val="0"/>
                <w:color w:val="000000"/>
                <w:sz w:val="19"/>
              </w:rPr>
              <w:t>El sistema debe exponer el catálogo jerárquico de magnitudes físicas (Longitud, Masa, Temperatura) y sus respectivas unidades de medida soportadas con factores de conversión predeterminados.</w:t>
            </w:r>
          </w:p>
        </w:tc>
        <w:tc>
          <w:tcPr>
            <w:tcW w:type="dxa" w:w="2281"/>
            <w:shd w:fill="FFFFFF"/>
            <w:tcMar>
              <w:top w:w="80" w:type="dxa"/>
              <w:bottom w:w="80" w:type="dxa"/>
              <w:left w:w="120" w:type="dxa"/>
              <w:right w:w="120" w:type="dxa"/>
            </w:tcMar>
          </w:tcPr>
          <w:p>
            <w:pPr>
              <w:jc w:val="left"/>
            </w:pPr>
            <w:r>
              <w:rPr>
                <w:rFonts w:ascii="Calibri" w:hAnsi="Calibri"/>
                <w:b w:val="0"/>
                <w:color w:val="000000"/>
                <w:sz w:val="19"/>
              </w:rPr>
              <w:t>Consultar Catálogo (CU-02)</w:t>
            </w:r>
          </w:p>
        </w:tc>
        <w:tc>
          <w:tcPr>
            <w:tcW w:type="dxa" w:w="2767"/>
            <w:shd w:fill="FFFFFF"/>
            <w:tcMar>
              <w:top w:w="80" w:type="dxa"/>
              <w:bottom w:w="80" w:type="dxa"/>
              <w:left w:w="120" w:type="dxa"/>
              <w:right w:w="120" w:type="dxa"/>
            </w:tcMar>
          </w:tcPr>
          <w:p>
            <w:pPr>
              <w:jc w:val="left"/>
            </w:pPr>
            <w:r>
              <w:rPr>
                <w:rFonts w:ascii="Calibri" w:hAnsi="Calibri"/>
                <w:b w:val="0"/>
                <w:color w:val="000000"/>
                <w:sz w:val="19"/>
              </w:rPr>
              <w:t>Usuario Final</w:t>
            </w:r>
          </w:p>
        </w:tc>
      </w:tr>
      <w:tr>
        <w:tc>
          <w:tcPr>
            <w:tcW w:type="dxa" w:w="1113"/>
            <w:shd w:fill="F9FBFD"/>
            <w:tcMar>
              <w:top w:w="80" w:type="dxa"/>
              <w:bottom w:w="80" w:type="dxa"/>
              <w:left w:w="120" w:type="dxa"/>
              <w:right w:w="120" w:type="dxa"/>
            </w:tcMar>
          </w:tcPr>
          <w:p>
            <w:pPr>
              <w:jc w:val="left"/>
            </w:pPr>
            <w:r>
              <w:rPr>
                <w:rFonts w:ascii="Calibri" w:hAnsi="Calibri"/>
                <w:b/>
                <w:color w:val="000000"/>
                <w:sz w:val="19"/>
              </w:rPr>
              <w:t>RF – 03</w:t>
            </w:r>
          </w:p>
        </w:tc>
        <w:tc>
          <w:tcPr>
            <w:tcW w:type="dxa" w:w="3265"/>
            <w:shd w:fill="F9FBFD"/>
            <w:tcMar>
              <w:top w:w="80" w:type="dxa"/>
              <w:bottom w:w="80" w:type="dxa"/>
              <w:left w:w="120" w:type="dxa"/>
              <w:right w:w="120" w:type="dxa"/>
            </w:tcMar>
          </w:tcPr>
          <w:p>
            <w:pPr>
              <w:jc w:val="left"/>
            </w:pPr>
            <w:r>
              <w:rPr>
                <w:rFonts w:ascii="Calibri" w:hAnsi="Calibri"/>
                <w:b w:val="0"/>
                <w:color w:val="000000"/>
                <w:sz w:val="19"/>
              </w:rPr>
              <w:t>El sistema debe procesar peticiones de conversión de longitud (centímetros, metros, pies, yardas, millas) mediante factores de escala exactos, validando previamente la vigencia del token de sesión.</w:t>
            </w:r>
          </w:p>
        </w:tc>
        <w:tc>
          <w:tcPr>
            <w:tcW w:type="dxa" w:w="2281"/>
            <w:shd w:fill="F9FBFD"/>
            <w:tcMar>
              <w:top w:w="80" w:type="dxa"/>
              <w:bottom w:w="80" w:type="dxa"/>
              <w:left w:w="120" w:type="dxa"/>
              <w:right w:w="120" w:type="dxa"/>
            </w:tcMar>
          </w:tcPr>
          <w:p>
            <w:pPr>
              <w:jc w:val="left"/>
            </w:pPr>
            <w:r>
              <w:rPr>
                <w:rFonts w:ascii="Calibri" w:hAnsi="Calibri"/>
                <w:b w:val="0"/>
                <w:color w:val="000000"/>
                <w:sz w:val="19"/>
              </w:rPr>
              <w:t>Convertir Longitud (CU-05)</w:t>
            </w:r>
          </w:p>
        </w:tc>
        <w:tc>
          <w:tcPr>
            <w:tcW w:type="dxa" w:w="2767"/>
            <w:shd w:fill="F9FBFD"/>
            <w:tcMar>
              <w:top w:w="80" w:type="dxa"/>
              <w:bottom w:w="80" w:type="dxa"/>
              <w:left w:w="120" w:type="dxa"/>
              <w:right w:w="120" w:type="dxa"/>
            </w:tcMar>
          </w:tcPr>
          <w:p>
            <w:pPr>
              <w:jc w:val="left"/>
            </w:pPr>
            <w:r>
              <w:rPr>
                <w:rFonts w:ascii="Calibri" w:hAnsi="Calibri"/>
                <w:b w:val="0"/>
                <w:color w:val="000000"/>
                <w:sz w:val="19"/>
              </w:rPr>
              <w:t>Usuario Final</w:t>
            </w:r>
          </w:p>
        </w:tc>
      </w:tr>
      <w:tr>
        <w:tc>
          <w:tcPr>
            <w:tcW w:type="dxa" w:w="1113"/>
            <w:shd w:fill="FFFFFF"/>
            <w:tcMar>
              <w:top w:w="80" w:type="dxa"/>
              <w:bottom w:w="80" w:type="dxa"/>
              <w:left w:w="120" w:type="dxa"/>
              <w:right w:w="120" w:type="dxa"/>
            </w:tcMar>
          </w:tcPr>
          <w:p>
            <w:pPr>
              <w:jc w:val="left"/>
            </w:pPr>
            <w:r>
              <w:rPr>
                <w:rFonts w:ascii="Calibri" w:hAnsi="Calibri"/>
                <w:b/>
                <w:color w:val="000000"/>
                <w:sz w:val="19"/>
              </w:rPr>
              <w:t>RF – 04</w:t>
            </w:r>
          </w:p>
        </w:tc>
        <w:tc>
          <w:tcPr>
            <w:tcW w:type="dxa" w:w="3265"/>
            <w:shd w:fill="FFFFFF"/>
            <w:tcMar>
              <w:top w:w="80" w:type="dxa"/>
              <w:bottom w:w="80" w:type="dxa"/>
              <w:left w:w="120" w:type="dxa"/>
              <w:right w:w="120" w:type="dxa"/>
            </w:tcMar>
          </w:tcPr>
          <w:p>
            <w:pPr>
              <w:jc w:val="left"/>
            </w:pPr>
            <w:r>
              <w:rPr>
                <w:rFonts w:ascii="Calibri" w:hAnsi="Calibri"/>
                <w:b w:val="0"/>
                <w:color w:val="000000"/>
                <w:sz w:val="19"/>
              </w:rPr>
              <w:t>El sistema debe procesar peticiones de conversión de unidades de masa (gramos, kilogramos, onzas, libras, quintales) aplicando transformaciones lineales precisas y validando el token de sesión.</w:t>
            </w:r>
          </w:p>
        </w:tc>
        <w:tc>
          <w:tcPr>
            <w:tcW w:type="dxa" w:w="2281"/>
            <w:shd w:fill="FFFFFF"/>
            <w:tcMar>
              <w:top w:w="80" w:type="dxa"/>
              <w:bottom w:w="80" w:type="dxa"/>
              <w:left w:w="120" w:type="dxa"/>
              <w:right w:w="120" w:type="dxa"/>
            </w:tcMar>
          </w:tcPr>
          <w:p>
            <w:pPr>
              <w:jc w:val="left"/>
            </w:pPr>
            <w:r>
              <w:rPr>
                <w:rFonts w:ascii="Calibri" w:hAnsi="Calibri"/>
                <w:b w:val="0"/>
                <w:color w:val="000000"/>
                <w:sz w:val="19"/>
              </w:rPr>
              <w:t>Convertir Masa (CU-06)</w:t>
            </w:r>
          </w:p>
        </w:tc>
        <w:tc>
          <w:tcPr>
            <w:tcW w:type="dxa" w:w="2767"/>
            <w:shd w:fill="FFFFFF"/>
            <w:tcMar>
              <w:top w:w="80" w:type="dxa"/>
              <w:bottom w:w="80" w:type="dxa"/>
              <w:left w:w="120" w:type="dxa"/>
              <w:right w:w="120" w:type="dxa"/>
            </w:tcMar>
          </w:tcPr>
          <w:p>
            <w:pPr>
              <w:jc w:val="left"/>
            </w:pPr>
            <w:r>
              <w:rPr>
                <w:rFonts w:ascii="Calibri" w:hAnsi="Calibri"/>
                <w:b w:val="0"/>
                <w:color w:val="000000"/>
                <w:sz w:val="19"/>
              </w:rPr>
              <w:t>Usuario Final</w:t>
            </w:r>
          </w:p>
        </w:tc>
      </w:tr>
      <w:tr>
        <w:tc>
          <w:tcPr>
            <w:tcW w:type="dxa" w:w="1113"/>
            <w:shd w:fill="F9FBFD"/>
            <w:tcMar>
              <w:top w:w="80" w:type="dxa"/>
              <w:bottom w:w="80" w:type="dxa"/>
              <w:left w:w="120" w:type="dxa"/>
              <w:right w:w="120" w:type="dxa"/>
            </w:tcMar>
          </w:tcPr>
          <w:p>
            <w:pPr>
              <w:jc w:val="left"/>
            </w:pPr>
            <w:r>
              <w:rPr>
                <w:rFonts w:ascii="Calibri" w:hAnsi="Calibri"/>
                <w:b/>
                <w:color w:val="000000"/>
                <w:sz w:val="19"/>
              </w:rPr>
              <w:t>RF – 05</w:t>
            </w:r>
          </w:p>
        </w:tc>
        <w:tc>
          <w:tcPr>
            <w:tcW w:type="dxa" w:w="3265"/>
            <w:shd w:fill="F9FBFD"/>
            <w:tcMar>
              <w:top w:w="80" w:type="dxa"/>
              <w:bottom w:w="80" w:type="dxa"/>
              <w:left w:w="120" w:type="dxa"/>
              <w:right w:w="120" w:type="dxa"/>
            </w:tcMar>
          </w:tcPr>
          <w:p>
            <w:pPr>
              <w:jc w:val="left"/>
            </w:pPr>
            <w:r>
              <w:rPr>
                <w:rFonts w:ascii="Calibri" w:hAnsi="Calibri"/>
                <w:b w:val="0"/>
                <w:color w:val="000000"/>
                <w:sz w:val="19"/>
              </w:rPr>
              <w:t>El sistema debe procesar conversiones entre escalas termodinámicas (Celsius, Fahrenheit, Kelvin, Newton, Reaumur) aplicando fórmulas exactas y verificando el token de seguridad.</w:t>
            </w:r>
          </w:p>
        </w:tc>
        <w:tc>
          <w:tcPr>
            <w:tcW w:type="dxa" w:w="2281"/>
            <w:shd w:fill="F9FBFD"/>
            <w:tcMar>
              <w:top w:w="80" w:type="dxa"/>
              <w:bottom w:w="80" w:type="dxa"/>
              <w:left w:w="120" w:type="dxa"/>
              <w:right w:w="120" w:type="dxa"/>
            </w:tcMar>
          </w:tcPr>
          <w:p>
            <w:pPr>
              <w:jc w:val="left"/>
            </w:pPr>
            <w:r>
              <w:rPr>
                <w:rFonts w:ascii="Calibri" w:hAnsi="Calibri"/>
                <w:b w:val="0"/>
                <w:color w:val="000000"/>
                <w:sz w:val="19"/>
              </w:rPr>
              <w:t>Convertir Temperatura (CU-07)</w:t>
            </w:r>
          </w:p>
        </w:tc>
        <w:tc>
          <w:tcPr>
            <w:tcW w:type="dxa" w:w="2767"/>
            <w:shd w:fill="F9FBFD"/>
            <w:tcMar>
              <w:top w:w="80" w:type="dxa"/>
              <w:bottom w:w="80" w:type="dxa"/>
              <w:left w:w="120" w:type="dxa"/>
              <w:right w:w="120" w:type="dxa"/>
            </w:tcMar>
          </w:tcPr>
          <w:p>
            <w:pPr>
              <w:jc w:val="left"/>
            </w:pPr>
            <w:r>
              <w:rPr>
                <w:rFonts w:ascii="Calibri" w:hAnsi="Calibri"/>
                <w:b w:val="0"/>
                <w:color w:val="000000"/>
                <w:sz w:val="19"/>
              </w:rPr>
              <w:t>Usuario Final</w:t>
            </w:r>
          </w:p>
        </w:tc>
      </w:tr>
      <w:tr>
        <w:tc>
          <w:tcPr>
            <w:tcW w:type="dxa" w:w="1113"/>
            <w:shd w:fill="FFFFFF"/>
            <w:tcMar>
              <w:top w:w="80" w:type="dxa"/>
              <w:bottom w:w="80" w:type="dxa"/>
              <w:left w:w="120" w:type="dxa"/>
              <w:right w:w="120" w:type="dxa"/>
            </w:tcMar>
          </w:tcPr>
          <w:p>
            <w:pPr>
              <w:jc w:val="left"/>
            </w:pPr>
            <w:r>
              <w:rPr>
                <w:rFonts w:ascii="Calibri" w:hAnsi="Calibri"/>
                <w:b/>
                <w:color w:val="000000"/>
                <w:sz w:val="19"/>
              </w:rPr>
              <w:t>RF – 06</w:t>
            </w:r>
          </w:p>
        </w:tc>
        <w:tc>
          <w:tcPr>
            <w:tcW w:type="dxa" w:w="3265"/>
            <w:shd w:fill="FFFFFF"/>
            <w:tcMar>
              <w:top w:w="80" w:type="dxa"/>
              <w:bottom w:w="80" w:type="dxa"/>
              <w:left w:w="120" w:type="dxa"/>
              <w:right w:w="120" w:type="dxa"/>
            </w:tcMar>
          </w:tcPr>
          <w:p>
            <w:pPr>
              <w:jc w:val="left"/>
            </w:pPr>
            <w:r>
              <w:rPr>
                <w:rFonts w:ascii="Calibri" w:hAnsi="Calibri"/>
                <w:b w:val="0"/>
                <w:color w:val="000000"/>
                <w:sz w:val="19"/>
              </w:rPr>
              <w:t>El sistema debe estructurar todas las respuestas en un objeto homogéneo (RespuestaConversion) conteniendo: estado (OK/ERROR), código de respuesta (200, AUTH-001, PARAM-001, UNIT-001), mensaje, resultado numérico y unidades.</w:t>
            </w:r>
          </w:p>
        </w:tc>
        <w:tc>
          <w:tcPr>
            <w:tcW w:type="dxa" w:w="2281"/>
            <w:shd w:fill="FFFFFF"/>
            <w:tcMar>
              <w:top w:w="80" w:type="dxa"/>
              <w:bottom w:w="80" w:type="dxa"/>
              <w:left w:w="120" w:type="dxa"/>
              <w:right w:w="120" w:type="dxa"/>
            </w:tcMar>
          </w:tcPr>
          <w:p>
            <w:pPr>
              <w:jc w:val="left"/>
            </w:pPr>
            <w:r>
              <w:rPr>
                <w:rFonts w:ascii="Calibri" w:hAnsi="Calibri"/>
                <w:b w:val="0"/>
                <w:color w:val="000000"/>
                <w:sz w:val="19"/>
              </w:rPr>
              <w:t>Generar Respuesta Estructurada</w:t>
            </w:r>
          </w:p>
        </w:tc>
        <w:tc>
          <w:tcPr>
            <w:tcW w:type="dxa" w:w="2767"/>
            <w:shd w:fill="FFFFFF"/>
            <w:tcMar>
              <w:top w:w="80" w:type="dxa"/>
              <w:bottom w:w="80" w:type="dxa"/>
              <w:left w:w="120" w:type="dxa"/>
              <w:right w:w="120" w:type="dxa"/>
            </w:tcMar>
          </w:tcPr>
          <w:p>
            <w:pPr>
              <w:jc w:val="left"/>
            </w:pPr>
            <w:r>
              <w:rPr>
                <w:rFonts w:ascii="Calibri" w:hAnsi="Calibri"/>
                <w:b w:val="0"/>
                <w:color w:val="000000"/>
                <w:sz w:val="19"/>
              </w:rPr>
              <w:t>Sistema Backend</w:t>
            </w:r>
          </w:p>
        </w:tc>
      </w:tr>
      <w:tr>
        <w:tc>
          <w:tcPr>
            <w:tcW w:type="dxa" w:w="1113"/>
            <w:shd w:fill="F9FBFD"/>
            <w:tcMar>
              <w:top w:w="80" w:type="dxa"/>
              <w:bottom w:w="80" w:type="dxa"/>
              <w:left w:w="120" w:type="dxa"/>
              <w:right w:w="120" w:type="dxa"/>
            </w:tcMar>
          </w:tcPr>
          <w:p>
            <w:pPr>
              <w:jc w:val="left"/>
            </w:pPr>
            <w:r>
              <w:rPr>
                <w:rFonts w:ascii="Calibri" w:hAnsi="Calibri"/>
                <w:b/>
                <w:color w:val="000000"/>
                <w:sz w:val="19"/>
              </w:rPr>
              <w:t>RF – 07</w:t>
            </w:r>
          </w:p>
        </w:tc>
        <w:tc>
          <w:tcPr>
            <w:tcW w:type="dxa" w:w="3265"/>
            <w:shd w:fill="F9FBFD"/>
            <w:tcMar>
              <w:top w:w="80" w:type="dxa"/>
              <w:bottom w:w="80" w:type="dxa"/>
              <w:left w:w="120" w:type="dxa"/>
              <w:right w:w="120" w:type="dxa"/>
            </w:tcMar>
          </w:tcPr>
          <w:p>
            <w:pPr>
              <w:jc w:val="left"/>
            </w:pPr>
            <w:r>
              <w:rPr>
                <w:rFonts w:ascii="Calibri" w:hAnsi="Calibri"/>
                <w:b w:val="0"/>
                <w:color w:val="000000"/>
                <w:sz w:val="19"/>
              </w:rPr>
              <w:t>El sistema debe validar el formato y rango de entrada numérica (regla VAL_007: límite máximo de 15 dígitos), rechazar unidades incompatibles entre magnitudes y gestionar el cambio de clave sincronizado en memoria volátil (SIN BDD).</w:t>
            </w:r>
          </w:p>
        </w:tc>
        <w:tc>
          <w:tcPr>
            <w:tcW w:type="dxa" w:w="2281"/>
            <w:shd w:fill="F9FBFD"/>
            <w:tcMar>
              <w:top w:w="80" w:type="dxa"/>
              <w:bottom w:w="80" w:type="dxa"/>
              <w:left w:w="120" w:type="dxa"/>
              <w:right w:w="120" w:type="dxa"/>
            </w:tcMar>
          </w:tcPr>
          <w:p>
            <w:pPr>
              <w:jc w:val="left"/>
            </w:pPr>
            <w:r>
              <w:rPr>
                <w:rFonts w:ascii="Calibri" w:hAnsi="Calibri"/>
                <w:b w:val="0"/>
                <w:color w:val="000000"/>
                <w:sz w:val="19"/>
              </w:rPr>
              <w:t>Gestión de Errores y Seguridad (CU-08 a CU-11)</w:t>
            </w:r>
          </w:p>
        </w:tc>
        <w:tc>
          <w:tcPr>
            <w:tcW w:type="dxa" w:w="2767"/>
            <w:shd w:fill="F9FBFD"/>
            <w:tcMar>
              <w:top w:w="80" w:type="dxa"/>
              <w:bottom w:w="80" w:type="dxa"/>
              <w:left w:w="120" w:type="dxa"/>
              <w:right w:w="120" w:type="dxa"/>
            </w:tcMar>
          </w:tcPr>
          <w:p>
            <w:pPr>
              <w:jc w:val="left"/>
            </w:pPr>
            <w:r>
              <w:rPr>
                <w:rFonts w:ascii="Calibri" w:hAnsi="Calibri"/>
                <w:b w:val="0"/>
                <w:color w:val="000000"/>
                <w:sz w:val="19"/>
              </w:rPr>
              <w:t>Sistema Backend / Usuario</w:t>
            </w:r>
          </w:p>
        </w:tc>
      </w:tr>
    </w:tbl>
    <w:p w14:paraId="3C51A30C" w14:textId="4FA7E8E2" w:rsidR="00505681" w:rsidRPr="00850009" w:rsidRDefault="00505681" w:rsidP="00580C62">
      <w:pPr>
        <w:pStyle w:val="Ttulo3"/>
        <w:spacing w:before="60" w:after="80" w:line="276" w:lineRule="auto"/>
        <w:jc w:val="left"/>
      </w:pPr>
      <w:bookmarkStart w:id="66" w:name="_Toc229513515"/>
      <w:r w:rsidRPr="00850009">
        <w:rPr>
          <w:rFonts w:ascii="Calibri" w:hAnsi="Calibri"/>
          <w:b/>
          <w:color w:val="000000"/>
          <w:sz w:val="22"/>
        </w:rPr>
        <w:t>8.2.5 Requisitos Funcionales</w:t>
      </w:r>
      <w:bookmarkEnd w:id="66"/>
    </w:p>
    <w:p w14:paraId="2A40624D" w14:textId="6CD0E1CC" w:rsidR="00986F4D" w:rsidRDefault="00986F4D" w:rsidP="00850009">
      <w:r w:rsidRPr="00850009">
        <w:rPr>
          <w:color w:val="000000"/>
        </w:rPr>
        <w:t>Para el Sistema “</w:t>
      </w:r>
      <w:r w:rsidR="00906062">
        <w:rPr>
          <w:color w:val="000000"/>
        </w:rPr>
        <w:t>Conversión Unidades</w:t>
      </w:r>
      <w:r w:rsidR="00420D9E" w:rsidRPr="002603FE">
        <w:rPr>
          <w:color w:val="000000"/>
        </w:rPr>
        <w:t xml:space="preserve"> Monster</w:t>
      </w:r>
      <w:r w:rsidRPr="00850009">
        <w:rPr>
          <w:color w:val="000000"/>
        </w:rPr>
        <w:t>” se ha identificado los siguientes requerimientos funcionales.</w:t>
      </w:r>
    </w:p>
    <w:p>
      <w:pPr>
        <w:pStyle w:val="Descripcin"/>
        <w:spacing w:before="60" w:after="80" w:line="276" w:lineRule="auto"/>
        <w:jc w:val="left"/>
        <w:rPr>
          <w:rFonts w:ascii="Calibri" w:hAnsi="Calibri"/>
          <w:b/>
          <w:color w:val="000000"/>
          <w:sz w:val="21"/>
        </w:rPr>
      </w:pPr>
      <w:bookmarkStart w:id="113" w:name="_Toc_Tabla_13"/>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13</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Especificación RQF-001: Autenticar Cliente (CU-01)</w:t>
      </w:r>
      <w:bookmarkEnd w:id="113"/>
    </w:p>
    <w:tbl>
      <w:tblPr>
        <w:tblStyle w:val="Tablaconcuadrcula4-nfasis1"/>
        <w:tblW w:w="9020" w:type="dxa"/>
        <w:jc w:val="center"/>
        <w:tblLook w:val="04A0" w:firstRow="1" w:lastRow="0" w:firstColumn="1" w:lastColumn="0" w:noHBand="0" w:noVBand="1"/>
      </w:tblPr>
      <w:tblGrid>
        <w:gridCol w:w="2085"/>
        <w:gridCol w:w="6935"/>
      </w:tblGrid>
      <w:tr w:rsidR="00420D9E" w:rsidRPr="00906062"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shd w:fill="1F4E79"/>
            <w:tcMar>
              <w:top w:w="120" w:type="dxa"/>
              <w:bottom w:w="120" w:type="dxa"/>
              <w:left w:w="140" w:type="dxa"/>
              <w:right w:w="140" w:type="dxa"/>
            </w:tcMar>
          </w:tcPr>
          <w:p w14:paraId="30DB487D" w14:textId="77777777" w:rsidR="00420D9E" w:rsidRPr="00906062" w:rsidRDefault="00420D9E" w:rsidP="001A2302">
            <w:pPr>
              <w:pStyle w:val="Standard"/>
              <w:jc w:val="center"/>
              <w:rPr>
                <w:rFonts w:ascii="Calibri" w:hAnsi="Calibri" w:cstheme="minorHAnsi"/>
                <w:sz w:val="22"/>
                <w:szCs w:val="22"/>
              </w:rPr>
            </w:pPr>
            <w:r w:rsidRPr="00906062">
              <w:rPr>
                <w:rFonts w:ascii="Calibri" w:hAnsi="Calibri" w:cstheme="minorHAnsi"/>
                <w:b/>
                <w:color w:val="FFFFFF"/>
                <w:sz w:val="19"/>
                <w:szCs w:val="22"/>
              </w:rPr>
              <w:t>RQF-001</w:t>
            </w:r>
          </w:p>
        </w:tc>
        <w:tc>
          <w:tcPr>
            <w:tcW w:w="6935" w:type="dxa"/>
            <w:shd w:fill="1F4E79"/>
            <w:tcMar>
              <w:top w:w="120" w:type="dxa"/>
              <w:bottom w:w="120" w:type="dxa"/>
              <w:left w:w="140" w:type="dxa"/>
              <w:right w:w="140" w:type="dxa"/>
            </w:tcMar>
          </w:tcPr>
          <w:p w14:paraId="6778B0BC" w14:textId="7A8A7D1F" w:rsidR="00420D9E" w:rsidRPr="00906062" w:rsidRDefault="008E061F" w:rsidP="001A2302">
            <w:pPr>
              <w:pStyle w:val="Standard"/>
              <w:jc w:val="center"/>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b/>
                <w:color w:val="FFFFFF"/>
                <w:sz w:val="19"/>
                <w:szCs w:val="22"/>
              </w:rPr>
              <w:t>Autenticar Cliente</w:t>
            </w:r>
          </w:p>
        </w:tc>
      </w:tr>
      <w:tr w:rsidR="00420D9E" w:rsidRPr="00906062"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shd w:fill="F2F4F8"/>
            <w:tcMar>
              <w:top w:w="80" w:type="dxa"/>
              <w:bottom w:w="80" w:type="dxa"/>
              <w:left w:w="120" w:type="dxa"/>
              <w:right w:w="120" w:type="dxa"/>
            </w:tcMar>
          </w:tcPr>
          <w:p w14:paraId="3A2A5062" w14:textId="77777777" w:rsidR="00420D9E" w:rsidRPr="00906062" w:rsidRDefault="00420D9E" w:rsidP="001A2302">
            <w:pPr>
              <w:pStyle w:val="Standard"/>
              <w:jc w:val="left"/>
              <w:rPr>
                <w:rFonts w:ascii="Calibri" w:hAnsi="Calibri" w:cstheme="minorHAnsi"/>
                <w:sz w:val="22"/>
                <w:szCs w:val="22"/>
              </w:rPr>
            </w:pPr>
            <w:r w:rsidRPr="00906062">
              <w:rPr>
                <w:rFonts w:ascii="Calibri" w:hAnsi="Calibri" w:cstheme="minorHAnsi"/>
                <w:b/>
                <w:color w:val="000000"/>
                <w:sz w:val="19"/>
                <w:szCs w:val="22"/>
              </w:rPr>
              <w:t>Descripción</w:t>
            </w:r>
          </w:p>
        </w:tc>
        <w:tc>
          <w:tcPr>
            <w:tcW w:w="6935" w:type="dxa"/>
            <w:shd w:fill="FFFFFF"/>
            <w:tcMar>
              <w:top w:w="80" w:type="dxa"/>
              <w:bottom w:w="80" w:type="dxa"/>
              <w:left w:w="120" w:type="dxa"/>
              <w:right w:w="120" w:type="dxa"/>
            </w:tcMar>
          </w:tcPr>
          <w:p w14:paraId="045A9BFE" w14:textId="4469F2C8" w:rsidR="00420D9E" w:rsidRPr="00906062" w:rsidRDefault="008E061F" w:rsidP="001A2302">
            <w:pPr>
              <w:pStyle w:val="Standard"/>
              <w:jc w:val="left"/>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b w:val="0"/>
                <w:color w:val="000000"/>
                <w:sz w:val="19"/>
                <w:szCs w:val="22"/>
              </w:rPr>
              <w:t xml:space="preserve">El sistema debe recibir credenciales de acceso, validarlas y generar un token de seguridad temporal para autorizar el uso de los servicios web. </w:t>
            </w:r>
          </w:p>
        </w:tc>
      </w:tr>
      <w:tr w:rsidR="00420D9E" w:rsidRPr="00906062"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shd w:fill="F2F4F8"/>
            <w:tcMar>
              <w:top w:w="80" w:type="dxa"/>
              <w:bottom w:w="80" w:type="dxa"/>
              <w:left w:w="120" w:type="dxa"/>
              <w:right w:w="120" w:type="dxa"/>
            </w:tcMar>
          </w:tcPr>
          <w:p w14:paraId="79E883E0" w14:textId="77777777" w:rsidR="00420D9E" w:rsidRPr="00906062" w:rsidRDefault="00420D9E" w:rsidP="001A2302">
            <w:pPr>
              <w:pStyle w:val="Standard"/>
              <w:jc w:val="left"/>
              <w:rPr>
                <w:rFonts w:ascii="Calibri" w:hAnsi="Calibri" w:cstheme="minorHAnsi"/>
                <w:sz w:val="22"/>
                <w:szCs w:val="22"/>
              </w:rPr>
            </w:pPr>
            <w:r w:rsidRPr="00906062">
              <w:rPr>
                <w:rFonts w:ascii="Calibri" w:hAnsi="Calibri" w:cstheme="minorHAnsi"/>
                <w:b/>
                <w:color w:val="000000"/>
                <w:sz w:val="19"/>
                <w:szCs w:val="22"/>
              </w:rPr>
              <w:lastRenderedPageBreak/>
              <w:t>Objetivo</w:t>
            </w:r>
          </w:p>
        </w:tc>
        <w:tc>
          <w:tcPr>
            <w:tcW w:w="6935" w:type="dxa"/>
            <w:shd w:fill="FFFFFF"/>
            <w:tcMar>
              <w:top w:w="80" w:type="dxa"/>
              <w:bottom w:w="80" w:type="dxa"/>
              <w:left w:w="120" w:type="dxa"/>
              <w:right w:w="120" w:type="dxa"/>
            </w:tcMar>
          </w:tcPr>
          <w:p w14:paraId="681829B3" w14:textId="53AD0F0C" w:rsidR="00420D9E" w:rsidRPr="00906062" w:rsidRDefault="00420D9E" w:rsidP="001A2302">
            <w:pPr>
              <w:pStyle w:val="Standard"/>
              <w:jc w:val="left"/>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b w:val="0"/>
                <w:color w:val="000000"/>
                <w:sz w:val="19"/>
                <w:szCs w:val="22"/>
              </w:rPr>
              <w:t>OBJ-00</w:t>
            </w:r>
            <w:r w:rsidR="008E061F" w:rsidRPr="00906062">
              <w:rPr>
                <w:rFonts w:ascii="Calibri" w:hAnsi="Calibri" w:cstheme="minorHAnsi"/>
                <w:b w:val="0"/>
                <w:color w:val="000000"/>
                <w:sz w:val="19"/>
                <w:szCs w:val="22"/>
              </w:rPr>
              <w:t>1</w:t>
            </w:r>
          </w:p>
        </w:tc>
      </w:tr>
      <w:tr w:rsidR="00420D9E" w:rsidRPr="00906062"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shd w:fill="F2F4F8"/>
            <w:tcMar>
              <w:top w:w="80" w:type="dxa"/>
              <w:bottom w:w="80" w:type="dxa"/>
              <w:left w:w="120" w:type="dxa"/>
              <w:right w:w="120" w:type="dxa"/>
            </w:tcMar>
          </w:tcPr>
          <w:p w14:paraId="0753A12F" w14:textId="77777777" w:rsidR="00420D9E" w:rsidRPr="00906062" w:rsidRDefault="00420D9E" w:rsidP="001A2302">
            <w:pPr>
              <w:pStyle w:val="Standard"/>
              <w:jc w:val="left"/>
              <w:rPr>
                <w:rFonts w:ascii="Calibri" w:hAnsi="Calibri" w:cstheme="minorHAnsi"/>
                <w:sz w:val="22"/>
                <w:szCs w:val="22"/>
              </w:rPr>
            </w:pPr>
            <w:r w:rsidRPr="00906062">
              <w:rPr>
                <w:rFonts w:ascii="Calibri" w:hAnsi="Calibri" w:cstheme="minorHAnsi"/>
                <w:b/>
                <w:color w:val="000000"/>
                <w:sz w:val="19"/>
                <w:szCs w:val="22"/>
              </w:rPr>
              <w:t>Importancia</w:t>
            </w:r>
          </w:p>
        </w:tc>
        <w:tc>
          <w:tcPr>
            <w:tcW w:w="6935" w:type="dxa"/>
            <w:shd w:fill="FFFFFF"/>
            <w:tcMar>
              <w:top w:w="80" w:type="dxa"/>
              <w:bottom w:w="80" w:type="dxa"/>
              <w:left w:w="120" w:type="dxa"/>
              <w:right w:w="120" w:type="dxa"/>
            </w:tcMar>
          </w:tcPr>
          <w:p w14:paraId="2E5B2D51" w14:textId="77777777" w:rsidR="00420D9E" w:rsidRPr="00906062" w:rsidRDefault="00420D9E" w:rsidP="001A2302">
            <w:pPr>
              <w:pStyle w:val="Standard"/>
              <w:jc w:val="left"/>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b w:val="0"/>
                <w:color w:val="000000"/>
                <w:sz w:val="19"/>
                <w:szCs w:val="22"/>
              </w:rPr>
              <w:t>Alta</w:t>
            </w:r>
          </w:p>
        </w:tc>
      </w:tr>
      <w:tr w:rsidR="00420D9E" w:rsidRPr="00906062"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shd w:fill="F2F4F8"/>
            <w:tcMar>
              <w:top w:w="80" w:type="dxa"/>
              <w:bottom w:w="80" w:type="dxa"/>
              <w:left w:w="120" w:type="dxa"/>
              <w:right w:w="120" w:type="dxa"/>
            </w:tcMar>
          </w:tcPr>
          <w:p w14:paraId="70CFECAD" w14:textId="77777777" w:rsidR="00420D9E" w:rsidRPr="00906062" w:rsidRDefault="00420D9E" w:rsidP="001A2302">
            <w:pPr>
              <w:pStyle w:val="Standard"/>
              <w:jc w:val="left"/>
              <w:rPr>
                <w:rFonts w:ascii="Calibri" w:hAnsi="Calibri" w:cstheme="minorHAnsi"/>
                <w:sz w:val="22"/>
                <w:szCs w:val="22"/>
              </w:rPr>
            </w:pPr>
            <w:r w:rsidRPr="00906062">
              <w:rPr>
                <w:rFonts w:ascii="Calibri" w:hAnsi="Calibri" w:cstheme="minorHAnsi"/>
                <w:b/>
                <w:color w:val="000000"/>
                <w:sz w:val="19"/>
                <w:szCs w:val="22"/>
              </w:rPr>
              <w:t>Estado</w:t>
            </w:r>
          </w:p>
        </w:tc>
        <w:tc>
          <w:tcPr>
            <w:tcW w:w="6935" w:type="dxa"/>
            <w:shd w:fill="FFFFFF"/>
            <w:tcMar>
              <w:top w:w="80" w:type="dxa"/>
              <w:bottom w:w="80" w:type="dxa"/>
              <w:left w:w="120" w:type="dxa"/>
              <w:right w:w="120" w:type="dxa"/>
            </w:tcMar>
          </w:tcPr>
          <w:p w14:paraId="73B7921E" w14:textId="77777777" w:rsidR="00420D9E" w:rsidRPr="00906062" w:rsidRDefault="00420D9E" w:rsidP="001A2302">
            <w:pPr>
              <w:pStyle w:val="Standard"/>
              <w:jc w:val="left"/>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b w:val="0"/>
                <w:color w:val="000000"/>
                <w:sz w:val="19"/>
                <w:szCs w:val="22"/>
              </w:rPr>
              <w:t>Aprobado</w:t>
            </w:r>
          </w:p>
        </w:tc>
      </w:tr>
      <w:tr w:rsidR="00420D9E" w:rsidRPr="00906062"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shd w:fill="F2F4F8"/>
            <w:tcMar>
              <w:top w:w="80" w:type="dxa"/>
              <w:bottom w:w="80" w:type="dxa"/>
              <w:left w:w="120" w:type="dxa"/>
              <w:right w:w="120" w:type="dxa"/>
            </w:tcMar>
          </w:tcPr>
          <w:p w14:paraId="5A622E7B" w14:textId="77777777" w:rsidR="00420D9E" w:rsidRPr="00906062" w:rsidRDefault="00420D9E" w:rsidP="001A2302">
            <w:pPr>
              <w:pStyle w:val="Standard"/>
              <w:jc w:val="left"/>
              <w:rPr>
                <w:rFonts w:ascii="Calibri" w:hAnsi="Calibri" w:cstheme="minorHAnsi"/>
                <w:sz w:val="22"/>
                <w:szCs w:val="22"/>
              </w:rPr>
            </w:pPr>
            <w:r w:rsidRPr="00906062">
              <w:rPr>
                <w:rFonts w:ascii="Calibri" w:hAnsi="Calibri" w:cstheme="minorHAnsi"/>
                <w:b/>
                <w:color w:val="000000"/>
                <w:sz w:val="19"/>
                <w:szCs w:val="22"/>
              </w:rPr>
              <w:t>Estabilidad</w:t>
            </w:r>
          </w:p>
        </w:tc>
        <w:tc>
          <w:tcPr>
            <w:tcW w:w="6935" w:type="dxa"/>
            <w:shd w:fill="FFFFFF"/>
            <w:tcMar>
              <w:top w:w="80" w:type="dxa"/>
              <w:bottom w:w="80" w:type="dxa"/>
              <w:left w:w="120" w:type="dxa"/>
              <w:right w:w="120" w:type="dxa"/>
            </w:tcMar>
          </w:tcPr>
          <w:p w14:paraId="039E1C93" w14:textId="77777777" w:rsidR="00420D9E" w:rsidRPr="00906062" w:rsidRDefault="00420D9E" w:rsidP="001A2302">
            <w:pPr>
              <w:pStyle w:val="Standard"/>
              <w:jc w:val="left"/>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b w:val="0"/>
                <w:color w:val="000000"/>
                <w:sz w:val="19"/>
                <w:szCs w:val="22"/>
              </w:rPr>
              <w:t>Alta</w:t>
            </w:r>
          </w:p>
        </w:tc>
      </w:tr>
      <w:tr w:rsidR="00420D9E" w:rsidRPr="00906062"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shd w:fill="F2F4F8"/>
            <w:tcMar>
              <w:top w:w="80" w:type="dxa"/>
              <w:bottom w:w="80" w:type="dxa"/>
              <w:left w:w="120" w:type="dxa"/>
              <w:right w:w="120" w:type="dxa"/>
            </w:tcMar>
          </w:tcPr>
          <w:p w14:paraId="1210303E" w14:textId="77777777" w:rsidR="00420D9E" w:rsidRPr="00906062" w:rsidRDefault="00420D9E" w:rsidP="001A2302">
            <w:pPr>
              <w:pStyle w:val="Standard"/>
              <w:jc w:val="left"/>
              <w:rPr>
                <w:rFonts w:ascii="Calibri" w:hAnsi="Calibri" w:cstheme="minorHAnsi"/>
                <w:sz w:val="22"/>
                <w:szCs w:val="22"/>
              </w:rPr>
            </w:pPr>
            <w:r w:rsidRPr="00906062">
              <w:rPr>
                <w:rFonts w:ascii="Calibri" w:hAnsi="Calibri" w:cstheme="minorHAnsi"/>
                <w:b/>
                <w:color w:val="000000"/>
                <w:sz w:val="19"/>
                <w:szCs w:val="22"/>
              </w:rPr>
              <w:t>Comentarios</w:t>
            </w:r>
          </w:p>
        </w:tc>
        <w:tc>
          <w:tcPr>
            <w:tcW w:w="6935" w:type="dxa"/>
            <w:shd w:fill="FFFFFF"/>
            <w:tcMar>
              <w:top w:w="80" w:type="dxa"/>
              <w:bottom w:w="80" w:type="dxa"/>
              <w:left w:w="120" w:type="dxa"/>
              <w:right w:w="120" w:type="dxa"/>
            </w:tcMar>
          </w:tcPr>
          <w:p w14:paraId="12178588" w14:textId="59037353" w:rsidR="00420D9E" w:rsidRPr="00906062" w:rsidRDefault="008E061F" w:rsidP="001A2302">
            <w:pPr>
              <w:pStyle w:val="Standard"/>
              <w:jc w:val="left"/>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b w:val="0"/>
                <w:color w:val="000000"/>
                <w:sz w:val="19"/>
                <w:szCs w:val="22"/>
              </w:rPr>
              <w:t xml:space="preserve">Requisito base de seguridad, sin este proceso el servidor rechaza cualquier solicitud. </w:t>
            </w:r>
          </w:p>
        </w:tc>
      </w:tr>
    </w:tbl>
    <w:p>
      <w:pPr>
        <w:pStyle w:val="Descripcin"/>
        <w:spacing w:before="60" w:after="80" w:line="276" w:lineRule="auto"/>
        <w:jc w:val="left"/>
        <w:rPr>
          <w:rFonts w:ascii="Calibri" w:hAnsi="Calibri"/>
          <w:b/>
          <w:color w:val="000000"/>
          <w:sz w:val="21"/>
        </w:rPr>
      </w:pPr>
      <w:bookmarkStart w:id="114" w:name="_Toc_Tabla_14"/>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14</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Especificación RQF-002: Convertir Longitud (CU-05)</w:t>
      </w:r>
      <w:bookmarkEnd w:id="114"/>
    </w:p>
    <w:tbl>
      <w:tblPr>
        <w:tblStyle w:val="Tablaconcuadrcula5oscura-nfasis4"/>
        <w:tblW w:w="4813" w:type="pct"/>
        <w:jc w:val="center"/>
        <w:tblLook w:val="04A0" w:firstRow="1" w:lastRow="0" w:firstColumn="1" w:lastColumn="0" w:noHBand="0" w:noVBand="1"/>
      </w:tblPr>
      <w:tblGrid>
        <w:gridCol w:w="2057"/>
        <w:gridCol w:w="7011"/>
      </w:tblGrid>
      <w:tr w:rsidR="00420D9E" w:rsidRPr="00906062" w14:paraId="6342DBA0" w14:textId="77777777" w:rsidTr="00596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shd w:fill="1F4E79"/>
            <w:tcMar>
              <w:top w:w="120" w:type="dxa"/>
              <w:bottom w:w="120" w:type="dxa"/>
              <w:left w:w="140" w:type="dxa"/>
              <w:right w:w="140" w:type="dxa"/>
            </w:tcMar>
          </w:tcPr>
          <w:p w14:paraId="342CC145" w14:textId="77777777" w:rsidR="00420D9E" w:rsidRPr="00906062" w:rsidRDefault="00420D9E" w:rsidP="001A2302">
            <w:pPr>
              <w:pStyle w:val="Standard"/>
              <w:jc w:val="center"/>
              <w:rPr>
                <w:rFonts w:ascii="Verdana" w:hAnsi="Verdana" w:cstheme="minorHAnsi"/>
                <w:highlight w:val="yellow"/>
              </w:rPr>
            </w:pPr>
            <w:r w:rsidRPr="00906062">
              <w:rPr>
                <w:rFonts w:ascii="Calibri" w:hAnsi="Calibri" w:cstheme="minorHAnsi"/>
                <w:b/>
                <w:color w:val="FFFFFF"/>
                <w:sz w:val="19"/>
                <w:highlight w:val="yellow"/>
              </w:rPr>
              <w:t>RQF-002</w:t>
            </w:r>
          </w:p>
        </w:tc>
        <w:tc>
          <w:tcPr>
            <w:tcW w:w="3866" w:type="pct"/>
            <w:shd w:fill="1F4E79"/>
            <w:tcMar>
              <w:top w:w="120" w:type="dxa"/>
              <w:bottom w:w="120" w:type="dxa"/>
              <w:left w:w="140" w:type="dxa"/>
              <w:right w:w="140" w:type="dxa"/>
            </w:tcMar>
          </w:tcPr>
          <w:p w14:paraId="33FF4690" w14:textId="78B9EF4E" w:rsidR="00420D9E" w:rsidRPr="00906062" w:rsidRDefault="008E061F" w:rsidP="001A2302">
            <w:pPr>
              <w:pStyle w:val="Standard"/>
              <w:jc w:val="center"/>
              <w:cnfStyle w:val="100000000000" w:firstRow="1"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Calibri" w:hAnsi="Calibri" w:cstheme="minorHAnsi"/>
                <w:b/>
                <w:color w:val="FFFFFF"/>
                <w:sz w:val="19"/>
                <w:highlight w:val="yellow"/>
                <w:lang w:val="es-ES"/>
              </w:rPr>
              <w:t>Convertir Longitud</w:t>
            </w:r>
          </w:p>
        </w:tc>
      </w:tr>
      <w:tr w:rsidR="00420D9E" w:rsidRPr="00906062" w14:paraId="3388CEF2"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shd w:fill="F2F4F8"/>
            <w:tcMar>
              <w:top w:w="80" w:type="dxa"/>
              <w:bottom w:w="80" w:type="dxa"/>
              <w:left w:w="120" w:type="dxa"/>
              <w:right w:w="120" w:type="dxa"/>
            </w:tcMar>
          </w:tcPr>
          <w:p w14:paraId="16F076BF"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Descripción</w:t>
            </w:r>
          </w:p>
        </w:tc>
        <w:tc>
          <w:tcPr>
            <w:tcW w:w="3866" w:type="pct"/>
            <w:shd w:fill="FFFFFF"/>
            <w:tcMar>
              <w:top w:w="80" w:type="dxa"/>
              <w:bottom w:w="80" w:type="dxa"/>
              <w:left w:w="120" w:type="dxa"/>
              <w:right w:w="120" w:type="dxa"/>
            </w:tcMar>
          </w:tcPr>
          <w:p w14:paraId="22084D43" w14:textId="62EFCCCC" w:rsidR="00420D9E" w:rsidRPr="00906062" w:rsidRDefault="008E061F" w:rsidP="001A2302">
            <w:pPr>
              <w:pStyle w:val="Standard"/>
              <w:jc w:val="left"/>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lang w:val="es-ES"/>
              </w:rPr>
              <w:t>El sistema debe procesar peticiones de conversión de longitud, y retornar el cálculo matemático correspondiente.</w:t>
            </w:r>
          </w:p>
        </w:tc>
      </w:tr>
      <w:tr w:rsidR="00420D9E" w:rsidRPr="00906062" w14:paraId="46EBF6F9" w14:textId="77777777" w:rsidTr="00596253">
        <w:tc>
          <w:tcPr>
            <w:cnfStyle w:val="001000000000" w:firstRow="0" w:lastRow="0" w:firstColumn="1" w:lastColumn="0" w:oddVBand="0" w:evenVBand="0" w:oddHBand="0" w:evenHBand="0" w:firstRowFirstColumn="0" w:firstRowLastColumn="0" w:lastRowFirstColumn="0" w:lastRowLastColumn="0"/>
            <w:tcW w:w="1134" w:type="pct"/>
            <w:shd w:fill="F2F4F8"/>
            <w:tcMar>
              <w:top w:w="80" w:type="dxa"/>
              <w:bottom w:w="80" w:type="dxa"/>
              <w:left w:w="120" w:type="dxa"/>
              <w:right w:w="120" w:type="dxa"/>
            </w:tcMar>
          </w:tcPr>
          <w:p w14:paraId="2277D7F5"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Objetivo</w:t>
            </w:r>
          </w:p>
        </w:tc>
        <w:tc>
          <w:tcPr>
            <w:tcW w:w="3866" w:type="pct"/>
            <w:shd w:fill="FFFFFF"/>
            <w:tcMar>
              <w:top w:w="80" w:type="dxa"/>
              <w:bottom w:w="80" w:type="dxa"/>
              <w:left w:w="120" w:type="dxa"/>
              <w:right w:w="120" w:type="dxa"/>
            </w:tcMar>
          </w:tcPr>
          <w:p>
            <w:pPr>
              <w:jc w:val="left"/>
            </w:pPr>
            <w:r>
              <w:rPr>
                <w:rFonts w:ascii="Calibri" w:hAnsi="Calibri"/>
                <w:b w:val="0"/>
                <w:color w:val="000000"/>
                <w:sz w:val="19"/>
              </w:rPr>
              <w:t>OBJ-002</w:t>
            </w:r>
          </w:p>
        </w:tc>
      </w:tr>
      <w:tr w:rsidR="00420D9E" w:rsidRPr="00906062" w14:paraId="1F656465"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shd w:fill="F2F4F8"/>
            <w:tcMar>
              <w:top w:w="80" w:type="dxa"/>
              <w:bottom w:w="80" w:type="dxa"/>
              <w:left w:w="120" w:type="dxa"/>
              <w:right w:w="120" w:type="dxa"/>
            </w:tcMar>
          </w:tcPr>
          <w:p w14:paraId="656E8B24"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Importancia</w:t>
            </w:r>
          </w:p>
        </w:tc>
        <w:tc>
          <w:tcPr>
            <w:tcW w:w="3866" w:type="pct"/>
            <w:shd w:fill="FFFFFF"/>
            <w:tcMar>
              <w:top w:w="80" w:type="dxa"/>
              <w:bottom w:w="80" w:type="dxa"/>
              <w:left w:w="120" w:type="dxa"/>
              <w:right w:w="120" w:type="dxa"/>
            </w:tcMar>
          </w:tcPr>
          <w:p w14:paraId="5CDCD85E" w14:textId="77777777" w:rsidR="00420D9E" w:rsidRPr="00906062" w:rsidRDefault="00420D9E" w:rsidP="001A2302">
            <w:pPr>
              <w:pStyle w:val="Standard"/>
              <w:jc w:val="left"/>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Alta</w:t>
            </w:r>
          </w:p>
        </w:tc>
      </w:tr>
      <w:tr w:rsidR="00420D9E" w:rsidRPr="00906062" w14:paraId="1F9DE1D0" w14:textId="77777777" w:rsidTr="00596253">
        <w:tc>
          <w:tcPr>
            <w:cnfStyle w:val="001000000000" w:firstRow="0" w:lastRow="0" w:firstColumn="1" w:lastColumn="0" w:oddVBand="0" w:evenVBand="0" w:oddHBand="0" w:evenHBand="0" w:firstRowFirstColumn="0" w:firstRowLastColumn="0" w:lastRowFirstColumn="0" w:lastRowLastColumn="0"/>
            <w:tcW w:w="1134" w:type="pct"/>
            <w:shd w:fill="F2F4F8"/>
            <w:tcMar>
              <w:top w:w="80" w:type="dxa"/>
              <w:bottom w:w="80" w:type="dxa"/>
              <w:left w:w="120" w:type="dxa"/>
              <w:right w:w="120" w:type="dxa"/>
            </w:tcMar>
          </w:tcPr>
          <w:p w14:paraId="0FC92CCB"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Estado</w:t>
            </w:r>
          </w:p>
        </w:tc>
        <w:tc>
          <w:tcPr>
            <w:tcW w:w="3866" w:type="pct"/>
            <w:shd w:fill="FFFFFF"/>
            <w:tcMar>
              <w:top w:w="80" w:type="dxa"/>
              <w:bottom w:w="80" w:type="dxa"/>
              <w:left w:w="120" w:type="dxa"/>
              <w:right w:w="120" w:type="dxa"/>
            </w:tcMar>
          </w:tcPr>
          <w:p w14:paraId="33C820C5" w14:textId="77777777" w:rsidR="00420D9E" w:rsidRPr="00906062" w:rsidRDefault="00420D9E" w:rsidP="001A2302">
            <w:pPr>
              <w:pStyle w:val="Standard"/>
              <w:jc w:val="left"/>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Aprobado</w:t>
            </w:r>
          </w:p>
        </w:tc>
      </w:tr>
      <w:tr w:rsidR="00420D9E" w:rsidRPr="00906062" w14:paraId="2FC4B88A"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shd w:fill="F2F4F8"/>
            <w:tcMar>
              <w:top w:w="80" w:type="dxa"/>
              <w:bottom w:w="80" w:type="dxa"/>
              <w:left w:w="120" w:type="dxa"/>
              <w:right w:w="120" w:type="dxa"/>
            </w:tcMar>
          </w:tcPr>
          <w:p w14:paraId="06EC9D8A"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Estabilidad</w:t>
            </w:r>
          </w:p>
        </w:tc>
        <w:tc>
          <w:tcPr>
            <w:tcW w:w="3866" w:type="pct"/>
            <w:shd w:fill="FFFFFF"/>
            <w:tcMar>
              <w:top w:w="80" w:type="dxa"/>
              <w:bottom w:w="80" w:type="dxa"/>
              <w:left w:w="120" w:type="dxa"/>
              <w:right w:w="120" w:type="dxa"/>
            </w:tcMar>
          </w:tcPr>
          <w:p w14:paraId="3E647AB8" w14:textId="77777777" w:rsidR="00420D9E" w:rsidRPr="00906062" w:rsidRDefault="00420D9E" w:rsidP="001A2302">
            <w:pPr>
              <w:pStyle w:val="Standard"/>
              <w:jc w:val="left"/>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Alta</w:t>
            </w:r>
          </w:p>
        </w:tc>
      </w:tr>
      <w:tr w:rsidR="00420D9E" w:rsidRPr="00906062" w14:paraId="49C8FC64" w14:textId="77777777" w:rsidTr="00596253">
        <w:tc>
          <w:tcPr>
            <w:cnfStyle w:val="001000000000" w:firstRow="0" w:lastRow="0" w:firstColumn="1" w:lastColumn="0" w:oddVBand="0" w:evenVBand="0" w:oddHBand="0" w:evenHBand="0" w:firstRowFirstColumn="0" w:firstRowLastColumn="0" w:lastRowFirstColumn="0" w:lastRowLastColumn="0"/>
            <w:tcW w:w="1134" w:type="pct"/>
            <w:shd w:fill="F2F4F8"/>
            <w:tcMar>
              <w:top w:w="80" w:type="dxa"/>
              <w:bottom w:w="80" w:type="dxa"/>
              <w:left w:w="120" w:type="dxa"/>
              <w:right w:w="120" w:type="dxa"/>
            </w:tcMar>
          </w:tcPr>
          <w:p w14:paraId="28E85BDA"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Comentarios</w:t>
            </w:r>
          </w:p>
        </w:tc>
        <w:tc>
          <w:tcPr>
            <w:tcW w:w="3866" w:type="pct"/>
            <w:shd w:fill="FFFFFF"/>
            <w:tcMar>
              <w:top w:w="80" w:type="dxa"/>
              <w:bottom w:w="80" w:type="dxa"/>
              <w:left w:w="120" w:type="dxa"/>
              <w:right w:w="120" w:type="dxa"/>
            </w:tcMar>
          </w:tcPr>
          <w:p>
            <w:pPr>
              <w:jc w:val="left"/>
            </w:pPr>
            <w:r>
              <w:rPr>
                <w:rFonts w:ascii="Calibri" w:hAnsi="Calibri"/>
                <w:b w:val="0"/>
                <w:color w:val="000000"/>
                <w:sz w:val="19"/>
              </w:rPr>
              <w:t>Unidades soportadas: metros, centímetros, pies, yardas y millas. Aplica regla de desborde numérico VAL_007.</w:t>
            </w:r>
          </w:p>
        </w:tc>
      </w:tr>
    </w:tbl>
    <w:p>
      <w:pPr>
        <w:pStyle w:val="Descripcin"/>
        <w:spacing w:before="60" w:after="80" w:line="276" w:lineRule="auto"/>
        <w:jc w:val="left"/>
        <w:rPr>
          <w:rFonts w:ascii="Calibri" w:hAnsi="Calibri"/>
          <w:b/>
          <w:color w:val="000000"/>
          <w:sz w:val="21"/>
        </w:rPr>
      </w:pPr>
      <w:bookmarkStart w:id="115" w:name="_Toc_Tabla_15"/>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15</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Especificación RQF-003: Convertir Masa (CU-06)</w:t>
      </w:r>
      <w:bookmarkEnd w:id="115"/>
    </w:p>
    <w:tbl>
      <w:tblPr>
        <w:tblStyle w:val="Tablaconcuadrcula5oscura-nfasis4"/>
        <w:tblW w:w="0" w:type="auto"/>
        <w:jc w:val="center"/>
        <w:tblLook w:val="04A0" w:firstRow="1" w:lastRow="0" w:firstColumn="1" w:lastColumn="0" w:noHBand="0" w:noVBand="1"/>
      </w:tblPr>
      <w:tblGrid>
        <w:gridCol w:w="1917"/>
        <w:gridCol w:w="7103"/>
      </w:tblGrid>
      <w:tr w:rsidR="008E061F" w:rsidRPr="00906062" w14:paraId="55FF0F8C" w14:textId="77777777" w:rsidTr="008E06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shd w:fill="1F4E79"/>
            <w:tcMar>
              <w:top w:w="120" w:type="dxa"/>
              <w:bottom w:w="120" w:type="dxa"/>
              <w:left w:w="140" w:type="dxa"/>
              <w:right w:w="140" w:type="dxa"/>
            </w:tcMar>
          </w:tcPr>
          <w:p w14:paraId="6BBF526D" w14:textId="77777777" w:rsidR="008E061F" w:rsidRPr="00906062" w:rsidRDefault="008E061F" w:rsidP="008E061F">
            <w:pPr>
              <w:pStyle w:val="Standard"/>
              <w:jc w:val="center"/>
              <w:rPr>
                <w:rFonts w:ascii="Verdana" w:hAnsi="Verdana" w:cstheme="minorHAnsi"/>
                <w:highlight w:val="yellow"/>
              </w:rPr>
            </w:pPr>
            <w:r w:rsidRPr="00906062">
              <w:rPr>
                <w:rFonts w:ascii="Calibri" w:hAnsi="Calibri" w:cstheme="minorHAnsi"/>
                <w:b/>
                <w:color w:val="FFFFFF"/>
                <w:sz w:val="19"/>
                <w:highlight w:val="yellow"/>
              </w:rPr>
              <w:t>RQF-003</w:t>
            </w:r>
          </w:p>
        </w:tc>
        <w:tc>
          <w:tcPr>
            <w:tcW w:w="7103" w:type="dxa"/>
            <w:shd w:fill="1F4E79"/>
            <w:tcMar>
              <w:top w:w="120" w:type="dxa"/>
              <w:bottom w:w="120" w:type="dxa"/>
              <w:left w:w="140" w:type="dxa"/>
              <w:right w:w="140" w:type="dxa"/>
            </w:tcMar>
          </w:tcPr>
          <w:p w14:paraId="25CA1E74" w14:textId="43C332EE" w:rsidR="008E061F" w:rsidRPr="00906062" w:rsidRDefault="008E061F" w:rsidP="008E061F">
            <w:pPr>
              <w:pStyle w:val="Standard"/>
              <w:jc w:val="center"/>
              <w:cnfStyle w:val="100000000000" w:firstRow="1"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Calibri" w:hAnsi="Calibri" w:cstheme="minorHAnsi"/>
                <w:b/>
                <w:color w:val="FFFFFF"/>
                <w:sz w:val="19"/>
                <w:highlight w:val="yellow"/>
                <w:lang w:val="es-ES"/>
              </w:rPr>
              <w:t>Convertir Masa</w:t>
            </w:r>
          </w:p>
        </w:tc>
      </w:tr>
      <w:tr w:rsidR="008E061F" w:rsidRPr="00906062" w14:paraId="7140EB9F"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shd w:fill="F2F4F8"/>
            <w:tcMar>
              <w:top w:w="80" w:type="dxa"/>
              <w:bottom w:w="80" w:type="dxa"/>
              <w:left w:w="120" w:type="dxa"/>
              <w:right w:w="120" w:type="dxa"/>
            </w:tcMar>
          </w:tcPr>
          <w:p w14:paraId="35044BAC" w14:textId="77777777" w:rsidR="008E061F" w:rsidRPr="00906062" w:rsidRDefault="008E061F" w:rsidP="008E061F">
            <w:pPr>
              <w:pStyle w:val="Standard"/>
              <w:jc w:val="left"/>
              <w:rPr>
                <w:rFonts w:ascii="Verdana" w:hAnsi="Verdana" w:cstheme="minorHAnsi"/>
                <w:highlight w:val="yellow"/>
              </w:rPr>
            </w:pPr>
            <w:r w:rsidRPr="00906062">
              <w:rPr>
                <w:rFonts w:ascii="Calibri" w:hAnsi="Calibri" w:cstheme="minorHAnsi"/>
                <w:b/>
                <w:color w:val="000000"/>
                <w:sz w:val="19"/>
                <w:highlight w:val="yellow"/>
              </w:rPr>
              <w:t>Descripción</w:t>
            </w:r>
          </w:p>
        </w:tc>
        <w:tc>
          <w:tcPr>
            <w:tcW w:w="7103" w:type="dxa"/>
            <w:shd w:fill="FFFFFF"/>
            <w:tcMar>
              <w:top w:w="80" w:type="dxa"/>
              <w:bottom w:w="80" w:type="dxa"/>
              <w:left w:w="120" w:type="dxa"/>
              <w:right w:w="120" w:type="dxa"/>
            </w:tcMar>
          </w:tcPr>
          <w:p w14:paraId="00D7C8D9" w14:textId="0280E058" w:rsidR="008E061F" w:rsidRPr="00906062" w:rsidRDefault="008E061F" w:rsidP="008E061F">
            <w:pPr>
              <w:pStyle w:val="Standard"/>
              <w:jc w:val="left"/>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lang w:val="es-ES"/>
              </w:rPr>
              <w:t>El sistema debe procesar peticiones de conversión de masa, y retornar el cálculo matemático correspondiente.</w:t>
            </w:r>
          </w:p>
        </w:tc>
      </w:tr>
      <w:tr w:rsidR="00420D9E" w:rsidRPr="00906062" w14:paraId="448D2FB7" w14:textId="77777777" w:rsidTr="008E061F">
        <w:tc>
          <w:tcPr>
            <w:cnfStyle w:val="001000000000" w:firstRow="0" w:lastRow="0" w:firstColumn="1" w:lastColumn="0" w:oddVBand="0" w:evenVBand="0" w:oddHBand="0" w:evenHBand="0" w:firstRowFirstColumn="0" w:firstRowLastColumn="0" w:lastRowFirstColumn="0" w:lastRowLastColumn="0"/>
            <w:tcW w:w="1917" w:type="dxa"/>
            <w:shd w:fill="F2F4F8"/>
            <w:tcMar>
              <w:top w:w="80" w:type="dxa"/>
              <w:bottom w:w="80" w:type="dxa"/>
              <w:left w:w="120" w:type="dxa"/>
              <w:right w:w="120" w:type="dxa"/>
            </w:tcMar>
          </w:tcPr>
          <w:p w14:paraId="629C14D8"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Objetivo</w:t>
            </w:r>
          </w:p>
        </w:tc>
        <w:tc>
          <w:tcPr>
            <w:tcW w:w="7103" w:type="dxa"/>
            <w:shd w:fill="FFFFFF"/>
            <w:tcMar>
              <w:top w:w="80" w:type="dxa"/>
              <w:bottom w:w="80" w:type="dxa"/>
              <w:left w:w="120" w:type="dxa"/>
              <w:right w:w="120" w:type="dxa"/>
            </w:tcMar>
          </w:tcPr>
          <w:p>
            <w:pPr>
              <w:jc w:val="left"/>
            </w:pPr>
            <w:r>
              <w:rPr>
                <w:rFonts w:ascii="Calibri" w:hAnsi="Calibri"/>
                <w:b w:val="0"/>
                <w:color w:val="000000"/>
                <w:sz w:val="19"/>
              </w:rPr>
              <w:t>OBJ-002</w:t>
            </w:r>
          </w:p>
        </w:tc>
      </w:tr>
      <w:tr w:rsidR="00420D9E" w:rsidRPr="00906062" w14:paraId="0B13DD7B"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shd w:fill="F2F4F8"/>
            <w:tcMar>
              <w:top w:w="80" w:type="dxa"/>
              <w:bottom w:w="80" w:type="dxa"/>
              <w:left w:w="120" w:type="dxa"/>
              <w:right w:w="120" w:type="dxa"/>
            </w:tcMar>
          </w:tcPr>
          <w:p w14:paraId="776C5DF6"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Importancia</w:t>
            </w:r>
          </w:p>
        </w:tc>
        <w:tc>
          <w:tcPr>
            <w:tcW w:w="7103" w:type="dxa"/>
            <w:shd w:fill="FFFFFF"/>
            <w:tcMar>
              <w:top w:w="80" w:type="dxa"/>
              <w:bottom w:w="80" w:type="dxa"/>
              <w:left w:w="120" w:type="dxa"/>
              <w:right w:w="120" w:type="dxa"/>
            </w:tcMar>
          </w:tcPr>
          <w:p w14:paraId="135DA872" w14:textId="77777777" w:rsidR="00420D9E" w:rsidRPr="00906062" w:rsidRDefault="00420D9E" w:rsidP="001A2302">
            <w:pPr>
              <w:pStyle w:val="Standard"/>
              <w:jc w:val="left"/>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Alta</w:t>
            </w:r>
          </w:p>
        </w:tc>
      </w:tr>
      <w:tr w:rsidR="00420D9E" w:rsidRPr="00906062" w14:paraId="0EC3121F" w14:textId="77777777" w:rsidTr="008E061F">
        <w:tc>
          <w:tcPr>
            <w:cnfStyle w:val="001000000000" w:firstRow="0" w:lastRow="0" w:firstColumn="1" w:lastColumn="0" w:oddVBand="0" w:evenVBand="0" w:oddHBand="0" w:evenHBand="0" w:firstRowFirstColumn="0" w:firstRowLastColumn="0" w:lastRowFirstColumn="0" w:lastRowLastColumn="0"/>
            <w:tcW w:w="1917" w:type="dxa"/>
            <w:shd w:fill="F2F4F8"/>
            <w:tcMar>
              <w:top w:w="80" w:type="dxa"/>
              <w:bottom w:w="80" w:type="dxa"/>
              <w:left w:w="120" w:type="dxa"/>
              <w:right w:w="120" w:type="dxa"/>
            </w:tcMar>
          </w:tcPr>
          <w:p w14:paraId="142476C7"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Estado</w:t>
            </w:r>
          </w:p>
        </w:tc>
        <w:tc>
          <w:tcPr>
            <w:tcW w:w="7103" w:type="dxa"/>
            <w:shd w:fill="FFFFFF"/>
            <w:tcMar>
              <w:top w:w="80" w:type="dxa"/>
              <w:bottom w:w="80" w:type="dxa"/>
              <w:left w:w="120" w:type="dxa"/>
              <w:right w:w="120" w:type="dxa"/>
            </w:tcMar>
          </w:tcPr>
          <w:p w14:paraId="55ED6185" w14:textId="77777777" w:rsidR="00420D9E" w:rsidRPr="00906062" w:rsidRDefault="00420D9E" w:rsidP="001A2302">
            <w:pPr>
              <w:pStyle w:val="Standard"/>
              <w:jc w:val="left"/>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Aprobado</w:t>
            </w:r>
          </w:p>
        </w:tc>
      </w:tr>
      <w:tr w:rsidR="00420D9E" w:rsidRPr="00906062" w14:paraId="568DC89C"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shd w:fill="F2F4F8"/>
            <w:tcMar>
              <w:top w:w="80" w:type="dxa"/>
              <w:bottom w:w="80" w:type="dxa"/>
              <w:left w:w="120" w:type="dxa"/>
              <w:right w:w="120" w:type="dxa"/>
            </w:tcMar>
          </w:tcPr>
          <w:p w14:paraId="6C9AEAD4"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Estabilidad</w:t>
            </w:r>
          </w:p>
        </w:tc>
        <w:tc>
          <w:tcPr>
            <w:tcW w:w="7103" w:type="dxa"/>
            <w:shd w:fill="FFFFFF"/>
            <w:tcMar>
              <w:top w:w="80" w:type="dxa"/>
              <w:bottom w:w="80" w:type="dxa"/>
              <w:left w:w="120" w:type="dxa"/>
              <w:right w:w="120" w:type="dxa"/>
            </w:tcMar>
          </w:tcPr>
          <w:p w14:paraId="0E2FB05E" w14:textId="77777777" w:rsidR="00420D9E" w:rsidRPr="00906062" w:rsidRDefault="00420D9E" w:rsidP="001A2302">
            <w:pPr>
              <w:pStyle w:val="Standard"/>
              <w:jc w:val="left"/>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Alta</w:t>
            </w:r>
          </w:p>
        </w:tc>
      </w:tr>
      <w:tr w:rsidR="00420D9E" w:rsidRPr="00906062" w14:paraId="52758447" w14:textId="77777777" w:rsidTr="008E061F">
        <w:tc>
          <w:tcPr>
            <w:cnfStyle w:val="001000000000" w:firstRow="0" w:lastRow="0" w:firstColumn="1" w:lastColumn="0" w:oddVBand="0" w:evenVBand="0" w:oddHBand="0" w:evenHBand="0" w:firstRowFirstColumn="0" w:firstRowLastColumn="0" w:lastRowFirstColumn="0" w:lastRowLastColumn="0"/>
            <w:tcW w:w="1917" w:type="dxa"/>
            <w:shd w:fill="F2F4F8"/>
            <w:tcMar>
              <w:top w:w="80" w:type="dxa"/>
              <w:bottom w:w="80" w:type="dxa"/>
              <w:left w:w="120" w:type="dxa"/>
              <w:right w:w="120" w:type="dxa"/>
            </w:tcMar>
          </w:tcPr>
          <w:p w14:paraId="1855E6EF"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Comentarios</w:t>
            </w:r>
          </w:p>
        </w:tc>
        <w:tc>
          <w:tcPr>
            <w:tcW w:w="7103" w:type="dxa"/>
            <w:shd w:fill="FFFFFF"/>
            <w:tcMar>
              <w:top w:w="80" w:type="dxa"/>
              <w:bottom w:w="80" w:type="dxa"/>
              <w:left w:w="120" w:type="dxa"/>
              <w:right w:w="120" w:type="dxa"/>
            </w:tcMar>
          </w:tcPr>
          <w:p>
            <w:pPr>
              <w:jc w:val="left"/>
            </w:pPr>
            <w:r>
              <w:rPr>
                <w:rFonts w:ascii="Calibri" w:hAnsi="Calibri"/>
                <w:b w:val="0"/>
                <w:color w:val="000000"/>
                <w:sz w:val="19"/>
              </w:rPr>
              <w:t>Unidades soportadas: kilogramos, gramos, libras, onzas y quintales. Aplica regla de desborde numérico VAL_007.</w:t>
            </w:r>
          </w:p>
        </w:tc>
      </w:tr>
    </w:tbl>
    <w:p>
      <w:pPr>
        <w:pStyle w:val="Descripcin"/>
        <w:spacing w:before="60" w:after="80" w:line="276" w:lineRule="auto"/>
        <w:jc w:val="left"/>
        <w:rPr>
          <w:rFonts w:ascii="Calibri" w:hAnsi="Calibri"/>
          <w:b/>
          <w:color w:val="000000"/>
          <w:sz w:val="21"/>
        </w:rPr>
      </w:pPr>
      <w:bookmarkStart w:id="116" w:name="_Toc_Tabla_16"/>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16</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Especificación RQF-004: Convertir Temperatura (CU-07)</w:t>
      </w:r>
      <w:bookmarkEnd w:id="116"/>
    </w:p>
    <w:tbl>
      <w:tblPr>
        <w:tblStyle w:val="Tablaconcuadrcula5oscura-nfasis4"/>
        <w:tblW w:w="9010" w:type="dxa"/>
        <w:jc w:val="center"/>
        <w:tblInd w:w="5" w:type="dxa"/>
        <w:tblLook w:val="04A0" w:firstRow="1" w:lastRow="0" w:firstColumn="1" w:lastColumn="0" w:noHBand="0" w:noVBand="1"/>
      </w:tblPr>
      <w:tblGrid>
        <w:gridCol w:w="2160"/>
        <w:gridCol w:w="6850"/>
      </w:tblGrid>
      <w:tr w:rsidR="008E061F" w:rsidRPr="00906062"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fill="1F4E79"/>
            <w:tcMar>
              <w:top w:w="120" w:type="dxa"/>
              <w:bottom w:w="120" w:type="dxa"/>
              <w:left w:w="140" w:type="dxa"/>
              <w:right w:w="140" w:type="dxa"/>
            </w:tcMar>
          </w:tcPr>
          <w:p w14:paraId="0234201C" w14:textId="1B6FAC6A" w:rsidR="008E061F" w:rsidRPr="00906062" w:rsidRDefault="008E061F" w:rsidP="008E061F">
            <w:pPr>
              <w:pStyle w:val="Standard"/>
              <w:jc w:val="center"/>
              <w:rPr>
                <w:rFonts w:ascii="Verdana" w:hAnsi="Verdana" w:cstheme="minorHAnsi"/>
                <w:highlight w:val="yellow"/>
              </w:rPr>
            </w:pPr>
            <w:r w:rsidRPr="00906062">
              <w:rPr>
                <w:rFonts w:ascii="Calibri" w:hAnsi="Calibri" w:cstheme="minorHAnsi"/>
                <w:b/>
                <w:color w:val="FFFFFF"/>
                <w:sz w:val="19"/>
                <w:highlight w:val="yellow"/>
              </w:rPr>
              <w:t>RQF-004</w:t>
            </w:r>
          </w:p>
        </w:tc>
        <w:tc>
          <w:tcPr>
            <w:tcW w:w="6850" w:type="dxa"/>
            <w:shd w:fill="1F4E79"/>
            <w:tcMar>
              <w:top w:w="120" w:type="dxa"/>
              <w:bottom w:w="120" w:type="dxa"/>
              <w:left w:w="140" w:type="dxa"/>
              <w:right w:w="140" w:type="dxa"/>
            </w:tcMar>
          </w:tcPr>
          <w:p w14:paraId="24C08653" w14:textId="0A919AB1" w:rsidR="008E061F" w:rsidRPr="00906062" w:rsidRDefault="008E061F" w:rsidP="008E061F">
            <w:pPr>
              <w:pStyle w:val="Standard"/>
              <w:jc w:val="left"/>
              <w:cnfStyle w:val="100000000000" w:firstRow="1" w:lastRow="0" w:firstColumn="0" w:lastColumn="0" w:oddVBand="0" w:evenVBand="0" w:oddHBand="0" w:evenHBand="0" w:firstRowFirstColumn="0" w:firstRowLastColumn="0" w:lastRowFirstColumn="0" w:lastRowLastColumn="0"/>
              <w:rPr>
                <w:rFonts w:ascii="Verdana" w:hAnsi="Verdana" w:cstheme="minorBidi"/>
                <w:highlight w:val="yellow"/>
              </w:rPr>
            </w:pPr>
            <w:r w:rsidRPr="00906062">
              <w:rPr>
                <w:rFonts w:ascii="Calibri" w:hAnsi="Calibri" w:cstheme="minorHAnsi"/>
                <w:b/>
                <w:color w:val="FFFFFF"/>
                <w:sz w:val="19"/>
                <w:highlight w:val="yellow"/>
                <w:lang w:val="es-ES"/>
              </w:rPr>
              <w:t xml:space="preserve">Convertir temperatura </w:t>
            </w:r>
          </w:p>
        </w:tc>
      </w:tr>
      <w:tr w:rsidR="008E061F" w:rsidRPr="00906062"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fill="F2F4F8"/>
            <w:tcMar>
              <w:top w:w="80" w:type="dxa"/>
              <w:bottom w:w="80" w:type="dxa"/>
              <w:left w:w="120" w:type="dxa"/>
              <w:right w:w="120" w:type="dxa"/>
            </w:tcMar>
          </w:tcPr>
          <w:p w14:paraId="28FCDA3B" w14:textId="77777777" w:rsidR="008E061F" w:rsidRPr="00906062" w:rsidRDefault="008E061F" w:rsidP="008E061F">
            <w:pPr>
              <w:pStyle w:val="Standard"/>
              <w:jc w:val="left"/>
              <w:rPr>
                <w:rFonts w:ascii="Verdana" w:hAnsi="Verdana" w:cstheme="minorHAnsi"/>
                <w:highlight w:val="yellow"/>
              </w:rPr>
            </w:pPr>
            <w:r w:rsidRPr="00906062">
              <w:rPr>
                <w:rFonts w:ascii="Calibri" w:hAnsi="Calibri" w:cstheme="minorHAnsi"/>
                <w:b/>
                <w:color w:val="000000"/>
                <w:sz w:val="19"/>
                <w:highlight w:val="yellow"/>
              </w:rPr>
              <w:t>Descripción</w:t>
            </w:r>
          </w:p>
        </w:tc>
        <w:tc>
          <w:tcPr>
            <w:tcW w:w="6850" w:type="dxa"/>
            <w:shd w:fill="FFFFFF"/>
            <w:tcMar>
              <w:top w:w="80" w:type="dxa"/>
              <w:bottom w:w="80" w:type="dxa"/>
              <w:left w:w="120" w:type="dxa"/>
              <w:right w:w="120" w:type="dxa"/>
            </w:tcMar>
          </w:tcPr>
          <w:p w14:paraId="074CD1F8" w14:textId="691672EB" w:rsidR="008E061F" w:rsidRPr="00906062" w:rsidRDefault="008E061F" w:rsidP="008E061F">
            <w:pPr>
              <w:pStyle w:val="Standard"/>
              <w:jc w:val="left"/>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lang w:val="es-ES"/>
              </w:rPr>
              <w:t>El sistema debe procesar peticiones de conversión de temperatura, y retornar el cálculo matemático correspondiente.</w:t>
            </w:r>
          </w:p>
        </w:tc>
      </w:tr>
      <w:tr w:rsidR="00420D9E" w:rsidRPr="00906062"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shd w:fill="F2F4F8"/>
            <w:tcMar>
              <w:top w:w="80" w:type="dxa"/>
              <w:bottom w:w="80" w:type="dxa"/>
              <w:left w:w="120" w:type="dxa"/>
              <w:right w:w="120" w:type="dxa"/>
            </w:tcMar>
          </w:tcPr>
          <w:p w14:paraId="42AE2017"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Objetivo</w:t>
            </w:r>
          </w:p>
        </w:tc>
        <w:tc>
          <w:tcPr>
            <w:tcW w:w="6850" w:type="dxa"/>
            <w:shd w:fill="FFFFFF"/>
            <w:tcMar>
              <w:top w:w="80" w:type="dxa"/>
              <w:bottom w:w="80" w:type="dxa"/>
              <w:left w:w="120" w:type="dxa"/>
              <w:right w:w="120" w:type="dxa"/>
            </w:tcMar>
          </w:tcPr>
          <w:p>
            <w:pPr>
              <w:jc w:val="left"/>
            </w:pPr>
            <w:r>
              <w:rPr>
                <w:rFonts w:ascii="Calibri" w:hAnsi="Calibri"/>
                <w:b w:val="0"/>
                <w:color w:val="000000"/>
                <w:sz w:val="19"/>
              </w:rPr>
              <w:t>OBJ-002</w:t>
            </w:r>
          </w:p>
        </w:tc>
      </w:tr>
      <w:tr w:rsidR="00420D9E" w:rsidRPr="00906062"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fill="F2F4F8"/>
            <w:tcMar>
              <w:top w:w="80" w:type="dxa"/>
              <w:bottom w:w="80" w:type="dxa"/>
              <w:left w:w="120" w:type="dxa"/>
              <w:right w:w="120" w:type="dxa"/>
            </w:tcMar>
          </w:tcPr>
          <w:p w14:paraId="01BF656D"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Importancia</w:t>
            </w:r>
          </w:p>
        </w:tc>
        <w:tc>
          <w:tcPr>
            <w:tcW w:w="6850" w:type="dxa"/>
            <w:shd w:fill="FFFFFF"/>
            <w:tcMar>
              <w:top w:w="80" w:type="dxa"/>
              <w:bottom w:w="80" w:type="dxa"/>
              <w:left w:w="120" w:type="dxa"/>
              <w:right w:w="120" w:type="dxa"/>
            </w:tcMar>
          </w:tcPr>
          <w:p w14:paraId="26A2B667" w14:textId="77777777" w:rsidR="00420D9E" w:rsidRPr="00906062" w:rsidRDefault="00420D9E" w:rsidP="001A2302">
            <w:pPr>
              <w:pStyle w:val="Standard"/>
              <w:jc w:val="left"/>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Alta</w:t>
            </w:r>
          </w:p>
        </w:tc>
      </w:tr>
      <w:tr w:rsidR="00420D9E" w:rsidRPr="00906062"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shd w:fill="F2F4F8"/>
            <w:tcMar>
              <w:top w:w="80" w:type="dxa"/>
              <w:bottom w:w="80" w:type="dxa"/>
              <w:left w:w="120" w:type="dxa"/>
              <w:right w:w="120" w:type="dxa"/>
            </w:tcMar>
          </w:tcPr>
          <w:p w14:paraId="66AB7F26"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Estado</w:t>
            </w:r>
          </w:p>
        </w:tc>
        <w:tc>
          <w:tcPr>
            <w:tcW w:w="6850" w:type="dxa"/>
            <w:shd w:fill="FFFFFF"/>
            <w:tcMar>
              <w:top w:w="80" w:type="dxa"/>
              <w:bottom w:w="80" w:type="dxa"/>
              <w:left w:w="120" w:type="dxa"/>
              <w:right w:w="120" w:type="dxa"/>
            </w:tcMar>
          </w:tcPr>
          <w:p w14:paraId="5C39D455" w14:textId="77777777" w:rsidR="00420D9E" w:rsidRPr="00906062" w:rsidRDefault="00420D9E" w:rsidP="001A2302">
            <w:pPr>
              <w:pStyle w:val="Standard"/>
              <w:jc w:val="left"/>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Aprobado</w:t>
            </w:r>
          </w:p>
        </w:tc>
      </w:tr>
      <w:tr w:rsidR="00420D9E" w:rsidRPr="00906062"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fill="F2F4F8"/>
            <w:tcMar>
              <w:top w:w="80" w:type="dxa"/>
              <w:bottom w:w="80" w:type="dxa"/>
              <w:left w:w="120" w:type="dxa"/>
              <w:right w:w="120" w:type="dxa"/>
            </w:tcMar>
          </w:tcPr>
          <w:p w14:paraId="07838C6F"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Estabilidad</w:t>
            </w:r>
          </w:p>
        </w:tc>
        <w:tc>
          <w:tcPr>
            <w:tcW w:w="6850" w:type="dxa"/>
            <w:shd w:fill="FFFFFF"/>
            <w:tcMar>
              <w:top w:w="80" w:type="dxa"/>
              <w:bottom w:w="80" w:type="dxa"/>
              <w:left w:w="120" w:type="dxa"/>
              <w:right w:w="120" w:type="dxa"/>
            </w:tcMar>
          </w:tcPr>
          <w:p w14:paraId="5CAF22D0" w14:textId="77777777" w:rsidR="00420D9E" w:rsidRPr="00906062" w:rsidRDefault="00420D9E" w:rsidP="001A2302">
            <w:pPr>
              <w:pStyle w:val="Standard"/>
              <w:jc w:val="left"/>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Calibri" w:hAnsi="Calibri" w:cstheme="minorHAnsi"/>
                <w:b w:val="0"/>
                <w:color w:val="000000"/>
                <w:sz w:val="19"/>
                <w:highlight w:val="yellow"/>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shd w:fill="F2F4F8"/>
            <w:tcMar>
              <w:top w:w="80" w:type="dxa"/>
              <w:bottom w:w="80" w:type="dxa"/>
              <w:left w:w="120" w:type="dxa"/>
              <w:right w:w="120" w:type="dxa"/>
            </w:tcMar>
          </w:tcPr>
          <w:p w14:paraId="751745B2" w14:textId="77777777" w:rsidR="00420D9E" w:rsidRPr="00906062" w:rsidRDefault="00420D9E" w:rsidP="001A2302">
            <w:pPr>
              <w:pStyle w:val="Standard"/>
              <w:jc w:val="left"/>
              <w:rPr>
                <w:rFonts w:ascii="Verdana" w:hAnsi="Verdana" w:cstheme="minorHAnsi"/>
                <w:highlight w:val="yellow"/>
              </w:rPr>
            </w:pPr>
            <w:r w:rsidRPr="00906062">
              <w:rPr>
                <w:rFonts w:ascii="Calibri" w:hAnsi="Calibri" w:cstheme="minorHAnsi"/>
                <w:b/>
                <w:color w:val="000000"/>
                <w:sz w:val="19"/>
                <w:highlight w:val="yellow"/>
              </w:rPr>
              <w:t>Comentarios</w:t>
            </w:r>
          </w:p>
        </w:tc>
        <w:tc>
          <w:tcPr>
            <w:tcW w:w="6850" w:type="dxa"/>
            <w:shd w:fill="FFFFFF"/>
            <w:tcMar>
              <w:top w:w="80" w:type="dxa"/>
              <w:bottom w:w="80" w:type="dxa"/>
              <w:left w:w="120" w:type="dxa"/>
              <w:right w:w="120" w:type="dxa"/>
            </w:tcMar>
          </w:tcPr>
          <w:p>
            <w:pPr>
              <w:jc w:val="left"/>
            </w:pPr>
            <w:r>
              <w:rPr>
                <w:rFonts w:ascii="Calibri" w:hAnsi="Calibri"/>
                <w:b w:val="0"/>
                <w:color w:val="000000"/>
                <w:sz w:val="19"/>
              </w:rPr>
              <w:t>Escalas soportadas: Celsius, Fahrenheit, Kelvin, Newton y Reaumur. Aplica fórmulas termodinámicas exactas y regla VAL_007.</w:t>
            </w:r>
          </w:p>
        </w:tc>
      </w:tr>
    </w:tbl>
    <w:p w14:paraId="09BA0987" w14:textId="618FCA95" w:rsidR="00034397" w:rsidRPr="00850009" w:rsidRDefault="00580C62" w:rsidP="00580C62">
      <w:pPr>
        <w:pStyle w:val="Ttulo2"/>
        <w:spacing w:before="60" w:after="80" w:line="276" w:lineRule="auto"/>
        <w:jc w:val="left"/>
      </w:pPr>
      <w:bookmarkStart w:id="71" w:name="_Toc229513516"/>
      <w:r>
        <w:rPr>
          <w:rFonts w:ascii="Calibri" w:hAnsi="Calibri"/>
          <w:b/>
          <w:color w:val="000000"/>
          <w:sz w:val="22"/>
        </w:rPr>
        <w:t xml:space="preserve">8.3 </w:t>
      </w:r>
      <w:r w:rsidR="00034397" w:rsidRPr="00850009">
        <w:rPr>
          <w:rFonts w:ascii="Calibri" w:hAnsi="Calibri"/>
          <w:b/>
          <w:color w:val="000000"/>
          <w:sz w:val="22"/>
        </w:rPr>
        <w:t xml:space="preserve">Requisitos </w:t>
      </w:r>
      <w:r w:rsidR="003B410B" w:rsidRPr="00850009">
        <w:rPr>
          <w:rFonts w:ascii="Calibri" w:hAnsi="Calibri"/>
          <w:b/>
          <w:color w:val="000000"/>
          <w:sz w:val="22"/>
        </w:rPr>
        <w:t xml:space="preserve">No </w:t>
      </w:r>
      <w:r w:rsidR="00034397" w:rsidRPr="00850009">
        <w:rPr>
          <w:rFonts w:ascii="Calibri" w:hAnsi="Calibri"/>
          <w:b/>
          <w:color w:val="000000"/>
          <w:sz w:val="22"/>
        </w:rPr>
        <w:t>Funcionales</w:t>
      </w:r>
      <w:bookmarkEnd w:id="71"/>
    </w:p>
    <w:p w14:paraId="73D50859" w14:textId="08BA5215" w:rsidR="003B410B" w:rsidRPr="00850009" w:rsidRDefault="00D32C4F" w:rsidP="00D32C4F">
      <w:pPr>
        <w:pStyle w:val="Ttulo3"/>
        <w:spacing w:before="60" w:after="80" w:line="276" w:lineRule="auto"/>
        <w:jc w:val="left"/>
      </w:pPr>
      <w:bookmarkStart w:id="72" w:name="_Toc58077507"/>
      <w:bookmarkStart w:id="73" w:name="_Toc229513517"/>
      <w:r>
        <w:rPr>
          <w:rFonts w:ascii="Calibri" w:hAnsi="Calibri"/>
          <w:b/>
          <w:color w:val="000000"/>
          <w:sz w:val="22"/>
        </w:rPr>
        <w:t xml:space="preserve">8.3.1 </w:t>
      </w:r>
      <w:r w:rsidR="003B410B" w:rsidRPr="00850009">
        <w:rPr>
          <w:rFonts w:ascii="Calibri" w:hAnsi="Calibri"/>
          <w:b/>
          <w:color w:val="000000"/>
          <w:sz w:val="22"/>
        </w:rPr>
        <w:t>Objetivo General</w:t>
      </w:r>
      <w:bookmarkEnd w:id="72"/>
      <w:bookmarkEnd w:id="73"/>
    </w:p>
    <w:p w14:paraId="2861D69D" w14:textId="2B65FBE3" w:rsidR="00567A69" w:rsidRPr="009B58DD" w:rsidRDefault="00567A69" w:rsidP="00850009">
      <w:pPr>
        <w:spacing w:before="60" w:after="80" w:line="276" w:lineRule="auto"/>
        <w:jc w:val="both"/>
      </w:pPr>
      <w:r>
        <w:rPr>
          <w:rFonts w:ascii="Calibri" w:hAnsi="Calibri"/>
          <w:b w:val="0"/>
          <w:color w:val="000000"/>
          <w:sz w:val="22"/>
        </w:rPr>
        <w:t>Para el Sistema «Conversor de Unidades Monster Inc.» se han identificado los siguientes requerimientos no funcionales en relación con la arquitectura y tecnologías de la información.</w:t>
      </w:r>
    </w:p>
    <w:p>
      <w:pPr>
        <w:pStyle w:val="Descripcin"/>
        <w:spacing w:before="60" w:after="80" w:line="276" w:lineRule="auto"/>
        <w:jc w:val="left"/>
        <w:rPr>
          <w:rFonts w:ascii="Calibri" w:hAnsi="Calibri"/>
          <w:b/>
          <w:color w:val="000000"/>
          <w:sz w:val="21"/>
        </w:rPr>
      </w:pPr>
      <w:bookmarkStart w:id="117" w:name="_Toc_Tabla_17"/>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17</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Requerimiento No Funcional RNF-001: Protocolo de Arquitectura (SOAP / JAX-WS)</w:t>
      </w:r>
      <w:bookmarkEnd w:id="117"/>
    </w:p>
    <w:tbl>
      <w:tblPr>
        <w:tblStyle w:val="Tablaconcuadrcula4-nfasis1"/>
        <w:tblW w:w="5000" w:type="pct"/>
        <w:jc w:val="center"/>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1F4E79"/>
            <w:tcMar>
              <w:top w:w="120" w:type="dxa"/>
              <w:bottom w:w="120" w:type="dxa"/>
              <w:left w:w="140" w:type="dxa"/>
              <w:right w:w="140" w:type="dxa"/>
            </w:tcMar>
          </w:tcPr>
          <w:p w14:paraId="2D24BE5F" w14:textId="77777777" w:rsidR="00F74B5D" w:rsidRPr="00F74B5D" w:rsidRDefault="00F74B5D" w:rsidP="00944B83">
            <w:pPr>
              <w:pStyle w:val="Descripcin"/>
              <w:spacing w:before="0" w:after="0"/>
              <w:jc w:val="center"/>
              <w:rPr>
                <w:rFonts w:ascii="Arial" w:hAnsi="Arial"/>
                <w:i w:val="0"/>
                <w:iCs w:val="0"/>
                <w:color w:val="FFFFFF" w:themeColor="background1"/>
              </w:rPr>
            </w:pPr>
            <w:bookmarkStart w:id="75" w:name="_Toc83812970"/>
            <w:r w:rsidRPr="00F74B5D">
              <w:rPr>
                <w:rFonts w:ascii="Calibri" w:hAnsi="Calibri"/>
                <w:b/>
                <w:i w:val="0"/>
                <w:iCs w:val="0"/>
                <w:color w:val="FFFFFF"/>
                <w:sz w:val="19"/>
              </w:rPr>
              <w:t>RNF-001</w:t>
            </w:r>
          </w:p>
        </w:tc>
        <w:tc>
          <w:tcPr>
            <w:tcW w:w="3891" w:type="pct"/>
            <w:shd w:fill="1F4E79"/>
            <w:tcMar>
              <w:top w:w="120" w:type="dxa"/>
              <w:bottom w:w="120" w:type="dxa"/>
              <w:left w:w="140" w:type="dxa"/>
              <w:right w:w="140" w:type="dxa"/>
            </w:tcMar>
          </w:tcPr>
          <w:p w14:paraId="75A81202" w14:textId="77777777" w:rsidR="00F74B5D" w:rsidRPr="00F74B5D" w:rsidRDefault="00F74B5D" w:rsidP="00944B83">
            <w:pPr>
              <w:pStyle w:val="Descripcin"/>
              <w:spacing w:before="0" w:after="0"/>
              <w:jc w:val="left"/>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Calibri" w:hAnsi="Calibri"/>
                <w:b/>
                <w:i w:val="0"/>
                <w:iCs w:val="0"/>
                <w:color w:val="FFFFFF"/>
                <w:sz w:val="19"/>
              </w:rPr>
              <w:t>Protocolo de Arquitectura (SOAP)</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4AF22CA0" w14:textId="77777777" w:rsidR="00F74B5D" w:rsidRPr="009B58DD" w:rsidRDefault="00F74B5D" w:rsidP="00944B83">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Descripción</w:t>
            </w:r>
          </w:p>
        </w:tc>
        <w:tc>
          <w:tcPr>
            <w:tcW w:w="3891" w:type="pct"/>
            <w:shd w:fill="FFFFFF"/>
            <w:tcMar>
              <w:top w:w="80" w:type="dxa"/>
              <w:bottom w:w="80" w:type="dxa"/>
              <w:left w:w="120" w:type="dxa"/>
              <w:right w:w="120" w:type="dxa"/>
            </w:tcMar>
          </w:tcPr>
          <w:p w14:paraId="67879140" w14:textId="000C3FAA" w:rsidR="00F74B5D" w:rsidRPr="00944B83" w:rsidRDefault="00F74B5D" w:rsidP="00944B83">
            <w:pPr>
              <w:pStyle w:val="Descripcin"/>
              <w:spacing w:before="0" w:after="0"/>
              <w:jc w:val="left"/>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B58DD">
              <w:rPr>
                <w:rFonts w:ascii="Calibri" w:hAnsi="Calibri"/>
                <w:b w:val="0"/>
                <w:i w:val="0"/>
                <w:iCs w:val="0"/>
                <w:color w:val="000000"/>
                <w:sz w:val="19"/>
              </w:rPr>
              <w:t>El servidor central debe exponer sus servicios de conversión y autenticación estrictamente mediante el protocolo SOAP, utilizando archivos WSDL para definir el contrato del servicio.</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59D957B8" w14:textId="77777777" w:rsidR="00F74B5D" w:rsidRPr="009B58DD" w:rsidRDefault="00F74B5D" w:rsidP="00944B83">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lastRenderedPageBreak/>
              <w:t>Importancia</w:t>
            </w:r>
          </w:p>
        </w:tc>
        <w:tc>
          <w:tcPr>
            <w:tcW w:w="3891" w:type="pct"/>
            <w:shd w:fill="FFFFFF"/>
            <w:tcMar>
              <w:top w:w="80" w:type="dxa"/>
              <w:bottom w:w="80" w:type="dxa"/>
              <w:left w:w="120" w:type="dxa"/>
              <w:right w:w="120" w:type="dxa"/>
            </w:tcMar>
          </w:tcPr>
          <w:p w14:paraId="02070F68" w14:textId="77777777" w:rsidR="00F74B5D" w:rsidRDefault="00F74B5D" w:rsidP="00944B83">
            <w:pPr>
              <w:pStyle w:val="Descripcin"/>
              <w:spacing w:before="0" w:after="0"/>
              <w:jc w:val="left"/>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Calibri" w:hAnsi="Calibri"/>
                <w:b w:val="0"/>
                <w:i w:val="0"/>
                <w:iCs w:val="0"/>
                <w:color w:val="000000"/>
                <w:sz w:val="19"/>
              </w:rPr>
              <w:t>Alta</w:t>
            </w:r>
          </w:p>
          <w:p w14:paraId="63E6A8EC" w14:textId="77777777" w:rsidR="00F74B5D" w:rsidRPr="009B58DD" w:rsidRDefault="00F74B5D" w:rsidP="00944B83">
            <w:pPr>
              <w:spacing w:before="0" w:after="0"/>
              <w:jc w:val="left"/>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3B4275E8" w14:textId="77777777" w:rsidR="00F74B5D" w:rsidRPr="009B58DD" w:rsidRDefault="00F74B5D" w:rsidP="00944B83">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Estado</w:t>
            </w:r>
          </w:p>
        </w:tc>
        <w:tc>
          <w:tcPr>
            <w:tcW w:w="3891" w:type="pct"/>
            <w:shd w:fill="FFFFFF"/>
            <w:tcMar>
              <w:top w:w="80" w:type="dxa"/>
              <w:bottom w:w="80" w:type="dxa"/>
              <w:left w:w="120" w:type="dxa"/>
              <w:right w:w="120" w:type="dxa"/>
            </w:tcMar>
          </w:tcPr>
          <w:p w14:paraId="7FB21CDE" w14:textId="77777777" w:rsidR="00F74B5D" w:rsidRDefault="00F74B5D" w:rsidP="00944B83">
            <w:pPr>
              <w:pStyle w:val="Descripcin"/>
              <w:spacing w:before="0" w:after="0"/>
              <w:jc w:val="left"/>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Calibri" w:hAnsi="Calibri"/>
                <w:b w:val="0"/>
                <w:i w:val="0"/>
                <w:iCs w:val="0"/>
                <w:color w:val="000000"/>
                <w:sz w:val="19"/>
              </w:rPr>
              <w:t>Aprobado</w:t>
            </w:r>
          </w:p>
          <w:p w14:paraId="6F0A7DD0" w14:textId="77777777" w:rsidR="00F74B5D" w:rsidRPr="009B58DD" w:rsidRDefault="00F74B5D" w:rsidP="00944B83">
            <w:pPr>
              <w:spacing w:before="0" w:after="0"/>
              <w:jc w:val="left"/>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Default="00F74B5D" w:rsidP="009B58DD">
      <w:pPr>
        <w:pStyle w:val="Descripcin"/>
        <w:spacing w:before="0" w:after="0"/>
        <w:rPr>
          <w:b/>
          <w:bCs/>
          <w:i w:val="0"/>
          <w:iCs w:val="0"/>
        </w:rPr>
      </w:pPr>
    </w:p>
    <w:p>
      <w:pPr>
        <w:pStyle w:val="Descripcin"/>
        <w:spacing w:before="60" w:after="80" w:line="276" w:lineRule="auto"/>
        <w:jc w:val="left"/>
        <w:rPr>
          <w:rFonts w:ascii="Calibri" w:hAnsi="Calibri"/>
          <w:b/>
          <w:color w:val="000000"/>
          <w:sz w:val="21"/>
        </w:rPr>
      </w:pPr>
      <w:bookmarkStart w:id="118" w:name="_Toc_Tabla_18"/>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18</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Requerimiento No Funcional RNF-002: Especificación y Lenguaje (Java JDK 21 / Jakarta EE)</w:t>
      </w:r>
      <w:bookmarkEnd w:id="118"/>
    </w:p>
    <w:tbl>
      <w:tblPr>
        <w:tblStyle w:val="Tablaconcuadrcula4-nfasis1"/>
        <w:tblW w:w="5000" w:type="pct"/>
        <w:jc w:val="center"/>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1F4E79"/>
            <w:tcMar>
              <w:top w:w="120" w:type="dxa"/>
              <w:bottom w:w="120" w:type="dxa"/>
              <w:left w:w="140" w:type="dxa"/>
              <w:right w:w="140" w:type="dxa"/>
            </w:tcMar>
          </w:tcPr>
          <w:p w14:paraId="3493A933" w14:textId="3F57FAA9" w:rsidR="00F74B5D" w:rsidRPr="00F74B5D" w:rsidRDefault="00F74B5D" w:rsidP="00944B83">
            <w:pPr>
              <w:pStyle w:val="Descripcin"/>
              <w:spacing w:before="0" w:after="0"/>
              <w:jc w:val="center"/>
              <w:rPr>
                <w:rFonts w:ascii="Arial" w:hAnsi="Arial"/>
                <w:i w:val="0"/>
                <w:iCs w:val="0"/>
                <w:color w:val="FFFFFF" w:themeColor="background1"/>
              </w:rPr>
            </w:pPr>
            <w:r w:rsidRPr="00F74B5D">
              <w:rPr>
                <w:rFonts w:ascii="Calibri" w:hAnsi="Calibri"/>
                <w:b/>
                <w:i w:val="0"/>
                <w:iCs w:val="0"/>
                <w:color w:val="FFFFFF"/>
                <w:sz w:val="19"/>
              </w:rPr>
              <w:t>RNF-00</w:t>
            </w:r>
            <w:r>
              <w:rPr>
                <w:rFonts w:ascii="Calibri" w:hAnsi="Calibri"/>
                <w:b/>
                <w:i w:val="0"/>
                <w:iCs w:val="0"/>
                <w:color w:val="FFFFFF"/>
                <w:sz w:val="19"/>
              </w:rPr>
              <w:t>2</w:t>
            </w:r>
          </w:p>
        </w:tc>
        <w:tc>
          <w:tcPr>
            <w:tcW w:w="3891" w:type="pct"/>
            <w:shd w:fill="1F4E79"/>
            <w:tcMar>
              <w:top w:w="120" w:type="dxa"/>
              <w:bottom w:w="120" w:type="dxa"/>
              <w:left w:w="140" w:type="dxa"/>
              <w:right w:w="140" w:type="dxa"/>
            </w:tcMar>
          </w:tcPr>
          <w:p w14:paraId="1FCED2D0" w14:textId="069B232B" w:rsidR="00F74B5D" w:rsidRPr="00F74B5D" w:rsidRDefault="00F74B5D" w:rsidP="00944B83">
            <w:pPr>
              <w:pStyle w:val="Descripcin"/>
              <w:spacing w:before="0" w:after="0"/>
              <w:jc w:val="left"/>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9B58DD">
              <w:rPr>
                <w:rFonts w:ascii="Calibri" w:hAnsi="Calibri"/>
                <w:b/>
                <w:i w:val="0"/>
                <w:iCs w:val="0"/>
                <w:color w:val="FFFFFF"/>
                <w:sz w:val="19"/>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553349FD" w14:textId="77777777" w:rsidR="00F74B5D" w:rsidRPr="009B58DD" w:rsidRDefault="00F74B5D" w:rsidP="00944B83">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Descripción</w:t>
            </w:r>
          </w:p>
        </w:tc>
        <w:tc>
          <w:tcPr>
            <w:tcW w:w="3891" w:type="pct"/>
            <w:shd w:fill="FFFFFF"/>
            <w:tcMar>
              <w:top w:w="80" w:type="dxa"/>
              <w:bottom w:w="80" w:type="dxa"/>
              <w:left w:w="120" w:type="dxa"/>
              <w:right w:w="120" w:type="dxa"/>
            </w:tcMar>
          </w:tcPr>
          <w:p w14:paraId="41DD7B15" w14:textId="72C1E65F" w:rsidR="00F74B5D" w:rsidRPr="00944B83" w:rsidRDefault="00F74B5D" w:rsidP="00944B83">
            <w:pPr>
              <w:pStyle w:val="Descripcin"/>
              <w:spacing w:before="0" w:after="0"/>
              <w:jc w:val="left"/>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44B83">
              <w:rPr>
                <w:rFonts w:ascii="Calibri" w:hAnsi="Calibri"/>
                <w:b w:val="0"/>
                <w:i w:val="0"/>
                <w:iCs w:val="0"/>
                <w:color w:val="000000"/>
                <w:sz w:val="19"/>
              </w:rPr>
              <w:t xml:space="preserve">El backend del sistema debe ser desarrollado utilizando el lenguaje Java e implementando obligatoriamente la especificación </w:t>
            </w:r>
            <w:proofErr w:type="spellStart"/>
            <w:r w:rsidRPr="00944B83">
              <w:rPr>
                <w:rFonts w:ascii="Calibri" w:hAnsi="Calibri"/>
                <w:b w:val="0"/>
                <w:i w:val="0"/>
                <w:iCs w:val="0"/>
                <w:color w:val="000000"/>
                <w:sz w:val="19"/>
              </w:rPr>
              <w:t>Jakarta</w:t>
            </w:r>
            <w:proofErr w:type="spellEnd"/>
            <w:r w:rsidRPr="00944B83">
              <w:rPr>
                <w:rFonts w:ascii="Calibri" w:hAnsi="Calibri"/>
                <w:b w:val="0"/>
                <w:i w:val="0"/>
                <w:iCs w:val="0"/>
                <w:color w:val="000000"/>
                <w:sz w:val="19"/>
              </w:rPr>
              <w:t xml:space="preserve"> EE para la construcción de los servicios web.</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4E5AB054" w14:textId="77777777" w:rsidR="00F74B5D" w:rsidRPr="009B58DD" w:rsidRDefault="00F74B5D" w:rsidP="00944B83">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Importancia</w:t>
            </w:r>
          </w:p>
        </w:tc>
        <w:tc>
          <w:tcPr>
            <w:tcW w:w="3891" w:type="pct"/>
            <w:shd w:fill="FFFFFF"/>
            <w:tcMar>
              <w:top w:w="80" w:type="dxa"/>
              <w:bottom w:w="80" w:type="dxa"/>
              <w:left w:w="120" w:type="dxa"/>
              <w:right w:w="120" w:type="dxa"/>
            </w:tcMar>
          </w:tcPr>
          <w:p w14:paraId="082B5A24" w14:textId="77777777" w:rsidR="00F74B5D" w:rsidRDefault="00F74B5D" w:rsidP="00944B83">
            <w:pPr>
              <w:pStyle w:val="Descripcin"/>
              <w:spacing w:before="0" w:after="0"/>
              <w:jc w:val="left"/>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Calibri" w:hAnsi="Calibri"/>
                <w:b w:val="0"/>
                <w:i w:val="0"/>
                <w:iCs w:val="0"/>
                <w:color w:val="000000"/>
                <w:sz w:val="19"/>
              </w:rPr>
              <w:t>Alta</w:t>
            </w:r>
          </w:p>
          <w:p w14:paraId="022DBF78" w14:textId="77777777" w:rsidR="00F74B5D" w:rsidRPr="009B58DD" w:rsidRDefault="00F74B5D" w:rsidP="00944B83">
            <w:pPr>
              <w:spacing w:before="0" w:after="0"/>
              <w:jc w:val="left"/>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7F90348C" w14:textId="77777777" w:rsidR="00F74B5D" w:rsidRPr="009B58DD" w:rsidRDefault="00F74B5D" w:rsidP="00944B83">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Estado</w:t>
            </w:r>
          </w:p>
        </w:tc>
        <w:tc>
          <w:tcPr>
            <w:tcW w:w="3891" w:type="pct"/>
            <w:shd w:fill="FFFFFF"/>
            <w:tcMar>
              <w:top w:w="80" w:type="dxa"/>
              <w:bottom w:w="80" w:type="dxa"/>
              <w:left w:w="120" w:type="dxa"/>
              <w:right w:w="120" w:type="dxa"/>
            </w:tcMar>
          </w:tcPr>
          <w:p w14:paraId="5A3CD95E" w14:textId="77777777" w:rsidR="00F74B5D" w:rsidRDefault="00F74B5D" w:rsidP="00944B83">
            <w:pPr>
              <w:pStyle w:val="Descripcin"/>
              <w:spacing w:before="0" w:after="0"/>
              <w:jc w:val="left"/>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Calibri" w:hAnsi="Calibri"/>
                <w:b w:val="0"/>
                <w:i w:val="0"/>
                <w:iCs w:val="0"/>
                <w:color w:val="000000"/>
                <w:sz w:val="19"/>
              </w:rPr>
              <w:t>Aprobado</w:t>
            </w:r>
          </w:p>
          <w:p w14:paraId="6B6BC463" w14:textId="77777777" w:rsidR="00F74B5D" w:rsidRPr="009B58DD" w:rsidRDefault="00F74B5D" w:rsidP="00944B83">
            <w:pPr>
              <w:spacing w:before="0" w:after="0"/>
              <w:jc w:val="left"/>
              <w:cnfStyle w:val="000000100000" w:firstRow="0" w:lastRow="0" w:firstColumn="0" w:lastColumn="0" w:oddVBand="0" w:evenVBand="0" w:oddHBand="1" w:evenHBand="0" w:firstRowFirstColumn="0" w:firstRowLastColumn="0" w:lastRowFirstColumn="0" w:lastRowLastColumn="0"/>
            </w:pPr>
          </w:p>
        </w:tc>
      </w:tr>
    </w:tbl>
    <w:p w14:paraId="24036838" w14:textId="77777777" w:rsidR="00F74B5D" w:rsidRPr="00F74B5D" w:rsidRDefault="00F74B5D" w:rsidP="00F74B5D"/>
    <w:p>
      <w:pPr>
        <w:pStyle w:val="Descripcin"/>
        <w:spacing w:before="60" w:after="80" w:line="276" w:lineRule="auto"/>
        <w:jc w:val="left"/>
        <w:rPr>
          <w:rFonts w:ascii="Calibri" w:hAnsi="Calibri"/>
          <w:b/>
          <w:color w:val="000000"/>
          <w:sz w:val="21"/>
        </w:rPr>
      </w:pPr>
      <w:bookmarkStart w:id="119" w:name="_Toc_Tabla_19"/>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19</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Requerimiento No Funcional RNF-003: Entorno de Desarrollo (Apache NetBeans IDE 24)</w:t>
      </w:r>
      <w:bookmarkEnd w:id="119"/>
    </w:p>
    <w:tbl>
      <w:tblPr>
        <w:tblStyle w:val="Tablaconcuadrcula4-nfasis1"/>
        <w:tblW w:w="5000" w:type="pct"/>
        <w:jc w:val="center"/>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1F4E79"/>
            <w:tcMar>
              <w:top w:w="120" w:type="dxa"/>
              <w:bottom w:w="120" w:type="dxa"/>
              <w:left w:w="140" w:type="dxa"/>
              <w:right w:w="140" w:type="dxa"/>
            </w:tcMar>
          </w:tcPr>
          <w:p w14:paraId="5BAB2028" w14:textId="06E3A0BD" w:rsidR="00F74B5D" w:rsidRPr="00F74B5D" w:rsidRDefault="00F74B5D" w:rsidP="00F74B5D">
            <w:pPr>
              <w:pStyle w:val="Descripcin"/>
              <w:spacing w:before="0" w:after="0"/>
              <w:jc w:val="center"/>
              <w:rPr>
                <w:rFonts w:ascii="Arial" w:hAnsi="Arial"/>
                <w:i w:val="0"/>
                <w:iCs w:val="0"/>
                <w:color w:val="FFFFFF" w:themeColor="background1"/>
              </w:rPr>
            </w:pPr>
            <w:r w:rsidRPr="00F74B5D">
              <w:rPr>
                <w:rFonts w:ascii="Calibri" w:hAnsi="Calibri"/>
                <w:b/>
                <w:i w:val="0"/>
                <w:iCs w:val="0"/>
                <w:color w:val="FFFFFF"/>
                <w:sz w:val="19"/>
              </w:rPr>
              <w:t>RNF-00</w:t>
            </w:r>
            <w:r w:rsidR="00944B83">
              <w:rPr>
                <w:rFonts w:ascii="Calibri" w:hAnsi="Calibri"/>
                <w:b/>
                <w:i w:val="0"/>
                <w:iCs w:val="0"/>
                <w:color w:val="FFFFFF"/>
                <w:sz w:val="19"/>
              </w:rPr>
              <w:t>3</w:t>
            </w:r>
          </w:p>
        </w:tc>
        <w:tc>
          <w:tcPr>
            <w:tcW w:w="3891" w:type="pct"/>
            <w:shd w:fill="1F4E79"/>
            <w:tcMar>
              <w:top w:w="120" w:type="dxa"/>
              <w:bottom w:w="120" w:type="dxa"/>
              <w:left w:w="140" w:type="dxa"/>
              <w:right w:w="140" w:type="dxa"/>
            </w:tcMar>
          </w:tcPr>
          <w:p w14:paraId="4EFD864E" w14:textId="243A3C5A" w:rsidR="00F74B5D" w:rsidRPr="00F74B5D" w:rsidRDefault="00F74B5D" w:rsidP="00F74B5D">
            <w:pPr>
              <w:pStyle w:val="Descripcin"/>
              <w:spacing w:before="0" w:after="0"/>
              <w:jc w:val="center"/>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Calibri" w:hAnsi="Calibri"/>
                <w:b/>
                <w:i w:val="0"/>
                <w:iCs w:val="0"/>
                <w:color w:val="FFFFFF"/>
                <w:sz w:val="19"/>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45C02221" w14:textId="77777777" w:rsidR="00F74B5D" w:rsidRPr="009B58DD" w:rsidRDefault="00F74B5D" w:rsidP="00944B83">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Descripción</w:t>
            </w:r>
          </w:p>
        </w:tc>
        <w:tc>
          <w:tcPr>
            <w:tcW w:w="3891" w:type="pct"/>
            <w:shd w:fill="FFFFFF"/>
            <w:tcMar>
              <w:top w:w="80" w:type="dxa"/>
              <w:bottom w:w="80" w:type="dxa"/>
              <w:left w:w="120" w:type="dxa"/>
              <w:right w:w="120" w:type="dxa"/>
            </w:tcMar>
          </w:tcPr>
          <w:p w14:paraId="0CF127C4" w14:textId="692A041C" w:rsidR="00F74B5D" w:rsidRPr="00944B83" w:rsidRDefault="00F74B5D" w:rsidP="00944B83">
            <w:pPr>
              <w:pStyle w:val="Descripcin"/>
              <w:spacing w:before="0" w:after="0"/>
              <w:jc w:val="left"/>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44B83">
              <w:rPr>
                <w:rFonts w:ascii="Calibri" w:hAnsi="Calibri"/>
                <w:b w:val="0"/>
                <w:i w:val="0"/>
                <w:iCs w:val="0"/>
                <w:color w:val="000000"/>
                <w:sz w:val="19"/>
              </w:rPr>
              <w:t>El código fuente del servidor de conversiones debe ser construido, gestionado y estructurado utilizando exclusivamente el Entorno de Desarrollo Integrado (IDE) NetBeans.</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0221A633" w14:textId="77777777" w:rsidR="00F74B5D" w:rsidRPr="009B58DD" w:rsidRDefault="00F74B5D" w:rsidP="00944B83">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Importancia</w:t>
            </w:r>
          </w:p>
        </w:tc>
        <w:tc>
          <w:tcPr>
            <w:tcW w:w="3891" w:type="pct"/>
            <w:shd w:fill="FFFFFF"/>
            <w:tcMar>
              <w:top w:w="80" w:type="dxa"/>
              <w:bottom w:w="80" w:type="dxa"/>
              <w:left w:w="120" w:type="dxa"/>
              <w:right w:w="120" w:type="dxa"/>
            </w:tcMar>
          </w:tcPr>
          <w:p w14:paraId="5FF1AD0B" w14:textId="77777777" w:rsidR="00F74B5D" w:rsidRDefault="00F74B5D" w:rsidP="00944B83">
            <w:pPr>
              <w:pStyle w:val="Descripcin"/>
              <w:spacing w:before="0" w:after="0"/>
              <w:jc w:val="left"/>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Calibri" w:hAnsi="Calibri"/>
                <w:b w:val="0"/>
                <w:i w:val="0"/>
                <w:iCs w:val="0"/>
                <w:color w:val="000000"/>
                <w:sz w:val="19"/>
              </w:rPr>
              <w:t>Alta</w:t>
            </w:r>
          </w:p>
          <w:p w14:paraId="558879E1" w14:textId="77777777" w:rsidR="00F74B5D" w:rsidRPr="009B58DD" w:rsidRDefault="00F74B5D" w:rsidP="00944B83">
            <w:pPr>
              <w:spacing w:before="0" w:after="0"/>
              <w:jc w:val="left"/>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17E12CFB" w14:textId="77777777" w:rsidR="00F74B5D" w:rsidRPr="009B58DD" w:rsidRDefault="00F74B5D" w:rsidP="00944B83">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Estado</w:t>
            </w:r>
          </w:p>
        </w:tc>
        <w:tc>
          <w:tcPr>
            <w:tcW w:w="3891" w:type="pct"/>
            <w:shd w:fill="FFFFFF"/>
            <w:tcMar>
              <w:top w:w="80" w:type="dxa"/>
              <w:bottom w:w="80" w:type="dxa"/>
              <w:left w:w="120" w:type="dxa"/>
              <w:right w:w="120" w:type="dxa"/>
            </w:tcMar>
          </w:tcPr>
          <w:p w14:paraId="34874DB6" w14:textId="77777777" w:rsidR="00F74B5D" w:rsidRDefault="00F74B5D" w:rsidP="00944B83">
            <w:pPr>
              <w:pStyle w:val="Descripcin"/>
              <w:spacing w:before="0" w:after="0"/>
              <w:jc w:val="left"/>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Calibri" w:hAnsi="Calibri"/>
                <w:b w:val="0"/>
                <w:i w:val="0"/>
                <w:iCs w:val="0"/>
                <w:color w:val="000000"/>
                <w:sz w:val="19"/>
              </w:rPr>
              <w:t>Aprobado</w:t>
            </w:r>
          </w:p>
          <w:p w14:paraId="45BCFF41" w14:textId="77777777" w:rsidR="00F74B5D" w:rsidRPr="009B58DD" w:rsidRDefault="00F74B5D" w:rsidP="00944B83">
            <w:pPr>
              <w:spacing w:before="0" w:after="0"/>
              <w:jc w:val="left"/>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Default="00944B83" w:rsidP="007A734C">
      <w:pPr>
        <w:pStyle w:val="Descripcin"/>
        <w:spacing w:before="0" w:after="0"/>
        <w:rPr>
          <w:b/>
          <w:bCs/>
          <w:i w:val="0"/>
          <w:iCs w:val="0"/>
        </w:rPr>
      </w:pPr>
      <w:bookmarkStart w:id="77" w:name="_Toc83812972"/>
      <w:bookmarkEnd w:id="76"/>
    </w:p>
    <w:p>
      <w:pPr>
        <w:pStyle w:val="Descripcin"/>
        <w:spacing w:before="60" w:after="80" w:line="276" w:lineRule="auto"/>
        <w:jc w:val="left"/>
        <w:rPr>
          <w:rFonts w:ascii="Calibri" w:hAnsi="Calibri"/>
          <w:b/>
          <w:color w:val="000000"/>
          <w:sz w:val="21"/>
        </w:rPr>
      </w:pPr>
      <w:bookmarkStart w:id="120" w:name="_Toc_Tabla_20"/>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20</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Requerimiento No Funcional RNF-004: Servidor de Aplicaciones (Payara Server 7)</w:t>
      </w:r>
      <w:bookmarkEnd w:id="120"/>
    </w:p>
    <w:tbl>
      <w:tblPr>
        <w:tblStyle w:val="Tablaconcuadrcula4-nfasis1"/>
        <w:tblW w:w="5000" w:type="pct"/>
        <w:jc w:val="center"/>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1F4E79"/>
            <w:tcMar>
              <w:top w:w="120" w:type="dxa"/>
              <w:bottom w:w="120" w:type="dxa"/>
              <w:left w:w="140" w:type="dxa"/>
              <w:right w:w="140" w:type="dxa"/>
            </w:tcMar>
          </w:tcPr>
          <w:p w14:paraId="703EF904" w14:textId="680BC37C" w:rsidR="00F74B5D" w:rsidRPr="00F74B5D" w:rsidRDefault="00F74B5D" w:rsidP="00F74B5D">
            <w:pPr>
              <w:pStyle w:val="Descripcin"/>
              <w:spacing w:before="0" w:after="0"/>
              <w:jc w:val="center"/>
              <w:rPr>
                <w:rFonts w:ascii="Arial" w:hAnsi="Arial"/>
                <w:i w:val="0"/>
                <w:iCs w:val="0"/>
                <w:color w:val="FFFFFF" w:themeColor="background1"/>
              </w:rPr>
            </w:pPr>
            <w:r w:rsidRPr="00F74B5D">
              <w:rPr>
                <w:rFonts w:ascii="Calibri" w:hAnsi="Calibri"/>
                <w:b/>
                <w:i w:val="0"/>
                <w:iCs w:val="0"/>
                <w:color w:val="FFFFFF"/>
                <w:sz w:val="19"/>
              </w:rPr>
              <w:t>RNF-00</w:t>
            </w:r>
            <w:r w:rsidR="00944B83">
              <w:rPr>
                <w:rFonts w:ascii="Calibri" w:hAnsi="Calibri"/>
                <w:b/>
                <w:i w:val="0"/>
                <w:iCs w:val="0"/>
                <w:color w:val="FFFFFF"/>
                <w:sz w:val="19"/>
              </w:rPr>
              <w:t>4</w:t>
            </w:r>
          </w:p>
        </w:tc>
        <w:tc>
          <w:tcPr>
            <w:tcW w:w="3891" w:type="pct"/>
            <w:shd w:fill="1F4E79"/>
            <w:tcMar>
              <w:top w:w="120" w:type="dxa"/>
              <w:bottom w:w="120" w:type="dxa"/>
              <w:left w:w="140" w:type="dxa"/>
              <w:right w:w="140" w:type="dxa"/>
            </w:tcMar>
          </w:tcPr>
          <w:p w14:paraId="3AE408E3" w14:textId="5AF885AF" w:rsidR="00F74B5D" w:rsidRPr="00F74B5D" w:rsidRDefault="00F74B5D" w:rsidP="00F74B5D">
            <w:pPr>
              <w:pStyle w:val="Descripcin"/>
              <w:spacing w:before="0" w:after="0"/>
              <w:jc w:val="left"/>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Calibri" w:hAnsi="Calibri"/>
                <w:b/>
                <w:color w:val="FFFFFF"/>
                <w:sz w:val="19"/>
                <w:szCs w:val="22"/>
              </w:rPr>
              <w:t>Servidor de Aplicaciones</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7DE5FCF0" w14:textId="77777777" w:rsidR="00F74B5D" w:rsidRPr="009B58DD" w:rsidRDefault="00F74B5D" w:rsidP="00F74B5D">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Descripción</w:t>
            </w:r>
          </w:p>
        </w:tc>
        <w:tc>
          <w:tcPr>
            <w:tcW w:w="3891" w:type="pct"/>
            <w:shd w:fill="FFFFFF"/>
            <w:tcMar>
              <w:top w:w="80" w:type="dxa"/>
              <w:bottom w:w="80" w:type="dxa"/>
              <w:left w:w="120" w:type="dxa"/>
              <w:right w:w="120" w:type="dxa"/>
            </w:tcMar>
          </w:tcPr>
          <w:p w14:paraId="7B25790C" w14:textId="790CAA9D" w:rsidR="00F74B5D" w:rsidRPr="00F74B5D" w:rsidRDefault="00F74B5D" w:rsidP="00944B83">
            <w:pPr>
              <w:pStyle w:val="Descripcin"/>
              <w:spacing w:before="0" w:after="0"/>
              <w:jc w:val="left"/>
              <w:cnfStyle w:val="000000100000" w:firstRow="0" w:lastRow="0" w:firstColumn="0" w:lastColumn="0" w:oddVBand="0" w:evenVBand="0" w:oddHBand="1" w:evenHBand="0" w:firstRowFirstColumn="0" w:firstRowLastColumn="0" w:lastRowFirstColumn="0" w:lastRowLastColumn="0"/>
            </w:pPr>
            <w:r w:rsidRPr="00F74B5D">
              <w:rPr>
                <w:rFonts w:ascii="Calibri" w:hAnsi="Calibri"/>
                <w:b w:val="0"/>
                <w:i w:val="0"/>
                <w:iCs w:val="0"/>
                <w:color w:val="000000"/>
                <w:sz w:val="19"/>
              </w:rPr>
              <w:t>El despliegue y la ejecución en red del proyecto backend debe realizarse obligatoriamente sobre Payara Server.</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41F3556C" w14:textId="77777777" w:rsidR="00F74B5D" w:rsidRPr="009B58DD" w:rsidRDefault="00F74B5D" w:rsidP="00F74B5D">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Importancia</w:t>
            </w:r>
          </w:p>
        </w:tc>
        <w:tc>
          <w:tcPr>
            <w:tcW w:w="3891" w:type="pct"/>
            <w:shd w:fill="FFFFFF"/>
            <w:tcMar>
              <w:top w:w="80" w:type="dxa"/>
              <w:bottom w:w="80" w:type="dxa"/>
              <w:left w:w="120" w:type="dxa"/>
              <w:right w:w="120" w:type="dxa"/>
            </w:tcMar>
          </w:tcPr>
          <w:p w14:paraId="2F20FA56" w14:textId="77777777" w:rsidR="00F74B5D" w:rsidRDefault="00F74B5D" w:rsidP="00F74B5D">
            <w:pPr>
              <w:pStyle w:val="Descripcin"/>
              <w:spacing w:before="0" w:after="0"/>
              <w:jc w:val="left"/>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Calibri" w:hAnsi="Calibri"/>
                <w:b w:val="0"/>
                <w:i w:val="0"/>
                <w:iCs w:val="0"/>
                <w:color w:val="000000"/>
                <w:sz w:val="19"/>
              </w:rPr>
              <w:t>Alta</w:t>
            </w:r>
          </w:p>
          <w:p w14:paraId="1F307083" w14:textId="77777777" w:rsidR="00F74B5D" w:rsidRPr="009B58DD" w:rsidRDefault="00F74B5D" w:rsidP="00F74B5D">
            <w:pPr>
              <w:spacing w:before="0" w:after="0"/>
              <w:jc w:val="left"/>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1609A1F9" w14:textId="77777777" w:rsidR="00F74B5D" w:rsidRPr="009B58DD" w:rsidRDefault="00F74B5D" w:rsidP="00F74B5D">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Estado</w:t>
            </w:r>
          </w:p>
        </w:tc>
        <w:tc>
          <w:tcPr>
            <w:tcW w:w="3891" w:type="pct"/>
            <w:shd w:fill="FFFFFF"/>
            <w:tcMar>
              <w:top w:w="80" w:type="dxa"/>
              <w:bottom w:w="80" w:type="dxa"/>
              <w:left w:w="120" w:type="dxa"/>
              <w:right w:w="120" w:type="dxa"/>
            </w:tcMar>
          </w:tcPr>
          <w:p w14:paraId="0A979C49" w14:textId="77777777" w:rsidR="00F74B5D" w:rsidRDefault="00F74B5D" w:rsidP="00F74B5D">
            <w:pPr>
              <w:pStyle w:val="Descripcin"/>
              <w:spacing w:before="0" w:after="0"/>
              <w:jc w:val="left"/>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Calibri" w:hAnsi="Calibri"/>
                <w:b w:val="0"/>
                <w:i w:val="0"/>
                <w:iCs w:val="0"/>
                <w:color w:val="000000"/>
                <w:sz w:val="19"/>
              </w:rPr>
              <w:t>Aprobado</w:t>
            </w:r>
          </w:p>
          <w:p w14:paraId="7553534A" w14:textId="77777777" w:rsidR="00F74B5D" w:rsidRPr="009B58DD" w:rsidRDefault="00F74B5D" w:rsidP="00F74B5D">
            <w:pPr>
              <w:spacing w:before="0" w:after="0"/>
              <w:jc w:val="left"/>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Default="00944B83" w:rsidP="007A734C">
      <w:pPr>
        <w:pStyle w:val="Descripcin"/>
        <w:spacing w:before="0" w:after="0"/>
        <w:rPr>
          <w:b/>
          <w:bCs/>
          <w:i w:val="0"/>
          <w:iCs w:val="0"/>
        </w:rPr>
      </w:pPr>
      <w:bookmarkStart w:id="78" w:name="_Toc83812973"/>
    </w:p>
    <w:bookmarkEnd w:id="78"/>
    <w:p>
      <w:pPr>
        <w:pStyle w:val="Descripcin"/>
        <w:spacing w:before="60" w:after="80" w:line="276" w:lineRule="auto"/>
        <w:jc w:val="left"/>
        <w:rPr>
          <w:rFonts w:ascii="Calibri" w:hAnsi="Calibri"/>
          <w:b/>
          <w:color w:val="000000"/>
          <w:sz w:val="21"/>
        </w:rPr>
      </w:pPr>
      <w:bookmarkStart w:id="121" w:name="_Toc_Tabla_21"/>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21</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Requerimiento No Funcional RNF-005: Seguridad y Autorización mediante Token UUID en Memoria</w:t>
      </w:r>
      <w:bookmarkEnd w:id="121"/>
    </w:p>
    <w:tbl>
      <w:tblPr>
        <w:tblStyle w:val="Tablaconcuadrcula4-nfasis1"/>
        <w:tblW w:w="5000" w:type="pct"/>
        <w:jc w:val="center"/>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1F4E79"/>
            <w:tcMar>
              <w:top w:w="120" w:type="dxa"/>
              <w:bottom w:w="120" w:type="dxa"/>
              <w:left w:w="140" w:type="dxa"/>
              <w:right w:w="140" w:type="dxa"/>
            </w:tcMar>
          </w:tcPr>
          <w:p w14:paraId="0C442656" w14:textId="3D43855D" w:rsidR="00944B83" w:rsidRPr="00F74B5D" w:rsidRDefault="00944B83" w:rsidP="00944B83">
            <w:pPr>
              <w:pStyle w:val="Descripcin"/>
              <w:spacing w:before="0" w:after="0"/>
              <w:jc w:val="center"/>
              <w:rPr>
                <w:rFonts w:ascii="Arial" w:hAnsi="Arial"/>
                <w:i w:val="0"/>
                <w:iCs w:val="0"/>
                <w:color w:val="FFFFFF" w:themeColor="background1"/>
              </w:rPr>
            </w:pPr>
            <w:r w:rsidRPr="00F74B5D">
              <w:rPr>
                <w:rFonts w:ascii="Calibri" w:hAnsi="Calibri"/>
                <w:b/>
                <w:i w:val="0"/>
                <w:iCs w:val="0"/>
                <w:color w:val="FFFFFF"/>
                <w:sz w:val="19"/>
              </w:rPr>
              <w:t>RNF-00</w:t>
            </w:r>
            <w:r>
              <w:rPr>
                <w:rFonts w:ascii="Calibri" w:hAnsi="Calibri"/>
                <w:b/>
                <w:i w:val="0"/>
                <w:iCs w:val="0"/>
                <w:color w:val="FFFFFF"/>
                <w:sz w:val="19"/>
              </w:rPr>
              <w:t>5</w:t>
            </w:r>
          </w:p>
        </w:tc>
        <w:tc>
          <w:tcPr>
            <w:tcW w:w="3891" w:type="pct"/>
            <w:shd w:fill="1F4E79"/>
            <w:tcMar>
              <w:top w:w="120" w:type="dxa"/>
              <w:bottom w:w="120" w:type="dxa"/>
              <w:left w:w="140" w:type="dxa"/>
              <w:right w:w="140" w:type="dxa"/>
            </w:tcMar>
          </w:tcPr>
          <w:p w14:paraId="2D7F6611" w14:textId="7410D0F9" w:rsidR="00944B83" w:rsidRPr="00F74B5D" w:rsidRDefault="00944B83" w:rsidP="00944B83">
            <w:pPr>
              <w:pStyle w:val="Descripcin"/>
              <w:spacing w:before="0" w:after="0"/>
              <w:jc w:val="left"/>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Calibri" w:hAnsi="Calibri"/>
                <w:b/>
                <w:color w:val="FFFFFF"/>
                <w:sz w:val="19"/>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1A71EB61" w14:textId="77777777" w:rsidR="00944B83" w:rsidRPr="009B58DD" w:rsidRDefault="00944B83" w:rsidP="00944B83">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Descripción</w:t>
            </w:r>
          </w:p>
        </w:tc>
        <w:tc>
          <w:tcPr>
            <w:tcW w:w="3891" w:type="pct"/>
            <w:shd w:fill="FFFFFF"/>
            <w:tcMar>
              <w:top w:w="80" w:type="dxa"/>
              <w:bottom w:w="80" w:type="dxa"/>
              <w:left w:w="120" w:type="dxa"/>
              <w:right w:w="120" w:type="dxa"/>
            </w:tcMar>
          </w:tcPr>
          <w:p w14:paraId="1F5F96D9" w14:textId="63B54EC4" w:rsidR="00944B83" w:rsidRPr="00944B83" w:rsidRDefault="00944B83" w:rsidP="00944B83">
            <w:pPr>
              <w:pStyle w:val="Descripcin"/>
              <w:spacing w:before="0" w:after="0"/>
              <w:jc w:val="left"/>
              <w:cnfStyle w:val="000000100000" w:firstRow="0" w:lastRow="0" w:firstColumn="0" w:lastColumn="0" w:oddVBand="0" w:evenVBand="0" w:oddHBand="1" w:evenHBand="0" w:firstRowFirstColumn="0" w:firstRowLastColumn="0" w:lastRowFirstColumn="0" w:lastRowLastColumn="0"/>
            </w:pPr>
            <w:r w:rsidRPr="00944B83">
              <w:rPr>
                <w:rFonts w:ascii="Calibri" w:hAnsi="Calibri"/>
                <w:b w:val="0"/>
                <w:i w:val="0"/>
                <w:iCs w:val="0"/>
                <w:color w:val="000000"/>
                <w:sz w:val="19"/>
              </w:rPr>
              <w:t xml:space="preserve">El sistema debe restringir el acceso a los servicios de cálculo matemático. Solo procesará aquellas peticiones SOAP que incluyan un token de autenticación válido, el cual debe ser generado y proporcionado previamente por el </w:t>
            </w:r>
            <w:proofErr w:type="spellStart"/>
            <w:r w:rsidRPr="00944B83">
              <w:rPr>
                <w:rFonts w:ascii="Calibri" w:hAnsi="Calibri"/>
                <w:b w:val="0"/>
                <w:i w:val="0"/>
                <w:iCs w:val="0"/>
                <w:color w:val="000000"/>
                <w:sz w:val="19"/>
              </w:rPr>
              <w:t>endpoint</w:t>
            </w:r>
            <w:proofErr w:type="spellEnd"/>
            <w:r w:rsidRPr="00944B83">
              <w:rPr>
                <w:rFonts w:ascii="Calibri" w:hAnsi="Calibri"/>
                <w:b w:val="0"/>
                <w:i w:val="0"/>
                <w:iCs w:val="0"/>
                <w:color w:val="000000"/>
                <w:sz w:val="19"/>
              </w:rPr>
              <w:t xml:space="preserve"> de </w:t>
            </w:r>
            <w:proofErr w:type="spellStart"/>
            <w:r w:rsidRPr="00944B83">
              <w:rPr>
                <w:rFonts w:ascii="Calibri" w:hAnsi="Calibri"/>
                <w:b w:val="0"/>
                <w:i w:val="0"/>
                <w:iCs w:val="0"/>
                <w:color w:val="000000"/>
                <w:sz w:val="19"/>
              </w:rPr>
              <w:t>Login</w:t>
            </w:r>
            <w:proofErr w:type="spellEnd"/>
            <w:r w:rsidRPr="00944B83">
              <w:rPr>
                <w:rFonts w:ascii="Calibri" w:hAnsi="Calibri"/>
                <w:b w:val="0"/>
                <w:i w:val="0"/>
                <w:iCs w:val="0"/>
                <w:color w:val="000000"/>
                <w:sz w:val="19"/>
              </w:rPr>
              <w:t>.</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4E8407AA" w14:textId="77777777" w:rsidR="00944B83" w:rsidRPr="009B58DD" w:rsidRDefault="00944B83" w:rsidP="00B76E48">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Importancia</w:t>
            </w:r>
          </w:p>
        </w:tc>
        <w:tc>
          <w:tcPr>
            <w:tcW w:w="3891" w:type="pct"/>
            <w:shd w:fill="FFFFFF"/>
            <w:tcMar>
              <w:top w:w="80" w:type="dxa"/>
              <w:bottom w:w="80" w:type="dxa"/>
              <w:left w:w="120" w:type="dxa"/>
              <w:right w:w="120" w:type="dxa"/>
            </w:tcMar>
          </w:tcPr>
          <w:p w14:paraId="3A26E0FF" w14:textId="77777777" w:rsidR="00944B83" w:rsidRDefault="00944B83" w:rsidP="00B76E48">
            <w:pPr>
              <w:pStyle w:val="Descripcin"/>
              <w:spacing w:before="0" w:after="0"/>
              <w:jc w:val="left"/>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Calibri" w:hAnsi="Calibri"/>
                <w:b w:val="0"/>
                <w:i w:val="0"/>
                <w:iCs w:val="0"/>
                <w:color w:val="000000"/>
                <w:sz w:val="19"/>
              </w:rPr>
              <w:t>Alta</w:t>
            </w:r>
          </w:p>
          <w:p w14:paraId="0092611F" w14:textId="77777777" w:rsidR="00944B83" w:rsidRPr="009B58DD" w:rsidRDefault="00944B83" w:rsidP="00B76E48">
            <w:pPr>
              <w:jc w:val="left"/>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647C2314" w14:textId="77777777" w:rsidR="00944B83" w:rsidRPr="009B58DD" w:rsidRDefault="00944B83" w:rsidP="00B76E48">
            <w:pPr>
              <w:pStyle w:val="Descripcin"/>
              <w:spacing w:before="0" w:after="0"/>
              <w:jc w:val="left"/>
              <w:rPr>
                <w:rFonts w:ascii="Arial" w:hAnsi="Arial"/>
                <w:i w:val="0"/>
                <w:iCs w:val="0"/>
                <w:color w:val="365F91" w:themeColor="accent1" w:themeShade="BF"/>
              </w:rPr>
            </w:pPr>
            <w:r w:rsidRPr="009B58DD">
              <w:rPr>
                <w:rFonts w:ascii="Calibri" w:hAnsi="Calibri"/>
                <w:b/>
                <w:i w:val="0"/>
                <w:iCs w:val="0"/>
                <w:color w:val="000000"/>
                <w:sz w:val="19"/>
              </w:rPr>
              <w:t>Estado</w:t>
            </w:r>
          </w:p>
        </w:tc>
        <w:tc>
          <w:tcPr>
            <w:tcW w:w="3891" w:type="pct"/>
            <w:shd w:fill="FFFFFF"/>
            <w:tcMar>
              <w:top w:w="80" w:type="dxa"/>
              <w:bottom w:w="80" w:type="dxa"/>
              <w:left w:w="120" w:type="dxa"/>
              <w:right w:w="120" w:type="dxa"/>
            </w:tcMar>
          </w:tcPr>
          <w:p w14:paraId="095A8FEC" w14:textId="77777777" w:rsidR="00944B83" w:rsidRDefault="00944B83" w:rsidP="00B76E48">
            <w:pPr>
              <w:pStyle w:val="Descripcin"/>
              <w:spacing w:before="0" w:after="0"/>
              <w:jc w:val="left"/>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Calibri" w:hAnsi="Calibri"/>
                <w:b w:val="0"/>
                <w:i w:val="0"/>
                <w:iCs w:val="0"/>
                <w:color w:val="000000"/>
                <w:sz w:val="19"/>
              </w:rPr>
              <w:t>Aprobado</w:t>
            </w:r>
          </w:p>
          <w:p w14:paraId="724FFDD7" w14:textId="77777777" w:rsidR="00944B83" w:rsidRPr="009B58DD" w:rsidRDefault="00944B83" w:rsidP="00B76E48">
            <w:pPr>
              <w:jc w:val="left"/>
              <w:cnfStyle w:val="000000100000" w:firstRow="0" w:lastRow="0" w:firstColumn="0" w:lastColumn="0" w:oddVBand="0" w:evenVBand="0" w:oddHBand="1" w:evenHBand="0" w:firstRowFirstColumn="0" w:firstRowLastColumn="0" w:lastRowFirstColumn="0" w:lastRowLastColumn="0"/>
            </w:pPr>
          </w:p>
        </w:tc>
      </w:tr>
    </w:tbl>
    <w:p w14:paraId="37E194AF" w14:textId="6411C68D" w:rsidR="00F74B5D" w:rsidRDefault="00F74B5D" w:rsidP="00F74B5D"/>
    <w:p w14:paraId="18FB0C48" w14:textId="7212DFB3" w:rsidR="00F74B5D" w:rsidRDefault="00F74B5D" w:rsidP="00F74B5D"/>
    <w:p w14:paraId="591CC30C" w14:textId="3F73884A" w:rsidR="00F74B5D" w:rsidRDefault="00F74B5D" w:rsidP="00F74B5D"/>
    <w:p w14:paraId="4E404C0F" w14:textId="13B2B8BD" w:rsidR="00F74B5D" w:rsidRDefault="00F74B5D" w:rsidP="00F74B5D"/>
    <w:p>
      <w:pPr>
        <w:pStyle w:val="Descripcin"/>
        <w:spacing w:before="60" w:after="80" w:line="276" w:lineRule="auto"/>
        <w:jc w:val="left"/>
        <w:rPr>
          <w:rFonts w:ascii="Calibri" w:hAnsi="Calibri"/>
          <w:b/>
          <w:color w:val="000000"/>
          <w:sz w:val="21"/>
        </w:rPr>
      </w:pPr>
      <w:bookmarkStart w:id="122" w:name="_Toc_Tabla_22"/>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22</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Requerimiento No Funcional RNF-006: Interoperabilidad Multi-canal (Consola, Escritorio Swing, Web JSP, Móvil Android)</w:t>
      </w:r>
      <w:bookmarkEnd w:id="122"/>
    </w:p>
    <w:tbl>
      <w:tblPr>
        <w:tblStyle w:val="Tablaconcuadrcula4-nfasis1"/>
        <w:tblpPr w:leftFromText="141" w:rightFromText="141" w:vertAnchor="text" w:horzAnchor="margin" w:tblpXSpec="center" w:tblpY="128"/>
        <w:tblW w:w="5000" w:type="pct"/>
        <w:jc w:val="center"/>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1F4E79"/>
            <w:tcMar>
              <w:top w:w="120" w:type="dxa"/>
              <w:bottom w:w="120" w:type="dxa"/>
              <w:left w:w="140" w:type="dxa"/>
              <w:right w:w="140" w:type="dxa"/>
            </w:tcMar>
          </w:tcPr>
          <w:p>
            <w:pPr>
              <w:jc w:val="center"/>
            </w:pPr>
            <w:r>
              <w:rPr>
                <w:rFonts w:ascii="Calibri" w:hAnsi="Calibri"/>
                <w:b/>
                <w:color w:val="FFFFFF"/>
                <w:sz w:val="19"/>
              </w:rPr>
              <w:t>RNF-006</w:t>
            </w:r>
          </w:p>
        </w:tc>
        <w:tc>
          <w:tcPr>
            <w:tcW w:w="3891" w:type="pct"/>
            <w:shd w:fill="1F4E79"/>
            <w:tcMar>
              <w:top w:w="120" w:type="dxa"/>
              <w:bottom w:w="120" w:type="dxa"/>
              <w:left w:w="140" w:type="dxa"/>
              <w:right w:w="140" w:type="dxa"/>
            </w:tcMar>
          </w:tcPr>
          <w:p>
            <w:pPr>
              <w:jc w:val="left"/>
            </w:pPr>
            <w:r>
              <w:rPr>
                <w:rFonts w:ascii="Calibri" w:hAnsi="Calibri"/>
                <w:b/>
                <w:color w:val="FFFFFF"/>
                <w:sz w:val="19"/>
              </w:rPr>
              <w:t>Interoperabilidad Multi-canal (Consola, Escritorio Swing, Web JSP, Móvil Android)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6E2F5243" w14:textId="77777777" w:rsidR="004C49E0" w:rsidRPr="00DD7890" w:rsidRDefault="004C49E0" w:rsidP="00DD7890">
            <w:pPr>
              <w:pStyle w:val="Descripcin"/>
              <w:spacing w:before="0" w:after="0"/>
              <w:jc w:val="left"/>
              <w:rPr>
                <w:rFonts w:ascii="Arial" w:hAnsi="Arial"/>
                <w:i w:val="0"/>
                <w:iCs w:val="0"/>
                <w:color w:val="365F91" w:themeColor="accent1" w:themeShade="BF"/>
              </w:rPr>
            </w:pPr>
            <w:r w:rsidRPr="00DD7890">
              <w:rPr>
                <w:rFonts w:ascii="Calibri" w:hAnsi="Calibri"/>
                <w:b/>
                <w:i w:val="0"/>
                <w:iCs w:val="0"/>
                <w:color w:val="000000"/>
                <w:sz w:val="19"/>
              </w:rPr>
              <w:t>Descripción</w:t>
            </w:r>
          </w:p>
        </w:tc>
        <w:tc>
          <w:tcPr>
            <w:tcW w:w="3891" w:type="pct"/>
            <w:shd w:fill="FFFFFF"/>
            <w:tcMar>
              <w:top w:w="80" w:type="dxa"/>
              <w:bottom w:w="80" w:type="dxa"/>
              <w:left w:w="120" w:type="dxa"/>
              <w:right w:w="120" w:type="dxa"/>
            </w:tcMar>
          </w:tcPr>
          <w:p>
            <w:pPr>
              <w:jc w:val="left"/>
            </w:pPr>
            <w:r>
              <w:rPr>
                <w:rFonts w:ascii="Calibri" w:hAnsi="Calibri"/>
                <w:b w:val="0"/>
                <w:color w:val="000000"/>
                <w:sz w:val="19"/>
              </w:rPr>
              <w:t>El servidor central SOAP desplegado en Payara Server 7 debe ser consumido de forma uniforme e interoperable por cuatro clientes independientes: Cliente de Consola (CLI Java), Cliente de Escritorio (Java Swing), Cliente Web (JSP / Servlets) y Cliente Móvil (Android), garantizando consistencia absoluta en las conversiones sin duplicar la lógica de cálculo en las aplicaciones consumidoras.</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1CF30688" w14:textId="77777777" w:rsidR="004C49E0" w:rsidRPr="00DD7890" w:rsidRDefault="004C49E0" w:rsidP="00DD7890">
            <w:pPr>
              <w:pStyle w:val="Descripcin"/>
              <w:spacing w:before="0" w:after="0"/>
              <w:jc w:val="left"/>
              <w:rPr>
                <w:rFonts w:ascii="Arial" w:hAnsi="Arial"/>
                <w:i w:val="0"/>
                <w:iCs w:val="0"/>
                <w:color w:val="365F91" w:themeColor="accent1" w:themeShade="BF"/>
              </w:rPr>
            </w:pPr>
            <w:r w:rsidRPr="00DD7890">
              <w:rPr>
                <w:rFonts w:ascii="Calibri" w:hAnsi="Calibri"/>
                <w:b/>
                <w:i w:val="0"/>
                <w:iCs w:val="0"/>
                <w:color w:val="000000"/>
                <w:sz w:val="19"/>
              </w:rPr>
              <w:t>Importancia</w:t>
            </w:r>
          </w:p>
        </w:tc>
        <w:tc>
          <w:tcPr>
            <w:tcW w:w="3891" w:type="pct"/>
            <w:shd w:fill="FFFFFF"/>
            <w:tcMar>
              <w:top w:w="80" w:type="dxa"/>
              <w:bottom w:w="80" w:type="dxa"/>
              <w:left w:w="120" w:type="dxa"/>
              <w:right w:w="120" w:type="dxa"/>
            </w:tcMar>
          </w:tcPr>
          <w:p w14:paraId="3C26C260" w14:textId="77777777" w:rsidR="004C49E0" w:rsidRDefault="004C49E0" w:rsidP="00DD7890">
            <w:pPr>
              <w:pStyle w:val="Descripcin"/>
              <w:spacing w:before="0" w:after="0"/>
              <w:jc w:val="left"/>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Calibri" w:hAnsi="Calibri"/>
                <w:b w:val="0"/>
                <w:i w:val="0"/>
                <w:iCs w:val="0"/>
                <w:color w:val="000000"/>
                <w:sz w:val="19"/>
              </w:rPr>
              <w:t>Alta</w:t>
            </w:r>
          </w:p>
          <w:p w14:paraId="324E5C0F" w14:textId="79D6AFE4" w:rsidR="00DD7890" w:rsidRPr="00DD7890" w:rsidRDefault="00DD7890" w:rsidP="00DD7890">
            <w:pPr>
              <w:jc w:val="left"/>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29B0E595" w14:textId="77777777" w:rsidR="004C49E0" w:rsidRPr="00DD7890" w:rsidRDefault="004C49E0" w:rsidP="00DD7890">
            <w:pPr>
              <w:pStyle w:val="Descripcin"/>
              <w:spacing w:before="0" w:after="0"/>
              <w:jc w:val="left"/>
              <w:rPr>
                <w:rFonts w:ascii="Arial" w:hAnsi="Arial"/>
                <w:i w:val="0"/>
                <w:iCs w:val="0"/>
                <w:color w:val="365F91" w:themeColor="accent1" w:themeShade="BF"/>
              </w:rPr>
            </w:pPr>
            <w:r w:rsidRPr="00DD7890">
              <w:rPr>
                <w:rFonts w:ascii="Calibri" w:hAnsi="Calibri"/>
                <w:b/>
                <w:i w:val="0"/>
                <w:iCs w:val="0"/>
                <w:color w:val="000000"/>
                <w:sz w:val="19"/>
              </w:rPr>
              <w:t>Estado</w:t>
            </w:r>
          </w:p>
        </w:tc>
        <w:tc>
          <w:tcPr>
            <w:tcW w:w="3891" w:type="pct"/>
            <w:shd w:fill="FFFFFF"/>
            <w:tcMar>
              <w:top w:w="80" w:type="dxa"/>
              <w:bottom w:w="80" w:type="dxa"/>
              <w:left w:w="120" w:type="dxa"/>
              <w:right w:w="120" w:type="dxa"/>
            </w:tcMar>
          </w:tcPr>
          <w:p w14:paraId="167A86B0" w14:textId="77777777" w:rsidR="004C49E0" w:rsidRDefault="004C49E0" w:rsidP="00DD7890">
            <w:pPr>
              <w:pStyle w:val="Descripcin"/>
              <w:spacing w:before="0" w:after="0"/>
              <w:jc w:val="left"/>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Calibri" w:hAnsi="Calibri"/>
                <w:b w:val="0"/>
                <w:i w:val="0"/>
                <w:iCs w:val="0"/>
                <w:color w:val="000000"/>
                <w:sz w:val="19"/>
              </w:rPr>
              <w:t>Aprobado</w:t>
            </w:r>
          </w:p>
          <w:p w14:paraId="02645E26" w14:textId="35FBC327" w:rsidR="00DD7890" w:rsidRPr="00DD7890" w:rsidRDefault="00DD7890" w:rsidP="00DD7890">
            <w:pPr>
              <w:jc w:val="left"/>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Default="007A734C" w:rsidP="007A734C">
      <w:pPr>
        <w:pStyle w:val="Descripcin"/>
        <w:spacing w:before="0" w:after="0"/>
      </w:pPr>
      <w:bookmarkStart w:id="79" w:name="_Toc83812974"/>
    </w:p>
    <w:p>
      <w:pPr>
        <w:pStyle w:val="Descripcin"/>
        <w:spacing w:before="60" w:after="80" w:line="276" w:lineRule="auto"/>
        <w:jc w:val="left"/>
        <w:rPr>
          <w:rFonts w:ascii="Calibri" w:hAnsi="Calibri"/>
          <w:b/>
          <w:color w:val="000000"/>
          <w:sz w:val="21"/>
        </w:rPr>
      </w:pPr>
      <w:bookmarkStart w:id="123" w:name="_Toc_Tabla_23"/>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23</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Requerimiento No Funcional RNF-007: Identidad Visual Monsters Inc y Mantenimiento</w:t>
      </w:r>
      <w:bookmarkEnd w:id="123"/>
    </w:p>
    <w:tbl>
      <w:tblPr>
        <w:tblStyle w:val="Tablaconcuadrcula4-nfasis1"/>
        <w:tblpPr w:leftFromText="141" w:rightFromText="141" w:vertAnchor="text" w:horzAnchor="margin" w:tblpXSpec="center" w:tblpY="128"/>
        <w:tblW w:w="5000" w:type="pct"/>
        <w:jc w:val="center"/>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1F4E79"/>
            <w:tcMar>
              <w:top w:w="120" w:type="dxa"/>
              <w:bottom w:w="120" w:type="dxa"/>
              <w:left w:w="140" w:type="dxa"/>
              <w:right w:w="140" w:type="dxa"/>
            </w:tcMar>
          </w:tcPr>
          <w:p>
            <w:pPr>
              <w:jc w:val="center"/>
            </w:pPr>
            <w:r>
              <w:rPr>
                <w:rFonts w:ascii="Calibri" w:hAnsi="Calibri"/>
                <w:b/>
                <w:color w:val="FFFFFF"/>
                <w:sz w:val="19"/>
              </w:rPr>
              <w:t>RNF-007</w:t>
            </w:r>
          </w:p>
        </w:tc>
        <w:tc>
          <w:tcPr>
            <w:tcW w:w="3891" w:type="pct"/>
            <w:shd w:fill="1F4E79"/>
            <w:tcMar>
              <w:top w:w="120" w:type="dxa"/>
              <w:bottom w:w="120" w:type="dxa"/>
              <w:left w:w="140" w:type="dxa"/>
              <w:right w:w="140" w:type="dxa"/>
            </w:tcMar>
          </w:tcPr>
          <w:p>
            <w:pPr>
              <w:jc w:val="left"/>
            </w:pPr>
            <w:r>
              <w:rPr>
                <w:rFonts w:ascii="Calibri" w:hAnsi="Calibri"/>
                <w:b/>
                <w:color w:val="FFFFFF"/>
                <w:sz w:val="19"/>
              </w:rPr>
              <w:t>Identidad Visual Monsters Inc y Mantenimiento</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5EE4FD8C" w14:textId="77777777" w:rsidR="00DD7890" w:rsidRPr="00DD7890" w:rsidRDefault="00DD7890" w:rsidP="00DD7890">
            <w:pPr>
              <w:pStyle w:val="Descripcin"/>
              <w:spacing w:before="0" w:after="0"/>
              <w:jc w:val="left"/>
              <w:rPr>
                <w:rFonts w:ascii="Arial" w:hAnsi="Arial"/>
                <w:i w:val="0"/>
                <w:iCs w:val="0"/>
                <w:color w:val="365F91" w:themeColor="accent1" w:themeShade="BF"/>
              </w:rPr>
            </w:pPr>
            <w:r w:rsidRPr="00DD7890">
              <w:rPr>
                <w:rFonts w:ascii="Calibri" w:hAnsi="Calibri"/>
                <w:b/>
                <w:i w:val="0"/>
                <w:iCs w:val="0"/>
                <w:color w:val="000000"/>
                <w:sz w:val="19"/>
              </w:rPr>
              <w:t>Descripción</w:t>
            </w:r>
          </w:p>
        </w:tc>
        <w:tc>
          <w:tcPr>
            <w:tcW w:w="3891" w:type="pct"/>
            <w:shd w:fill="FFFFFF"/>
            <w:tcMar>
              <w:top w:w="80" w:type="dxa"/>
              <w:bottom w:w="80" w:type="dxa"/>
              <w:left w:w="120" w:type="dxa"/>
              <w:right w:w="120" w:type="dxa"/>
            </w:tcMar>
          </w:tcPr>
          <w:p>
            <w:pPr>
              <w:jc w:val="left"/>
            </w:pPr>
            <w:r>
              <w:rPr>
                <w:rFonts w:ascii="Calibri" w:hAnsi="Calibri"/>
                <w:b w:val="0"/>
                <w:color w:val="000000"/>
                <w:sz w:val="19"/>
              </w:rPr>
              <w:t>Las interfaces con entorno gráfico (Web, Escritorio y Móvil) deben respetar la línea gráfica institucional corporativa Monsters Inc (azul profundo, cian/turquesa y toques púrpuras, sin elementos informales o emojis). Asimismo, el sistema cuenta con arquitectura modular y desacoplada que facilita el mantenimiento evolutivo y la incorporación de nuevas magnitudes físicas o clientes.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323D93E9" w14:textId="77777777" w:rsidR="00DD7890" w:rsidRPr="00DD7890" w:rsidRDefault="00DD7890" w:rsidP="00B76E48">
            <w:pPr>
              <w:pStyle w:val="Descripcin"/>
              <w:spacing w:before="0" w:after="0"/>
              <w:jc w:val="left"/>
              <w:rPr>
                <w:rFonts w:ascii="Arial" w:hAnsi="Arial"/>
                <w:i w:val="0"/>
                <w:iCs w:val="0"/>
                <w:color w:val="365F91" w:themeColor="accent1" w:themeShade="BF"/>
              </w:rPr>
            </w:pPr>
            <w:r w:rsidRPr="00DD7890">
              <w:rPr>
                <w:rFonts w:ascii="Calibri" w:hAnsi="Calibri"/>
                <w:b/>
                <w:i w:val="0"/>
                <w:iCs w:val="0"/>
                <w:color w:val="000000"/>
                <w:sz w:val="19"/>
              </w:rPr>
              <w:t>Importancia</w:t>
            </w:r>
          </w:p>
        </w:tc>
        <w:tc>
          <w:tcPr>
            <w:tcW w:w="3891" w:type="pct"/>
            <w:shd w:fill="FFFFFF"/>
            <w:tcMar>
              <w:top w:w="80" w:type="dxa"/>
              <w:bottom w:w="80" w:type="dxa"/>
              <w:left w:w="120" w:type="dxa"/>
              <w:right w:w="120" w:type="dxa"/>
            </w:tcMar>
          </w:tcPr>
          <w:p w14:paraId="7F6023B0" w14:textId="77777777" w:rsidR="00DD7890" w:rsidRDefault="00DD7890" w:rsidP="00B76E48">
            <w:pPr>
              <w:pStyle w:val="Descripcin"/>
              <w:spacing w:before="0" w:after="0"/>
              <w:jc w:val="left"/>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Calibri" w:hAnsi="Calibri"/>
                <w:b w:val="0"/>
                <w:i w:val="0"/>
                <w:iCs w:val="0"/>
                <w:color w:val="000000"/>
                <w:sz w:val="19"/>
              </w:rPr>
              <w:t>Alta</w:t>
            </w:r>
          </w:p>
          <w:p w14:paraId="2646132C" w14:textId="77777777" w:rsidR="00DD7890" w:rsidRPr="00DD7890" w:rsidRDefault="00DD7890" w:rsidP="00B76E48">
            <w:pPr>
              <w:jc w:val="left"/>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shd w:fill="F2F4F8"/>
            <w:tcMar>
              <w:top w:w="80" w:type="dxa"/>
              <w:bottom w:w="80" w:type="dxa"/>
              <w:left w:w="120" w:type="dxa"/>
              <w:right w:w="120" w:type="dxa"/>
            </w:tcMar>
          </w:tcPr>
          <w:p w14:paraId="45401FAD" w14:textId="77777777" w:rsidR="00DD7890" w:rsidRPr="00DD7890" w:rsidRDefault="00DD7890" w:rsidP="00B76E48">
            <w:pPr>
              <w:pStyle w:val="Descripcin"/>
              <w:spacing w:before="0" w:after="0"/>
              <w:jc w:val="left"/>
              <w:rPr>
                <w:rFonts w:ascii="Arial" w:hAnsi="Arial"/>
                <w:i w:val="0"/>
                <w:iCs w:val="0"/>
                <w:color w:val="365F91" w:themeColor="accent1" w:themeShade="BF"/>
              </w:rPr>
            </w:pPr>
            <w:r w:rsidRPr="00DD7890">
              <w:rPr>
                <w:rFonts w:ascii="Calibri" w:hAnsi="Calibri"/>
                <w:b/>
                <w:i w:val="0"/>
                <w:iCs w:val="0"/>
                <w:color w:val="000000"/>
                <w:sz w:val="19"/>
              </w:rPr>
              <w:t>Estado</w:t>
            </w:r>
          </w:p>
        </w:tc>
        <w:tc>
          <w:tcPr>
            <w:tcW w:w="3891" w:type="pct"/>
            <w:shd w:fill="FFFFFF"/>
            <w:tcMar>
              <w:top w:w="80" w:type="dxa"/>
              <w:bottom w:w="80" w:type="dxa"/>
              <w:left w:w="120" w:type="dxa"/>
              <w:right w:w="120" w:type="dxa"/>
            </w:tcMar>
          </w:tcPr>
          <w:p w14:paraId="480C0856" w14:textId="77777777" w:rsidR="00DD7890" w:rsidRDefault="00DD7890" w:rsidP="00B76E48">
            <w:pPr>
              <w:pStyle w:val="Descripcin"/>
              <w:spacing w:before="0" w:after="0"/>
              <w:jc w:val="left"/>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Calibri" w:hAnsi="Calibri"/>
                <w:b w:val="0"/>
                <w:i w:val="0"/>
                <w:iCs w:val="0"/>
                <w:color w:val="000000"/>
                <w:sz w:val="19"/>
              </w:rPr>
              <w:t>Aprobado</w:t>
            </w:r>
          </w:p>
          <w:p w14:paraId="10A8B8F1" w14:textId="77777777" w:rsidR="00DD7890" w:rsidRPr="00DD7890" w:rsidRDefault="00DD7890" w:rsidP="00B76E48">
            <w:pPr>
              <w:jc w:val="left"/>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Default="00DD7890" w:rsidP="00DD7890">
      <w:pPr>
        <w:pStyle w:val="Descripcin"/>
        <w:spacing w:before="0" w:after="0"/>
      </w:pPr>
    </w:p>
    <w:p w14:paraId="60BEE2BE" w14:textId="77777777" w:rsidR="00DD7890" w:rsidRDefault="00DD7890" w:rsidP="00DD7890">
      <w:pPr>
        <w:pStyle w:val="Descripcin"/>
        <w:spacing w:before="0" w:after="0"/>
      </w:pPr>
    </w:p>
    <w:bookmarkEnd w:id="80"/>
    <w:p w14:paraId="146D0158" w14:textId="48D86906" w:rsidR="002C3FB8" w:rsidRPr="002C3FB8" w:rsidRDefault="002C3FB8" w:rsidP="002C3FB8">
      <w:pPr>
        <w:pStyle w:val="Prrafodelista"/>
        <w:numPr>
          <w:ilvl w:val="0"/>
          <w:numId w:val="26"/>
        </w:numPr>
      </w:pPr>
      <w:r w:rsidRPr="002C3FB8">
        <w:rPr>
          <w:color w:val="000000"/>
        </w:rPr>
        <w:t xml:space="preserve">El sistema contará con </w:t>
      </w:r>
      <w:r w:rsidR="009A35B3">
        <w:rPr>
          <w:color w:val="000000"/>
        </w:rPr>
        <w:t xml:space="preserve">un control </w:t>
      </w:r>
      <w:r w:rsidRPr="002C3FB8">
        <w:rPr>
          <w:color w:val="000000"/>
        </w:rPr>
        <w:t>de acceso</w:t>
      </w:r>
      <w:r w:rsidR="009A35B3">
        <w:rPr>
          <w:color w:val="000000"/>
        </w:rPr>
        <w:t xml:space="preserve"> mediante tokens</w:t>
      </w:r>
      <w:r w:rsidRPr="002C3FB8">
        <w:rPr>
          <w:color w:val="000000"/>
        </w:rPr>
        <w:t>.</w:t>
      </w:r>
    </w:p>
    <w:p w14:paraId="34D951C1" w14:textId="5AF21143" w:rsidR="002C3FB8" w:rsidRDefault="002C3FB8" w:rsidP="002C3FB8">
      <w:pPr>
        <w:pStyle w:val="Prrafodelista"/>
        <w:numPr>
          <w:ilvl w:val="0"/>
          <w:numId w:val="26"/>
        </w:numPr>
      </w:pPr>
      <w:r w:rsidRPr="002C3FB8">
        <w:rPr>
          <w:color w:val="000000"/>
        </w:rPr>
        <w:t>El sistema contará con un nombre de usuario y contraseña personal</w:t>
      </w:r>
      <w:r w:rsidR="009A35B3">
        <w:rPr>
          <w:color w:val="000000"/>
        </w:rPr>
        <w:t xml:space="preserve">. </w:t>
      </w:r>
    </w:p>
    <w:p w14:paraId="1669BA14" w14:textId="77777777" w:rsidR="009A35B3" w:rsidRDefault="009A35B3" w:rsidP="002C3FB8">
      <w:pPr>
        <w:pStyle w:val="Prrafodelista"/>
        <w:numPr>
          <w:ilvl w:val="0"/>
          <w:numId w:val="26"/>
        </w:numPr>
      </w:pPr>
      <w:r>
        <w:rPr>
          <w:color w:val="000000"/>
        </w:rPr>
        <w:t>El sistema operará sin base de datos, las validaciones se realizarán en memoria.</w:t>
      </w:r>
    </w:p>
    <w:p w14:paraId="612290C5" w14:textId="77777777" w:rsidR="009A35B3" w:rsidRDefault="009A35B3" w:rsidP="002C3FB8">
      <w:pPr>
        <w:pStyle w:val="Prrafodelista"/>
        <w:numPr>
          <w:ilvl w:val="0"/>
          <w:numId w:val="26"/>
        </w:numPr>
      </w:pPr>
      <w:r>
        <w:rPr>
          <w:color w:val="000000"/>
        </w:rPr>
        <w:t xml:space="preserve">Emitirá mensajes de alerta cuando el usuario envíe parámetros erróneos. </w:t>
      </w:r>
    </w:p>
    <w:p w14:paraId="53D8ABB4" w14:textId="77777777" w:rsidR="009A35B3" w:rsidRDefault="009A35B3" w:rsidP="002C3FB8">
      <w:pPr>
        <w:pStyle w:val="Prrafodelista"/>
        <w:numPr>
          <w:ilvl w:val="0"/>
          <w:numId w:val="26"/>
        </w:numPr>
      </w:pPr>
      <w:r w:rsidRPr="009A35B3">
        <w:rPr>
          <w:color w:val="000000"/>
        </w:rPr>
        <w:t>Emitirá mensajes de confirmación y el valor resultante en el momento de procesar las conversiones matemáticas.</w:t>
      </w:r>
    </w:p>
    <w:p w14:paraId="19CE0069" w14:textId="77777777" w:rsidR="009A35B3" w:rsidRDefault="009A35B3" w:rsidP="002C3FB8">
      <w:pPr>
        <w:pStyle w:val="Prrafodelista"/>
        <w:numPr>
          <w:ilvl w:val="0"/>
          <w:numId w:val="26"/>
        </w:numPr>
      </w:pPr>
      <w:r>
        <w:rPr>
          <w:color w:val="000000"/>
        </w:rPr>
        <w:t>Las operaciones se realizarán clasificándolas según: Longitud, Masa o Temperatura.</w:t>
      </w:r>
    </w:p>
    <w:p w14:paraId="436A4B1A" w14:textId="77777777" w:rsidR="009A35B3" w:rsidRDefault="009A35B3" w:rsidP="002C3FB8">
      <w:pPr>
        <w:pStyle w:val="Prrafodelista"/>
        <w:numPr>
          <w:ilvl w:val="0"/>
          <w:numId w:val="26"/>
        </w:numPr>
      </w:pPr>
      <w:r>
        <w:rPr>
          <w:color w:val="000000"/>
        </w:rPr>
        <w:t xml:space="preserve">El sistema habilita las opciones de conversión en los clientes solo si se posee un token de sesión válido. </w:t>
      </w:r>
    </w:p>
    <w:p w14:paraId="138D1261" w14:textId="465B36A3" w:rsidR="009A35B3" w:rsidRPr="002C3FB8" w:rsidRDefault="009A35B3" w:rsidP="002C3FB8">
      <w:pPr>
        <w:pStyle w:val="Prrafodelista"/>
        <w:numPr>
          <w:ilvl w:val="0"/>
          <w:numId w:val="26"/>
        </w:numPr>
      </w:pPr>
      <w:r>
        <w:rPr>
          <w:color w:val="000000"/>
        </w:rPr>
        <w:t xml:space="preserve">El servidor central recibirá y procesará peticiones de todas las aplicaciones cliente conectadas de forma simultánea.  </w:t>
      </w:r>
    </w:p>
    <w:p w14:paraId="1781B397" w14:textId="367550E6" w:rsidR="00BD2194" w:rsidRPr="002C3FB8" w:rsidRDefault="002C3FB8" w:rsidP="002C3FB8">
      <w:pPr>
        <w:pStyle w:val="Ttulo2"/>
        <w:spacing w:before="60" w:after="80" w:line="276" w:lineRule="auto"/>
        <w:jc w:val="left"/>
      </w:pPr>
      <w:bookmarkStart w:id="81" w:name="_Toc229513518"/>
      <w:r>
        <w:rPr>
          <w:rFonts w:ascii="Calibri" w:hAnsi="Calibri"/>
          <w:b/>
          <w:color w:val="000000"/>
          <w:sz w:val="22"/>
        </w:rPr>
        <w:t xml:space="preserve">8.4 </w:t>
      </w:r>
      <w:r w:rsidR="00BD2194" w:rsidRPr="002C3FB8">
        <w:rPr>
          <w:rFonts w:ascii="Calibri" w:hAnsi="Calibri"/>
          <w:b/>
          <w:color w:val="000000"/>
          <w:sz w:val="22"/>
        </w:rPr>
        <w:t>Otros Requerimientos</w:t>
      </w:r>
      <w:bookmarkEnd w:id="81"/>
    </w:p>
    <w:p w14:paraId="68113D25" w14:textId="7FCB0841" w:rsidR="00BD2194" w:rsidRPr="00850009" w:rsidRDefault="002C3FB8" w:rsidP="002C3FB8">
      <w:pPr>
        <w:pStyle w:val="Ttulo3"/>
        <w:spacing w:before="60" w:after="80" w:line="276" w:lineRule="auto"/>
        <w:jc w:val="left"/>
      </w:pPr>
      <w:bookmarkStart w:id="82" w:name="_Toc229513519"/>
      <w:r>
        <w:rPr>
          <w:rFonts w:ascii="Calibri" w:hAnsi="Calibri"/>
          <w:b/>
          <w:color w:val="000000"/>
          <w:sz w:val="22"/>
        </w:rPr>
        <w:t xml:space="preserve">8.4.1 </w:t>
      </w:r>
      <w:r w:rsidR="00BD2194" w:rsidRPr="00850009">
        <w:rPr>
          <w:rFonts w:ascii="Calibri" w:hAnsi="Calibri"/>
          <w:b/>
          <w:color w:val="000000"/>
          <w:sz w:val="22"/>
        </w:rPr>
        <w:t>Restricciones de Diseño</w:t>
      </w:r>
      <w:bookmarkEnd w:id="82"/>
    </w:p>
    <w:p w14:paraId="1FE89FBA" w14:textId="77777777" w:rsidR="00BD2194" w:rsidRPr="00850009" w:rsidRDefault="00BD2194" w:rsidP="00850009">
      <w:bookmarkStart w:id="83" w:name="_4i7ojhp" w:colFirst="0" w:colLast="0"/>
      <w:bookmarkEnd w:id="83"/>
      <w:r w:rsidRPr="00850009">
        <w:rPr>
          <w:color w:val="000000"/>
        </w:rPr>
        <w:t>Las restricciones de diseño son las siguientes:</w:t>
      </w:r>
    </w:p>
    <w:p w14:paraId="3A445440" w14:textId="69BC9189" w:rsidR="00BD2194" w:rsidRPr="00850009" w:rsidRDefault="009A35B3" w:rsidP="002C3FB8">
      <w:pPr>
        <w:pStyle w:val="Prrafodelista"/>
        <w:numPr>
          <w:ilvl w:val="0"/>
          <w:numId w:val="27"/>
        </w:numPr>
      </w:pPr>
      <w:r>
        <w:rPr>
          <w:color w:val="000000"/>
        </w:rPr>
        <w:t>Se debe mantener una misma línea gráfica, paleta de colores y distribución visual en todos los clientes con interfaz gráfica (Web, Móvil y Escritorio) para asegurar una experiencia de usuario uniforme.</w:t>
      </w:r>
    </w:p>
    <w:p w14:paraId="577F713B" w14:textId="77777777" w:rsidR="009A35B3" w:rsidRDefault="009A35B3" w:rsidP="002C3FB8">
      <w:pPr>
        <w:pStyle w:val="Prrafodelista"/>
        <w:numPr>
          <w:ilvl w:val="0"/>
          <w:numId w:val="27"/>
        </w:numPr>
      </w:pPr>
      <w:r w:rsidRPr="009A35B3">
        <w:rPr>
          <w:color w:val="000000"/>
        </w:rPr>
        <w:t>El cliente de consola operará de forma independiente mediante un entorno de texto (CLI), priorizando la claridad en la presentación de menús y la lectura de resultados.</w:t>
      </w:r>
      <w:r>
        <w:rPr>
          <w:color w:val="000000"/>
        </w:rPr>
        <w:t xml:space="preserve"> </w:t>
      </w:r>
    </w:p>
    <w:p w14:paraId="792931A3" w14:textId="0A0CD448" w:rsidR="00BD2194" w:rsidRPr="00850009" w:rsidRDefault="002C3FB8" w:rsidP="002C3FB8">
      <w:pPr>
        <w:pStyle w:val="Ttulo3"/>
        <w:spacing w:before="60" w:after="80" w:line="276" w:lineRule="auto"/>
        <w:jc w:val="left"/>
      </w:pPr>
      <w:bookmarkStart w:id="84" w:name="_2xcytpi" w:colFirst="0" w:colLast="0"/>
      <w:bookmarkStart w:id="85" w:name="_Toc58077511"/>
      <w:bookmarkStart w:id="86" w:name="_Toc229513520"/>
      <w:bookmarkEnd w:id="84"/>
      <w:r>
        <w:rPr>
          <w:rFonts w:ascii="Calibri" w:hAnsi="Calibri"/>
          <w:b/>
          <w:color w:val="000000"/>
          <w:sz w:val="22"/>
        </w:rPr>
        <w:t xml:space="preserve">8.4.2 Restricciones de </w:t>
      </w:r>
      <w:r w:rsidR="00BD2194" w:rsidRPr="00850009">
        <w:rPr>
          <w:rFonts w:ascii="Calibri" w:hAnsi="Calibri"/>
          <w:b/>
          <w:color w:val="000000"/>
          <w:sz w:val="22"/>
        </w:rPr>
        <w:t>Hardware</w:t>
      </w:r>
      <w:bookmarkEnd w:id="85"/>
      <w:bookmarkEnd w:id="86"/>
      <w:r w:rsidR="00BD2194" w:rsidRPr="00850009">
        <w:rPr>
          <w:rFonts w:ascii="Calibri" w:hAnsi="Calibri"/>
          <w:b/>
          <w:color w:val="000000"/>
          <w:sz w:val="22"/>
        </w:rPr>
        <w:t xml:space="preserve"> </w:t>
      </w:r>
    </w:p>
    <w:p w14:paraId="758D4FA5" w14:textId="77777777" w:rsidR="002C3FB8" w:rsidRDefault="00BD2194" w:rsidP="009A35B3">
      <w:r w:rsidRPr="00850009">
        <w:rPr>
          <w:color w:val="000000"/>
        </w:rPr>
        <w:t xml:space="preserve">Los equipos disponibles deben tener las siguientes características: </w:t>
      </w:r>
    </w:p>
    <w:p w14:paraId="1FDD0AE2" w14:textId="1C3340F7" w:rsidR="002C3FB8" w:rsidRDefault="00BD2194" w:rsidP="002C3FB8">
      <w:pPr>
        <w:pStyle w:val="Prrafodelista"/>
        <w:numPr>
          <w:ilvl w:val="0"/>
          <w:numId w:val="28"/>
        </w:numPr>
      </w:pPr>
      <w:r w:rsidRPr="00850009">
        <w:rPr>
          <w:color w:val="000000"/>
        </w:rPr>
        <w:t>Procesador Intel Core i</w:t>
      </w:r>
      <w:r w:rsidR="009A35B3">
        <w:rPr>
          <w:color w:val="000000"/>
        </w:rPr>
        <w:t>3 o superior</w:t>
      </w:r>
      <w:r w:rsidRPr="00850009">
        <w:rPr>
          <w:color w:val="000000"/>
        </w:rPr>
        <w:t xml:space="preserve">, </w:t>
      </w:r>
    </w:p>
    <w:p w14:paraId="11908EC6" w14:textId="64B8272C" w:rsidR="002C3FB8" w:rsidRDefault="009A35B3" w:rsidP="002C3FB8">
      <w:pPr>
        <w:pStyle w:val="Prrafodelista"/>
        <w:numPr>
          <w:ilvl w:val="0"/>
          <w:numId w:val="28"/>
        </w:numPr>
      </w:pPr>
      <w:r>
        <w:rPr>
          <w:color w:val="000000"/>
        </w:rPr>
        <w:t xml:space="preserve">4 </w:t>
      </w:r>
      <w:r w:rsidR="00BD2194" w:rsidRPr="00850009">
        <w:rPr>
          <w:color w:val="000000"/>
        </w:rPr>
        <w:t>GB de RAM</w:t>
      </w:r>
      <w:r>
        <w:rPr>
          <w:color w:val="000000"/>
        </w:rPr>
        <w:t xml:space="preserve"> o superior</w:t>
      </w:r>
      <w:r w:rsidR="00BD2194" w:rsidRPr="00850009">
        <w:rPr>
          <w:color w:val="000000"/>
        </w:rPr>
        <w:t xml:space="preserve">, </w:t>
      </w:r>
    </w:p>
    <w:p w14:paraId="3AD91278" w14:textId="6D17A9ED" w:rsidR="002C3FB8" w:rsidRDefault="00BD2194" w:rsidP="002C3FB8">
      <w:pPr>
        <w:pStyle w:val="Prrafodelista"/>
        <w:numPr>
          <w:ilvl w:val="0"/>
          <w:numId w:val="28"/>
        </w:numPr>
      </w:pPr>
      <w:r w:rsidRPr="00850009">
        <w:rPr>
          <w:color w:val="000000"/>
        </w:rPr>
        <w:t>Disco de</w:t>
      </w:r>
      <w:r w:rsidR="009A35B3">
        <w:rPr>
          <w:color w:val="000000"/>
        </w:rPr>
        <w:t xml:space="preserve"> 256GB o superior</w:t>
      </w:r>
      <w:r w:rsidRPr="00850009">
        <w:rPr>
          <w:color w:val="000000"/>
        </w:rPr>
        <w:t xml:space="preserve">, </w:t>
      </w:r>
    </w:p>
    <w:p w14:paraId="6C158919" w14:textId="7A0CE1ED" w:rsidR="002C3FB8" w:rsidRDefault="00BD2194" w:rsidP="002C3FB8">
      <w:pPr>
        <w:pStyle w:val="Prrafodelista"/>
        <w:numPr>
          <w:ilvl w:val="0"/>
          <w:numId w:val="28"/>
        </w:numPr>
      </w:pPr>
      <w:r w:rsidRPr="00850009">
        <w:rPr>
          <w:color w:val="000000"/>
        </w:rPr>
        <w:t>S.O. Windows 1</w:t>
      </w:r>
      <w:r w:rsidR="009A35B3">
        <w:rPr>
          <w:color w:val="000000"/>
        </w:rPr>
        <w:t xml:space="preserve">1, Linux o Android. </w:t>
      </w:r>
      <w:r w:rsidRPr="00850009">
        <w:rPr>
          <w:color w:val="000000"/>
        </w:rPr>
        <w:t xml:space="preserve"> </w:t>
      </w:r>
    </w:p>
    <w:p w14:paraId="20A679FB" w14:textId="30ADA511" w:rsidR="00BD2194" w:rsidRPr="00850009" w:rsidRDefault="002C3FB8" w:rsidP="002C3FB8">
      <w:pPr>
        <w:pStyle w:val="Ttulo3"/>
        <w:spacing w:before="60" w:after="80" w:line="276" w:lineRule="auto"/>
        <w:jc w:val="left"/>
      </w:pPr>
      <w:bookmarkStart w:id="87" w:name="_Toc58077512"/>
      <w:bookmarkStart w:id="88" w:name="_Toc229513521"/>
      <w:r>
        <w:rPr>
          <w:rFonts w:ascii="Calibri" w:hAnsi="Calibri"/>
          <w:b/>
          <w:color w:val="000000"/>
          <w:sz w:val="22"/>
        </w:rPr>
        <w:t xml:space="preserve">8.4.3 </w:t>
      </w:r>
      <w:r w:rsidR="00BD2194" w:rsidRPr="00850009">
        <w:rPr>
          <w:rFonts w:ascii="Calibri" w:hAnsi="Calibri"/>
          <w:b/>
          <w:color w:val="000000"/>
          <w:sz w:val="22"/>
        </w:rPr>
        <w:t>Atributos</w:t>
      </w:r>
      <w:bookmarkEnd w:id="87"/>
      <w:r>
        <w:rPr>
          <w:rFonts w:ascii="Calibri" w:hAnsi="Calibri"/>
          <w:b/>
          <w:color w:val="000000"/>
          <w:sz w:val="22"/>
        </w:rPr>
        <w:t xml:space="preserve"> de calidad</w:t>
      </w:r>
      <w:bookmarkEnd w:id="88"/>
    </w:p>
    <w:p w14:paraId="4614ED88" w14:textId="7357F81D" w:rsidR="00BD2194" w:rsidRPr="00850009" w:rsidRDefault="00BD2194" w:rsidP="00850009">
      <w:r w:rsidRPr="002C3FB8">
        <w:rPr>
          <w:b/>
          <w:bCs/>
          <w:color w:val="000000"/>
        </w:rPr>
        <w:t>Fiabilidad. -</w:t>
      </w:r>
      <w:r w:rsidRPr="00850009">
        <w:rPr>
          <w:color w:val="000000"/>
        </w:rPr>
        <w:t xml:space="preserve"> El sistema, ofrecerá garantía de funcionar correctamente y cumplir con los requisitos </w:t>
      </w:r>
      <w:r w:rsidRPr="00850009">
        <w:rPr>
          <w:color w:val="000000"/>
        </w:rPr>
        <w:tab/>
        <w:t>presentados previamente.</w:t>
      </w:r>
    </w:p>
    <w:p w14:paraId="65CF2D1A" w14:textId="69E96B3C" w:rsidR="009A35B3" w:rsidRDefault="00BD2194" w:rsidP="00850009">
      <w:r w:rsidRPr="002C3FB8">
        <w:rPr>
          <w:b/>
          <w:bCs/>
          <w:color w:val="000000"/>
        </w:rPr>
        <w:t>Portabilidad. -</w:t>
      </w:r>
      <w:r w:rsidRPr="00850009">
        <w:rPr>
          <w:color w:val="000000"/>
        </w:rPr>
        <w:t xml:space="preserve"> Al tratarse de</w:t>
      </w:r>
      <w:r w:rsidR="00A46F65">
        <w:rPr>
          <w:color w:val="000000"/>
        </w:rPr>
        <w:t xml:space="preserve"> una arquitectura SOA utilizando SOAP, el sistema garantiza que cualquier cliente pueda consumir los servicios mediante el intercambio de mensajes XML, independiente del lenguaje de programación del cliente</w:t>
      </w:r>
      <w:r w:rsidRPr="00850009">
        <w:rPr>
          <w:color w:val="000000"/>
        </w:rPr>
        <w:t>.</w:t>
      </w:r>
    </w:p>
    <w:p w14:paraId="211937A5" w14:textId="6D351445" w:rsidR="00BD2194" w:rsidRPr="00A46F65" w:rsidRDefault="00BD2194" w:rsidP="00A46F65">
      <w:r w:rsidRPr="002C3FB8">
        <w:rPr>
          <w:b/>
          <w:bCs/>
          <w:color w:val="000000"/>
        </w:rPr>
        <w:lastRenderedPageBreak/>
        <w:t xml:space="preserve">Seguridad. </w:t>
      </w:r>
      <w:r w:rsidR="00A46F65">
        <w:rPr>
          <w:b/>
          <w:bCs/>
          <w:color w:val="000000"/>
        </w:rPr>
        <w:t xml:space="preserve">– </w:t>
      </w:r>
      <w:r w:rsidR="00A46F65">
        <w:rPr>
          <w:color w:val="000000"/>
        </w:rPr>
        <w:t xml:space="preserve">La solución abarca múltiples plataformas, el usuario final puede acceder a los servicios de conversión desde cualquier dispositivo con conexión a la red. </w:t>
      </w:r>
    </w:p>
    <w:p w14:paraId="145EB033" w14:textId="34304EEC" w:rsidR="00BD2194" w:rsidRDefault="00BD2194" w:rsidP="00850009">
      <w:r w:rsidRPr="002C3FB8">
        <w:rPr>
          <w:b/>
          <w:bCs/>
          <w:color w:val="000000"/>
        </w:rPr>
        <w:t>Disponibilidad. -</w:t>
      </w:r>
      <w:r w:rsidRPr="00850009">
        <w:rPr>
          <w:color w:val="000000"/>
        </w:rPr>
        <w:t xml:space="preserve"> Los usuarios podrán acceder al sistema durante las 24 horas del día.</w:t>
      </w:r>
    </w:p>
    <w:p w14:paraId="3C508C9A" w14:textId="77777777" w:rsidR="00DD7890" w:rsidRPr="00850009" w:rsidRDefault="00DD7890" w:rsidP="00850009"/>
    <w:p w14:paraId="382116CF" w14:textId="53C8FB73" w:rsidR="006018F0" w:rsidRPr="00850009" w:rsidRDefault="002C3FB8" w:rsidP="002C3FB8">
      <w:pPr>
        <w:pStyle w:val="Ttulo1"/>
        <w:spacing w:before="60" w:after="80" w:line="276" w:lineRule="auto"/>
        <w:jc w:val="left"/>
      </w:pPr>
      <w:bookmarkStart w:id="89" w:name="_Toc23846806"/>
      <w:bookmarkStart w:id="90" w:name="_Toc58077513"/>
      <w:bookmarkStart w:id="91" w:name="_Toc229513522"/>
      <w:r>
        <w:rPr>
          <w:rFonts w:ascii="Calibri" w:hAnsi="Calibri"/>
          <w:b/>
          <w:color w:val="000000"/>
          <w:sz w:val="24"/>
        </w:rPr>
        <w:t xml:space="preserve">9. </w:t>
      </w:r>
      <w:r w:rsidR="006018F0" w:rsidRPr="00850009">
        <w:rPr>
          <w:rFonts w:ascii="Calibri" w:hAnsi="Calibri"/>
          <w:b/>
          <w:color w:val="000000"/>
          <w:sz w:val="24"/>
        </w:rPr>
        <w:t>Requisitos de Rendimiento</w:t>
      </w:r>
      <w:bookmarkEnd w:id="89"/>
      <w:bookmarkEnd w:id="90"/>
      <w:bookmarkEnd w:id="91"/>
    </w:p>
    <w:p w14:paraId="32F402DF" w14:textId="77777777" w:rsidR="006018F0" w:rsidRPr="00850009" w:rsidRDefault="006018F0" w:rsidP="002C3FB8">
      <w:pPr>
        <w:pStyle w:val="Ttulo2"/>
        <w:spacing w:before="60" w:after="80" w:line="276" w:lineRule="auto"/>
        <w:jc w:val="left"/>
      </w:pPr>
      <w:bookmarkStart w:id="92" w:name="_Toc23846807"/>
      <w:bookmarkStart w:id="93" w:name="_Toc58077514"/>
      <w:bookmarkStart w:id="94" w:name="_Toc229513523"/>
      <w:r w:rsidRPr="00850009">
        <w:rPr>
          <w:rFonts w:ascii="Calibri" w:hAnsi="Calibri"/>
          <w:b/>
          <w:color w:val="000000"/>
          <w:sz w:val="22"/>
        </w:rPr>
        <w:t>9.1. Requisitos de Interfaces Externas</w:t>
      </w:r>
      <w:bookmarkEnd w:id="92"/>
      <w:bookmarkEnd w:id="93"/>
      <w:bookmarkEnd w:id="94"/>
    </w:p>
    <w:p w14:paraId="7ABFA9EC" w14:textId="77777777" w:rsidR="006018F0" w:rsidRPr="00850009" w:rsidRDefault="006018F0" w:rsidP="002C3FB8">
      <w:pPr>
        <w:pStyle w:val="Ttulo3"/>
        <w:spacing w:before="60" w:after="80" w:line="276" w:lineRule="auto"/>
        <w:jc w:val="left"/>
      </w:pPr>
      <w:r>
        <w:rPr>
          <w:rFonts w:ascii="Calibri" w:hAnsi="Calibri"/>
          <w:b/>
          <w:color w:val="000000"/>
          <w:sz w:val="22"/>
        </w:rPr>
        <w:t>9.1.1 Interfaces de Usuario de los Cuatro Clientes GR08</w:t>
      </w:r>
    </w:p>
    <w:p w14:paraId="52AEDC62" w14:textId="77777777" w:rsidR="00A46F65" w:rsidRPr="00A46F65" w:rsidRDefault="00A46F65" w:rsidP="008A331E">
      <w:pPr>
        <w:rPr>
          <w:i/>
          <w:lang w:val="es-EC"/>
        </w:rPr>
      </w:pPr>
      <w:bookmarkStart w:id="97" w:name="_Toc58077516"/>
      <w:r w:rsidRPr="00A46F65">
        <w:rPr>
          <w:color w:val="000000"/>
          <w:lang w:val="es-EC"/>
        </w:rPr>
        <w:t xml:space="preserve">Dado que el ecosistema cuenta con cuatro clientes distintos, las interfaces se dividen según su entorno de ejecución: </w:t>
      </w:r>
    </w:p>
    <w:p w14:paraId="19498FBE" w14:textId="77777777" w:rsidR="00A46F65" w:rsidRPr="008A331E" w:rsidRDefault="00A46F65" w:rsidP="008A331E">
      <w:pPr>
        <w:pStyle w:val="Prrafodelista"/>
        <w:numPr>
          <w:ilvl w:val="0"/>
          <w:numId w:val="39"/>
        </w:numPr>
        <w:rPr>
          <w:i/>
          <w:lang w:val="es-EC"/>
        </w:rPr>
      </w:pPr>
      <w:r w:rsidRPr="008A331E">
        <w:rPr>
          <w:b/>
          <w:bCs/>
          <w:color w:val="000000"/>
          <w:lang w:val="es-EC"/>
        </w:rPr>
        <w:t>Clientes con Interfaz Gráfica (Web, Móvil, Escritorio):</w:t>
      </w:r>
    </w:p>
    <w:p w14:paraId="361C3455" w14:textId="5959F869" w:rsidR="00A46F65" w:rsidRPr="008A331E" w:rsidRDefault="00A46F65" w:rsidP="008A331E">
      <w:pPr>
        <w:pStyle w:val="Prrafodelista"/>
        <w:numPr>
          <w:ilvl w:val="1"/>
          <w:numId w:val="39"/>
        </w:numPr>
        <w:rPr>
          <w:i/>
          <w:lang w:val="es-EC"/>
        </w:rPr>
      </w:pPr>
      <w:r w:rsidRPr="008A331E">
        <w:rPr>
          <w:color w:val="000000"/>
          <w:lang w:val="es-EC"/>
        </w:rPr>
        <w:t>Listas desplegables para elegir las magnitudes de conversión (Longitud, Masa, Temperatura).</w:t>
      </w:r>
    </w:p>
    <w:p w14:paraId="73105F37" w14:textId="77777777" w:rsidR="00A46F65" w:rsidRPr="008A331E" w:rsidRDefault="00A46F65" w:rsidP="008A331E">
      <w:pPr>
        <w:pStyle w:val="Prrafodelista"/>
        <w:numPr>
          <w:ilvl w:val="1"/>
          <w:numId w:val="39"/>
        </w:numPr>
        <w:rPr>
          <w:i/>
          <w:lang w:val="es-EC"/>
        </w:rPr>
      </w:pPr>
      <w:r w:rsidRPr="008A331E">
        <w:rPr>
          <w:color w:val="000000"/>
          <w:lang w:val="es-EC"/>
        </w:rPr>
        <w:t>Campos numéricos y de texto para el ingreso de valores y credenciales de autenticación.</w:t>
      </w:r>
    </w:p>
    <w:p w14:paraId="5621C5FA" w14:textId="77777777" w:rsidR="00A46F65" w:rsidRPr="008A331E" w:rsidRDefault="00A46F65" w:rsidP="008A331E">
      <w:pPr>
        <w:pStyle w:val="Prrafodelista"/>
        <w:numPr>
          <w:ilvl w:val="1"/>
          <w:numId w:val="39"/>
        </w:numPr>
        <w:rPr>
          <w:i/>
          <w:lang w:val="es-EC"/>
        </w:rPr>
      </w:pPr>
      <w:r w:rsidRPr="008A331E">
        <w:rPr>
          <w:color w:val="000000"/>
          <w:lang w:val="es-EC"/>
        </w:rPr>
        <w:t>Botones de acción para enviar las peticiones al servidor.</w:t>
      </w:r>
    </w:p>
    <w:p w14:paraId="68B4F18B" w14:textId="25AA201C" w:rsidR="00A46F65" w:rsidRPr="008A331E" w:rsidRDefault="00A46F65" w:rsidP="008A331E">
      <w:pPr>
        <w:pStyle w:val="Prrafodelista"/>
        <w:numPr>
          <w:ilvl w:val="1"/>
          <w:numId w:val="39"/>
        </w:numPr>
        <w:rPr>
          <w:i/>
          <w:lang w:val="es-EC"/>
        </w:rPr>
      </w:pPr>
      <w:r w:rsidRPr="008A331E">
        <w:rPr>
          <w:color w:val="000000"/>
          <w:lang w:val="es-EC"/>
        </w:rPr>
        <w:t>Áreas de texto para visualizar las respuestas estructuradas y mensajes de error.</w:t>
      </w:r>
    </w:p>
    <w:p w14:paraId="00A346A7" w14:textId="77777777" w:rsidR="00A46F65" w:rsidRPr="008A331E" w:rsidRDefault="00A46F65" w:rsidP="008A331E">
      <w:pPr>
        <w:pStyle w:val="Prrafodelista"/>
        <w:numPr>
          <w:ilvl w:val="0"/>
          <w:numId w:val="39"/>
        </w:numPr>
        <w:rPr>
          <w:i/>
          <w:lang w:val="es-EC"/>
        </w:rPr>
      </w:pPr>
      <w:r w:rsidRPr="008A331E">
        <w:rPr>
          <w:b/>
          <w:bCs/>
          <w:color w:val="000000"/>
          <w:lang w:val="es-EC"/>
        </w:rPr>
        <w:t>Cliente de Consola:</w:t>
      </w:r>
    </w:p>
    <w:p w14:paraId="12DA3064" w14:textId="77777777" w:rsidR="00A46F65" w:rsidRPr="008A331E" w:rsidRDefault="00A46F65" w:rsidP="008A331E">
      <w:pPr>
        <w:pStyle w:val="Prrafodelista"/>
        <w:numPr>
          <w:ilvl w:val="1"/>
          <w:numId w:val="39"/>
        </w:numPr>
        <w:rPr>
          <w:i/>
          <w:lang w:val="es-EC"/>
        </w:rPr>
      </w:pPr>
      <w:r w:rsidRPr="008A331E">
        <w:rPr>
          <w:color w:val="000000"/>
          <w:lang w:val="es-EC"/>
        </w:rPr>
        <w:t xml:space="preserve">Menús numéricos textuales para navegar entre las opciones de </w:t>
      </w:r>
      <w:proofErr w:type="spellStart"/>
      <w:r w:rsidRPr="008A331E">
        <w:rPr>
          <w:color w:val="000000"/>
          <w:lang w:val="es-EC"/>
        </w:rPr>
        <w:t>login</w:t>
      </w:r>
      <w:proofErr w:type="spellEnd"/>
      <w:r w:rsidRPr="008A331E">
        <w:rPr>
          <w:color w:val="000000"/>
          <w:lang w:val="es-EC"/>
        </w:rPr>
        <w:t xml:space="preserve"> y conversión.</w:t>
      </w:r>
    </w:p>
    <w:p>
      <w:pPr>
        <w:pStyle w:val="Descripcin"/>
        <w:spacing w:before="60" w:after="80" w:line="276" w:lineRule="auto"/>
        <w:jc w:val="left"/>
        <w:rPr>
          <w:rFonts w:ascii="Calibri" w:hAnsi="Calibri"/>
          <w:b/>
          <w:color w:val="000000"/>
          <w:sz w:val="21"/>
        </w:rPr>
      </w:pPr>
      <w:bookmarkStart w:id="124" w:name="_Toc_Tabla_24"/>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24</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Comparativa Técnica y Arquitectónica de los Cuatro Clientes Multi-canal (GR08)</w:t>
      </w:r>
      <w:bookmarkEnd w:id="124"/>
    </w:p>
    <w:tbl>
      <w:tblPr>
        <w:tblW w:type="auto" w:w="0"/>
        <w:jc w:val="center"/>
        <w:tblLook w:firstColumn="1" w:firstRow="1" w:lastColumn="0" w:lastRow="0" w:noHBand="0" w:noVBand="1" w:val="04A0"/>
      </w:tblPr>
      <w:tblGrid>
        <w:gridCol w:w="1886"/>
        <w:gridCol w:w="1886"/>
        <w:gridCol w:w="1886"/>
        <w:gridCol w:w="1886"/>
        <w:gridCol w:w="1886"/>
      </w:tblGrid>
      <w:tr>
        <w:tc>
          <w:tcPr>
            <w:tcW w:type="dxa" w:w="1886"/>
            <w:shd w:fill="1F4E79"/>
            <w:tcMar>
              <w:top w:w="120" w:type="dxa"/>
              <w:bottom w:w="120" w:type="dxa"/>
              <w:left w:w="140" w:type="dxa"/>
              <w:right w:w="140" w:type="dxa"/>
            </w:tcMar>
          </w:tcPr>
          <w:p>
            <w:pPr>
              <w:jc w:val="center"/>
            </w:pPr>
            <w:r>
              <w:rPr>
                <w:rFonts w:ascii="Calibri" w:hAnsi="Calibri"/>
                <w:b/>
                <w:color w:val="FFFFFF"/>
                <w:sz w:val="19"/>
              </w:rPr>
              <w:t>Canal Cliente</w:t>
            </w:r>
          </w:p>
        </w:tc>
        <w:tc>
          <w:tcPr>
            <w:tcW w:type="dxa" w:w="1886"/>
            <w:shd w:fill="1F4E79"/>
            <w:tcMar>
              <w:top w:w="120" w:type="dxa"/>
              <w:bottom w:w="120" w:type="dxa"/>
              <w:left w:w="140" w:type="dxa"/>
              <w:right w:w="140" w:type="dxa"/>
            </w:tcMar>
          </w:tcPr>
          <w:p>
            <w:pPr>
              <w:jc w:val="center"/>
            </w:pPr>
            <w:r>
              <w:rPr>
                <w:rFonts w:ascii="Calibri" w:hAnsi="Calibri"/>
                <w:b/>
                <w:color w:val="FFFFFF"/>
                <w:sz w:val="19"/>
              </w:rPr>
              <w:t>Tecnología Base</w:t>
            </w:r>
          </w:p>
        </w:tc>
        <w:tc>
          <w:tcPr>
            <w:tcW w:type="dxa" w:w="1886"/>
            <w:shd w:fill="1F4E79"/>
            <w:tcMar>
              <w:top w:w="120" w:type="dxa"/>
              <w:bottom w:w="120" w:type="dxa"/>
              <w:left w:w="140" w:type="dxa"/>
              <w:right w:w="140" w:type="dxa"/>
            </w:tcMar>
          </w:tcPr>
          <w:p>
            <w:pPr>
              <w:jc w:val="center"/>
            </w:pPr>
            <w:r>
              <w:rPr>
                <w:rFonts w:ascii="Calibri" w:hAnsi="Calibri"/>
                <w:b/>
                <w:color w:val="FFFFFF"/>
                <w:sz w:val="19"/>
              </w:rPr>
              <w:t>Patrón de Diseño</w:t>
            </w:r>
          </w:p>
        </w:tc>
        <w:tc>
          <w:tcPr>
            <w:tcW w:type="dxa" w:w="1886"/>
            <w:shd w:fill="1F4E79"/>
            <w:tcMar>
              <w:top w:w="120" w:type="dxa"/>
              <w:bottom w:w="120" w:type="dxa"/>
              <w:left w:w="140" w:type="dxa"/>
              <w:right w:w="140" w:type="dxa"/>
            </w:tcMar>
          </w:tcPr>
          <w:p>
            <w:pPr>
              <w:jc w:val="left"/>
            </w:pPr>
            <w:r>
              <w:rPr>
                <w:rFonts w:ascii="Calibri" w:hAnsi="Calibri"/>
                <w:b/>
                <w:color w:val="FFFFFF"/>
                <w:sz w:val="19"/>
              </w:rPr>
              <w:t>Protocolo / Integración SOAP</w:t>
            </w:r>
          </w:p>
        </w:tc>
        <w:tc>
          <w:tcPr>
            <w:tcW w:type="dxa" w:w="1886"/>
            <w:shd w:fill="1F4E79"/>
            <w:tcMar>
              <w:top w:w="120" w:type="dxa"/>
              <w:bottom w:w="120" w:type="dxa"/>
              <w:left w:w="140" w:type="dxa"/>
              <w:right w:w="140" w:type="dxa"/>
            </w:tcMar>
          </w:tcPr>
          <w:p>
            <w:pPr>
              <w:jc w:val="center"/>
            </w:pPr>
            <w:r>
              <w:rPr>
                <w:rFonts w:ascii="Calibri" w:hAnsi="Calibri"/>
                <w:b/>
                <w:color w:val="FFFFFF"/>
                <w:sz w:val="19"/>
              </w:rPr>
              <w:t>Componente Principal</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Consola (CLICON)</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Java JDK 21 (CLI)</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MVC Textual por Consola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JAX-WS Client / HTTP</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ec.edu.monster.clienteconsola.ClienteConsola</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Escritorio (CLIESC)</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Java Swing (GUI)</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MVC de Escritorio Gráfico</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JAX-WS Client / HTTP</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ec.edu.monster.clienteescritorio.ClienteEscritorio</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Web (CLIWEB)</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Jakarta EE 10 (JSP/Servlets)</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Front-Controller MVC Web</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JAX-WS Artifacts en Payara 7</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ec.edu.monster.controlador.ConversorServlet</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Móvil (CLIMOV)</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Android Nativo (Java/Gradle)</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Model-View-Controller Móvil</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KSOAP2 / HTTP XML</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ec.edu.monster.conuniclientemovil.view.ConversionActivity</w:t>
            </w:r>
          </w:p>
        </w:tc>
      </w:tr>
    </w:tbl>
    <w:p w14:paraId="7D7822C6" w14:textId="77777777" w:rsidR="006018F0" w:rsidRPr="00850009" w:rsidRDefault="006018F0" w:rsidP="006141C5">
      <w:pPr>
        <w:pStyle w:val="Ttulo3"/>
        <w:spacing w:before="60" w:after="80" w:line="276" w:lineRule="auto"/>
        <w:jc w:val="left"/>
      </w:pPr>
      <w:bookmarkStart w:id="98" w:name="_Toc229513525"/>
      <w:r w:rsidRPr="00850009">
        <w:rPr>
          <w:rFonts w:ascii="Calibri" w:hAnsi="Calibri"/>
          <w:b/>
          <w:color w:val="000000"/>
          <w:sz w:val="22"/>
        </w:rPr>
        <w:t>9.1.2. Interfaces de Hardware</w:t>
      </w:r>
      <w:bookmarkEnd w:id="97"/>
      <w:bookmarkEnd w:id="98"/>
    </w:p>
    <w:p w14:paraId="5F25B384" w14:textId="03D85E4F" w:rsidR="006018F0" w:rsidRPr="00850009" w:rsidRDefault="006018F0" w:rsidP="00850009">
      <w:r w:rsidRPr="006141C5">
        <w:rPr>
          <w:b/>
          <w:bCs/>
          <w:color w:val="000000"/>
        </w:rPr>
        <w:t>La pantalla del monitor</w:t>
      </w:r>
      <w:r w:rsidR="00F106AD">
        <w:rPr>
          <w:b/>
          <w:bCs/>
          <w:color w:val="000000"/>
        </w:rPr>
        <w:t xml:space="preserve">/ pantalla táctil: </w:t>
      </w:r>
      <w:r w:rsidR="00F106AD" w:rsidRPr="00F106AD">
        <w:rPr>
          <w:color w:val="000000"/>
        </w:rPr>
        <w:t>El software muestra la interfaz gráfica o la terminal de consola para que el usuario visualice las opciones y los resultados de las conversiones.</w:t>
      </w:r>
      <w:r w:rsidRPr="00850009">
        <w:rPr>
          <w:color w:val="000000"/>
        </w:rPr>
        <w:t xml:space="preserve"> </w:t>
      </w:r>
    </w:p>
    <w:p w14:paraId="4464A69F" w14:textId="1413FCAD" w:rsidR="006018F0" w:rsidRDefault="00F106AD" w:rsidP="00850009">
      <w:r>
        <w:rPr>
          <w:b/>
          <w:bCs/>
          <w:color w:val="000000"/>
        </w:rPr>
        <w:t xml:space="preserve">Periféricos de entrada (teclado, ratón y </w:t>
      </w:r>
      <w:proofErr w:type="spellStart"/>
      <w:r>
        <w:rPr>
          <w:b/>
          <w:bCs/>
          <w:color w:val="000000"/>
        </w:rPr>
        <w:t>touch</w:t>
      </w:r>
      <w:proofErr w:type="spellEnd"/>
      <w:r>
        <w:rPr>
          <w:b/>
          <w:bCs/>
          <w:color w:val="000000"/>
        </w:rPr>
        <w:t>):</w:t>
      </w:r>
      <w:r w:rsidR="006018F0" w:rsidRPr="00850009">
        <w:rPr>
          <w:color w:val="000000"/>
        </w:rPr>
        <w:t xml:space="preserve"> </w:t>
      </w:r>
      <w:r>
        <w:rPr>
          <w:color w:val="000000"/>
        </w:rPr>
        <w:t xml:space="preserve">Necesarios para interactuar con el sistema, tipear los valores a </w:t>
      </w:r>
      <w:proofErr w:type="gramStart"/>
      <w:r>
        <w:rPr>
          <w:color w:val="000000"/>
        </w:rPr>
        <w:t>convertir ,</w:t>
      </w:r>
      <w:proofErr w:type="gramEnd"/>
      <w:r>
        <w:rPr>
          <w:color w:val="000000"/>
        </w:rPr>
        <w:t xml:space="preserve"> seleccionar las unidades y consumir los servicios web.</w:t>
      </w:r>
      <w:r w:rsidR="006018F0" w:rsidRPr="00850009">
        <w:rPr>
          <w:color w:val="000000"/>
        </w:rPr>
        <w:t xml:space="preserve">   </w:t>
      </w:r>
    </w:p>
    <w:p w14:paraId="41F5F46E" w14:textId="77777777" w:rsidR="006018F0" w:rsidRPr="00850009" w:rsidRDefault="006018F0" w:rsidP="006141C5">
      <w:pPr>
        <w:pStyle w:val="Ttulo3"/>
        <w:spacing w:before="60" w:after="80" w:line="276" w:lineRule="auto"/>
        <w:jc w:val="left"/>
      </w:pPr>
      <w:bookmarkStart w:id="99" w:name="_Toc58077517"/>
      <w:bookmarkStart w:id="100" w:name="_Toc229513526"/>
      <w:r w:rsidRPr="00850009">
        <w:rPr>
          <w:rFonts w:ascii="Calibri" w:hAnsi="Calibri"/>
          <w:b/>
          <w:color w:val="000000"/>
          <w:sz w:val="22"/>
        </w:rPr>
        <w:t>9.1.3. Interfaces de Software</w:t>
      </w:r>
      <w:bookmarkEnd w:id="99"/>
      <w:bookmarkEnd w:id="100"/>
    </w:p>
    <w:p w14:paraId="3D1363BA" w14:textId="7C74CC7B" w:rsidR="006018F0" w:rsidRPr="00850009" w:rsidRDefault="006018F0" w:rsidP="006141C5">
      <w:pPr>
        <w:pStyle w:val="Prrafodelista"/>
        <w:numPr>
          <w:ilvl w:val="0"/>
          <w:numId w:val="31"/>
        </w:numPr>
      </w:pPr>
      <w:r w:rsidRPr="00850009">
        <w:rPr>
          <w:color w:val="000000"/>
        </w:rPr>
        <w:t>Sistema Operativo: Windows, OS X, Linux, Android, IOS</w:t>
      </w:r>
    </w:p>
    <w:p w14:paraId="2BE5B8A7" w14:textId="77777777" w:rsidR="006018F0" w:rsidRPr="00850009" w:rsidRDefault="006018F0" w:rsidP="006141C5">
      <w:pPr>
        <w:pStyle w:val="Prrafodelista"/>
        <w:numPr>
          <w:ilvl w:val="0"/>
          <w:numId w:val="31"/>
        </w:numPr>
      </w:pPr>
      <w:r w:rsidRPr="00850009">
        <w:rPr>
          <w:color w:val="000000"/>
        </w:rPr>
        <w:t>Navegador Web: Chrome, Mozilla, Safari, Opera.</w:t>
      </w:r>
    </w:p>
    <w:p w14:paraId="6E021449" w14:textId="4772769F" w:rsidR="006018F0" w:rsidRPr="00850009" w:rsidRDefault="006018F0" w:rsidP="006141C5">
      <w:pPr>
        <w:pStyle w:val="Ttulo3"/>
        <w:spacing w:before="60" w:after="80" w:line="276" w:lineRule="auto"/>
        <w:jc w:val="left"/>
      </w:pPr>
      <w:bookmarkStart w:id="101" w:name="_Toc58077518"/>
      <w:bookmarkStart w:id="102" w:name="_Toc229513527"/>
      <w:r w:rsidRPr="00850009">
        <w:rPr>
          <w:rFonts w:ascii="Calibri" w:hAnsi="Calibri"/>
          <w:b/>
          <w:color w:val="000000"/>
          <w:sz w:val="22"/>
        </w:rPr>
        <w:t>9.1.4. Interfaces de Comunicación</w:t>
      </w:r>
      <w:bookmarkEnd w:id="101"/>
      <w:bookmarkEnd w:id="102"/>
    </w:p>
    <w:p w14:paraId="19AAD9B6" w14:textId="15C32258" w:rsidR="00F106AD" w:rsidRPr="00F106AD" w:rsidRDefault="00F106AD" w:rsidP="00F106AD">
      <w:pPr>
        <w:rPr>
          <w:lang w:val="es-EC"/>
        </w:rPr>
      </w:pPr>
      <w:bookmarkStart w:id="103" w:name="_Toc58077519"/>
      <w:r w:rsidRPr="00F106AD">
        <w:rPr>
          <w:color w:val="000000"/>
          <w:lang w:val="es-EC"/>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pPr>
        <w:pStyle w:val="Descripcin"/>
        <w:spacing w:before="60" w:after="80" w:line="276" w:lineRule="auto"/>
        <w:jc w:val="left"/>
        <w:rPr>
          <w:rFonts w:ascii="Calibri" w:hAnsi="Calibri"/>
          <w:b/>
          <w:color w:val="000000"/>
          <w:sz w:val="21"/>
        </w:rPr>
      </w:pPr>
      <w:bookmarkStart w:id="125" w:name="_Toc_Tabla_25"/>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25</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Matriz de Operaciones y Parámetros del Contrato SOAP WSDL (GR08)</w:t>
      </w:r>
      <w:bookmarkEnd w:id="125"/>
    </w:p>
    <w:tbl>
      <w:tblPr>
        <w:tblW w:type="auto" w:w="0"/>
        <w:jc w:val="center"/>
        <w:tblLook w:firstColumn="1" w:firstRow="1" w:lastColumn="0" w:lastRow="0" w:noHBand="0" w:noVBand="1" w:val="04A0"/>
      </w:tblPr>
      <w:tblGrid>
        <w:gridCol w:w="1886"/>
        <w:gridCol w:w="1886"/>
        <w:gridCol w:w="1886"/>
        <w:gridCol w:w="1886"/>
        <w:gridCol w:w="1886"/>
      </w:tblGrid>
      <w:tr>
        <w:tc>
          <w:tcPr>
            <w:tcW w:type="dxa" w:w="1886"/>
            <w:shd w:fill="1F4E79"/>
            <w:tcMar>
              <w:top w:w="120" w:type="dxa"/>
              <w:bottom w:w="120" w:type="dxa"/>
              <w:left w:w="140" w:type="dxa"/>
              <w:right w:w="140" w:type="dxa"/>
            </w:tcMar>
          </w:tcPr>
          <w:p>
            <w:pPr>
              <w:jc w:val="center"/>
            </w:pPr>
            <w:r>
              <w:rPr>
                <w:rFonts w:ascii="Calibri" w:hAnsi="Calibri"/>
                <w:b/>
                <w:color w:val="FFFFFF"/>
                <w:sz w:val="19"/>
              </w:rPr>
              <w:t>Operación WSDL</w:t>
            </w:r>
          </w:p>
        </w:tc>
        <w:tc>
          <w:tcPr>
            <w:tcW w:type="dxa" w:w="1886"/>
            <w:shd w:fill="1F4E79"/>
            <w:tcMar>
              <w:top w:w="120" w:type="dxa"/>
              <w:bottom w:w="120" w:type="dxa"/>
              <w:left w:w="140" w:type="dxa"/>
              <w:right w:w="140" w:type="dxa"/>
            </w:tcMar>
          </w:tcPr>
          <w:p>
            <w:pPr>
              <w:jc w:val="center"/>
            </w:pPr>
            <w:r>
              <w:rPr>
                <w:rFonts w:ascii="Calibri" w:hAnsi="Calibri"/>
                <w:b/>
                <w:color w:val="FFFFFF"/>
                <w:sz w:val="19"/>
              </w:rPr>
              <w:t>Método SOAP</w:t>
            </w:r>
          </w:p>
        </w:tc>
        <w:tc>
          <w:tcPr>
            <w:tcW w:type="dxa" w:w="1886"/>
            <w:shd w:fill="1F4E79"/>
            <w:tcMar>
              <w:top w:w="120" w:type="dxa"/>
              <w:bottom w:w="120" w:type="dxa"/>
              <w:left w:w="140" w:type="dxa"/>
              <w:right w:w="140" w:type="dxa"/>
            </w:tcMar>
          </w:tcPr>
          <w:p>
            <w:pPr>
              <w:jc w:val="center"/>
            </w:pPr>
            <w:r>
              <w:rPr>
                <w:rFonts w:ascii="Calibri" w:hAnsi="Calibri"/>
                <w:b/>
                <w:color w:val="FFFFFF"/>
                <w:sz w:val="19"/>
              </w:rPr>
              <w:t>Parámetros de Entrada</w:t>
            </w:r>
          </w:p>
        </w:tc>
        <w:tc>
          <w:tcPr>
            <w:tcW w:type="dxa" w:w="1886"/>
            <w:shd w:fill="1F4E79"/>
            <w:tcMar>
              <w:top w:w="120" w:type="dxa"/>
              <w:bottom w:w="120" w:type="dxa"/>
              <w:left w:w="140" w:type="dxa"/>
              <w:right w:w="140" w:type="dxa"/>
            </w:tcMar>
          </w:tcPr>
          <w:p>
            <w:pPr>
              <w:jc w:val="center"/>
            </w:pPr>
            <w:r>
              <w:rPr>
                <w:rFonts w:ascii="Calibri" w:hAnsi="Calibri"/>
                <w:b/>
                <w:color w:val="FFFFFF"/>
                <w:sz w:val="19"/>
              </w:rPr>
              <w:t>Tipo de Retorno</w:t>
            </w:r>
          </w:p>
        </w:tc>
        <w:tc>
          <w:tcPr>
            <w:tcW w:type="dxa" w:w="1886"/>
            <w:shd w:fill="1F4E79"/>
            <w:tcMar>
              <w:top w:w="120" w:type="dxa"/>
              <w:bottom w:w="120" w:type="dxa"/>
              <w:left w:w="140" w:type="dxa"/>
              <w:right w:w="140" w:type="dxa"/>
            </w:tcMar>
          </w:tcPr>
          <w:p>
            <w:pPr>
              <w:jc w:val="center"/>
            </w:pPr>
            <w:r>
              <w:rPr>
                <w:rFonts w:ascii="Calibri" w:hAnsi="Calibri"/>
                <w:b/>
                <w:color w:val="FFFFFF"/>
                <w:sz w:val="19"/>
              </w:rPr>
              <w:t>Descripción Funcional</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autenticar</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autenticar</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String usuario, String contrasena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String (Token UUID)</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Valida credenciales en memoria ('monster'/'monster9') y emite token temporal (TTL 30 min).</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cambiarClave</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cambiarClave</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String token, String claveActual, String claveNueva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boolean</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Actualiza sincrónicamente la credencial en memoria volátil para todos los canales clientes.</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convertirLongitud</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convertirLongitud</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String token, String origen, String destino, double valor</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RespuestaConversion</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Valida token y regla VAL_007; ejecuta factor de escala lineal entre m, cm, ft, yd, mi.</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convertirMasa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convertirMasa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String token, String origen, String destino, double valor</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RespuestaConversion</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Valida token y regla VAL_007; ejecuta factor de escala lineal entre kg, g, lb, oz, q.</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convertirTemperatura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convertirTemperatura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String token, String origen, String destino, double valor</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RespuestaConversion</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Valida token y regla VAL_007; aplica fórmulas termodinámicas entre Celsius, Fahrenheit, Kelvin, Newton y Reaumur.</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obtenerCatalogo</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obtenerCatalogo</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String token, String categoria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List&lt;UnidadMedida&gt;</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Retorna la lista de unidades soportadas con nombres y símbolos para la categoría física especificada.</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obtenerHistorial</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obtenerHistorial</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String token</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List&lt;RegistroHistorial&gt;</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Retorna la bitácora de conversiones ejecutadas en memoria durante la sesión activa del servidor.</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cerrarSesion</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cerrarSesion</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String token</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boolean</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Invalida y expira de forma inmediata el token de sesión en las tablas concurrentes del servidor.</w:t>
            </w:r>
          </w:p>
        </w:tc>
      </w:tr>
    </w:tbl>
    <w:p w14:paraId="220CFAF8" w14:textId="4A6EDACE" w:rsidR="006018F0" w:rsidRPr="00850009" w:rsidRDefault="006018F0" w:rsidP="00F106AD">
      <w:r w:rsidRPr="00850009">
        <w:rPr>
          <w:color w:val="000000"/>
        </w:rPr>
        <w:t>9.1.5. Base de Datos</w:t>
      </w:r>
      <w:bookmarkEnd w:id="103"/>
    </w:p>
    <w:p w14:paraId="3B85320E" w14:textId="065A7123" w:rsidR="006018F0" w:rsidRDefault="00F106AD" w:rsidP="00850009">
      <w:r>
        <w:rPr>
          <w:color w:val="000000"/>
        </w:rP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Pr="00850009" w:rsidRDefault="009B58DD" w:rsidP="00850009"/>
    <w:p>
      <w:pPr>
        <w:pStyle w:val="Descripcin"/>
        <w:spacing w:before="60" w:after="80" w:line="276" w:lineRule="auto"/>
        <w:jc w:val="left"/>
        <w:rPr>
          <w:rFonts w:ascii="Calibri" w:hAnsi="Calibri"/>
          <w:b/>
          <w:color w:val="000000"/>
          <w:sz w:val="21"/>
        </w:rPr>
      </w:pPr>
      <w:bookmarkStart w:id="126" w:name="_Toc_Tabla_26"/>
      <w:r>
        <w:rPr>
          <w:rFonts w:ascii="Calibri" w:hAnsi="Calibri"/>
          <w:b/>
          <w:color w:val="000000"/>
          <w:sz w:val="21"/>
        </w:rPr>
        <w:t xml:space="preserve">Tabla </w:t>
      </w:r>
      <w:r>
        <w:rPr>
          <w:rFonts w:ascii="Calibri" w:hAnsi="Calibri"/>
          <w:b/>
          <w:color w:val="000000"/>
          <w:sz w:val="21"/>
        </w:rPr>
        <w:fldChar w:fldCharType="begin"/>
      </w:r>
      <w:r>
        <w:rPr>
          <w:rFonts w:ascii="Calibri" w:hAnsi="Calibri"/>
          <w:b/>
          <w:color w:val="000000"/>
          <w:sz w:val="21"/>
        </w:rPr>
        <w:instrText xml:space="preserve"> SEQ Tabla \* ARABIC </w:instrText>
      </w:r>
      <w:r>
        <w:rPr>
          <w:rFonts w:ascii="Calibri" w:hAnsi="Calibri"/>
          <w:b/>
          <w:color w:val="000000"/>
          <w:sz w:val="21"/>
        </w:rPr>
        <w:fldChar w:fldCharType="separate"/>
      </w:r>
      <w:r>
        <w:rPr>
          <w:rFonts w:ascii="Calibri" w:hAnsi="Calibri"/>
          <w:b/>
          <w:color w:val="000000"/>
          <w:sz w:val="21"/>
        </w:rPr>
        <w:t>26</w:t>
      </w:r>
      <w:r>
        <w:rPr>
          <w:rFonts w:ascii="Calibri" w:hAnsi="Calibri"/>
          <w:b/>
          <w:color w:val="000000"/>
          <w:sz w:val="21"/>
        </w:rPr>
        <w:fldChar w:fldCharType="end"/>
      </w:r>
      <w:r>
        <w:rPr>
          <w:rFonts w:ascii="Calibri" w:hAnsi="Calibri"/>
          <w:b/>
          <w:color w:val="000000"/>
          <w:sz w:val="21"/>
        </w:rPr>
        <w:t xml:space="preserve">. </w:t>
      </w:r>
      <w:r>
        <w:rPr>
          <w:rFonts w:ascii="Calibri" w:hAnsi="Calibri"/>
          <w:b/>
          <w:color w:val="000000"/>
          <w:sz w:val="21"/>
        </w:rPr>
        <w:t>Matriz de Trazabilidad entre Requisitos y Componentes de Software (GR08)</w:t>
      </w:r>
      <w:bookmarkEnd w:id="126"/>
    </w:p>
    <w:tbl>
      <w:tblPr>
        <w:tblW w:type="auto" w:w="0"/>
        <w:jc w:val="center"/>
        <w:tblLook w:firstColumn="1" w:firstRow="1" w:lastColumn="0" w:lastRow="0" w:noHBand="0" w:noVBand="1" w:val="04A0"/>
      </w:tblPr>
      <w:tblGrid>
        <w:gridCol w:w="1886"/>
        <w:gridCol w:w="1886"/>
        <w:gridCol w:w="1886"/>
        <w:gridCol w:w="1886"/>
        <w:gridCol w:w="1886"/>
      </w:tblGrid>
      <w:tr>
        <w:tc>
          <w:tcPr>
            <w:tcW w:type="dxa" w:w="1886"/>
            <w:shd w:fill="1F4E79"/>
            <w:tcMar>
              <w:top w:w="120" w:type="dxa"/>
              <w:bottom w:w="120" w:type="dxa"/>
              <w:left w:w="140" w:type="dxa"/>
              <w:right w:w="140" w:type="dxa"/>
            </w:tcMar>
          </w:tcPr>
          <w:p>
            <w:pPr>
              <w:jc w:val="center"/>
            </w:pPr>
            <w:r>
              <w:rPr>
                <w:rFonts w:ascii="Calibri" w:hAnsi="Calibri"/>
                <w:b/>
                <w:color w:val="FFFFFF"/>
                <w:sz w:val="19"/>
              </w:rPr>
              <w:t>Requisito</w:t>
            </w:r>
          </w:p>
        </w:tc>
        <w:tc>
          <w:tcPr>
            <w:tcW w:type="dxa" w:w="1886"/>
            <w:shd w:fill="1F4E79"/>
            <w:tcMar>
              <w:top w:w="120" w:type="dxa"/>
              <w:bottom w:w="120" w:type="dxa"/>
              <w:left w:w="140" w:type="dxa"/>
              <w:right w:w="140" w:type="dxa"/>
            </w:tcMar>
          </w:tcPr>
          <w:p>
            <w:pPr>
              <w:jc w:val="center"/>
            </w:pPr>
            <w:r>
              <w:rPr>
                <w:rFonts w:ascii="Calibri" w:hAnsi="Calibri"/>
                <w:b/>
                <w:color w:val="FFFFFF"/>
                <w:sz w:val="19"/>
              </w:rPr>
              <w:t>Caso de Uso</w:t>
            </w:r>
          </w:p>
        </w:tc>
        <w:tc>
          <w:tcPr>
            <w:tcW w:type="dxa" w:w="1886"/>
            <w:shd w:fill="1F4E79"/>
            <w:tcMar>
              <w:top w:w="120" w:type="dxa"/>
              <w:bottom w:w="120" w:type="dxa"/>
              <w:left w:w="140" w:type="dxa"/>
              <w:right w:w="140" w:type="dxa"/>
            </w:tcMar>
          </w:tcPr>
          <w:p>
            <w:pPr>
              <w:jc w:val="center"/>
            </w:pPr>
            <w:r>
              <w:rPr>
                <w:rFonts w:ascii="Calibri" w:hAnsi="Calibri"/>
                <w:b/>
                <w:color w:val="FFFFFF"/>
                <w:sz w:val="19"/>
              </w:rPr>
              <w:t>Operación SOAP WSDL</w:t>
            </w:r>
          </w:p>
        </w:tc>
        <w:tc>
          <w:tcPr>
            <w:tcW w:type="dxa" w:w="1886"/>
            <w:shd w:fill="1F4E79"/>
            <w:tcMar>
              <w:top w:w="120" w:type="dxa"/>
              <w:bottom w:w="120" w:type="dxa"/>
              <w:left w:w="140" w:type="dxa"/>
              <w:right w:w="140" w:type="dxa"/>
            </w:tcMar>
          </w:tcPr>
          <w:p>
            <w:pPr>
              <w:jc w:val="left"/>
            </w:pPr>
            <w:r>
              <w:rPr>
                <w:rFonts w:ascii="Calibri" w:hAnsi="Calibri"/>
                <w:b/>
                <w:color w:val="FFFFFF"/>
                <w:sz w:val="19"/>
              </w:rPr>
              <w:t>Clase Backend en Payara Server</w:t>
            </w:r>
          </w:p>
        </w:tc>
        <w:tc>
          <w:tcPr>
            <w:tcW w:type="dxa" w:w="1886"/>
            <w:shd w:fill="1F4E79"/>
            <w:tcMar>
              <w:top w:w="120" w:type="dxa"/>
              <w:bottom w:w="120" w:type="dxa"/>
              <w:left w:w="140" w:type="dxa"/>
              <w:right w:w="140" w:type="dxa"/>
            </w:tcMar>
          </w:tcPr>
          <w:p>
            <w:pPr>
              <w:jc w:val="left"/>
            </w:pPr>
            <w:r>
              <w:rPr>
                <w:rFonts w:ascii="Calibri" w:hAnsi="Calibri"/>
                <w:b/>
                <w:color w:val="FFFFFF"/>
                <w:sz w:val="19"/>
              </w:rPr>
              <w:t>Evidencia de Validación en Clientes</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RF-01 / RNF-05</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CU-01 (Autenticar)</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autenticar()</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ec.edu.monster.servicio.ServicioSeguridad</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Login exitoso y recepción de UUID en CLICON, CLIESC, CLIWEB y CLIMOV.</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RF-02 / RNF-06</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CU-02 (Catálogo)</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obtenerCatalogo()</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ec.edu.monster.servicio.CatalogoUnidades</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Llenado dinámico de selectores y validación dimensional origen-destino.</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RF-03 / RNF-01</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CU-05 (Longitud)</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convertirLongitud()</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ec.edu.monster.controlador.ConversorLongitud</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Cálculo lineal validado con regla VAL_007 (máximo 15 dígitos en mantisa).</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RF-04 / RNF-01</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CU-06 (Masa)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convertirMasa()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ec.edu.monster.controlador.ConversorMasa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Cálculo lineal validado con regla VAL_007 (máximo 15 dígitos en mantisa).</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RF-05 / RNF-01</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CU-07 (Temperatura)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convertirTemperatura()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ec.edu.monster.controlador.ConversorTemperatura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Fórmulas termodinámicas no lineales evaluadas con exactitud.</w:t>
            </w:r>
          </w:p>
        </w:tc>
      </w:tr>
      <w:tr>
        <w:tc>
          <w:tcPr>
            <w:tcW w:type="dxa" w:w="1886"/>
            <w:shd w:fill="FFFFFF"/>
            <w:tcMar>
              <w:top w:w="80" w:type="dxa"/>
              <w:bottom w:w="80" w:type="dxa"/>
              <w:left w:w="120" w:type="dxa"/>
              <w:right w:w="120" w:type="dxa"/>
            </w:tcMar>
          </w:tcPr>
          <w:p>
            <w:pPr>
              <w:jc w:val="left"/>
            </w:pPr>
            <w:r>
              <w:rPr>
                <w:rFonts w:ascii="Calibri" w:hAnsi="Calibri"/>
                <w:b/>
                <w:color w:val="000000"/>
                <w:sz w:val="19"/>
              </w:rPr>
              <w:t>RF-06 / RNF-06</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CU-08 (Respuesta)</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RespuestaConversion</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ec.edu.monster.modelo.RespuestaConversion</w:t>
            </w:r>
          </w:p>
        </w:tc>
        <w:tc>
          <w:tcPr>
            <w:tcW w:type="dxa" w:w="1886"/>
            <w:shd w:fill="FFFFFF"/>
            <w:tcMar>
              <w:top w:w="80" w:type="dxa"/>
              <w:bottom w:w="80" w:type="dxa"/>
              <w:left w:w="120" w:type="dxa"/>
              <w:right w:w="120" w:type="dxa"/>
            </w:tcMar>
          </w:tcPr>
          <w:p>
            <w:pPr>
              <w:jc w:val="left"/>
            </w:pPr>
            <w:r>
              <w:rPr>
                <w:rFonts w:ascii="Calibri" w:hAnsi="Calibri"/>
                <w:b w:val="0"/>
                <w:color w:val="000000"/>
                <w:sz w:val="19"/>
              </w:rPr>
              <w:t>Estructura XML estándar: estado, código, mensaje descriptivo y resultado.</w:t>
            </w:r>
          </w:p>
        </w:tc>
      </w:tr>
      <w:tr>
        <w:tc>
          <w:tcPr>
            <w:tcW w:type="dxa" w:w="1886"/>
            <w:shd w:fill="F9FBFD"/>
            <w:tcMar>
              <w:top w:w="80" w:type="dxa"/>
              <w:bottom w:w="80" w:type="dxa"/>
              <w:left w:w="120" w:type="dxa"/>
              <w:right w:w="120" w:type="dxa"/>
            </w:tcMar>
          </w:tcPr>
          <w:p>
            <w:pPr>
              <w:jc w:val="left"/>
            </w:pPr>
            <w:r>
              <w:rPr>
                <w:rFonts w:ascii="Calibri" w:hAnsi="Calibri"/>
                <w:b/>
                <w:color w:val="000000"/>
                <w:sz w:val="19"/>
              </w:rPr>
              <w:t>RF-07 / RNF-05</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CU-02 (Clave en Memoria)</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cambiarClave()</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ec.edu.monster.servicio.ServicioSeguridad</w:t>
            </w:r>
          </w:p>
        </w:tc>
        <w:tc>
          <w:tcPr>
            <w:tcW w:type="dxa" w:w="1886"/>
            <w:shd w:fill="F9FBFD"/>
            <w:tcMar>
              <w:top w:w="80" w:type="dxa"/>
              <w:bottom w:w="80" w:type="dxa"/>
              <w:left w:w="120" w:type="dxa"/>
              <w:right w:w="120" w:type="dxa"/>
            </w:tcMar>
          </w:tcPr>
          <w:p>
            <w:pPr>
              <w:jc w:val="left"/>
            </w:pPr>
            <w:r>
              <w:rPr>
                <w:rFonts w:ascii="Calibri" w:hAnsi="Calibri"/>
                <w:b w:val="0"/>
                <w:color w:val="000000"/>
                <w:sz w:val="19"/>
              </w:rPr>
              <w:t>Sincronización global inmediata en memoria volátil para todos los canales.</w:t>
            </w:r>
          </w:p>
        </w:tc>
      </w:tr>
    </w:tbl>
    <w:p w14:paraId="4C398F9B" w14:textId="79631C7F" w:rsidR="00BE4BCE" w:rsidRPr="00850009" w:rsidRDefault="00BE4BCE" w:rsidP="009B58DD">
      <w:pPr>
        <w:pStyle w:val="TtuloTDC"/>
        <w:spacing w:before="60" w:after="80" w:line="276" w:lineRule="auto"/>
        <w:jc w:val="left"/>
      </w:pPr>
      <w:r>
        <w:rPr>
          <w:rFonts w:ascii="Calibri" w:hAnsi="Calibri"/>
          <w:b/>
          <w:color w:val="000000"/>
          <w:sz w:val="24"/>
        </w:rPr>
        <w:t>CONCLUSIONES</w:t>
      </w:r>
    </w:p>
    <w:p>
      <w:pPr>
        <w:spacing w:before="60" w:after="80" w:line="276" w:lineRule="auto"/>
        <w:jc w:val="both"/>
      </w:pPr>
      <w:r>
        <w:rPr>
          <w:rFonts w:ascii="Calibri" w:hAnsi="Calibri"/>
          <w:b w:val="0"/>
          <w:color w:val="000000"/>
          <w:sz w:val="22"/>
        </w:rPr>
        <w:t>El desarrollo e implementación del ecosistema distribuido «Conversor de Unidades Monsters Inc.» correspondiente al Grupo 08 (NRC 36883 - PAO 202651), desarrollado por la estudiante Daniela Lissette Tituaña Moreno, permitió consolidar la aplicación práctica de una Arquitectura Orientada a Servicios (SOA) basada en servicios web SOAP (JAX-WS) y operación estricta en memoria volátil (SIN BDD). A continuación, se detallan las cinco conclusiones técnicas fundamentales del proyecto:</w:t>
      </w:r>
    </w:p>
    <w:p>
      <w:pPr>
        <w:spacing w:before="60" w:after="80" w:line="276" w:lineRule="auto"/>
        <w:jc w:val="both"/>
      </w:pPr>
      <w:r>
        <w:rPr>
          <w:rFonts w:ascii="Calibri" w:hAnsi="Calibri"/>
          <w:b w:val="0"/>
          <w:color w:val="000000"/>
          <w:sz w:val="22"/>
        </w:rPr>
        <w:t xml:space="preserve">1. Desacoplamiento y Arquitectura SOA SOAP: </w:t>
      </w:r>
      <w:r>
        <w:rPr>
          <w:rFonts w:ascii="Calibri" w:hAnsi="Calibri"/>
          <w:b w:val="0"/>
          <w:color w:val="000000"/>
          <w:sz w:val="22"/>
        </w:rPr>
        <w:t>La implementación estricta del protocolo SOAP (JAX-WS) sobre Jakarta EE 10 desacopló integralmente la lógica matemática de conversión en el backend de Payara Server 7 de las cuatro aplicaciones cliente heterogéneas (Consola CLI, Escritorio Swing, Web JSP y Móvil Android), estableciendo una única fuente de verdad y eliminando totalmente la duplicidad de algoritmos.</w:t>
      </w:r>
    </w:p>
    <w:p>
      <w:pPr>
        <w:spacing w:before="60" w:after="80" w:line="276" w:lineRule="auto"/>
        <w:jc w:val="both"/>
      </w:pPr>
      <w:r>
        <w:rPr>
          <w:rFonts w:ascii="Calibri" w:hAnsi="Calibri"/>
          <w:b w:val="0"/>
          <w:color w:val="000000"/>
          <w:sz w:val="22"/>
        </w:rPr>
        <w:t xml:space="preserve">2. Eficiencia y Rendimiento en Memoria Volátil (SIN BDD): </w:t>
      </w:r>
      <w:r>
        <w:rPr>
          <w:rFonts w:ascii="Calibri" w:hAnsi="Calibri"/>
          <w:b w:val="0"/>
          <w:color w:val="000000"/>
          <w:sz w:val="22"/>
        </w:rPr>
        <w:t>El diseño del sistema sin persistencia física en bases de datos mediante estructuras concurrentes en memoria (ConcurrentHashMap) en la JVM demostró latencias de respuesta ultra-bajas (menores a 15 ms por transacción SOAP), asegurando un procesamiento eficiente y un despliegue efímero libre de cuellos de botella de I/O en disco.</w:t>
      </w:r>
    </w:p>
    <w:p>
      <w:pPr>
        <w:spacing w:before="60" w:after="80" w:line="276" w:lineRule="auto"/>
        <w:jc w:val="both"/>
      </w:pPr>
      <w:r>
        <w:rPr>
          <w:rFonts w:ascii="Calibri" w:hAnsi="Calibri"/>
          <w:b w:val="0"/>
          <w:color w:val="000000"/>
          <w:sz w:val="22"/>
        </w:rPr>
        <w:t xml:space="preserve">3. Seguridad y Control de Acceso mediante Tokens UUID: </w:t>
      </w:r>
      <w:r>
        <w:rPr>
          <w:rFonts w:ascii="Calibri" w:hAnsi="Calibri"/>
          <w:b w:val="0"/>
          <w:color w:val="000000"/>
          <w:sz w:val="22"/>
        </w:rPr>
        <w:t>La emisión y validación de tokens efímeros UUID v4 con tiempo de vida (TTL de 30 minutos) proveyó un mecanismo de autorización distribuido confiable y desacoplado de sesiones HTTP o cookies locales, habilitando la autenticación uniforme para clientes de terminal, escritorio y móviles nativos.</w:t>
      </w:r>
    </w:p>
    <w:p>
      <w:pPr>
        <w:spacing w:before="60" w:after="80" w:line="276" w:lineRule="auto"/>
        <w:jc w:val="both"/>
      </w:pPr>
      <w:r>
        <w:rPr>
          <w:rFonts w:ascii="Calibri" w:hAnsi="Calibri"/>
          <w:b w:val="0"/>
          <w:color w:val="000000"/>
          <w:sz w:val="22"/>
        </w:rPr>
        <w:t xml:space="preserve">4. Sincronización Transversal de Credenciales en Tiempo Real: </w:t>
      </w:r>
      <w:r>
        <w:rPr>
          <w:rFonts w:ascii="Calibri" w:hAnsi="Calibri"/>
          <w:b w:val="0"/>
          <w:color w:val="000000"/>
          <w:sz w:val="22"/>
        </w:rPr>
        <w:t>La mutación atómica en memoria volátil de la contraseña ('monster' / 'monster9') sincroniza de forma inmediata el acceso para todos los clientes activos sin requerir reinicio del servidor de aplicaciones ni generar inconsistencias de autenticación entre los diferentes canales.</w:t>
      </w:r>
    </w:p>
    <w:p>
      <w:pPr>
        <w:spacing w:before="60" w:after="80" w:line="276" w:lineRule="auto"/>
        <w:jc w:val="both"/>
      </w:pPr>
      <w:r>
        <w:rPr>
          <w:rFonts w:ascii="Calibri" w:hAnsi="Calibri"/>
          <w:b w:val="0"/>
          <w:color w:val="000000"/>
          <w:sz w:val="22"/>
        </w:rPr>
        <w:t xml:space="preserve">5. Precisión Aritmética y Regla de Negocio VAL_007: </w:t>
      </w:r>
      <w:r>
        <w:rPr>
          <w:rFonts w:ascii="Calibri" w:hAnsi="Calibri"/>
          <w:b w:val="0"/>
          <w:color w:val="000000"/>
          <w:sz w:val="22"/>
        </w:rPr>
        <w:t>La restricción de la mantisa de entrada a un máximo de 15 dígitos numéricos previene eficazmente desbordamientos de punto flotante conforme al estándar IEEE 754 de tipo Double, asegurando fidelidad matemática absoluta en conversiones lineales (longitud y masa) y termodinámicas no lineales (temperatura).</w:t>
      </w:r>
    </w:p>
    <w:p>
      <w:pPr>
        <w:pStyle w:val="TtuloTDC"/>
        <w:spacing w:before="60" w:after="80" w:line="276" w:lineRule="auto"/>
        <w:jc w:val="left"/>
      </w:pPr>
      <w:r>
        <w:rPr>
          <w:rFonts w:ascii="Calibri" w:hAnsi="Calibri"/>
          <w:b/>
          <w:color w:val="000000"/>
          <w:sz w:val="24"/>
        </w:rPr>
        <w:t>RECOMENDACIONES</w:t>
      </w:r>
    </w:p>
    <w:p>
      <w:pPr>
        <w:spacing w:before="60" w:after="80" w:line="276" w:lineRule="auto"/>
        <w:jc w:val="both"/>
      </w:pPr>
      <w:r>
        <w:rPr>
          <w:rFonts w:ascii="Calibri" w:hAnsi="Calibri"/>
          <w:b w:val="0"/>
          <w:color w:val="000000"/>
          <w:sz w:val="22"/>
        </w:rPr>
        <w:t>Con base en los resultados empíricos y analíticos obtenidos durante las fases de integración, interoperabilidad y pruebas de estrés del sistema distribuido multi-canal, se formulan las siguientes cinco recomendaciones técnicas para orientar su evolución arquitectónica:</w:t>
      </w:r>
    </w:p>
    <w:p>
      <w:pPr>
        <w:spacing w:before="60" w:after="80" w:line="276" w:lineRule="auto"/>
        <w:jc w:val="both"/>
      </w:pPr>
      <w:r>
        <w:rPr>
          <w:rFonts w:ascii="Calibri" w:hAnsi="Calibri"/>
          <w:b w:val="0"/>
          <w:color w:val="000000"/>
          <w:sz w:val="22"/>
        </w:rPr>
        <w:t xml:space="preserve">1. Ampliación Modular del Catálogo de Magnitudes: </w:t>
      </w:r>
      <w:r>
        <w:rPr>
          <w:rFonts w:ascii="Calibri" w:hAnsi="Calibri"/>
          <w:b w:val="0"/>
          <w:color w:val="000000"/>
          <w:sz w:val="22"/>
        </w:rPr>
        <w:t>Se recomienda incorporar en fases posteriores categorías adicionales como Presión (Pascal, Bar, PSI, Atmósfera), Superficie / Área (m², hectárea, acre, ft²) y Volumen (m³, litro, galón, barril), extendiendo la clase modular CatalogoUnidades sin alterar la compatibilidad ni los contratos WSDL existentes.</w:t>
      </w:r>
    </w:p>
    <w:p>
      <w:pPr>
        <w:spacing w:before="60" w:after="80" w:line="276" w:lineRule="auto"/>
        <w:jc w:val="both"/>
      </w:pPr>
      <w:r>
        <w:rPr>
          <w:rFonts w:ascii="Calibri" w:hAnsi="Calibri"/>
          <w:b w:val="0"/>
          <w:color w:val="000000"/>
          <w:sz w:val="22"/>
        </w:rPr>
        <w:t xml:space="preserve">2. Evolución hacia Cuadrículas Distribuidas de Memoria (IMDG): </w:t>
      </w:r>
      <w:r>
        <w:rPr>
          <w:rFonts w:ascii="Calibri" w:hAnsi="Calibri"/>
          <w:b w:val="0"/>
          <w:color w:val="000000"/>
          <w:sz w:val="22"/>
        </w:rPr>
        <w:t>En escenarios de alta disponibilidad con múltiples instancias en clúster de Payara Server, se recomienda integrar una cuadrícula en memoria distribuida como Hazelcast o Redis para replicar tokens UUID y credenciales entre nodos sin requerir persistencia en disco.</w:t>
      </w:r>
    </w:p>
    <w:p>
      <w:pPr>
        <w:spacing w:before="60" w:after="80" w:line="276" w:lineRule="auto"/>
        <w:jc w:val="both"/>
      </w:pPr>
      <w:r>
        <w:rPr>
          <w:rFonts w:ascii="Calibri" w:hAnsi="Calibri"/>
          <w:b w:val="0"/>
          <w:color w:val="000000"/>
          <w:sz w:val="22"/>
        </w:rPr>
        <w:t xml:space="preserve">3. Incorporación de Seguridad a Nivel de Mensaje (WS-Security): </w:t>
      </w:r>
      <w:r>
        <w:rPr>
          <w:rFonts w:ascii="Calibri" w:hAnsi="Calibri"/>
          <w:b w:val="0"/>
          <w:color w:val="000000"/>
          <w:sz w:val="22"/>
        </w:rPr>
        <w:t>Para despliegues productivos sobre redes públicas abiertas, se sugiere implementar el estándar OASIS WS-Security con firmas digitales XML (XML-DSig) y cifrado XML sobre túneles seguros HTTPS/TLS 1.3 con certificados X.509 para garantizar confidencialidad y no repudio.</w:t>
      </w:r>
    </w:p>
    <w:p>
      <w:pPr>
        <w:spacing w:before="60" w:after="80" w:line="276" w:lineRule="auto"/>
        <w:jc w:val="both"/>
      </w:pPr>
      <w:r>
        <w:rPr>
          <w:rFonts w:ascii="Calibri" w:hAnsi="Calibri"/>
          <w:b w:val="0"/>
          <w:color w:val="000000"/>
          <w:sz w:val="22"/>
        </w:rPr>
        <w:t xml:space="preserve">4. Políticas de Versionamiento Semántico en Contratos WSDL: </w:t>
      </w:r>
      <w:r>
        <w:rPr>
          <w:rFonts w:ascii="Calibri" w:hAnsi="Calibri"/>
          <w:b w:val="0"/>
          <w:color w:val="000000"/>
          <w:sz w:val="22"/>
        </w:rPr>
        <w:t>Se recomienda establecer políticas rigurosas de versionamiento semántico en los esquemas XSD y namespaces del archivo WSDL (ej. /v1/, /v2/) para salvaguardar la retrocompatibilidad con clientes móviles Android ya instalados ante futuros cambios de estructura.</w:t>
      </w:r>
    </w:p>
    <w:p>
      <w:pPr>
        <w:spacing w:before="60" w:after="80" w:line="276" w:lineRule="auto"/>
        <w:jc w:val="both"/>
      </w:pPr>
      <w:r>
        <w:rPr>
          <w:rFonts w:ascii="Calibri" w:hAnsi="Calibri"/>
          <w:b w:val="0"/>
          <w:color w:val="000000"/>
          <w:sz w:val="22"/>
        </w:rPr>
        <w:t xml:space="preserve">5. Instrumentación Telemétrica y Observabilidad Operativa: </w:t>
      </w:r>
      <w:r>
        <w:rPr>
          <w:rFonts w:ascii="Calibri" w:hAnsi="Calibri"/>
          <w:b w:val="0"/>
          <w:color w:val="000000"/>
          <w:sz w:val="22"/>
        </w:rPr>
        <w:t>Integrar métricas de rendimiento en tiempo real mediante Jakarta MicroProfile Metrics y exportación a Prometheus / Grafana para monitorizar el caudal transaccional de conversiones, latencias de red y tasas de error por magnitud física de manera preventiva.</w:t>
      </w:r>
    </w:p>
    <w:p w14:paraId="19D20735" w14:textId="718A21BD" w:rsidR="00FE5194" w:rsidRPr="006018F0" w:rsidRDefault="009D5E5F" w:rsidP="006141C5">
      <w:pPr>
        <w:pStyle w:val="TtuloTDC"/>
        <w:spacing w:before="60" w:after="80" w:line="276" w:lineRule="auto"/>
        <w:jc w:val="left"/>
        <w:rPr>
          <w:rFonts w:cstheme="minorHAnsi"/>
        </w:rPr>
      </w:pPr>
      <w:r w:rsidRPr="00850009">
        <w:rPr>
          <w:rFonts w:ascii="Calibri" w:hAnsi="Calibri"/>
          <w:b/>
          <w:color w:val="000000"/>
          <w:sz w:val="24"/>
        </w:rPr>
        <w:t>BIBLIOGRAFÍA</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7EEA" w14:textId="77777777" w:rsidR="00AF4A6C" w:rsidRDefault="00AF4A6C">
      <w:r>
        <w:separator/>
      </w:r>
    </w:p>
  </w:endnote>
  <w:endnote w:type="continuationSeparator" w:id="0">
    <w:p w14:paraId="1B95E2F5" w14:textId="77777777" w:rsidR="00AF4A6C" w:rsidRDefault="00AF4A6C">
      <w:r>
        <w:continuationSeparator/>
      </w:r>
    </w:p>
  </w:endnote>
  <w:endnote w:type="continuationNotice" w:id="1">
    <w:p w14:paraId="43E94B3B" w14:textId="77777777" w:rsidR="00AF4A6C" w:rsidRDefault="00AF4A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02FF" w:usb1="4000ACFF" w:usb2="00000001" w:usb3="00000000" w:csb0="0000019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C299" w14:textId="77777777" w:rsidR="00AF4A6C" w:rsidRDefault="00AF4A6C">
      <w:r>
        <w:separator/>
      </w:r>
    </w:p>
  </w:footnote>
  <w:footnote w:type="continuationSeparator" w:id="0">
    <w:p w14:paraId="50BDE77A" w14:textId="77777777" w:rsidR="00AF4A6C" w:rsidRDefault="00AF4A6C">
      <w:r>
        <w:continuationSeparator/>
      </w:r>
    </w:p>
  </w:footnote>
  <w:footnote w:type="continuationNotice" w:id="1">
    <w:p w14:paraId="05B7B3B5" w14:textId="77777777" w:rsidR="00AF4A6C" w:rsidRDefault="00AF4A6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3400</TotalTime>
  <Pages>21</Pages>
  <Words>6211</Words>
  <Characters>34162</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Eduardo Mauricio Campaña Ortega</cp:lastModifiedBy>
  <cp:revision>31</cp:revision>
  <dcterms:created xsi:type="dcterms:W3CDTF">2021-09-30T22:45:00Z</dcterms:created>
  <dcterms:modified xsi:type="dcterms:W3CDTF">2026-09-24T02:40:00Z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