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C9374" w14:textId="135F610B" w:rsidR="00675765" w:rsidRDefault="00675765" w:rsidP="00675765">
      <w:pPr>
        <w:spacing w:after="160" w:line="259" w:lineRule="auto"/>
        <w:rPr>
          <w:b/>
          <w:bCs/>
          <w:lang w:val="en-US"/>
        </w:rPr>
      </w:pPr>
      <w:r w:rsidRPr="00675765">
        <w:rPr>
          <w:b/>
          <w:bCs/>
          <w:sz w:val="36"/>
          <w:szCs w:val="36"/>
          <w:lang w:val="en-US"/>
        </w:rPr>
        <w:t>Marie Curie</w:t>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sidR="002D0E51">
        <w:rPr>
          <w:noProof/>
        </w:rPr>
        <w:drawing>
          <wp:inline distT="0" distB="0" distL="0" distR="0" wp14:anchorId="58C281F5" wp14:editId="4C07CB48">
            <wp:extent cx="1897347" cy="225679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3957" cy="2288442"/>
                    </a:xfrm>
                    <a:prstGeom prst="rect">
                      <a:avLst/>
                    </a:prstGeom>
                    <a:noFill/>
                    <a:ln>
                      <a:noFill/>
                    </a:ln>
                  </pic:spPr>
                </pic:pic>
              </a:graphicData>
            </a:graphic>
          </wp:inline>
        </w:drawing>
      </w:r>
    </w:p>
    <w:p w14:paraId="023A27B4" w14:textId="3713F14B" w:rsidR="00675765" w:rsidRPr="00675765" w:rsidRDefault="00675765" w:rsidP="00675765">
      <w:pPr>
        <w:spacing w:after="160" w:line="259" w:lineRule="auto"/>
        <w:rPr>
          <w:b/>
          <w:bCs/>
          <w:sz w:val="40"/>
          <w:szCs w:val="40"/>
          <w:lang w:val="en-US"/>
        </w:rPr>
      </w:pPr>
      <w:r w:rsidRPr="00675765">
        <w:rPr>
          <w:sz w:val="24"/>
          <w:szCs w:val="24"/>
          <w:lang w:val="en-US"/>
        </w:rPr>
        <w:t>Marie Curie, </w:t>
      </w:r>
      <w:r w:rsidRPr="00675765">
        <w:rPr>
          <w:i/>
          <w:iCs/>
          <w:sz w:val="24"/>
          <w:szCs w:val="24"/>
          <w:lang w:val="en-US"/>
        </w:rPr>
        <w:t>née</w:t>
      </w:r>
      <w:r w:rsidRPr="00675765">
        <w:rPr>
          <w:sz w:val="24"/>
          <w:szCs w:val="24"/>
          <w:lang w:val="en-US"/>
        </w:rPr>
        <w:t xml:space="preserve"> Maria </w:t>
      </w:r>
      <w:proofErr w:type="spellStart"/>
      <w:r w:rsidRPr="00675765">
        <w:rPr>
          <w:sz w:val="24"/>
          <w:szCs w:val="24"/>
          <w:lang w:val="en-US"/>
        </w:rPr>
        <w:t>Sklodowska</w:t>
      </w:r>
      <w:proofErr w:type="spellEnd"/>
      <w:r w:rsidRPr="00675765">
        <w:rPr>
          <w:sz w:val="24"/>
          <w:szCs w:val="24"/>
          <w:lang w:val="en-US"/>
        </w:rPr>
        <w:t>, was born in Warsaw on November 7, 1867, the daughter of a secondary-school teacher. She received a general education in local schools and some scientific training from her father. She became involved in a students’ revolutionary organization and found it prudent to leave Warsaw, then in the part of Poland dominated by Russia, for Cracow, which at that time was under Austrian rule. In 1891, she went to Paris to continue her studies at the Sorbonne where she obtained Licenciateships in Physics and the Mathematical Sciences. She met Pierre Curie, Professor in the School of Physics, in 1894 and in the following year they were married. She succeeded her husband as Head of the Physics Laboratory at the Sorbonne, gained her Doctor of Science degree in 1903, and following the tragic death of Pierre Curie in 1906, she took his place as Professor of General Physics in the Faculty of Sciences, the first time a woman had held this position. She was also appointed Director of the Curie Laboratory in the Radium Institute of the University of Paris, founded in 1914.</w:t>
      </w:r>
    </w:p>
    <w:p w14:paraId="0C11C849" w14:textId="77777777" w:rsidR="00675765" w:rsidRPr="00675765" w:rsidRDefault="00675765" w:rsidP="00675765">
      <w:pPr>
        <w:spacing w:after="160" w:line="259" w:lineRule="auto"/>
        <w:rPr>
          <w:sz w:val="24"/>
          <w:szCs w:val="24"/>
          <w:lang w:val="en-US"/>
        </w:rPr>
      </w:pPr>
      <w:r w:rsidRPr="00675765">
        <w:rPr>
          <w:sz w:val="24"/>
          <w:szCs w:val="24"/>
          <w:lang w:val="en-US"/>
        </w:rPr>
        <w:t>Her early researches, together with her husband, were often performed under difficult conditions, laboratory arrangements were poor and both had to undertake much teaching to earn a livelihood. The discovery of radioactivity by </w:t>
      </w:r>
      <w:hyperlink r:id="rId6" w:history="1">
        <w:r w:rsidRPr="00675765">
          <w:rPr>
            <w:rStyle w:val="Hipervnculo"/>
            <w:sz w:val="24"/>
            <w:szCs w:val="24"/>
            <w:lang w:val="en-US"/>
          </w:rPr>
          <w:t>Henri Becquerel</w:t>
        </w:r>
      </w:hyperlink>
      <w:r w:rsidRPr="00675765">
        <w:rPr>
          <w:sz w:val="24"/>
          <w:szCs w:val="24"/>
          <w:lang w:val="en-US"/>
        </w:rPr>
        <w:t> in 1896 inspired the Curies in their brilliant researches and analyses which led to the isolation of polonium, named after the country of Marie’s birth, and radium. Mme. Curie developed methods for the separation of radium from radioactive residues in sufficient quantities to allow for its characterization and the careful study of its properties, therapeutic properties in particular.</w:t>
      </w:r>
    </w:p>
    <w:p w14:paraId="2C96D516" w14:textId="77777777" w:rsidR="00675765" w:rsidRPr="00675765" w:rsidRDefault="00675765" w:rsidP="00675765">
      <w:pPr>
        <w:spacing w:after="160" w:line="259" w:lineRule="auto"/>
        <w:rPr>
          <w:sz w:val="24"/>
          <w:szCs w:val="24"/>
          <w:lang w:val="en-US"/>
        </w:rPr>
      </w:pPr>
      <w:r w:rsidRPr="00675765">
        <w:rPr>
          <w:sz w:val="24"/>
          <w:szCs w:val="24"/>
          <w:lang w:val="en-US"/>
        </w:rPr>
        <w:t>The importance of Mme. Curie’s work is reflected in the numerous awards bestowed on her. She received many honorary science, medicine and law degrees and honorary memberships of learned societies throughout the world. Together with her husband, she was awarded half of the </w:t>
      </w:r>
      <w:hyperlink r:id="rId7" w:history="1">
        <w:r w:rsidRPr="00675765">
          <w:rPr>
            <w:rStyle w:val="Hipervnculo"/>
            <w:sz w:val="24"/>
            <w:szCs w:val="24"/>
            <w:lang w:val="en-US"/>
          </w:rPr>
          <w:t>Nobel Prize for Physics in 1903</w:t>
        </w:r>
      </w:hyperlink>
      <w:r w:rsidRPr="00675765">
        <w:rPr>
          <w:sz w:val="24"/>
          <w:szCs w:val="24"/>
          <w:lang w:val="en-US"/>
        </w:rPr>
        <w:t>, for their study into the spontaneous radiation discovered by Becquerel, who was awarded the other half of the Prize. In 1911 she received a second Nobel Prize, this time in Chemistry, in recognition of her work in radioactivity. She also received, jointly with her husband, the Davy Medal of the Royal Society in 1903 and, in 1921, President Harding of the United States, on behalf of the women of America, presented her with one gram of radium in recognition of her service to science.</w:t>
      </w:r>
    </w:p>
    <w:p w14:paraId="4D7B2952" w14:textId="55333C55" w:rsidR="00675765" w:rsidRDefault="00675765" w:rsidP="00675765">
      <w:pPr>
        <w:spacing w:after="160" w:line="259" w:lineRule="auto"/>
        <w:rPr>
          <w:sz w:val="24"/>
          <w:szCs w:val="24"/>
          <w:lang w:val="en-US"/>
        </w:rPr>
      </w:pPr>
      <w:r w:rsidRPr="00675765">
        <w:rPr>
          <w:sz w:val="24"/>
          <w:szCs w:val="24"/>
          <w:lang w:val="en-US"/>
        </w:rPr>
        <w:t>Mme. Curie died in Savoy, France, after a short illness, on July 4, 1934.</w:t>
      </w:r>
    </w:p>
    <w:p w14:paraId="76C766A4" w14:textId="77777777" w:rsidR="00E11F00" w:rsidRDefault="00E11F00" w:rsidP="00675765">
      <w:pPr>
        <w:spacing w:after="160" w:line="259" w:lineRule="auto"/>
        <w:rPr>
          <w:sz w:val="24"/>
          <w:szCs w:val="24"/>
          <w:lang w:val="en-US"/>
        </w:rPr>
      </w:pPr>
    </w:p>
    <w:p w14:paraId="4F18675E" w14:textId="4F1DA920" w:rsidR="00E11F00" w:rsidRPr="00E11F00" w:rsidRDefault="00E11F00" w:rsidP="00675765">
      <w:pPr>
        <w:spacing w:after="160" w:line="259" w:lineRule="auto"/>
      </w:pPr>
      <w:r w:rsidRPr="00E11F00">
        <w:rPr>
          <w:sz w:val="18"/>
          <w:szCs w:val="18"/>
        </w:rPr>
        <w:lastRenderedPageBreak/>
        <w:t>Extraído y adaptado de</w:t>
      </w:r>
      <w:r w:rsidRPr="00E11F00">
        <w:t xml:space="preserve">: </w:t>
      </w:r>
      <w:hyperlink r:id="rId8" w:history="1">
        <w:r w:rsidRPr="00E11F00">
          <w:rPr>
            <w:color w:val="0000FF"/>
            <w:sz w:val="18"/>
            <w:szCs w:val="18"/>
            <w:u w:val="single"/>
          </w:rPr>
          <w:t>https://www.nobelprize.org/prizes/chemistry/1911/marie-curie/biographical/</w:t>
        </w:r>
      </w:hyperlink>
    </w:p>
    <w:sectPr w:rsidR="00E11F00" w:rsidRPr="00E11F00" w:rsidSect="00B3498F">
      <w:pgSz w:w="11906" w:h="16838"/>
      <w:pgMar w:top="1440" w:right="1080" w:bottom="1440" w:left="1080" w:header="708" w:footer="708" w:gutter="0"/>
      <w:pgBorders w:offsetFrom="page">
        <w:top w:val="single" w:sz="12" w:space="24" w:color="D0CECE" w:themeColor="background2" w:themeShade="E6" w:shadow="1"/>
        <w:left w:val="single" w:sz="12" w:space="24" w:color="D0CECE" w:themeColor="background2" w:themeShade="E6" w:shadow="1"/>
        <w:bottom w:val="single" w:sz="12" w:space="24" w:color="D0CECE" w:themeColor="background2" w:themeShade="E6" w:shadow="1"/>
        <w:right w:val="single" w:sz="12" w:space="24" w:color="D0CECE" w:themeColor="background2" w:themeShade="E6"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65"/>
    <w:rsid w:val="002D0E51"/>
    <w:rsid w:val="00675765"/>
    <w:rsid w:val="00AC2B87"/>
    <w:rsid w:val="00B3498F"/>
    <w:rsid w:val="00E11F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1F1D"/>
  <w15:chartTrackingRefBased/>
  <w15:docId w15:val="{415044FE-88A3-4718-8F8B-AB269F0D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A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765"/>
  </w:style>
  <w:style w:type="paragraph" w:styleId="Ttulo1">
    <w:name w:val="heading 1"/>
    <w:basedOn w:val="Normal"/>
    <w:next w:val="Normal"/>
    <w:link w:val="Ttulo1Car"/>
    <w:uiPriority w:val="9"/>
    <w:qFormat/>
    <w:rsid w:val="00675765"/>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675765"/>
    <w:pPr>
      <w:spacing w:after="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675765"/>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675765"/>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675765"/>
    <w:pPr>
      <w:spacing w:after="0"/>
      <w:jc w:val="left"/>
      <w:outlineLvl w:val="4"/>
    </w:pPr>
    <w:rPr>
      <w:smallCaps/>
      <w:color w:val="538135" w:themeColor="accent6" w:themeShade="BF"/>
      <w:spacing w:val="10"/>
      <w:sz w:val="22"/>
      <w:szCs w:val="22"/>
    </w:rPr>
  </w:style>
  <w:style w:type="paragraph" w:styleId="Ttulo6">
    <w:name w:val="heading 6"/>
    <w:basedOn w:val="Normal"/>
    <w:next w:val="Normal"/>
    <w:link w:val="Ttulo6Car"/>
    <w:uiPriority w:val="9"/>
    <w:semiHidden/>
    <w:unhideWhenUsed/>
    <w:qFormat/>
    <w:rsid w:val="00675765"/>
    <w:pPr>
      <w:spacing w:after="0"/>
      <w:jc w:val="left"/>
      <w:outlineLvl w:val="5"/>
    </w:pPr>
    <w:rPr>
      <w:smallCaps/>
      <w:color w:val="70AD47" w:themeColor="accent6"/>
      <w:spacing w:val="5"/>
      <w:sz w:val="22"/>
      <w:szCs w:val="22"/>
    </w:rPr>
  </w:style>
  <w:style w:type="paragraph" w:styleId="Ttulo7">
    <w:name w:val="heading 7"/>
    <w:basedOn w:val="Normal"/>
    <w:next w:val="Normal"/>
    <w:link w:val="Ttulo7Car"/>
    <w:uiPriority w:val="9"/>
    <w:semiHidden/>
    <w:unhideWhenUsed/>
    <w:qFormat/>
    <w:rsid w:val="00675765"/>
    <w:pPr>
      <w:spacing w:after="0"/>
      <w:jc w:val="left"/>
      <w:outlineLvl w:val="6"/>
    </w:pPr>
    <w:rPr>
      <w:b/>
      <w:bCs/>
      <w:smallCaps/>
      <w:color w:val="70AD47" w:themeColor="accent6"/>
      <w:spacing w:val="10"/>
    </w:rPr>
  </w:style>
  <w:style w:type="paragraph" w:styleId="Ttulo8">
    <w:name w:val="heading 8"/>
    <w:basedOn w:val="Normal"/>
    <w:next w:val="Normal"/>
    <w:link w:val="Ttulo8Car"/>
    <w:uiPriority w:val="9"/>
    <w:semiHidden/>
    <w:unhideWhenUsed/>
    <w:qFormat/>
    <w:rsid w:val="00675765"/>
    <w:pPr>
      <w:spacing w:after="0"/>
      <w:jc w:val="left"/>
      <w:outlineLvl w:val="7"/>
    </w:pPr>
    <w:rPr>
      <w:b/>
      <w:bCs/>
      <w:i/>
      <w:iCs/>
      <w:smallCaps/>
      <w:color w:val="538135" w:themeColor="accent6" w:themeShade="BF"/>
    </w:rPr>
  </w:style>
  <w:style w:type="paragraph" w:styleId="Ttulo9">
    <w:name w:val="heading 9"/>
    <w:basedOn w:val="Normal"/>
    <w:next w:val="Normal"/>
    <w:link w:val="Ttulo9Car"/>
    <w:uiPriority w:val="9"/>
    <w:semiHidden/>
    <w:unhideWhenUsed/>
    <w:qFormat/>
    <w:rsid w:val="00675765"/>
    <w:pPr>
      <w:spacing w:after="0"/>
      <w:jc w:val="left"/>
      <w:outlineLvl w:val="8"/>
    </w:pPr>
    <w:rPr>
      <w:b/>
      <w:bCs/>
      <w:i/>
      <w:iCs/>
      <w:smallCaps/>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75765"/>
    <w:rPr>
      <w:color w:val="0563C1" w:themeColor="hyperlink"/>
      <w:u w:val="single"/>
    </w:rPr>
  </w:style>
  <w:style w:type="character" w:styleId="Mencinsinresolver">
    <w:name w:val="Unresolved Mention"/>
    <w:basedOn w:val="Fuentedeprrafopredeter"/>
    <w:uiPriority w:val="99"/>
    <w:semiHidden/>
    <w:unhideWhenUsed/>
    <w:rsid w:val="00675765"/>
    <w:rPr>
      <w:color w:val="605E5C"/>
      <w:shd w:val="clear" w:color="auto" w:fill="E1DFDD"/>
    </w:rPr>
  </w:style>
  <w:style w:type="character" w:customStyle="1" w:styleId="Ttulo1Car">
    <w:name w:val="Título 1 Car"/>
    <w:basedOn w:val="Fuentedeprrafopredeter"/>
    <w:link w:val="Ttulo1"/>
    <w:uiPriority w:val="9"/>
    <w:rsid w:val="00675765"/>
    <w:rPr>
      <w:smallCaps/>
      <w:spacing w:val="5"/>
      <w:sz w:val="32"/>
      <w:szCs w:val="32"/>
    </w:rPr>
  </w:style>
  <w:style w:type="character" w:customStyle="1" w:styleId="Ttulo2Car">
    <w:name w:val="Título 2 Car"/>
    <w:basedOn w:val="Fuentedeprrafopredeter"/>
    <w:link w:val="Ttulo2"/>
    <w:uiPriority w:val="9"/>
    <w:semiHidden/>
    <w:rsid w:val="00675765"/>
    <w:rPr>
      <w:smallCaps/>
      <w:spacing w:val="5"/>
      <w:sz w:val="28"/>
      <w:szCs w:val="28"/>
    </w:rPr>
  </w:style>
  <w:style w:type="character" w:customStyle="1" w:styleId="Ttulo3Car">
    <w:name w:val="Título 3 Car"/>
    <w:basedOn w:val="Fuentedeprrafopredeter"/>
    <w:link w:val="Ttulo3"/>
    <w:uiPriority w:val="9"/>
    <w:semiHidden/>
    <w:rsid w:val="00675765"/>
    <w:rPr>
      <w:smallCaps/>
      <w:spacing w:val="5"/>
      <w:sz w:val="24"/>
      <w:szCs w:val="24"/>
    </w:rPr>
  </w:style>
  <w:style w:type="character" w:customStyle="1" w:styleId="Ttulo4Car">
    <w:name w:val="Título 4 Car"/>
    <w:basedOn w:val="Fuentedeprrafopredeter"/>
    <w:link w:val="Ttulo4"/>
    <w:uiPriority w:val="9"/>
    <w:semiHidden/>
    <w:rsid w:val="00675765"/>
    <w:rPr>
      <w:i/>
      <w:iCs/>
      <w:smallCaps/>
      <w:spacing w:val="10"/>
      <w:sz w:val="22"/>
      <w:szCs w:val="22"/>
    </w:rPr>
  </w:style>
  <w:style w:type="character" w:customStyle="1" w:styleId="Ttulo5Car">
    <w:name w:val="Título 5 Car"/>
    <w:basedOn w:val="Fuentedeprrafopredeter"/>
    <w:link w:val="Ttulo5"/>
    <w:uiPriority w:val="9"/>
    <w:semiHidden/>
    <w:rsid w:val="00675765"/>
    <w:rPr>
      <w:smallCaps/>
      <w:color w:val="538135" w:themeColor="accent6" w:themeShade="BF"/>
      <w:spacing w:val="10"/>
      <w:sz w:val="22"/>
      <w:szCs w:val="22"/>
    </w:rPr>
  </w:style>
  <w:style w:type="character" w:customStyle="1" w:styleId="Ttulo6Car">
    <w:name w:val="Título 6 Car"/>
    <w:basedOn w:val="Fuentedeprrafopredeter"/>
    <w:link w:val="Ttulo6"/>
    <w:uiPriority w:val="9"/>
    <w:semiHidden/>
    <w:rsid w:val="00675765"/>
    <w:rPr>
      <w:smallCaps/>
      <w:color w:val="70AD47" w:themeColor="accent6"/>
      <w:spacing w:val="5"/>
      <w:sz w:val="22"/>
      <w:szCs w:val="22"/>
    </w:rPr>
  </w:style>
  <w:style w:type="character" w:customStyle="1" w:styleId="Ttulo7Car">
    <w:name w:val="Título 7 Car"/>
    <w:basedOn w:val="Fuentedeprrafopredeter"/>
    <w:link w:val="Ttulo7"/>
    <w:uiPriority w:val="9"/>
    <w:semiHidden/>
    <w:rsid w:val="00675765"/>
    <w:rPr>
      <w:b/>
      <w:bCs/>
      <w:smallCaps/>
      <w:color w:val="70AD47" w:themeColor="accent6"/>
      <w:spacing w:val="10"/>
    </w:rPr>
  </w:style>
  <w:style w:type="character" w:customStyle="1" w:styleId="Ttulo8Car">
    <w:name w:val="Título 8 Car"/>
    <w:basedOn w:val="Fuentedeprrafopredeter"/>
    <w:link w:val="Ttulo8"/>
    <w:uiPriority w:val="9"/>
    <w:semiHidden/>
    <w:rsid w:val="00675765"/>
    <w:rPr>
      <w:b/>
      <w:bCs/>
      <w:i/>
      <w:iCs/>
      <w:smallCaps/>
      <w:color w:val="538135" w:themeColor="accent6" w:themeShade="BF"/>
    </w:rPr>
  </w:style>
  <w:style w:type="character" w:customStyle="1" w:styleId="Ttulo9Car">
    <w:name w:val="Título 9 Car"/>
    <w:basedOn w:val="Fuentedeprrafopredeter"/>
    <w:link w:val="Ttulo9"/>
    <w:uiPriority w:val="9"/>
    <w:semiHidden/>
    <w:rsid w:val="00675765"/>
    <w:rPr>
      <w:b/>
      <w:bCs/>
      <w:i/>
      <w:iCs/>
      <w:smallCaps/>
      <w:color w:val="385623" w:themeColor="accent6" w:themeShade="80"/>
    </w:rPr>
  </w:style>
  <w:style w:type="paragraph" w:styleId="Descripcin">
    <w:name w:val="caption"/>
    <w:basedOn w:val="Normal"/>
    <w:next w:val="Normal"/>
    <w:uiPriority w:val="35"/>
    <w:semiHidden/>
    <w:unhideWhenUsed/>
    <w:qFormat/>
    <w:rsid w:val="00675765"/>
    <w:rPr>
      <w:b/>
      <w:bCs/>
      <w:caps/>
      <w:sz w:val="16"/>
      <w:szCs w:val="16"/>
    </w:rPr>
  </w:style>
  <w:style w:type="paragraph" w:styleId="Ttulo">
    <w:name w:val="Title"/>
    <w:basedOn w:val="Normal"/>
    <w:next w:val="Normal"/>
    <w:link w:val="TtuloCar"/>
    <w:uiPriority w:val="10"/>
    <w:qFormat/>
    <w:rsid w:val="00675765"/>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675765"/>
    <w:rPr>
      <w:smallCaps/>
      <w:color w:val="262626" w:themeColor="text1" w:themeTint="D9"/>
      <w:sz w:val="52"/>
      <w:szCs w:val="52"/>
    </w:rPr>
  </w:style>
  <w:style w:type="paragraph" w:styleId="Subttulo">
    <w:name w:val="Subtitle"/>
    <w:basedOn w:val="Normal"/>
    <w:next w:val="Normal"/>
    <w:link w:val="SubttuloCar"/>
    <w:uiPriority w:val="11"/>
    <w:qFormat/>
    <w:rsid w:val="00675765"/>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675765"/>
    <w:rPr>
      <w:rFonts w:asciiTheme="majorHAnsi" w:eastAsiaTheme="majorEastAsia" w:hAnsiTheme="majorHAnsi" w:cstheme="majorBidi"/>
    </w:rPr>
  </w:style>
  <w:style w:type="character" w:styleId="Textoennegrita">
    <w:name w:val="Strong"/>
    <w:uiPriority w:val="22"/>
    <w:qFormat/>
    <w:rsid w:val="00675765"/>
    <w:rPr>
      <w:b/>
      <w:bCs/>
      <w:color w:val="70AD47" w:themeColor="accent6"/>
    </w:rPr>
  </w:style>
  <w:style w:type="character" w:styleId="nfasis">
    <w:name w:val="Emphasis"/>
    <w:uiPriority w:val="20"/>
    <w:qFormat/>
    <w:rsid w:val="00675765"/>
    <w:rPr>
      <w:b/>
      <w:bCs/>
      <w:i/>
      <w:iCs/>
      <w:spacing w:val="10"/>
    </w:rPr>
  </w:style>
  <w:style w:type="paragraph" w:styleId="Sinespaciado">
    <w:name w:val="No Spacing"/>
    <w:uiPriority w:val="1"/>
    <w:qFormat/>
    <w:rsid w:val="00675765"/>
    <w:pPr>
      <w:spacing w:after="0" w:line="240" w:lineRule="auto"/>
    </w:pPr>
  </w:style>
  <w:style w:type="paragraph" w:styleId="Cita">
    <w:name w:val="Quote"/>
    <w:basedOn w:val="Normal"/>
    <w:next w:val="Normal"/>
    <w:link w:val="CitaCar"/>
    <w:uiPriority w:val="29"/>
    <w:qFormat/>
    <w:rsid w:val="00675765"/>
    <w:rPr>
      <w:i/>
      <w:iCs/>
    </w:rPr>
  </w:style>
  <w:style w:type="character" w:customStyle="1" w:styleId="CitaCar">
    <w:name w:val="Cita Car"/>
    <w:basedOn w:val="Fuentedeprrafopredeter"/>
    <w:link w:val="Cita"/>
    <w:uiPriority w:val="29"/>
    <w:rsid w:val="00675765"/>
    <w:rPr>
      <w:i/>
      <w:iCs/>
    </w:rPr>
  </w:style>
  <w:style w:type="paragraph" w:styleId="Citadestacada">
    <w:name w:val="Intense Quote"/>
    <w:basedOn w:val="Normal"/>
    <w:next w:val="Normal"/>
    <w:link w:val="CitadestacadaCar"/>
    <w:uiPriority w:val="30"/>
    <w:qFormat/>
    <w:rsid w:val="00675765"/>
    <w:pPr>
      <w:pBdr>
        <w:top w:val="single" w:sz="8" w:space="1" w:color="70AD47"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675765"/>
    <w:rPr>
      <w:b/>
      <w:bCs/>
      <w:i/>
      <w:iCs/>
    </w:rPr>
  </w:style>
  <w:style w:type="character" w:styleId="nfasissutil">
    <w:name w:val="Subtle Emphasis"/>
    <w:uiPriority w:val="19"/>
    <w:qFormat/>
    <w:rsid w:val="00675765"/>
    <w:rPr>
      <w:i/>
      <w:iCs/>
    </w:rPr>
  </w:style>
  <w:style w:type="character" w:styleId="nfasisintenso">
    <w:name w:val="Intense Emphasis"/>
    <w:uiPriority w:val="21"/>
    <w:qFormat/>
    <w:rsid w:val="00675765"/>
    <w:rPr>
      <w:b/>
      <w:bCs/>
      <w:i/>
      <w:iCs/>
      <w:color w:val="70AD47" w:themeColor="accent6"/>
      <w:spacing w:val="10"/>
    </w:rPr>
  </w:style>
  <w:style w:type="character" w:styleId="Referenciasutil">
    <w:name w:val="Subtle Reference"/>
    <w:uiPriority w:val="31"/>
    <w:qFormat/>
    <w:rsid w:val="00675765"/>
    <w:rPr>
      <w:b/>
      <w:bCs/>
    </w:rPr>
  </w:style>
  <w:style w:type="character" w:styleId="Referenciaintensa">
    <w:name w:val="Intense Reference"/>
    <w:uiPriority w:val="32"/>
    <w:qFormat/>
    <w:rsid w:val="00675765"/>
    <w:rPr>
      <w:b/>
      <w:bCs/>
      <w:smallCaps/>
      <w:spacing w:val="5"/>
      <w:sz w:val="22"/>
      <w:szCs w:val="22"/>
      <w:u w:val="single"/>
    </w:rPr>
  </w:style>
  <w:style w:type="character" w:styleId="Ttulodellibro">
    <w:name w:val="Book Title"/>
    <w:uiPriority w:val="33"/>
    <w:qFormat/>
    <w:rsid w:val="00675765"/>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6757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12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belprize.org/prizes/chemistry/1911/marie-curie/biographical/" TargetMode="External"/><Relationship Id="rId3" Type="http://schemas.openxmlformats.org/officeDocument/2006/relationships/settings" Target="settings.xml"/><Relationship Id="rId7" Type="http://schemas.openxmlformats.org/officeDocument/2006/relationships/hyperlink" Target="https://www.nobelprize.org/nobel_prizes/physics/laureates/1903/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obelprize.org/nobel_prizes/physics/laureates/1903/index.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89ED1-0F8D-4B19-82FF-D37DE0D7B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460</Words>
  <Characters>2532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Jorgelina</dc:creator>
  <cp:keywords/>
  <dc:description/>
  <cp:lastModifiedBy>Jorgelina</cp:lastModifiedBy>
  <cp:revision>3</cp:revision>
  <dcterms:created xsi:type="dcterms:W3CDTF">2020-06-29T04:15:00Z</dcterms:created>
  <dcterms:modified xsi:type="dcterms:W3CDTF">2020-07-01T16:49:00Z</dcterms:modified>
</cp:coreProperties>
</file>