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4A027B" w14:textId="77777777" w:rsidR="00E978D4" w:rsidRPr="000310F5" w:rsidRDefault="00D04872" w:rsidP="007B44CA">
      <w:pPr>
        <w:jc w:val="center"/>
        <w:rPr>
          <w:rFonts w:ascii="Garamond" w:hAnsi="Garamond"/>
          <w:b/>
          <w:sz w:val="48"/>
          <w:szCs w:val="48"/>
          <w:lang w:val="es-ES"/>
        </w:rPr>
      </w:pPr>
      <w:r>
        <w:rPr>
          <w:rFonts w:ascii="Garamond" w:hAnsi="Garamond"/>
          <w:b/>
          <w:sz w:val="48"/>
          <w:szCs w:val="48"/>
          <w:lang w:val="es-ES"/>
        </w:rPr>
        <w:t>Logística y</w:t>
      </w:r>
      <w:r w:rsidR="00D431BE" w:rsidRPr="000310F5">
        <w:rPr>
          <w:rFonts w:ascii="Garamond" w:hAnsi="Garamond"/>
          <w:b/>
          <w:sz w:val="48"/>
          <w:szCs w:val="48"/>
          <w:lang w:val="es-ES"/>
        </w:rPr>
        <w:t xml:space="preserve"> Operaciones</w:t>
      </w:r>
    </w:p>
    <w:p w14:paraId="0E4DE96D" w14:textId="77777777" w:rsidR="00B8268D" w:rsidRDefault="00E978D4" w:rsidP="00B8268D">
      <w:pPr>
        <w:jc w:val="center"/>
        <w:rPr>
          <w:rFonts w:ascii="Garamond" w:hAnsi="Garamond"/>
          <w:b/>
          <w:sz w:val="36"/>
          <w:szCs w:val="36"/>
          <w:lang w:val="es-ES"/>
        </w:rPr>
      </w:pPr>
      <w:r w:rsidRPr="00195098">
        <w:rPr>
          <w:rFonts w:ascii="Garamond" w:hAnsi="Garamond"/>
          <w:b/>
          <w:sz w:val="36"/>
          <w:szCs w:val="36"/>
          <w:lang w:val="es-ES"/>
        </w:rPr>
        <w:t>Prof. Gustavo Vulcano</w:t>
      </w:r>
    </w:p>
    <w:p w14:paraId="5E00ABAD" w14:textId="77777777" w:rsidR="00E978D4" w:rsidRPr="00D04872" w:rsidRDefault="00FD5905" w:rsidP="007B44CA">
      <w:pPr>
        <w:jc w:val="center"/>
        <w:rPr>
          <w:rFonts w:ascii="Garamond" w:hAnsi="Garamond"/>
          <w:b/>
          <w:sz w:val="28"/>
          <w:szCs w:val="28"/>
          <w:lang w:val="es-ES"/>
        </w:rPr>
      </w:pPr>
      <w:r w:rsidRPr="00195098">
        <w:rPr>
          <w:rFonts w:ascii="Garamond" w:hAnsi="Garamond"/>
          <w:b/>
          <w:sz w:val="36"/>
          <w:szCs w:val="36"/>
          <w:lang w:val="es-ES"/>
        </w:rPr>
        <w:t xml:space="preserve"> </w:t>
      </w:r>
      <w:r w:rsidR="00B8268D" w:rsidRPr="00211DE4">
        <w:rPr>
          <w:rFonts w:ascii="Garamond" w:hAnsi="Garamond"/>
          <w:b/>
          <w:sz w:val="28"/>
          <w:szCs w:val="28"/>
          <w:lang w:val="es-ES"/>
        </w:rPr>
        <w:t>Universidad Torcuato di Tella</w:t>
      </w:r>
    </w:p>
    <w:p w14:paraId="5AC6E4B6" w14:textId="0C9049EC" w:rsidR="00DA7A81" w:rsidRPr="00DA7A81" w:rsidRDefault="00DA7A81" w:rsidP="007B44CA">
      <w:pPr>
        <w:jc w:val="center"/>
        <w:rPr>
          <w:rFonts w:ascii="Garamond" w:hAnsi="Garamond"/>
          <w:b/>
          <w:lang w:val="es-ES"/>
        </w:rPr>
      </w:pPr>
      <w:r>
        <w:rPr>
          <w:rFonts w:ascii="Garamond" w:hAnsi="Garamond"/>
          <w:b/>
          <w:lang w:val="es-ES"/>
        </w:rPr>
        <w:t xml:space="preserve">E-mail: </w:t>
      </w:r>
      <w:hyperlink r:id="rId7" w:history="1">
        <w:r w:rsidRPr="00A25647">
          <w:rPr>
            <w:rStyle w:val="Hyperlink"/>
            <w:rFonts w:ascii="Garamond" w:hAnsi="Garamond"/>
            <w:b/>
            <w:lang w:val="es-ES"/>
          </w:rPr>
          <w:t>gvulcano@utdt.edu</w:t>
        </w:r>
      </w:hyperlink>
      <w:r>
        <w:rPr>
          <w:rFonts w:ascii="Garamond" w:hAnsi="Garamond"/>
          <w:b/>
          <w:lang w:val="es-ES"/>
        </w:rPr>
        <w:t xml:space="preserve"> </w:t>
      </w:r>
      <w:bookmarkStart w:id="0" w:name="_GoBack"/>
      <w:bookmarkEnd w:id="0"/>
    </w:p>
    <w:p w14:paraId="1B41044B" w14:textId="77777777" w:rsidR="0086542E" w:rsidRDefault="0086542E" w:rsidP="00E978D4">
      <w:pPr>
        <w:jc w:val="center"/>
        <w:rPr>
          <w:rFonts w:ascii="Garamond" w:hAnsi="Garamond"/>
          <w:b/>
          <w:sz w:val="36"/>
          <w:szCs w:val="36"/>
          <w:lang w:val="es-ES"/>
        </w:rPr>
      </w:pPr>
    </w:p>
    <w:p w14:paraId="284E737C" w14:textId="77777777" w:rsidR="001D6598" w:rsidRPr="001D6598" w:rsidRDefault="001D6598" w:rsidP="001D6598">
      <w:pPr>
        <w:rPr>
          <w:rFonts w:ascii="Garamond" w:hAnsi="Garamond"/>
          <w:b/>
          <w:sz w:val="32"/>
          <w:szCs w:val="32"/>
          <w:lang w:val="es-ES"/>
        </w:rPr>
      </w:pPr>
      <w:r w:rsidRPr="001D6598">
        <w:rPr>
          <w:rFonts w:ascii="Garamond" w:hAnsi="Garamond"/>
          <w:b/>
          <w:sz w:val="32"/>
          <w:szCs w:val="32"/>
          <w:lang w:val="es-ES"/>
        </w:rPr>
        <w:t>Resumen</w:t>
      </w:r>
      <w:r>
        <w:rPr>
          <w:rFonts w:ascii="Garamond" w:hAnsi="Garamond"/>
          <w:b/>
          <w:sz w:val="32"/>
          <w:szCs w:val="32"/>
          <w:lang w:val="es-ES"/>
        </w:rPr>
        <w:t xml:space="preserve"> y Objetivos del Curso</w:t>
      </w:r>
    </w:p>
    <w:p w14:paraId="64B12566" w14:textId="77777777" w:rsidR="001D6598" w:rsidRDefault="001D6598" w:rsidP="001D6598">
      <w:pPr>
        <w:jc w:val="both"/>
        <w:rPr>
          <w:lang w:val="es-AR"/>
        </w:rPr>
      </w:pPr>
      <w:r>
        <w:rPr>
          <w:lang w:val="es-AR"/>
        </w:rPr>
        <w:t xml:space="preserve">El área de Operaciones de una firma, en sentido amplio, involucra el diseño sistemático, </w:t>
      </w:r>
      <w:proofErr w:type="spellStart"/>
      <w:r>
        <w:rPr>
          <w:lang w:val="es-AR"/>
        </w:rPr>
        <w:t>management</w:t>
      </w:r>
      <w:proofErr w:type="spellEnd"/>
      <w:r>
        <w:rPr>
          <w:lang w:val="es-AR"/>
        </w:rPr>
        <w:t xml:space="preserve">, y mejoras de los procesos que transforman </w:t>
      </w:r>
      <w:r w:rsidRPr="005A3CB1">
        <w:rPr>
          <w:i/>
          <w:lang w:val="es-AR"/>
        </w:rPr>
        <w:t>inputs</w:t>
      </w:r>
      <w:r>
        <w:rPr>
          <w:lang w:val="es-AR"/>
        </w:rPr>
        <w:t xml:space="preserve"> en </w:t>
      </w:r>
      <w:r w:rsidRPr="005A3CB1">
        <w:rPr>
          <w:i/>
          <w:lang w:val="es-AR"/>
        </w:rPr>
        <w:t>outputs</w:t>
      </w:r>
      <w:r>
        <w:rPr>
          <w:lang w:val="es-AR"/>
        </w:rPr>
        <w:t>, ya sean éstos bienes o servicios.</w:t>
      </w:r>
    </w:p>
    <w:p w14:paraId="7AF4B396" w14:textId="77777777" w:rsidR="001D6598" w:rsidRDefault="001D6598" w:rsidP="001D6598">
      <w:pPr>
        <w:jc w:val="both"/>
        <w:rPr>
          <w:lang w:val="es-AR"/>
        </w:rPr>
      </w:pPr>
      <w:r>
        <w:rPr>
          <w:lang w:val="es-AR"/>
        </w:rPr>
        <w:tab/>
        <w:t xml:space="preserve">La función operativa es sin duda uno de los roles fundamentales desempeñados por las empresas. Así como </w:t>
      </w:r>
      <w:r w:rsidRPr="0072335D">
        <w:rPr>
          <w:i/>
          <w:lang w:val="es-AR"/>
        </w:rPr>
        <w:t>marketing</w:t>
      </w:r>
      <w:r>
        <w:rPr>
          <w:lang w:val="es-AR"/>
        </w:rPr>
        <w:t xml:space="preserve"> induce la demanda, y las </w:t>
      </w:r>
      <w:r w:rsidRPr="0072335D">
        <w:rPr>
          <w:i/>
          <w:lang w:val="es-AR"/>
        </w:rPr>
        <w:t>finanzas</w:t>
      </w:r>
      <w:r>
        <w:rPr>
          <w:lang w:val="es-AR"/>
        </w:rPr>
        <w:t xml:space="preserve"> gestionan el </w:t>
      </w:r>
      <w:r w:rsidR="006C4612">
        <w:rPr>
          <w:lang w:val="es-AR"/>
        </w:rPr>
        <w:t>flujo de caja</w:t>
      </w:r>
      <w:r>
        <w:rPr>
          <w:lang w:val="es-AR"/>
        </w:rPr>
        <w:t xml:space="preserve">, el </w:t>
      </w:r>
      <w:r w:rsidRPr="0072335D">
        <w:rPr>
          <w:b/>
          <w:lang w:val="es-AR"/>
        </w:rPr>
        <w:t>área operativa</w:t>
      </w:r>
      <w:r>
        <w:rPr>
          <w:lang w:val="es-AR"/>
        </w:rPr>
        <w:t xml:space="preserve"> genera los productos con los que la compañía se posiciona en el mercado.</w:t>
      </w:r>
    </w:p>
    <w:p w14:paraId="189A7329" w14:textId="77777777" w:rsidR="001D6598" w:rsidRDefault="001D6598" w:rsidP="001D6598">
      <w:pPr>
        <w:jc w:val="both"/>
        <w:rPr>
          <w:lang w:val="es-AR"/>
        </w:rPr>
      </w:pPr>
      <w:r>
        <w:rPr>
          <w:lang w:val="es-AR"/>
        </w:rPr>
        <w:tab/>
        <w:t>A diferencia de otros</w:t>
      </w:r>
      <w:r w:rsidR="00BB3AB7">
        <w:rPr>
          <w:lang w:val="es-AR"/>
        </w:rPr>
        <w:t xml:space="preserve"> cursos </w:t>
      </w:r>
      <w:r w:rsidR="004600CF">
        <w:rPr>
          <w:lang w:val="es-AR"/>
        </w:rPr>
        <w:t xml:space="preserve">de negocios </w:t>
      </w:r>
      <w:r>
        <w:rPr>
          <w:lang w:val="es-AR"/>
        </w:rPr>
        <w:t xml:space="preserve">donde se tiende a ver a la firma como una “caja negra”, aquí nos concentraremos en abrir esa </w:t>
      </w:r>
      <w:r w:rsidR="006C4612">
        <w:rPr>
          <w:lang w:val="es-AR"/>
        </w:rPr>
        <w:t>“</w:t>
      </w:r>
      <w:r>
        <w:rPr>
          <w:lang w:val="es-AR"/>
        </w:rPr>
        <w:t xml:space="preserve">caja negra” y descubrir los mecanismos que ocurren allí dentro para promover el posicionamiento de la compañía en el mercado. En </w:t>
      </w:r>
      <w:r w:rsidR="00BB3AB7">
        <w:rPr>
          <w:lang w:val="es-AR"/>
        </w:rPr>
        <w:t>particular,</w:t>
      </w:r>
      <w:r>
        <w:rPr>
          <w:lang w:val="es-AR"/>
        </w:rPr>
        <w:t xml:space="preserve"> la gestión eficiente de los recursos, y la utilización de las operaciones como herramienta para explotar ventajas competitivas en el mercado local, regional o global, resultan críticas para el éxito empresarial.</w:t>
      </w:r>
    </w:p>
    <w:p w14:paraId="7840B47F" w14:textId="77777777" w:rsidR="001D6598" w:rsidRDefault="001D6598" w:rsidP="001D6598">
      <w:pPr>
        <w:jc w:val="both"/>
        <w:rPr>
          <w:lang w:val="es-AR"/>
        </w:rPr>
      </w:pPr>
      <w:r>
        <w:rPr>
          <w:lang w:val="es-AR"/>
        </w:rPr>
        <w:tab/>
        <w:t xml:space="preserve">Dado que las operaciones de una firma varían ampliamente de industria a industria, un curso como éste no puede cubrir todos los contenidos relevantes para una industria en particular. </w:t>
      </w:r>
      <w:r w:rsidR="00BC3555">
        <w:rPr>
          <w:lang w:val="es-AR"/>
        </w:rPr>
        <w:t xml:space="preserve">Sin embargo, </w:t>
      </w:r>
      <w:r w:rsidR="006C4612">
        <w:rPr>
          <w:lang w:val="es-AR"/>
        </w:rPr>
        <w:t>se han</w:t>
      </w:r>
      <w:r w:rsidR="00BC3555">
        <w:rPr>
          <w:lang w:val="es-AR"/>
        </w:rPr>
        <w:t xml:space="preserve"> seleccionado un conjunto de temas fundamentales para entender la operatoria de un rango amplio de actividades. Estos conceptos serán ilustrados usando casos </w:t>
      </w:r>
      <w:r w:rsidR="006C4612">
        <w:rPr>
          <w:lang w:val="es-AR"/>
        </w:rPr>
        <w:t xml:space="preserve">de estudio internacionales </w:t>
      </w:r>
      <w:r w:rsidR="00BC3555">
        <w:rPr>
          <w:lang w:val="es-AR"/>
        </w:rPr>
        <w:t>sobre un conjunto amplio de empresas.</w:t>
      </w:r>
    </w:p>
    <w:p w14:paraId="65596CB6" w14:textId="77777777" w:rsidR="001D6598" w:rsidRDefault="001D6598" w:rsidP="001D6598">
      <w:pPr>
        <w:rPr>
          <w:lang w:val="es-AR"/>
        </w:rPr>
      </w:pPr>
    </w:p>
    <w:p w14:paraId="32AC76A2" w14:textId="77777777" w:rsidR="001D6598" w:rsidRDefault="00BC3555" w:rsidP="001D6598">
      <w:pPr>
        <w:ind w:firstLine="420"/>
        <w:jc w:val="both"/>
        <w:rPr>
          <w:lang w:val="es-ES"/>
        </w:rPr>
      </w:pPr>
      <w:r>
        <w:rPr>
          <w:lang w:val="es-ES"/>
        </w:rPr>
        <w:t>Los objetivos espe</w:t>
      </w:r>
      <w:r w:rsidR="006C4612">
        <w:rPr>
          <w:lang w:val="es-ES"/>
        </w:rPr>
        <w:t>c</w:t>
      </w:r>
      <w:r>
        <w:rPr>
          <w:lang w:val="es-ES"/>
        </w:rPr>
        <w:t>íficos del curso son</w:t>
      </w:r>
      <w:r w:rsidR="001D6598">
        <w:rPr>
          <w:lang w:val="es-ES"/>
        </w:rPr>
        <w:t>:</w:t>
      </w:r>
    </w:p>
    <w:p w14:paraId="1D4FE9A3" w14:textId="77777777" w:rsidR="001D6598" w:rsidRDefault="001D6598" w:rsidP="001D6598">
      <w:pPr>
        <w:numPr>
          <w:ilvl w:val="0"/>
          <w:numId w:val="22"/>
        </w:numPr>
        <w:jc w:val="both"/>
        <w:rPr>
          <w:lang w:val="es-ES"/>
        </w:rPr>
      </w:pPr>
      <w:r>
        <w:rPr>
          <w:lang w:val="es-ES"/>
        </w:rPr>
        <w:t>Identificar las cualidades operativas necesarias para darle soporte a la estrategia de negocios de una firma.</w:t>
      </w:r>
    </w:p>
    <w:p w14:paraId="1DC2E251" w14:textId="77777777" w:rsidR="001D6598" w:rsidRDefault="001D6598" w:rsidP="001D6598">
      <w:pPr>
        <w:numPr>
          <w:ilvl w:val="0"/>
          <w:numId w:val="22"/>
        </w:numPr>
        <w:jc w:val="both"/>
        <w:rPr>
          <w:lang w:val="es-ES"/>
        </w:rPr>
      </w:pPr>
      <w:r>
        <w:rPr>
          <w:lang w:val="es-ES"/>
        </w:rPr>
        <w:t xml:space="preserve">Establecer medidas de performance relevantes para </w:t>
      </w:r>
      <w:r w:rsidR="006C4612">
        <w:rPr>
          <w:lang w:val="es-ES"/>
        </w:rPr>
        <w:t xml:space="preserve">los </w:t>
      </w:r>
      <w:r>
        <w:rPr>
          <w:lang w:val="es-ES"/>
        </w:rPr>
        <w:t>procesos. Definir e identificar a los procesos críticos.</w:t>
      </w:r>
    </w:p>
    <w:p w14:paraId="5870F792" w14:textId="77777777" w:rsidR="001D6598" w:rsidRDefault="001D6598" w:rsidP="001D6598">
      <w:pPr>
        <w:numPr>
          <w:ilvl w:val="0"/>
          <w:numId w:val="22"/>
        </w:numPr>
        <w:jc w:val="both"/>
        <w:rPr>
          <w:lang w:val="es-ES"/>
        </w:rPr>
      </w:pPr>
      <w:r>
        <w:rPr>
          <w:lang w:val="es-ES"/>
        </w:rPr>
        <w:t>Entender el impacto que la variabilidad de la oferta y la demanda tiene en la gestión de los procesos.</w:t>
      </w:r>
    </w:p>
    <w:p w14:paraId="00D67416" w14:textId="77777777" w:rsidR="00BC3555" w:rsidRDefault="00BC3555" w:rsidP="001D6598">
      <w:pPr>
        <w:numPr>
          <w:ilvl w:val="0"/>
          <w:numId w:val="22"/>
        </w:numPr>
        <w:jc w:val="both"/>
        <w:rPr>
          <w:lang w:val="es-ES"/>
        </w:rPr>
      </w:pPr>
      <w:r>
        <w:rPr>
          <w:lang w:val="es-ES"/>
        </w:rPr>
        <w:t>Comprender las dificultades propias de la operatoria de servicios sujetos a esperas.</w:t>
      </w:r>
    </w:p>
    <w:p w14:paraId="3E300D84" w14:textId="77777777" w:rsidR="00BC3555" w:rsidRDefault="001D6598" w:rsidP="001D6598">
      <w:pPr>
        <w:numPr>
          <w:ilvl w:val="0"/>
          <w:numId w:val="22"/>
        </w:numPr>
        <w:jc w:val="both"/>
        <w:rPr>
          <w:lang w:val="es-ES"/>
        </w:rPr>
      </w:pPr>
      <w:r>
        <w:rPr>
          <w:lang w:val="es-ES"/>
        </w:rPr>
        <w:t>Capacitar en la toma de decisiones relacionadas con la gestión de la cadena de abastecimiento y logística (</w:t>
      </w:r>
      <w:proofErr w:type="spellStart"/>
      <w:r w:rsidRPr="00594802">
        <w:rPr>
          <w:i/>
          <w:lang w:val="es-ES"/>
        </w:rPr>
        <w:t>supply</w:t>
      </w:r>
      <w:proofErr w:type="spellEnd"/>
      <w:r w:rsidRPr="00594802">
        <w:rPr>
          <w:i/>
          <w:lang w:val="es-ES"/>
        </w:rPr>
        <w:t xml:space="preserve"> </w:t>
      </w:r>
      <w:proofErr w:type="spellStart"/>
      <w:r w:rsidRPr="00594802">
        <w:rPr>
          <w:i/>
          <w:lang w:val="es-ES"/>
        </w:rPr>
        <w:t>chain</w:t>
      </w:r>
      <w:proofErr w:type="spellEnd"/>
      <w:r w:rsidRPr="00594802">
        <w:rPr>
          <w:i/>
          <w:lang w:val="es-ES"/>
        </w:rPr>
        <w:t xml:space="preserve"> </w:t>
      </w:r>
      <w:proofErr w:type="spellStart"/>
      <w:r w:rsidRPr="00594802">
        <w:rPr>
          <w:i/>
          <w:lang w:val="es-ES"/>
        </w:rPr>
        <w:t>management</w:t>
      </w:r>
      <w:proofErr w:type="spellEnd"/>
      <w:r w:rsidR="00BC3555">
        <w:rPr>
          <w:lang w:val="es-ES"/>
        </w:rPr>
        <w:t>).</w:t>
      </w:r>
      <w:r>
        <w:rPr>
          <w:lang w:val="es-ES"/>
        </w:rPr>
        <w:t xml:space="preserve"> </w:t>
      </w:r>
    </w:p>
    <w:p w14:paraId="54834A29" w14:textId="77777777" w:rsidR="001D6598" w:rsidRDefault="00BC3555" w:rsidP="001D6598">
      <w:pPr>
        <w:numPr>
          <w:ilvl w:val="0"/>
          <w:numId w:val="22"/>
        </w:numPr>
        <w:jc w:val="both"/>
        <w:rPr>
          <w:lang w:val="es-ES"/>
        </w:rPr>
      </w:pPr>
      <w:r>
        <w:rPr>
          <w:lang w:val="es-ES"/>
        </w:rPr>
        <w:t>P</w:t>
      </w:r>
      <w:r w:rsidR="001D6598">
        <w:rPr>
          <w:lang w:val="es-ES"/>
        </w:rPr>
        <w:t xml:space="preserve">resentar los últimos avances para mejorar </w:t>
      </w:r>
      <w:r>
        <w:rPr>
          <w:lang w:val="es-ES"/>
        </w:rPr>
        <w:t>la gestión de ingresos (</w:t>
      </w:r>
      <w:proofErr w:type="spellStart"/>
      <w:r w:rsidRPr="00BC3555">
        <w:rPr>
          <w:i/>
          <w:lang w:val="es-ES"/>
        </w:rPr>
        <w:t>revenue</w:t>
      </w:r>
      <w:proofErr w:type="spellEnd"/>
      <w:r w:rsidRPr="00BC3555">
        <w:rPr>
          <w:i/>
          <w:lang w:val="es-ES"/>
        </w:rPr>
        <w:t xml:space="preserve"> </w:t>
      </w:r>
      <w:proofErr w:type="spellStart"/>
      <w:r w:rsidRPr="00BC3555">
        <w:rPr>
          <w:i/>
          <w:lang w:val="es-ES"/>
        </w:rPr>
        <w:t>management</w:t>
      </w:r>
      <w:proofErr w:type="spellEnd"/>
      <w:r>
        <w:rPr>
          <w:lang w:val="es-ES"/>
        </w:rPr>
        <w:t>)</w:t>
      </w:r>
      <w:r w:rsidR="001D6598">
        <w:rPr>
          <w:lang w:val="es-ES"/>
        </w:rPr>
        <w:t>.</w:t>
      </w:r>
    </w:p>
    <w:p w14:paraId="4BC0D798" w14:textId="77777777" w:rsidR="0086542E" w:rsidRPr="000310F5" w:rsidRDefault="002618EB">
      <w:pPr>
        <w:pStyle w:val="Heading1"/>
        <w:jc w:val="left"/>
        <w:rPr>
          <w:rFonts w:ascii="Garamond" w:hAnsi="Garamond"/>
          <w:b/>
          <w:sz w:val="32"/>
          <w:szCs w:val="32"/>
          <w:lang w:val="es-ES"/>
        </w:rPr>
      </w:pPr>
      <w:r w:rsidRPr="000310F5">
        <w:rPr>
          <w:rFonts w:ascii="Garamond" w:hAnsi="Garamond"/>
          <w:b/>
          <w:sz w:val="32"/>
          <w:szCs w:val="32"/>
          <w:lang w:val="es-ES"/>
        </w:rPr>
        <w:lastRenderedPageBreak/>
        <w:t>Métodos y</w:t>
      </w:r>
      <w:r w:rsidR="0086542E" w:rsidRPr="000310F5">
        <w:rPr>
          <w:rFonts w:ascii="Garamond" w:hAnsi="Garamond"/>
          <w:b/>
          <w:sz w:val="32"/>
          <w:szCs w:val="32"/>
          <w:lang w:val="es-ES"/>
        </w:rPr>
        <w:t xml:space="preserve"> Material</w:t>
      </w:r>
      <w:r w:rsidRPr="000310F5">
        <w:rPr>
          <w:rFonts w:ascii="Garamond" w:hAnsi="Garamond"/>
          <w:b/>
          <w:sz w:val="32"/>
          <w:szCs w:val="32"/>
          <w:lang w:val="es-ES"/>
        </w:rPr>
        <w:t>e</w:t>
      </w:r>
      <w:r w:rsidR="0086542E" w:rsidRPr="000310F5">
        <w:rPr>
          <w:rFonts w:ascii="Garamond" w:hAnsi="Garamond"/>
          <w:b/>
          <w:sz w:val="32"/>
          <w:szCs w:val="32"/>
          <w:lang w:val="es-ES"/>
        </w:rPr>
        <w:t xml:space="preserve">s </w:t>
      </w:r>
    </w:p>
    <w:p w14:paraId="401BADBF" w14:textId="77777777" w:rsidR="002618EB" w:rsidRDefault="002618EB" w:rsidP="002618EB">
      <w:pPr>
        <w:pStyle w:val="BodyText"/>
        <w:rPr>
          <w:lang w:val="es-ES"/>
        </w:rPr>
      </w:pPr>
      <w:r>
        <w:rPr>
          <w:lang w:val="es-ES"/>
        </w:rPr>
        <w:t xml:space="preserve">Se emplearán una variedad de métodos de enseñanza y materiales. Las clases consistirán de difusión teórica, discusión de casos, y resolución de problemas. </w:t>
      </w:r>
      <w:r w:rsidR="00250627">
        <w:rPr>
          <w:lang w:val="es-ES"/>
        </w:rPr>
        <w:t>La</w:t>
      </w:r>
      <w:r>
        <w:rPr>
          <w:lang w:val="es-ES"/>
        </w:rPr>
        <w:t xml:space="preserve">s lecturas obligatorias del curso serán en inglés, por lo que se requiere al menos de un nivel intermedio de lectura y comprensión en ese idioma. </w:t>
      </w:r>
      <w:r w:rsidR="00F269E5">
        <w:rPr>
          <w:lang w:val="es-ES"/>
        </w:rPr>
        <w:t xml:space="preserve">Emplearemos también términos técnicos propios de la jerga de operaciones que típicamente </w:t>
      </w:r>
      <w:r w:rsidR="00250627">
        <w:rPr>
          <w:lang w:val="es-ES"/>
        </w:rPr>
        <w:t>se expresan</w:t>
      </w:r>
      <w:r w:rsidR="00F269E5">
        <w:rPr>
          <w:lang w:val="es-ES"/>
        </w:rPr>
        <w:t xml:space="preserve"> en inglés.</w:t>
      </w:r>
    </w:p>
    <w:p w14:paraId="00E555D4" w14:textId="77777777" w:rsidR="002618EB" w:rsidRDefault="002618EB" w:rsidP="002618EB">
      <w:pPr>
        <w:pStyle w:val="BodyText"/>
        <w:ind w:firstLine="720"/>
        <w:rPr>
          <w:lang w:val="es-ES"/>
        </w:rPr>
      </w:pPr>
      <w:r>
        <w:rPr>
          <w:lang w:val="es-ES"/>
        </w:rPr>
        <w:t xml:space="preserve">Se utilizará extensivamente el Microsoft Excel, por lo que también se requiere manejo del mismo. Asimismo, en algunas clases y trabajos prácticos se emplearán herramientas de simulación disponibles en </w:t>
      </w:r>
      <w:r w:rsidR="006C4612">
        <w:rPr>
          <w:lang w:val="es-ES"/>
        </w:rPr>
        <w:t>Internet</w:t>
      </w:r>
      <w:r>
        <w:rPr>
          <w:lang w:val="es-ES"/>
        </w:rPr>
        <w:t>.</w:t>
      </w:r>
    </w:p>
    <w:p w14:paraId="791A4688" w14:textId="77777777" w:rsidR="00F269E5" w:rsidRPr="005C7648" w:rsidRDefault="00230596" w:rsidP="00230596">
      <w:pPr>
        <w:pStyle w:val="BodyText"/>
        <w:rPr>
          <w:i/>
          <w:lang w:val="es-ES"/>
        </w:rPr>
      </w:pPr>
      <w:r w:rsidRPr="005C7648">
        <w:rPr>
          <w:i/>
          <w:lang w:val="es-ES"/>
        </w:rPr>
        <w:t>Preparación para las clases</w:t>
      </w:r>
    </w:p>
    <w:p w14:paraId="0010C92C" w14:textId="77777777" w:rsidR="00230596" w:rsidRDefault="00230596" w:rsidP="00230596">
      <w:pPr>
        <w:pStyle w:val="BodyText"/>
        <w:rPr>
          <w:lang w:val="es-ES"/>
        </w:rPr>
      </w:pPr>
      <w:r>
        <w:rPr>
          <w:lang w:val="es-ES"/>
        </w:rPr>
        <w:t xml:space="preserve">El material de lectura asignado a cada clase deberá leerse antes de la </w:t>
      </w:r>
      <w:r w:rsidR="006C4612">
        <w:rPr>
          <w:lang w:val="es-ES"/>
        </w:rPr>
        <w:t>correspondiente sesión</w:t>
      </w:r>
      <w:r>
        <w:rPr>
          <w:lang w:val="es-ES"/>
        </w:rPr>
        <w:t xml:space="preserve"> para facilitar la comprensión y el intercambio de ideas durante la misma.</w:t>
      </w:r>
      <w:r w:rsidR="007B27AB">
        <w:rPr>
          <w:lang w:val="es-ES"/>
        </w:rPr>
        <w:t xml:space="preserve"> Las lecturas obligatorias son las listadas como “requeridas” y “</w:t>
      </w:r>
      <w:r w:rsidR="005B19D6">
        <w:rPr>
          <w:lang w:val="es-ES"/>
        </w:rPr>
        <w:t>caso de estudio</w:t>
      </w:r>
      <w:r w:rsidR="007B27AB">
        <w:rPr>
          <w:lang w:val="es-ES"/>
        </w:rPr>
        <w:t>” según el listado de más adelante.</w:t>
      </w:r>
    </w:p>
    <w:p w14:paraId="1F023C15" w14:textId="77777777" w:rsidR="00D34C8D" w:rsidRDefault="00D34C8D" w:rsidP="00230596">
      <w:pPr>
        <w:pStyle w:val="Heading7"/>
        <w:rPr>
          <w:rFonts w:ascii="Garamond" w:hAnsi="Garamond"/>
          <w:b/>
          <w:sz w:val="32"/>
          <w:szCs w:val="32"/>
          <w:lang w:val="es-ES"/>
        </w:rPr>
      </w:pPr>
      <w:r>
        <w:rPr>
          <w:rFonts w:ascii="Garamond" w:hAnsi="Garamond"/>
          <w:b/>
          <w:sz w:val="32"/>
          <w:szCs w:val="32"/>
          <w:lang w:val="es-ES"/>
        </w:rPr>
        <w:br/>
        <w:t>Prerrequisitos</w:t>
      </w:r>
    </w:p>
    <w:p w14:paraId="33C7B3B8" w14:textId="77777777" w:rsidR="00D34C8D" w:rsidRDefault="00D34C8D" w:rsidP="00D34C8D">
      <w:pPr>
        <w:numPr>
          <w:ilvl w:val="0"/>
          <w:numId w:val="33"/>
        </w:numPr>
      </w:pPr>
      <w:proofErr w:type="spellStart"/>
      <w:r>
        <w:t>Métodos</w:t>
      </w:r>
      <w:proofErr w:type="spellEnd"/>
      <w:r>
        <w:t xml:space="preserve"> </w:t>
      </w:r>
      <w:proofErr w:type="spellStart"/>
      <w:r>
        <w:t>Estadísticos</w:t>
      </w:r>
      <w:proofErr w:type="spellEnd"/>
      <w:r>
        <w:t xml:space="preserve"> </w:t>
      </w:r>
      <w:proofErr w:type="spellStart"/>
      <w:r>
        <w:t>Aplicados</w:t>
      </w:r>
      <w:proofErr w:type="spellEnd"/>
      <w:r>
        <w:t xml:space="preserve"> a </w:t>
      </w:r>
      <w:proofErr w:type="spellStart"/>
      <w:r>
        <w:t>Negocios</w:t>
      </w:r>
      <w:proofErr w:type="spellEnd"/>
    </w:p>
    <w:p w14:paraId="0F4662E7" w14:textId="77777777" w:rsidR="00D34C8D" w:rsidRPr="00D34C8D" w:rsidRDefault="00D34C8D" w:rsidP="00D34C8D"/>
    <w:p w14:paraId="1A4CEF38" w14:textId="77777777" w:rsidR="00230596" w:rsidRPr="00900EFA" w:rsidRDefault="00230596" w:rsidP="00230596">
      <w:pPr>
        <w:pStyle w:val="Heading7"/>
        <w:rPr>
          <w:lang w:val="es-ES"/>
        </w:rPr>
      </w:pPr>
      <w:r w:rsidRPr="000310F5">
        <w:rPr>
          <w:rFonts w:ascii="Garamond" w:hAnsi="Garamond"/>
          <w:b/>
          <w:sz w:val="32"/>
          <w:szCs w:val="32"/>
          <w:lang w:val="es-ES"/>
        </w:rPr>
        <w:t>Evaluación</w:t>
      </w:r>
      <w:r w:rsidRPr="00900EFA">
        <w:rPr>
          <w:lang w:val="es-ES"/>
        </w:rPr>
        <w:t xml:space="preserve"> </w:t>
      </w:r>
    </w:p>
    <w:p w14:paraId="1481ECC5" w14:textId="77777777" w:rsidR="00230596" w:rsidRPr="00900EFA" w:rsidRDefault="00230596" w:rsidP="00230596">
      <w:pPr>
        <w:pStyle w:val="BodyText"/>
        <w:rPr>
          <w:lang w:val="es-ES"/>
        </w:rPr>
      </w:pPr>
      <w:r w:rsidRPr="00900EFA">
        <w:rPr>
          <w:lang w:val="es-ES"/>
        </w:rPr>
        <w:t xml:space="preserve">Tu nota estará basada en el siguiente esquema de ponderación: </w:t>
      </w:r>
    </w:p>
    <w:p w14:paraId="57650899" w14:textId="77777777" w:rsidR="00230596" w:rsidRPr="00900EFA" w:rsidRDefault="00230596" w:rsidP="00230596">
      <w:pPr>
        <w:pStyle w:val="Footer"/>
        <w:tabs>
          <w:tab w:val="clear" w:pos="4320"/>
          <w:tab w:val="clear" w:pos="8640"/>
        </w:tabs>
        <w:jc w:val="both"/>
        <w:rPr>
          <w:lang w:val="es-ES"/>
        </w:rPr>
      </w:pPr>
      <w:r w:rsidRPr="00900EFA">
        <w:rPr>
          <w:lang w:val="es-ES"/>
        </w:rPr>
        <w:t xml:space="preserve">            Participación en cla</w:t>
      </w:r>
      <w:r>
        <w:rPr>
          <w:lang w:val="es-ES"/>
        </w:rPr>
        <w:t>s</w:t>
      </w:r>
      <w:r w:rsidR="001046A8">
        <w:rPr>
          <w:lang w:val="es-ES"/>
        </w:rPr>
        <w:t>e, asistencia y puntualidad</w:t>
      </w:r>
      <w:r w:rsidR="001046A8">
        <w:rPr>
          <w:lang w:val="es-ES"/>
        </w:rPr>
        <w:tab/>
      </w:r>
      <w:r w:rsidR="001046A8">
        <w:rPr>
          <w:lang w:val="es-ES"/>
        </w:rPr>
        <w:tab/>
        <w:t>20</w:t>
      </w:r>
      <w:r w:rsidRPr="00900EFA">
        <w:rPr>
          <w:lang w:val="es-ES"/>
        </w:rPr>
        <w:t>%</w:t>
      </w:r>
    </w:p>
    <w:p w14:paraId="5A07B6EA" w14:textId="77777777" w:rsidR="00230596" w:rsidRPr="00900EFA" w:rsidRDefault="00E2594D" w:rsidP="00230596">
      <w:pPr>
        <w:pStyle w:val="Footer"/>
        <w:tabs>
          <w:tab w:val="clear" w:pos="4320"/>
          <w:tab w:val="clear" w:pos="8640"/>
        </w:tabs>
        <w:ind w:firstLine="720"/>
        <w:jc w:val="both"/>
        <w:rPr>
          <w:lang w:val="es-ES"/>
        </w:rPr>
      </w:pPr>
      <w:r>
        <w:rPr>
          <w:lang w:val="es-ES"/>
        </w:rPr>
        <w:t>Trabajo</w:t>
      </w:r>
      <w:r w:rsidR="00E84A9D">
        <w:rPr>
          <w:lang w:val="es-ES"/>
        </w:rPr>
        <w:t>s</w:t>
      </w:r>
      <w:r>
        <w:rPr>
          <w:lang w:val="es-ES"/>
        </w:rPr>
        <w:t xml:space="preserve"> práctico</w:t>
      </w:r>
      <w:r w:rsidR="00E84A9D">
        <w:rPr>
          <w:lang w:val="es-ES"/>
        </w:rPr>
        <w:t>s</w:t>
      </w:r>
      <w:r>
        <w:rPr>
          <w:lang w:val="es-ES"/>
        </w:rPr>
        <w:t xml:space="preserve"> grupal</w:t>
      </w:r>
      <w:r w:rsidR="00E84A9D">
        <w:rPr>
          <w:lang w:val="es-ES"/>
        </w:rPr>
        <w:t>es</w:t>
      </w:r>
      <w:r w:rsidR="00230596" w:rsidRPr="00900EFA">
        <w:rPr>
          <w:lang w:val="es-ES"/>
        </w:rPr>
        <w:tab/>
      </w:r>
      <w:r w:rsidR="00230596" w:rsidRPr="00900EFA">
        <w:rPr>
          <w:lang w:val="es-ES"/>
        </w:rPr>
        <w:tab/>
      </w:r>
      <w:r w:rsidR="00230596" w:rsidRPr="00900EFA">
        <w:rPr>
          <w:lang w:val="es-ES"/>
        </w:rPr>
        <w:tab/>
      </w:r>
      <w:r w:rsidR="000310F5">
        <w:rPr>
          <w:lang w:val="es-ES"/>
        </w:rPr>
        <w:tab/>
      </w:r>
      <w:r w:rsidR="000310F5">
        <w:rPr>
          <w:lang w:val="es-ES"/>
        </w:rPr>
        <w:tab/>
      </w:r>
      <w:r w:rsidR="001046A8">
        <w:rPr>
          <w:lang w:val="es-ES"/>
        </w:rPr>
        <w:t>30</w:t>
      </w:r>
      <w:r w:rsidR="00230596" w:rsidRPr="00900EFA">
        <w:rPr>
          <w:lang w:val="es-ES"/>
        </w:rPr>
        <w:t xml:space="preserve">% </w:t>
      </w:r>
    </w:p>
    <w:p w14:paraId="750106F9" w14:textId="77777777" w:rsidR="00230596" w:rsidRPr="00900EFA" w:rsidRDefault="00230596" w:rsidP="00230596">
      <w:pPr>
        <w:jc w:val="both"/>
        <w:rPr>
          <w:lang w:val="es-ES"/>
        </w:rPr>
      </w:pPr>
      <w:r w:rsidRPr="00900EFA">
        <w:rPr>
          <w:lang w:val="es-ES"/>
        </w:rPr>
        <w:t xml:space="preserve">            </w:t>
      </w:r>
      <w:r w:rsidR="001046A8">
        <w:rPr>
          <w:lang w:val="es-ES"/>
        </w:rPr>
        <w:t>Examen final</w:t>
      </w:r>
      <w:r w:rsidR="001046A8">
        <w:rPr>
          <w:lang w:val="es-ES"/>
        </w:rPr>
        <w:tab/>
      </w:r>
      <w:r w:rsidR="001046A8">
        <w:rPr>
          <w:lang w:val="es-ES"/>
        </w:rPr>
        <w:tab/>
        <w:t xml:space="preserve">          </w:t>
      </w:r>
      <w:r w:rsidR="001046A8">
        <w:rPr>
          <w:lang w:val="es-ES"/>
        </w:rPr>
        <w:tab/>
      </w:r>
      <w:r w:rsidR="001046A8">
        <w:rPr>
          <w:lang w:val="es-ES"/>
        </w:rPr>
        <w:tab/>
      </w:r>
      <w:r w:rsidR="001046A8">
        <w:rPr>
          <w:lang w:val="es-ES"/>
        </w:rPr>
        <w:tab/>
      </w:r>
      <w:r w:rsidR="001046A8">
        <w:rPr>
          <w:lang w:val="es-ES"/>
        </w:rPr>
        <w:tab/>
      </w:r>
      <w:r w:rsidR="001046A8">
        <w:rPr>
          <w:lang w:val="es-ES"/>
        </w:rPr>
        <w:tab/>
        <w:t>50</w:t>
      </w:r>
      <w:r w:rsidRPr="00900EFA">
        <w:rPr>
          <w:lang w:val="es-ES"/>
        </w:rPr>
        <w:t>%</w:t>
      </w:r>
    </w:p>
    <w:p w14:paraId="437561BD" w14:textId="77777777" w:rsidR="00230596" w:rsidRPr="00900EFA" w:rsidRDefault="00230596" w:rsidP="00230596">
      <w:pPr>
        <w:ind w:left="720"/>
        <w:jc w:val="both"/>
        <w:rPr>
          <w:lang w:val="es-ES"/>
        </w:rPr>
      </w:pPr>
    </w:p>
    <w:p w14:paraId="09335D11" w14:textId="77777777" w:rsidR="00230596" w:rsidRPr="00900EFA" w:rsidRDefault="00230596" w:rsidP="00610D4B">
      <w:pPr>
        <w:pStyle w:val="Heading5"/>
        <w:jc w:val="both"/>
        <w:rPr>
          <w:lang w:val="es-ES"/>
        </w:rPr>
      </w:pPr>
      <w:r w:rsidRPr="00900EFA">
        <w:rPr>
          <w:lang w:val="es-ES"/>
        </w:rPr>
        <w:t xml:space="preserve">Participación en clase </w:t>
      </w:r>
    </w:p>
    <w:p w14:paraId="1285FAA5" w14:textId="77777777" w:rsidR="00230596" w:rsidRPr="00900EFA" w:rsidRDefault="00230596" w:rsidP="00610D4B">
      <w:pPr>
        <w:pStyle w:val="BodyText"/>
        <w:spacing w:before="0"/>
        <w:rPr>
          <w:lang w:val="es-ES"/>
        </w:rPr>
      </w:pPr>
      <w:r w:rsidRPr="00900EFA">
        <w:rPr>
          <w:lang w:val="es-ES"/>
        </w:rPr>
        <w:t xml:space="preserve">La participación en clase es una parte importante del diseño del curso, por lo que la misma será permanentemente evaluada. La evaluación de tu participación estará basada principalmente en el nivel de la contribución en cuanto a su riqueza y a </w:t>
      </w:r>
      <w:r w:rsidR="006C4612">
        <w:rPr>
          <w:lang w:val="es-ES"/>
        </w:rPr>
        <w:t>tu</w:t>
      </w:r>
      <w:r w:rsidRPr="00900EFA">
        <w:rPr>
          <w:lang w:val="es-ES"/>
        </w:rPr>
        <w:t xml:space="preserve"> habilidad para </w:t>
      </w:r>
      <w:r w:rsidR="005C7648">
        <w:rPr>
          <w:lang w:val="es-ES"/>
        </w:rPr>
        <w:t>colaborar en el progreso de la discusión</w:t>
      </w:r>
      <w:r w:rsidRPr="00900EFA">
        <w:rPr>
          <w:lang w:val="es-ES"/>
        </w:rPr>
        <w:t>.</w:t>
      </w:r>
    </w:p>
    <w:p w14:paraId="38ED3886" w14:textId="77777777" w:rsidR="00230596" w:rsidRPr="00900EFA" w:rsidRDefault="00230596" w:rsidP="00230596">
      <w:pPr>
        <w:jc w:val="both"/>
        <w:rPr>
          <w:lang w:val="es-ES"/>
        </w:rPr>
      </w:pPr>
    </w:p>
    <w:p w14:paraId="7F9E4970" w14:textId="77777777" w:rsidR="00230596" w:rsidRPr="00900EFA" w:rsidRDefault="00230596" w:rsidP="00230596">
      <w:pPr>
        <w:pStyle w:val="Heading5"/>
        <w:jc w:val="both"/>
        <w:rPr>
          <w:lang w:val="es-ES"/>
        </w:rPr>
      </w:pPr>
      <w:r w:rsidRPr="00900EFA">
        <w:rPr>
          <w:lang w:val="es-ES"/>
        </w:rPr>
        <w:t>Trabajos prácticos (</w:t>
      </w:r>
      <w:proofErr w:type="spellStart"/>
      <w:r>
        <w:rPr>
          <w:lang w:val="es-ES"/>
        </w:rPr>
        <w:t>TPs</w:t>
      </w:r>
      <w:proofErr w:type="spellEnd"/>
      <w:r>
        <w:rPr>
          <w:lang w:val="es-ES"/>
        </w:rPr>
        <w:t>)</w:t>
      </w:r>
    </w:p>
    <w:p w14:paraId="1B2CE748" w14:textId="77777777" w:rsidR="009B6E33" w:rsidRDefault="009B6E33" w:rsidP="009B6E33">
      <w:pPr>
        <w:pStyle w:val="BodyText2"/>
        <w:spacing w:after="0" w:line="240" w:lineRule="auto"/>
        <w:jc w:val="both"/>
        <w:rPr>
          <w:color w:val="000000" w:themeColor="text1"/>
          <w:lang w:val="es-ES"/>
        </w:rPr>
      </w:pPr>
      <w:r w:rsidRPr="00AA7EFC">
        <w:rPr>
          <w:color w:val="000000" w:themeColor="text1"/>
          <w:lang w:val="es-ES"/>
        </w:rPr>
        <w:t>Habrá dos trabajos prácticos grupales, con fechas de entrega sábado1</w:t>
      </w:r>
      <w:r>
        <w:rPr>
          <w:color w:val="000000" w:themeColor="text1"/>
          <w:lang w:val="es-ES"/>
        </w:rPr>
        <w:t>8</w:t>
      </w:r>
      <w:r w:rsidRPr="00AA7EFC">
        <w:rPr>
          <w:color w:val="000000" w:themeColor="text1"/>
          <w:lang w:val="es-ES"/>
        </w:rPr>
        <w:t xml:space="preserve">/6 y sábado </w:t>
      </w:r>
      <w:r>
        <w:rPr>
          <w:color w:val="000000" w:themeColor="text1"/>
          <w:lang w:val="es-ES"/>
        </w:rPr>
        <w:t>9</w:t>
      </w:r>
      <w:r w:rsidRPr="00AA7EFC">
        <w:rPr>
          <w:color w:val="000000" w:themeColor="text1"/>
          <w:lang w:val="es-ES"/>
        </w:rPr>
        <w:t xml:space="preserve">/7. A los efectos del curso, deberán formarse grupos de </w:t>
      </w:r>
      <w:r w:rsidRPr="00AA7EFC">
        <w:rPr>
          <w:b/>
          <w:bCs/>
          <w:color w:val="000000" w:themeColor="text1"/>
          <w:lang w:val="es-ES"/>
        </w:rPr>
        <w:t>a lo sumo 4 personas</w:t>
      </w:r>
      <w:r w:rsidRPr="00AA7EFC">
        <w:rPr>
          <w:color w:val="000000" w:themeColor="text1"/>
          <w:lang w:val="es-ES"/>
        </w:rPr>
        <w:t xml:space="preserve">. Para los </w:t>
      </w:r>
      <w:proofErr w:type="spellStart"/>
      <w:r w:rsidRPr="00AA7EFC">
        <w:rPr>
          <w:color w:val="000000" w:themeColor="text1"/>
          <w:lang w:val="es-ES"/>
        </w:rPr>
        <w:t>TPs</w:t>
      </w:r>
      <w:proofErr w:type="spellEnd"/>
      <w:r w:rsidRPr="00AA7EFC">
        <w:rPr>
          <w:color w:val="000000" w:themeColor="text1"/>
          <w:lang w:val="es-ES"/>
        </w:rPr>
        <w:t xml:space="preserve"> </w:t>
      </w:r>
      <w:r w:rsidRPr="00AA7EFC">
        <w:rPr>
          <w:b/>
          <w:color w:val="000000" w:themeColor="text1"/>
          <w:lang w:val="es-ES"/>
        </w:rPr>
        <w:t>no se admite</w:t>
      </w:r>
      <w:r w:rsidRPr="00AA7EFC">
        <w:rPr>
          <w:color w:val="000000" w:themeColor="text1"/>
          <w:lang w:val="es-ES"/>
        </w:rPr>
        <w:t xml:space="preserve"> </w:t>
      </w:r>
      <w:r w:rsidRPr="00AA7EFC">
        <w:rPr>
          <w:b/>
          <w:color w:val="000000" w:themeColor="text1"/>
          <w:lang w:val="es-ES"/>
        </w:rPr>
        <w:t>colaboración entre miembros de distintos grupos</w:t>
      </w:r>
      <w:r w:rsidRPr="00AA7EFC">
        <w:rPr>
          <w:color w:val="000000" w:themeColor="text1"/>
          <w:lang w:val="es-ES"/>
        </w:rPr>
        <w:t xml:space="preserve">. </w:t>
      </w:r>
    </w:p>
    <w:p w14:paraId="24B17B24" w14:textId="77777777" w:rsidR="009B6E33" w:rsidRPr="00AA7EFC" w:rsidRDefault="009B6E33" w:rsidP="009B6E33">
      <w:pPr>
        <w:pStyle w:val="BodyText2"/>
        <w:spacing w:after="0" w:line="240" w:lineRule="auto"/>
        <w:jc w:val="both"/>
        <w:rPr>
          <w:color w:val="000000" w:themeColor="text1"/>
        </w:rPr>
      </w:pPr>
      <w:r w:rsidRPr="00AA7EFC">
        <w:rPr>
          <w:color w:val="000000" w:themeColor="text1"/>
        </w:rPr>
        <w:t xml:space="preserve">Se </w:t>
      </w:r>
      <w:proofErr w:type="spellStart"/>
      <w:r w:rsidRPr="00AA7EFC">
        <w:rPr>
          <w:color w:val="000000" w:themeColor="text1"/>
        </w:rPr>
        <w:t>espera</w:t>
      </w:r>
      <w:proofErr w:type="spellEnd"/>
      <w:r w:rsidRPr="00AA7EFC">
        <w:rPr>
          <w:color w:val="000000" w:themeColor="text1"/>
        </w:rPr>
        <w:t xml:space="preserve"> que </w:t>
      </w:r>
      <w:proofErr w:type="spellStart"/>
      <w:r w:rsidRPr="00AA7EFC">
        <w:rPr>
          <w:color w:val="000000" w:themeColor="text1"/>
        </w:rPr>
        <w:t>todos</w:t>
      </w:r>
      <w:proofErr w:type="spellEnd"/>
      <w:r w:rsidRPr="00AA7EFC">
        <w:rPr>
          <w:color w:val="000000" w:themeColor="text1"/>
        </w:rPr>
        <w:t xml:space="preserve"> los </w:t>
      </w:r>
      <w:proofErr w:type="spellStart"/>
      <w:r w:rsidRPr="00AA7EFC">
        <w:rPr>
          <w:color w:val="000000" w:themeColor="text1"/>
        </w:rPr>
        <w:t>integrantes</w:t>
      </w:r>
      <w:proofErr w:type="spellEnd"/>
      <w:r w:rsidRPr="00AA7EFC">
        <w:rPr>
          <w:color w:val="000000" w:themeColor="text1"/>
        </w:rPr>
        <w:t xml:space="preserve"> del </w:t>
      </w:r>
      <w:proofErr w:type="spellStart"/>
      <w:r w:rsidRPr="00AA7EFC">
        <w:rPr>
          <w:color w:val="000000" w:themeColor="text1"/>
        </w:rPr>
        <w:t>grupo</w:t>
      </w:r>
      <w:proofErr w:type="spellEnd"/>
      <w:r w:rsidRPr="00AA7EFC">
        <w:rPr>
          <w:color w:val="000000" w:themeColor="text1"/>
        </w:rPr>
        <w:t xml:space="preserve"> se </w:t>
      </w:r>
      <w:proofErr w:type="spellStart"/>
      <w:r w:rsidRPr="00AA7EFC">
        <w:rPr>
          <w:color w:val="000000" w:themeColor="text1"/>
        </w:rPr>
        <w:t>comprometan</w:t>
      </w:r>
      <w:proofErr w:type="spellEnd"/>
      <w:r w:rsidRPr="00AA7EFC">
        <w:rPr>
          <w:color w:val="000000" w:themeColor="text1"/>
        </w:rPr>
        <w:t xml:space="preserve"> y </w:t>
      </w:r>
      <w:proofErr w:type="spellStart"/>
      <w:r w:rsidRPr="00AA7EFC">
        <w:rPr>
          <w:color w:val="000000" w:themeColor="text1"/>
        </w:rPr>
        <w:t>participen</w:t>
      </w:r>
      <w:proofErr w:type="spellEnd"/>
      <w:r w:rsidRPr="00AA7EFC">
        <w:rPr>
          <w:color w:val="000000" w:themeColor="text1"/>
        </w:rPr>
        <w:t xml:space="preserve"> de </w:t>
      </w:r>
      <w:proofErr w:type="spellStart"/>
      <w:r w:rsidRPr="00AA7EFC">
        <w:rPr>
          <w:color w:val="000000" w:themeColor="text1"/>
        </w:rPr>
        <w:t>manera</w:t>
      </w:r>
      <w:proofErr w:type="spellEnd"/>
      <w:r w:rsidRPr="00AA7EFC">
        <w:rPr>
          <w:color w:val="000000" w:themeColor="text1"/>
        </w:rPr>
        <w:t xml:space="preserve"> </w:t>
      </w:r>
      <w:proofErr w:type="spellStart"/>
      <w:r w:rsidRPr="00AA7EFC">
        <w:rPr>
          <w:color w:val="000000" w:themeColor="text1"/>
        </w:rPr>
        <w:t>equitativa</w:t>
      </w:r>
      <w:proofErr w:type="spellEnd"/>
      <w:r w:rsidRPr="00AA7EFC">
        <w:rPr>
          <w:color w:val="000000" w:themeColor="text1"/>
        </w:rPr>
        <w:t xml:space="preserve"> </w:t>
      </w:r>
      <w:proofErr w:type="spellStart"/>
      <w:r w:rsidRPr="00AA7EFC">
        <w:rPr>
          <w:color w:val="000000" w:themeColor="text1"/>
        </w:rPr>
        <w:t>en</w:t>
      </w:r>
      <w:proofErr w:type="spellEnd"/>
      <w:r w:rsidRPr="00AA7EFC">
        <w:rPr>
          <w:color w:val="000000" w:themeColor="text1"/>
        </w:rPr>
        <w:t xml:space="preserve"> la </w:t>
      </w:r>
      <w:proofErr w:type="spellStart"/>
      <w:r w:rsidRPr="00AA7EFC">
        <w:rPr>
          <w:color w:val="000000" w:themeColor="text1"/>
        </w:rPr>
        <w:t>resolución</w:t>
      </w:r>
      <w:proofErr w:type="spellEnd"/>
      <w:r w:rsidRPr="00AA7EFC">
        <w:rPr>
          <w:color w:val="000000" w:themeColor="text1"/>
        </w:rPr>
        <w:t xml:space="preserve"> de los TPs. </w:t>
      </w:r>
      <w:proofErr w:type="spellStart"/>
      <w:r w:rsidRPr="00AA7EFC">
        <w:rPr>
          <w:color w:val="000000" w:themeColor="text1"/>
        </w:rPr>
        <w:t>En</w:t>
      </w:r>
      <w:proofErr w:type="spellEnd"/>
      <w:r w:rsidRPr="00AA7EFC">
        <w:rPr>
          <w:color w:val="000000" w:themeColor="text1"/>
        </w:rPr>
        <w:t xml:space="preserve"> </w:t>
      </w:r>
      <w:proofErr w:type="spellStart"/>
      <w:r w:rsidRPr="00AA7EFC">
        <w:rPr>
          <w:color w:val="000000" w:themeColor="text1"/>
        </w:rPr>
        <w:t>caso</w:t>
      </w:r>
      <w:proofErr w:type="spellEnd"/>
      <w:r w:rsidRPr="00AA7EFC">
        <w:rPr>
          <w:color w:val="000000" w:themeColor="text1"/>
        </w:rPr>
        <w:t xml:space="preserve"> de </w:t>
      </w:r>
      <w:proofErr w:type="spellStart"/>
      <w:r w:rsidRPr="00AA7EFC">
        <w:rPr>
          <w:color w:val="000000" w:themeColor="text1"/>
        </w:rPr>
        <w:t>existir</w:t>
      </w:r>
      <w:proofErr w:type="spellEnd"/>
      <w:r w:rsidRPr="00AA7EFC">
        <w:rPr>
          <w:color w:val="000000" w:themeColor="text1"/>
        </w:rPr>
        <w:t xml:space="preserve"> </w:t>
      </w:r>
      <w:proofErr w:type="spellStart"/>
      <w:r w:rsidRPr="007544E2">
        <w:rPr>
          <w:color w:val="000000" w:themeColor="text1"/>
          <w:lang w:val="es-ES"/>
        </w:rPr>
        <w:t>desaveniencias</w:t>
      </w:r>
      <w:proofErr w:type="spellEnd"/>
      <w:r w:rsidRPr="00AA7EFC">
        <w:rPr>
          <w:color w:val="000000" w:themeColor="text1"/>
        </w:rPr>
        <w:t xml:space="preserve"> </w:t>
      </w:r>
      <w:r w:rsidRPr="007544E2">
        <w:rPr>
          <w:color w:val="000000" w:themeColor="text1"/>
          <w:lang w:val="es-ES"/>
        </w:rPr>
        <w:t>en</w:t>
      </w:r>
      <w:r>
        <w:rPr>
          <w:color w:val="000000" w:themeColor="text1"/>
          <w:lang w:val="es-ES"/>
        </w:rPr>
        <w:t xml:space="preserve">tre </w:t>
      </w:r>
      <w:r>
        <w:rPr>
          <w:color w:val="000000" w:themeColor="text1"/>
          <w:lang w:val="es-419"/>
        </w:rPr>
        <w:t>los miembros</w:t>
      </w:r>
      <w:r w:rsidRPr="00AA7EFC">
        <w:rPr>
          <w:color w:val="000000" w:themeColor="text1"/>
        </w:rPr>
        <w:t xml:space="preserve">, el </w:t>
      </w:r>
      <w:r>
        <w:rPr>
          <w:color w:val="000000" w:themeColor="text1"/>
          <w:lang w:val="es-419"/>
        </w:rPr>
        <w:t>estudiante</w:t>
      </w:r>
      <w:r w:rsidRPr="00AA7EFC">
        <w:rPr>
          <w:color w:val="000000" w:themeColor="text1"/>
        </w:rPr>
        <w:t xml:space="preserve"> </w:t>
      </w:r>
      <w:proofErr w:type="spellStart"/>
      <w:r w:rsidRPr="00AA7EFC">
        <w:rPr>
          <w:color w:val="000000" w:themeColor="text1"/>
        </w:rPr>
        <w:t>afectado</w:t>
      </w:r>
      <w:proofErr w:type="spellEnd"/>
      <w:r w:rsidRPr="00AA7EFC">
        <w:rPr>
          <w:color w:val="000000" w:themeColor="text1"/>
        </w:rPr>
        <w:t xml:space="preserve"> </w:t>
      </w:r>
      <w:proofErr w:type="spellStart"/>
      <w:r w:rsidRPr="00AA7EFC">
        <w:rPr>
          <w:color w:val="000000" w:themeColor="text1"/>
        </w:rPr>
        <w:t>deberá</w:t>
      </w:r>
      <w:proofErr w:type="spellEnd"/>
      <w:r w:rsidRPr="00AA7EFC">
        <w:rPr>
          <w:color w:val="000000" w:themeColor="text1"/>
        </w:rPr>
        <w:t xml:space="preserve"> </w:t>
      </w:r>
      <w:proofErr w:type="spellStart"/>
      <w:r w:rsidRPr="00AA7EFC">
        <w:rPr>
          <w:color w:val="000000" w:themeColor="text1"/>
        </w:rPr>
        <w:t>comunicarl</w:t>
      </w:r>
      <w:r w:rsidRPr="007544E2">
        <w:rPr>
          <w:color w:val="000000" w:themeColor="text1"/>
          <w:lang w:val="es-ES"/>
        </w:rPr>
        <w:t>as</w:t>
      </w:r>
      <w:proofErr w:type="spellEnd"/>
      <w:r w:rsidRPr="00AA7EFC">
        <w:rPr>
          <w:color w:val="000000" w:themeColor="text1"/>
        </w:rPr>
        <w:t xml:space="preserve"> al </w:t>
      </w:r>
      <w:proofErr w:type="spellStart"/>
      <w:r w:rsidRPr="00AA7EFC">
        <w:rPr>
          <w:color w:val="000000" w:themeColor="text1"/>
        </w:rPr>
        <w:t>docente</w:t>
      </w:r>
      <w:proofErr w:type="spellEnd"/>
      <w:r w:rsidRPr="00AA7EFC">
        <w:rPr>
          <w:color w:val="000000" w:themeColor="text1"/>
        </w:rPr>
        <w:t xml:space="preserve"> </w:t>
      </w:r>
      <w:proofErr w:type="spellStart"/>
      <w:r w:rsidRPr="00AA7EFC">
        <w:rPr>
          <w:color w:val="000000" w:themeColor="text1"/>
        </w:rPr>
        <w:t>previo</w:t>
      </w:r>
      <w:proofErr w:type="spellEnd"/>
      <w:r w:rsidRPr="00AA7EFC">
        <w:rPr>
          <w:color w:val="000000" w:themeColor="text1"/>
        </w:rPr>
        <w:t xml:space="preserve"> a la </w:t>
      </w:r>
      <w:proofErr w:type="spellStart"/>
      <w:r w:rsidRPr="00AA7EFC">
        <w:rPr>
          <w:color w:val="000000" w:themeColor="text1"/>
        </w:rPr>
        <w:t>entrega</w:t>
      </w:r>
      <w:proofErr w:type="spellEnd"/>
      <w:r w:rsidRPr="00AA7EFC">
        <w:rPr>
          <w:color w:val="000000" w:themeColor="text1"/>
        </w:rPr>
        <w:t xml:space="preserve"> de </w:t>
      </w:r>
      <w:r w:rsidRPr="00AA7EFC">
        <w:rPr>
          <w:color w:val="000000" w:themeColor="text1"/>
        </w:rPr>
        <w:lastRenderedPageBreak/>
        <w:t xml:space="preserve">los </w:t>
      </w:r>
      <w:proofErr w:type="spellStart"/>
      <w:r w:rsidRPr="00AA7EFC">
        <w:rPr>
          <w:color w:val="000000" w:themeColor="text1"/>
        </w:rPr>
        <w:t>mismos</w:t>
      </w:r>
      <w:proofErr w:type="spellEnd"/>
      <w:r w:rsidRPr="00AA7EFC">
        <w:rPr>
          <w:color w:val="000000" w:themeColor="text1"/>
        </w:rPr>
        <w:t xml:space="preserve">. Una </w:t>
      </w:r>
      <w:proofErr w:type="spellStart"/>
      <w:r w:rsidRPr="00AA7EFC">
        <w:rPr>
          <w:color w:val="000000" w:themeColor="text1"/>
        </w:rPr>
        <w:t>vez</w:t>
      </w:r>
      <w:proofErr w:type="spellEnd"/>
      <w:r w:rsidRPr="00AA7EFC">
        <w:rPr>
          <w:color w:val="000000" w:themeColor="text1"/>
        </w:rPr>
        <w:t xml:space="preserve"> </w:t>
      </w:r>
      <w:r>
        <w:rPr>
          <w:color w:val="000000" w:themeColor="text1"/>
          <w:lang w:val="es-419"/>
        </w:rPr>
        <w:t>realizada la entrega</w:t>
      </w:r>
      <w:r w:rsidRPr="00AA7EFC">
        <w:rPr>
          <w:color w:val="000000" w:themeColor="text1"/>
        </w:rPr>
        <w:t xml:space="preserve">, no se </w:t>
      </w:r>
      <w:proofErr w:type="spellStart"/>
      <w:r w:rsidRPr="00AA7EFC">
        <w:rPr>
          <w:color w:val="000000" w:themeColor="text1"/>
        </w:rPr>
        <w:t>admitirán</w:t>
      </w:r>
      <w:proofErr w:type="spellEnd"/>
      <w:r w:rsidRPr="00AA7EFC">
        <w:rPr>
          <w:color w:val="000000" w:themeColor="text1"/>
        </w:rPr>
        <w:t xml:space="preserve"> </w:t>
      </w:r>
      <w:proofErr w:type="spellStart"/>
      <w:r w:rsidRPr="00AA7EFC">
        <w:rPr>
          <w:color w:val="000000" w:themeColor="text1"/>
        </w:rPr>
        <w:t>objeciones</w:t>
      </w:r>
      <w:proofErr w:type="spellEnd"/>
      <w:r w:rsidRPr="00AA7EFC">
        <w:rPr>
          <w:color w:val="000000" w:themeColor="text1"/>
        </w:rPr>
        <w:t xml:space="preserve"> </w:t>
      </w:r>
      <w:proofErr w:type="spellStart"/>
      <w:r w:rsidRPr="00AA7EFC">
        <w:rPr>
          <w:color w:val="000000" w:themeColor="text1"/>
        </w:rPr>
        <w:t>sobre</w:t>
      </w:r>
      <w:proofErr w:type="spellEnd"/>
      <w:r w:rsidRPr="00AA7EFC">
        <w:rPr>
          <w:color w:val="000000" w:themeColor="text1"/>
        </w:rPr>
        <w:t xml:space="preserve"> la </w:t>
      </w:r>
      <w:proofErr w:type="spellStart"/>
      <w:r w:rsidRPr="00AA7EFC">
        <w:rPr>
          <w:color w:val="000000" w:themeColor="text1"/>
        </w:rPr>
        <w:t>participación</w:t>
      </w:r>
      <w:proofErr w:type="spellEnd"/>
      <w:r w:rsidRPr="00AA7EFC">
        <w:rPr>
          <w:color w:val="000000" w:themeColor="text1"/>
        </w:rPr>
        <w:t xml:space="preserve"> de los </w:t>
      </w:r>
      <w:proofErr w:type="spellStart"/>
      <w:r w:rsidRPr="00AA7EFC">
        <w:rPr>
          <w:color w:val="000000" w:themeColor="text1"/>
        </w:rPr>
        <w:t>integrantes</w:t>
      </w:r>
      <w:proofErr w:type="spellEnd"/>
      <w:r w:rsidRPr="00AA7EFC">
        <w:rPr>
          <w:color w:val="000000" w:themeColor="text1"/>
        </w:rPr>
        <w:t xml:space="preserve"> del </w:t>
      </w:r>
      <w:proofErr w:type="spellStart"/>
      <w:r w:rsidRPr="00AA7EFC">
        <w:rPr>
          <w:color w:val="000000" w:themeColor="text1"/>
        </w:rPr>
        <w:t>grupo</w:t>
      </w:r>
      <w:proofErr w:type="spellEnd"/>
      <w:r w:rsidRPr="00AA7EFC">
        <w:rPr>
          <w:color w:val="000000" w:themeColor="text1"/>
        </w:rPr>
        <w:t>.</w:t>
      </w:r>
    </w:p>
    <w:p w14:paraId="47CDE094" w14:textId="77777777" w:rsidR="009B6E33" w:rsidRPr="00AA7EFC" w:rsidRDefault="009B6E33" w:rsidP="009B6E33">
      <w:pPr>
        <w:pStyle w:val="BodyText2"/>
        <w:spacing w:after="0" w:line="240" w:lineRule="auto"/>
        <w:jc w:val="both"/>
        <w:rPr>
          <w:color w:val="000000" w:themeColor="text1"/>
          <w:lang w:val="es-ES"/>
        </w:rPr>
      </w:pPr>
      <w:r w:rsidRPr="00AA7EFC">
        <w:rPr>
          <w:color w:val="000000" w:themeColor="text1"/>
          <w:lang w:val="es-ES"/>
        </w:rPr>
        <w:t xml:space="preserve">Es requisito para aprobar el curso la aprobación de los </w:t>
      </w:r>
      <w:proofErr w:type="spellStart"/>
      <w:r w:rsidRPr="00AA7EFC">
        <w:rPr>
          <w:color w:val="000000" w:themeColor="text1"/>
          <w:lang w:val="es-ES"/>
        </w:rPr>
        <w:t>TPs</w:t>
      </w:r>
      <w:proofErr w:type="spellEnd"/>
      <w:r w:rsidRPr="00AA7EFC">
        <w:rPr>
          <w:color w:val="000000" w:themeColor="text1"/>
          <w:lang w:val="es-ES"/>
        </w:rPr>
        <w:t>, para lo que se requiere un promedio</w:t>
      </w:r>
      <w:r>
        <w:rPr>
          <w:color w:val="000000" w:themeColor="text1"/>
          <w:lang w:val="es-ES"/>
        </w:rPr>
        <w:t xml:space="preserve"> mínimo </w:t>
      </w:r>
      <w:r w:rsidRPr="00AA7EFC">
        <w:rPr>
          <w:color w:val="000000" w:themeColor="text1"/>
          <w:lang w:val="es-ES"/>
        </w:rPr>
        <w:t xml:space="preserve">de 60/100. Los trabajos prácticos no tienen recuperatorio. En caso de no aprobarse este </w:t>
      </w:r>
      <w:proofErr w:type="spellStart"/>
      <w:r w:rsidRPr="00AA7EFC">
        <w:rPr>
          <w:color w:val="000000" w:themeColor="text1"/>
          <w:lang w:val="es-ES"/>
        </w:rPr>
        <w:t>item</w:t>
      </w:r>
      <w:proofErr w:type="spellEnd"/>
      <w:r w:rsidRPr="00AA7EFC">
        <w:rPr>
          <w:color w:val="000000" w:themeColor="text1"/>
          <w:lang w:val="es-ES"/>
        </w:rPr>
        <w:t>, se deberá recursar la materia.</w:t>
      </w:r>
    </w:p>
    <w:p w14:paraId="402D7910" w14:textId="2927ED8B" w:rsidR="009B6E33" w:rsidRDefault="009B6E33" w:rsidP="009B6E33">
      <w:pPr>
        <w:pStyle w:val="BodyText2"/>
        <w:spacing w:after="0" w:line="240" w:lineRule="auto"/>
        <w:jc w:val="both"/>
      </w:pPr>
      <w:r>
        <w:t xml:space="preserve">Los </w:t>
      </w:r>
      <w:proofErr w:type="spellStart"/>
      <w:r>
        <w:t>trabajos</w:t>
      </w:r>
      <w:proofErr w:type="spellEnd"/>
      <w:r>
        <w:t xml:space="preserve"> </w:t>
      </w:r>
      <w:proofErr w:type="spellStart"/>
      <w:r>
        <w:t>deberán</w:t>
      </w:r>
      <w:proofErr w:type="spellEnd"/>
      <w:r>
        <w:t xml:space="preserve"> </w:t>
      </w:r>
      <w:r w:rsidRPr="007544E2">
        <w:rPr>
          <w:lang w:val="es-ES"/>
        </w:rPr>
        <w:t xml:space="preserve">entregarse </w:t>
      </w:r>
      <w:proofErr w:type="spellStart"/>
      <w:r w:rsidRPr="007544E2">
        <w:rPr>
          <w:lang w:val="es-ES"/>
        </w:rPr>
        <w:t>via</w:t>
      </w:r>
      <w:proofErr w:type="spellEnd"/>
      <w:r w:rsidRPr="007544E2">
        <w:rPr>
          <w:lang w:val="es-ES"/>
        </w:rPr>
        <w:t xml:space="preserve"> Campus Virtual </w:t>
      </w:r>
      <w:proofErr w:type="spellStart"/>
      <w:r w:rsidRPr="00F51794">
        <w:rPr>
          <w:b/>
        </w:rPr>
        <w:t>en</w:t>
      </w:r>
      <w:proofErr w:type="spellEnd"/>
      <w:r w:rsidRPr="00F51794">
        <w:rPr>
          <w:b/>
        </w:rPr>
        <w:t xml:space="preserve"> un solo </w:t>
      </w:r>
      <w:proofErr w:type="spellStart"/>
      <w:r w:rsidRPr="00F51794">
        <w:rPr>
          <w:b/>
        </w:rPr>
        <w:t>archivo</w:t>
      </w:r>
      <w:proofErr w:type="spellEnd"/>
      <w:r w:rsidRPr="00F51794">
        <w:rPr>
          <w:b/>
        </w:rPr>
        <w:t xml:space="preserve"> </w:t>
      </w:r>
      <w:r w:rsidRPr="00F51794">
        <w:rPr>
          <w:b/>
          <w:i/>
        </w:rPr>
        <w:t>doc</w:t>
      </w:r>
      <w:r w:rsidRPr="00F51794">
        <w:rPr>
          <w:b/>
        </w:rPr>
        <w:t xml:space="preserve"> o </w:t>
      </w:r>
      <w:r w:rsidRPr="00F51794">
        <w:rPr>
          <w:b/>
          <w:i/>
        </w:rPr>
        <w:t>pdf</w:t>
      </w:r>
      <w:r>
        <w:t xml:space="preserve">. Si lo </w:t>
      </w:r>
      <w:proofErr w:type="spellStart"/>
      <w:r>
        <w:t>creyeran</w:t>
      </w:r>
      <w:proofErr w:type="spellEnd"/>
      <w:r>
        <w:t xml:space="preserve"> </w:t>
      </w:r>
      <w:proofErr w:type="spellStart"/>
      <w:r>
        <w:t>conveniente</w:t>
      </w:r>
      <w:proofErr w:type="spellEnd"/>
      <w:r>
        <w:t xml:space="preserve">, </w:t>
      </w:r>
      <w:proofErr w:type="spellStart"/>
      <w:r>
        <w:t>podrá</w:t>
      </w:r>
      <w:proofErr w:type="spellEnd"/>
      <w:r>
        <w:t xml:space="preserve"> </w:t>
      </w:r>
      <w:proofErr w:type="spellStart"/>
      <w:r>
        <w:t>incluirse</w:t>
      </w:r>
      <w:proofErr w:type="spellEnd"/>
      <w:r>
        <w:t xml:space="preserve"> un </w:t>
      </w:r>
      <w:proofErr w:type="spellStart"/>
      <w:r>
        <w:t>archivo</w:t>
      </w:r>
      <w:proofErr w:type="spellEnd"/>
      <w:r>
        <w:t xml:space="preserve"> </w:t>
      </w:r>
      <w:proofErr w:type="spellStart"/>
      <w:r>
        <w:t>como</w:t>
      </w:r>
      <w:proofErr w:type="spellEnd"/>
      <w:r>
        <w:t xml:space="preserve"> </w:t>
      </w:r>
      <w:proofErr w:type="spellStart"/>
      <w:r>
        <w:t>apéndice</w:t>
      </w:r>
      <w:proofErr w:type="spellEnd"/>
      <w:r>
        <w:t xml:space="preserve"> (por </w:t>
      </w:r>
      <w:proofErr w:type="spellStart"/>
      <w:r>
        <w:t>ejemplo</w:t>
      </w:r>
      <w:proofErr w:type="spellEnd"/>
      <w:r>
        <w:t xml:space="preserve">, una </w:t>
      </w:r>
      <w:proofErr w:type="spellStart"/>
      <w:r>
        <w:t>planilla</w:t>
      </w:r>
      <w:proofErr w:type="spellEnd"/>
      <w:r>
        <w:t xml:space="preserve"> Excel</w:t>
      </w:r>
      <w:r w:rsidRPr="007544E2">
        <w:rPr>
          <w:lang w:val="es-ES"/>
        </w:rPr>
        <w:t xml:space="preserve"> y/o Código R</w:t>
      </w:r>
      <w:r>
        <w:t xml:space="preserve">), con </w:t>
      </w:r>
      <w:proofErr w:type="spellStart"/>
      <w:r>
        <w:t>cálculos</w:t>
      </w:r>
      <w:proofErr w:type="spellEnd"/>
      <w:r>
        <w:t xml:space="preserve"> e </w:t>
      </w:r>
      <w:proofErr w:type="spellStart"/>
      <w:r>
        <w:t>información</w:t>
      </w:r>
      <w:proofErr w:type="spellEnd"/>
      <w:r>
        <w:t xml:space="preserve"> </w:t>
      </w:r>
      <w:proofErr w:type="spellStart"/>
      <w:r>
        <w:t>adicional</w:t>
      </w:r>
      <w:proofErr w:type="spellEnd"/>
      <w:r>
        <w:t xml:space="preserve">, </w:t>
      </w:r>
      <w:proofErr w:type="spellStart"/>
      <w:r>
        <w:t>pero</w:t>
      </w:r>
      <w:proofErr w:type="spellEnd"/>
      <w:r>
        <w:t xml:space="preserve"> el </w:t>
      </w:r>
      <w:proofErr w:type="spellStart"/>
      <w:r>
        <w:t>documento</w:t>
      </w:r>
      <w:proofErr w:type="spellEnd"/>
      <w:r>
        <w:t xml:space="preserve"> principal (doc o pdf) </w:t>
      </w:r>
      <w:proofErr w:type="spellStart"/>
      <w:r>
        <w:t>deberá</w:t>
      </w:r>
      <w:proofErr w:type="spellEnd"/>
      <w:r>
        <w:t xml:space="preserve"> ser </w:t>
      </w:r>
      <w:proofErr w:type="spellStart"/>
      <w:r>
        <w:t>autocontenido</w:t>
      </w:r>
      <w:proofErr w:type="spellEnd"/>
      <w:r>
        <w:t xml:space="preserve">, con las </w:t>
      </w:r>
      <w:proofErr w:type="spellStart"/>
      <w:r>
        <w:t>respuestas</w:t>
      </w:r>
      <w:proofErr w:type="spellEnd"/>
      <w:r>
        <w:t xml:space="preserve"> a las </w:t>
      </w:r>
      <w:proofErr w:type="spellStart"/>
      <w:r>
        <w:t>preguntas</w:t>
      </w:r>
      <w:proofErr w:type="spellEnd"/>
      <w:r>
        <w:t xml:space="preserve"> de los </w:t>
      </w:r>
      <w:proofErr w:type="spellStart"/>
      <w:r>
        <w:t>enunciados</w:t>
      </w:r>
      <w:proofErr w:type="spellEnd"/>
      <w:r>
        <w:t xml:space="preserve">, </w:t>
      </w:r>
      <w:proofErr w:type="spellStart"/>
      <w:r>
        <w:t>incluyendo</w:t>
      </w:r>
      <w:proofErr w:type="spellEnd"/>
      <w:r>
        <w:t xml:space="preserve"> </w:t>
      </w:r>
      <w:proofErr w:type="spellStart"/>
      <w:r>
        <w:t>posiblemente</w:t>
      </w:r>
      <w:proofErr w:type="spellEnd"/>
      <w:r>
        <w:t xml:space="preserve"> </w:t>
      </w:r>
      <w:proofErr w:type="spellStart"/>
      <w:r>
        <w:t>fragmentos</w:t>
      </w:r>
      <w:proofErr w:type="spellEnd"/>
      <w:r>
        <w:t xml:space="preserve"> de </w:t>
      </w:r>
      <w:proofErr w:type="spellStart"/>
      <w:r>
        <w:t>planilla</w:t>
      </w:r>
      <w:r>
        <w:rPr>
          <w:lang w:val="es-AR"/>
        </w:rPr>
        <w:t>s</w:t>
      </w:r>
      <w:proofErr w:type="spellEnd"/>
      <w:r>
        <w:t xml:space="preserve"> Excel</w:t>
      </w:r>
      <w:r>
        <w:rPr>
          <w:lang w:val="es-AR"/>
        </w:rPr>
        <w:t xml:space="preserve"> o de código</w:t>
      </w:r>
      <w:r>
        <w:t>.</w:t>
      </w:r>
    </w:p>
    <w:p w14:paraId="661F3E1C" w14:textId="50099884" w:rsidR="007E3847" w:rsidRPr="00900EFA" w:rsidRDefault="007E3847" w:rsidP="007E3847">
      <w:pPr>
        <w:pStyle w:val="BodyText2"/>
        <w:spacing w:after="0" w:line="240" w:lineRule="auto"/>
        <w:ind w:firstLine="360"/>
        <w:jc w:val="both"/>
        <w:rPr>
          <w:lang w:val="es-ES"/>
        </w:rPr>
      </w:pPr>
    </w:p>
    <w:p w14:paraId="579E9C0D" w14:textId="77777777" w:rsidR="004451B1" w:rsidRDefault="004451B1" w:rsidP="00AA3F62">
      <w:pPr>
        <w:jc w:val="both"/>
        <w:rPr>
          <w:i/>
          <w:iCs/>
          <w:lang w:val="es-ES"/>
        </w:rPr>
      </w:pPr>
    </w:p>
    <w:p w14:paraId="7AD57D6E" w14:textId="77777777" w:rsidR="00230596" w:rsidRPr="00900EFA" w:rsidRDefault="00610D4B" w:rsidP="00AA3F62">
      <w:pPr>
        <w:jc w:val="both"/>
        <w:rPr>
          <w:lang w:val="es-ES"/>
        </w:rPr>
      </w:pPr>
      <w:r>
        <w:rPr>
          <w:i/>
          <w:iCs/>
          <w:lang w:val="es-ES"/>
        </w:rPr>
        <w:t>Exa</w:t>
      </w:r>
      <w:r w:rsidR="00230596" w:rsidRPr="00900EFA">
        <w:rPr>
          <w:i/>
          <w:iCs/>
          <w:lang w:val="es-ES"/>
        </w:rPr>
        <w:t>men</w:t>
      </w:r>
      <w:r>
        <w:rPr>
          <w:i/>
          <w:iCs/>
          <w:lang w:val="es-ES"/>
        </w:rPr>
        <w:t xml:space="preserve"> final</w:t>
      </w:r>
    </w:p>
    <w:p w14:paraId="6B39D593" w14:textId="77777777" w:rsidR="00230596" w:rsidRPr="00900EFA" w:rsidRDefault="001D4B78" w:rsidP="00AA3F62">
      <w:pPr>
        <w:jc w:val="both"/>
        <w:rPr>
          <w:lang w:val="es-ES"/>
        </w:rPr>
      </w:pPr>
      <w:r>
        <w:rPr>
          <w:lang w:val="es-ES"/>
        </w:rPr>
        <w:t>El exa</w:t>
      </w:r>
      <w:r w:rsidRPr="00900EFA">
        <w:rPr>
          <w:lang w:val="es-ES"/>
        </w:rPr>
        <w:t>men</w:t>
      </w:r>
      <w:r>
        <w:rPr>
          <w:lang w:val="es-ES"/>
        </w:rPr>
        <w:t xml:space="preserve"> es individual</w:t>
      </w:r>
      <w:r w:rsidRPr="00900EFA">
        <w:rPr>
          <w:lang w:val="es-ES"/>
        </w:rPr>
        <w:t xml:space="preserve">. </w:t>
      </w:r>
      <w:r>
        <w:rPr>
          <w:lang w:val="es-ES"/>
        </w:rPr>
        <w:t xml:space="preserve">Es </w:t>
      </w:r>
      <w:r w:rsidRPr="004958C2">
        <w:rPr>
          <w:b/>
          <w:lang w:val="es-ES"/>
        </w:rPr>
        <w:t>requisito</w:t>
      </w:r>
      <w:r>
        <w:rPr>
          <w:lang w:val="es-ES"/>
        </w:rPr>
        <w:t xml:space="preserve"> para aprobar el curso la </w:t>
      </w:r>
      <w:r w:rsidRPr="004958C2">
        <w:rPr>
          <w:b/>
          <w:lang w:val="es-ES"/>
        </w:rPr>
        <w:t>aprobación del examen final</w:t>
      </w:r>
      <w:r w:rsidR="00D06FF6">
        <w:rPr>
          <w:lang w:val="es-ES"/>
        </w:rPr>
        <w:t xml:space="preserve">, </w:t>
      </w:r>
      <w:r w:rsidR="001046A8">
        <w:rPr>
          <w:lang w:val="es-ES"/>
        </w:rPr>
        <w:t>para lo que se requiere un mínimo</w:t>
      </w:r>
      <w:r w:rsidR="00D06FF6">
        <w:rPr>
          <w:lang w:val="es-ES"/>
        </w:rPr>
        <w:t xml:space="preserve"> de 60/100 puntos</w:t>
      </w:r>
      <w:r w:rsidRPr="00900EFA">
        <w:rPr>
          <w:lang w:val="es-ES"/>
        </w:rPr>
        <w:t xml:space="preserve">. </w:t>
      </w:r>
    </w:p>
    <w:p w14:paraId="24C368E8" w14:textId="77777777" w:rsidR="002604C6" w:rsidRPr="00C9511E" w:rsidRDefault="002604C6" w:rsidP="002604C6">
      <w:pPr>
        <w:rPr>
          <w:lang w:val="es-AR"/>
        </w:rPr>
      </w:pPr>
    </w:p>
    <w:p w14:paraId="779C5389" w14:textId="77777777" w:rsidR="002604C6" w:rsidRPr="00C9511E" w:rsidRDefault="002604C6" w:rsidP="00F67CC6">
      <w:pPr>
        <w:rPr>
          <w:rFonts w:ascii="Garamond" w:hAnsi="Garamond" w:cs="Arial"/>
          <w:b/>
          <w:sz w:val="32"/>
          <w:lang w:val="es-AR"/>
        </w:rPr>
      </w:pPr>
    </w:p>
    <w:p w14:paraId="433DA502" w14:textId="77777777" w:rsidR="00F67CC6" w:rsidRPr="00E04E46" w:rsidRDefault="00E04E46" w:rsidP="00F67CC6">
      <w:pPr>
        <w:rPr>
          <w:rFonts w:ascii="Garamond" w:hAnsi="Garamond" w:cs="Arial"/>
          <w:b/>
          <w:sz w:val="32"/>
        </w:rPr>
      </w:pPr>
      <w:proofErr w:type="spellStart"/>
      <w:r>
        <w:rPr>
          <w:rFonts w:ascii="Garamond" w:hAnsi="Garamond" w:cs="Arial"/>
          <w:b/>
          <w:sz w:val="32"/>
        </w:rPr>
        <w:t>Bibliografía</w:t>
      </w:r>
      <w:proofErr w:type="spellEnd"/>
      <w:r>
        <w:rPr>
          <w:rFonts w:ascii="Garamond" w:hAnsi="Garamond" w:cs="Arial"/>
          <w:b/>
          <w:sz w:val="32"/>
        </w:rPr>
        <w:t xml:space="preserve"> </w:t>
      </w:r>
      <w:proofErr w:type="spellStart"/>
      <w:r>
        <w:rPr>
          <w:rFonts w:ascii="Garamond" w:hAnsi="Garamond" w:cs="Arial"/>
          <w:b/>
          <w:sz w:val="32"/>
        </w:rPr>
        <w:t>complementaria</w:t>
      </w:r>
      <w:proofErr w:type="spellEnd"/>
    </w:p>
    <w:p w14:paraId="2EF0097B" w14:textId="77777777" w:rsidR="00D95355" w:rsidRDefault="00D95355" w:rsidP="00D95355">
      <w:pPr>
        <w:numPr>
          <w:ilvl w:val="0"/>
          <w:numId w:val="19"/>
        </w:numPr>
        <w:autoSpaceDE w:val="0"/>
        <w:autoSpaceDN w:val="0"/>
        <w:adjustRightInd w:val="0"/>
        <w:jc w:val="both"/>
      </w:pPr>
      <w:r>
        <w:rPr>
          <w:i/>
          <w:iCs/>
        </w:rPr>
        <w:t xml:space="preserve">Operations and Supply Management, </w:t>
      </w:r>
      <w:r w:rsidR="00581DE7">
        <w:t>14</w:t>
      </w:r>
      <w:r w:rsidR="005C3A82" w:rsidRPr="005C3A82">
        <w:rPr>
          <w:vertAlign w:val="superscript"/>
        </w:rPr>
        <w:t>va</w:t>
      </w:r>
      <w:r w:rsidR="004C5DC9">
        <w:t xml:space="preserve"> </w:t>
      </w:r>
      <w:proofErr w:type="spellStart"/>
      <w:r w:rsidR="005C3A82">
        <w:t>edición</w:t>
      </w:r>
      <w:proofErr w:type="spellEnd"/>
      <w:r w:rsidR="004C5DC9">
        <w:t>,</w:t>
      </w:r>
      <w:r>
        <w:t xml:space="preserve"> </w:t>
      </w:r>
      <w:r w:rsidR="005854B5">
        <w:t xml:space="preserve">R. </w:t>
      </w:r>
      <w:r>
        <w:t>Jacobs</w:t>
      </w:r>
      <w:r w:rsidR="005854B5">
        <w:t xml:space="preserve"> and R.</w:t>
      </w:r>
      <w:r>
        <w:t xml:space="preserve"> Chase, McGraw-Hill</w:t>
      </w:r>
      <w:r w:rsidR="00992E02">
        <w:t>/Irwin</w:t>
      </w:r>
      <w:r w:rsidR="00581DE7">
        <w:t>, 2013</w:t>
      </w:r>
      <w:r>
        <w:t>.</w:t>
      </w:r>
    </w:p>
    <w:p w14:paraId="49A87FA9" w14:textId="77777777" w:rsidR="00F67CC6" w:rsidRDefault="00D95355" w:rsidP="00D95355">
      <w:pPr>
        <w:numPr>
          <w:ilvl w:val="0"/>
          <w:numId w:val="3"/>
        </w:numPr>
        <w:jc w:val="both"/>
      </w:pPr>
      <w:r>
        <w:rPr>
          <w:i/>
          <w:iCs/>
        </w:rPr>
        <w:t>Designing and Managing the Supply Chain: Concepts, Strategies, and Cases</w:t>
      </w:r>
      <w:r w:rsidR="004C5DC9">
        <w:t xml:space="preserve">, </w:t>
      </w:r>
      <w:r w:rsidR="00797EE6">
        <w:t xml:space="preserve"> </w:t>
      </w:r>
      <w:r w:rsidR="004C5DC9">
        <w:br/>
        <w:t xml:space="preserve">D. </w:t>
      </w:r>
      <w:proofErr w:type="spellStart"/>
      <w:r w:rsidR="00797EE6">
        <w:t>Simchi</w:t>
      </w:r>
      <w:proofErr w:type="spellEnd"/>
      <w:r w:rsidR="00797EE6">
        <w:t xml:space="preserve">-Levi, P. Kaminsky </w:t>
      </w:r>
      <w:r w:rsidR="00A36D65">
        <w:t>y</w:t>
      </w:r>
      <w:r w:rsidR="00797EE6">
        <w:t xml:space="preserve"> E.</w:t>
      </w:r>
      <w:r>
        <w:t xml:space="preserve"> </w:t>
      </w:r>
      <w:proofErr w:type="spellStart"/>
      <w:r>
        <w:t>Simchi</w:t>
      </w:r>
      <w:proofErr w:type="spellEnd"/>
      <w:r>
        <w:t>-Levi, 3</w:t>
      </w:r>
      <w:r w:rsidR="004C5DC9">
        <w:rPr>
          <w:vertAlign w:val="superscript"/>
        </w:rPr>
        <w:t>ra</w:t>
      </w:r>
      <w:r>
        <w:t xml:space="preserve"> </w:t>
      </w:r>
      <w:proofErr w:type="spellStart"/>
      <w:r w:rsidR="004C5DC9">
        <w:t>edición</w:t>
      </w:r>
      <w:proofErr w:type="spellEnd"/>
      <w:r>
        <w:t>, McGraw-Hill</w:t>
      </w:r>
      <w:r w:rsidR="00992E02">
        <w:t>/Irwin</w:t>
      </w:r>
      <w:r>
        <w:t>, 2008.</w:t>
      </w:r>
    </w:p>
    <w:p w14:paraId="60365746" w14:textId="77777777" w:rsidR="00AB0A8F" w:rsidRDefault="00AB0A8F" w:rsidP="00AB0A8F">
      <w:pPr>
        <w:numPr>
          <w:ilvl w:val="0"/>
          <w:numId w:val="3"/>
        </w:numPr>
        <w:jc w:val="both"/>
      </w:pPr>
      <w:r>
        <w:rPr>
          <w:i/>
          <w:iCs/>
        </w:rPr>
        <w:t xml:space="preserve">Matching Supply with Demand: An Introduction to Operations </w:t>
      </w:r>
      <w:proofErr w:type="gramStart"/>
      <w:r>
        <w:rPr>
          <w:i/>
          <w:iCs/>
        </w:rPr>
        <w:t>Management,</w:t>
      </w:r>
      <w:r w:rsidR="004C5DC9">
        <w:rPr>
          <w:iCs/>
        </w:rPr>
        <w:t xml:space="preserve"> </w:t>
      </w:r>
      <w:r>
        <w:rPr>
          <w:iCs/>
        </w:rPr>
        <w:t xml:space="preserve"> </w:t>
      </w:r>
      <w:r w:rsidR="004C5DC9">
        <w:rPr>
          <w:iCs/>
        </w:rPr>
        <w:t>G.</w:t>
      </w:r>
      <w:proofErr w:type="gramEnd"/>
      <w:r w:rsidR="004C5DC9">
        <w:rPr>
          <w:iCs/>
        </w:rPr>
        <w:t xml:space="preserve"> </w:t>
      </w:r>
      <w:proofErr w:type="spellStart"/>
      <w:r>
        <w:rPr>
          <w:iCs/>
        </w:rPr>
        <w:t>Cachon</w:t>
      </w:r>
      <w:proofErr w:type="spellEnd"/>
      <w:r>
        <w:rPr>
          <w:iCs/>
        </w:rPr>
        <w:t xml:space="preserve"> </w:t>
      </w:r>
      <w:r w:rsidR="004C5DC9">
        <w:rPr>
          <w:iCs/>
        </w:rPr>
        <w:t>y</w:t>
      </w:r>
      <w:r>
        <w:rPr>
          <w:iCs/>
        </w:rPr>
        <w:t xml:space="preserve"> </w:t>
      </w:r>
      <w:r w:rsidR="004C5DC9">
        <w:rPr>
          <w:iCs/>
        </w:rPr>
        <w:t xml:space="preserve">C. </w:t>
      </w:r>
      <w:proofErr w:type="spellStart"/>
      <w:r>
        <w:rPr>
          <w:iCs/>
        </w:rPr>
        <w:t>Terwiesch</w:t>
      </w:r>
      <w:proofErr w:type="spellEnd"/>
      <w:r>
        <w:rPr>
          <w:iCs/>
        </w:rPr>
        <w:t xml:space="preserve">, </w:t>
      </w:r>
      <w:r w:rsidR="00D95355">
        <w:t>McGraw-Hill</w:t>
      </w:r>
      <w:r w:rsidR="00992E02">
        <w:t>/Irwin</w:t>
      </w:r>
      <w:r w:rsidR="009A1D5A">
        <w:t>, 3</w:t>
      </w:r>
      <w:r w:rsidR="004C5DC9">
        <w:rPr>
          <w:vertAlign w:val="superscript"/>
        </w:rPr>
        <w:t>ra</w:t>
      </w:r>
      <w:r w:rsidR="009A1D5A">
        <w:t xml:space="preserve"> </w:t>
      </w:r>
      <w:proofErr w:type="spellStart"/>
      <w:r w:rsidR="004C5DC9">
        <w:t>edición</w:t>
      </w:r>
      <w:proofErr w:type="spellEnd"/>
      <w:r w:rsidR="009A1D5A">
        <w:t>, 2013</w:t>
      </w:r>
      <w:r>
        <w:t>.</w:t>
      </w:r>
      <w:r>
        <w:rPr>
          <w:i/>
          <w:iCs/>
        </w:rPr>
        <w:t xml:space="preserve"> </w:t>
      </w:r>
    </w:p>
    <w:p w14:paraId="1FBF1350" w14:textId="77777777" w:rsidR="00F67CC6" w:rsidRPr="000310F5" w:rsidRDefault="00F67CC6" w:rsidP="00A9228D">
      <w:pPr>
        <w:numPr>
          <w:ilvl w:val="0"/>
          <w:numId w:val="3"/>
        </w:numPr>
        <w:jc w:val="both"/>
        <w:rPr>
          <w:rFonts w:ascii="Arial" w:hAnsi="Arial" w:cs="Arial"/>
          <w:lang w:val="es-ES"/>
        </w:rPr>
      </w:pPr>
      <w:r>
        <w:rPr>
          <w:i/>
          <w:iCs/>
        </w:rPr>
        <w:t xml:space="preserve">The Goal: A Process of Ongoing Improvement </w:t>
      </w:r>
      <w:r>
        <w:t>(</w:t>
      </w:r>
      <w:r w:rsidR="00AB0A8F">
        <w:t>3</w:t>
      </w:r>
      <w:r w:rsidR="00C048C6">
        <w:rPr>
          <w:vertAlign w:val="superscript"/>
        </w:rPr>
        <w:t>ra</w:t>
      </w:r>
      <w:r w:rsidR="004C5DC9">
        <w:t xml:space="preserve"> </w:t>
      </w:r>
      <w:proofErr w:type="spellStart"/>
      <w:r w:rsidR="00C048C6">
        <w:t>edición</w:t>
      </w:r>
      <w:proofErr w:type="spellEnd"/>
      <w:r w:rsidR="00C048C6">
        <w:t xml:space="preserve"> </w:t>
      </w:r>
      <w:proofErr w:type="spellStart"/>
      <w:r w:rsidR="00C048C6">
        <w:t>revisada</w:t>
      </w:r>
      <w:proofErr w:type="spellEnd"/>
      <w:r w:rsidR="004C5DC9">
        <w:t xml:space="preserve">), </w:t>
      </w:r>
      <w:r w:rsidR="005B7809">
        <w:t xml:space="preserve">E. </w:t>
      </w:r>
      <w:r>
        <w:t xml:space="preserve">Goldratt </w:t>
      </w:r>
      <w:r w:rsidR="004C5DC9">
        <w:t>y</w:t>
      </w:r>
      <w:r>
        <w:t xml:space="preserve"> </w:t>
      </w:r>
      <w:r w:rsidR="005B7809">
        <w:t xml:space="preserve">J. </w:t>
      </w:r>
      <w:r>
        <w:t>Cox, North River Press</w:t>
      </w:r>
      <w:r w:rsidR="00B93BD2">
        <w:t>, 2012</w:t>
      </w:r>
      <w:r>
        <w:t xml:space="preserve">. </w:t>
      </w:r>
      <w:proofErr w:type="spellStart"/>
      <w:r w:rsidR="00A9228D" w:rsidRPr="000310F5">
        <w:rPr>
          <w:i/>
          <w:iCs/>
          <w:lang w:val="es-ES"/>
        </w:rPr>
        <w:t>The</w:t>
      </w:r>
      <w:proofErr w:type="spellEnd"/>
      <w:r w:rsidR="00A9228D" w:rsidRPr="000310F5">
        <w:rPr>
          <w:i/>
          <w:iCs/>
          <w:lang w:val="es-ES"/>
        </w:rPr>
        <w:t xml:space="preserve"> </w:t>
      </w:r>
      <w:proofErr w:type="spellStart"/>
      <w:r w:rsidR="00A9228D" w:rsidRPr="000310F5">
        <w:rPr>
          <w:i/>
          <w:iCs/>
          <w:lang w:val="es-ES"/>
        </w:rPr>
        <w:t>Goal</w:t>
      </w:r>
      <w:proofErr w:type="spellEnd"/>
      <w:r w:rsidR="00A9228D" w:rsidRPr="000310F5">
        <w:rPr>
          <w:lang w:val="es-ES"/>
        </w:rPr>
        <w:t xml:space="preserve"> (“La Meta”) es una novela sobre la operatoria de una planta manufacturera. Provee una visión amena de los problemas y desafíos que se plantean en la vida cotidiana de la planta, enseñando importantes conceptos de </w:t>
      </w:r>
      <w:proofErr w:type="spellStart"/>
      <w:r w:rsidR="00A9228D" w:rsidRPr="000310F5">
        <w:rPr>
          <w:lang w:val="es-ES"/>
        </w:rPr>
        <w:t>management</w:t>
      </w:r>
      <w:proofErr w:type="spellEnd"/>
      <w:r w:rsidR="00A9228D" w:rsidRPr="000310F5">
        <w:rPr>
          <w:lang w:val="es-ES"/>
        </w:rPr>
        <w:t xml:space="preserve"> en su transcurso.</w:t>
      </w:r>
    </w:p>
    <w:p w14:paraId="0054B9B6" w14:textId="77777777" w:rsidR="00F67CC6" w:rsidRPr="000310F5" w:rsidRDefault="00F67CC6" w:rsidP="00F67CC6">
      <w:pPr>
        <w:rPr>
          <w:lang w:val="es-ES"/>
        </w:rPr>
      </w:pPr>
    </w:p>
    <w:p w14:paraId="4D651FD5" w14:textId="77777777" w:rsidR="00951152" w:rsidRPr="000310F5" w:rsidRDefault="00951152">
      <w:pPr>
        <w:rPr>
          <w:rFonts w:ascii="Arial" w:hAnsi="Arial" w:cs="Arial"/>
          <w:sz w:val="32"/>
          <w:lang w:val="es-ES"/>
        </w:rPr>
      </w:pPr>
    </w:p>
    <w:p w14:paraId="3B83085F" w14:textId="77777777" w:rsidR="0086542E" w:rsidRPr="000310F5" w:rsidRDefault="002604C6">
      <w:pPr>
        <w:rPr>
          <w:rFonts w:ascii="Garamond" w:hAnsi="Garamond"/>
          <w:b/>
          <w:lang w:val="es-ES"/>
        </w:rPr>
      </w:pPr>
      <w:r>
        <w:rPr>
          <w:rFonts w:ascii="Garamond" w:hAnsi="Garamond" w:cs="Arial"/>
          <w:b/>
          <w:sz w:val="32"/>
          <w:lang w:val="es-ES"/>
        </w:rPr>
        <w:br w:type="column"/>
      </w:r>
      <w:r w:rsidR="006C4612" w:rsidRPr="000310F5">
        <w:rPr>
          <w:rFonts w:ascii="Garamond" w:hAnsi="Garamond" w:cs="Arial"/>
          <w:b/>
          <w:sz w:val="32"/>
          <w:lang w:val="es-ES"/>
        </w:rPr>
        <w:lastRenderedPageBreak/>
        <w:t>Contenidos del Curso</w:t>
      </w:r>
    </w:p>
    <w:p w14:paraId="2CE4EC25" w14:textId="77777777" w:rsidR="0086542E" w:rsidRPr="000310F5" w:rsidRDefault="0086542E">
      <w:pPr>
        <w:rPr>
          <w:u w:val="single"/>
          <w:lang w:val="es-ES"/>
        </w:rPr>
      </w:pPr>
    </w:p>
    <w:p w14:paraId="654413CB" w14:textId="77777777" w:rsidR="007B27AB" w:rsidRPr="000310F5" w:rsidRDefault="007B27AB" w:rsidP="007B27AB">
      <w:pPr>
        <w:jc w:val="both"/>
        <w:rPr>
          <w:sz w:val="28"/>
          <w:szCs w:val="28"/>
          <w:lang w:val="es-ES"/>
        </w:rPr>
      </w:pPr>
      <w:r w:rsidRPr="000310F5">
        <w:rPr>
          <w:b/>
          <w:sz w:val="28"/>
          <w:szCs w:val="28"/>
          <w:u w:val="single"/>
          <w:lang w:val="es-ES"/>
        </w:rPr>
        <w:t>Mó</w:t>
      </w:r>
      <w:r w:rsidR="000F665B" w:rsidRPr="000310F5">
        <w:rPr>
          <w:b/>
          <w:sz w:val="28"/>
          <w:szCs w:val="28"/>
          <w:u w:val="single"/>
          <w:lang w:val="es-ES"/>
        </w:rPr>
        <w:t>dul</w:t>
      </w:r>
      <w:r w:rsidRPr="000310F5">
        <w:rPr>
          <w:b/>
          <w:sz w:val="28"/>
          <w:szCs w:val="28"/>
          <w:u w:val="single"/>
          <w:lang w:val="es-ES"/>
        </w:rPr>
        <w:t>o</w:t>
      </w:r>
      <w:r w:rsidR="000F665B" w:rsidRPr="000310F5">
        <w:rPr>
          <w:b/>
          <w:sz w:val="28"/>
          <w:szCs w:val="28"/>
          <w:u w:val="single"/>
          <w:lang w:val="es-ES"/>
        </w:rPr>
        <w:t xml:space="preserve"> I:</w:t>
      </w:r>
      <w:r w:rsidR="000F665B" w:rsidRPr="000310F5">
        <w:rPr>
          <w:sz w:val="28"/>
          <w:szCs w:val="28"/>
          <w:lang w:val="es-ES"/>
        </w:rPr>
        <w:t xml:space="preserve"> </w:t>
      </w:r>
      <w:r w:rsidRPr="000310F5">
        <w:rPr>
          <w:sz w:val="28"/>
          <w:szCs w:val="28"/>
          <w:lang w:val="es-ES"/>
        </w:rPr>
        <w:t xml:space="preserve"> Introducción a los Sistemas Operativos. Estrategia. </w:t>
      </w:r>
    </w:p>
    <w:p w14:paraId="7FB8301A" w14:textId="77777777" w:rsidR="000F665B" w:rsidRPr="000310F5" w:rsidRDefault="000F665B" w:rsidP="000F665B">
      <w:pPr>
        <w:ind w:right="-494"/>
        <w:jc w:val="center"/>
        <w:rPr>
          <w:sz w:val="28"/>
          <w:szCs w:val="28"/>
          <w:lang w:val="es-ES"/>
        </w:rPr>
      </w:pPr>
    </w:p>
    <w:p w14:paraId="581A6216" w14:textId="77777777" w:rsidR="007B27AB" w:rsidRPr="000310F5" w:rsidRDefault="007B27AB" w:rsidP="007B27AB">
      <w:pPr>
        <w:autoSpaceDE w:val="0"/>
        <w:autoSpaceDN w:val="0"/>
        <w:adjustRightInd w:val="0"/>
        <w:jc w:val="both"/>
        <w:rPr>
          <w:lang w:val="es-ES"/>
        </w:rPr>
      </w:pPr>
      <w:r w:rsidRPr="000310F5">
        <w:rPr>
          <w:b/>
          <w:lang w:val="es-ES"/>
        </w:rPr>
        <w:t xml:space="preserve">Sesión </w:t>
      </w:r>
      <w:r w:rsidR="00D11AE4">
        <w:rPr>
          <w:b/>
          <w:lang w:val="es-ES"/>
        </w:rPr>
        <w:t>#</w:t>
      </w:r>
      <w:r w:rsidRPr="000310F5">
        <w:rPr>
          <w:b/>
          <w:lang w:val="es-ES"/>
        </w:rPr>
        <w:t>1</w:t>
      </w:r>
      <w:r w:rsidRPr="000310F5">
        <w:rPr>
          <w:lang w:val="es-ES"/>
        </w:rPr>
        <w:t xml:space="preserve"> </w:t>
      </w:r>
      <w:r w:rsidR="006C4612" w:rsidRPr="000310F5">
        <w:rPr>
          <w:lang w:val="es-ES"/>
        </w:rPr>
        <w:t>INTRODUCCIÓ</w:t>
      </w:r>
      <w:r w:rsidR="00855976">
        <w:rPr>
          <w:lang w:val="es-ES"/>
        </w:rPr>
        <w:t xml:space="preserve">N: </w:t>
      </w:r>
      <w:r w:rsidRPr="000310F5">
        <w:rPr>
          <w:lang w:val="es-ES"/>
        </w:rPr>
        <w:t>OPERACIONES COMO FUENTE DE VENTAJAS COMPETITIVAS</w:t>
      </w:r>
    </w:p>
    <w:p w14:paraId="0731BD96" w14:textId="77777777" w:rsidR="007B27AB" w:rsidRDefault="005E37FC" w:rsidP="007B27AB">
      <w:pPr>
        <w:spacing w:before="120"/>
        <w:ind w:right="-14"/>
        <w:jc w:val="both"/>
        <w:rPr>
          <w:color w:val="800000"/>
        </w:rPr>
      </w:pPr>
      <w:proofErr w:type="spellStart"/>
      <w:r>
        <w:rPr>
          <w:color w:val="800000"/>
        </w:rPr>
        <w:t>Temas</w:t>
      </w:r>
      <w:proofErr w:type="spellEnd"/>
    </w:p>
    <w:p w14:paraId="1A42E3EF" w14:textId="77777777" w:rsidR="007B27AB" w:rsidRPr="000310F5" w:rsidRDefault="007B27AB" w:rsidP="007B27AB">
      <w:pPr>
        <w:numPr>
          <w:ilvl w:val="0"/>
          <w:numId w:val="11"/>
        </w:numPr>
        <w:ind w:right="-14"/>
        <w:jc w:val="both"/>
        <w:rPr>
          <w:lang w:val="es-ES"/>
        </w:rPr>
      </w:pPr>
      <w:r w:rsidRPr="000310F5">
        <w:rPr>
          <w:lang w:val="es-ES"/>
        </w:rPr>
        <w:t>Introducción a sistemas operativos. Definiremos “sistema operativo” como el conjunto de procesos que una firma implementa para producir y entregar los bienes y/o servicios que provee a la sociedad.</w:t>
      </w:r>
    </w:p>
    <w:p w14:paraId="132F0365" w14:textId="77777777" w:rsidR="007B27AB" w:rsidRPr="000310F5" w:rsidRDefault="007B27AB" w:rsidP="007B27AB">
      <w:pPr>
        <w:numPr>
          <w:ilvl w:val="0"/>
          <w:numId w:val="11"/>
        </w:numPr>
        <w:ind w:right="-14"/>
        <w:jc w:val="both"/>
        <w:rPr>
          <w:lang w:val="es-ES"/>
        </w:rPr>
      </w:pPr>
      <w:r w:rsidRPr="000310F5">
        <w:rPr>
          <w:lang w:val="es-ES"/>
        </w:rPr>
        <w:t xml:space="preserve">Estrategia </w:t>
      </w:r>
      <w:r w:rsidR="00797EE6">
        <w:rPr>
          <w:lang w:val="es-ES"/>
        </w:rPr>
        <w:t xml:space="preserve">y estructura </w:t>
      </w:r>
      <w:r w:rsidRPr="000310F5">
        <w:rPr>
          <w:lang w:val="es-ES"/>
        </w:rPr>
        <w:t>operativa</w:t>
      </w:r>
      <w:r w:rsidR="00797EE6">
        <w:rPr>
          <w:lang w:val="es-ES"/>
        </w:rPr>
        <w:t>.</w:t>
      </w:r>
    </w:p>
    <w:p w14:paraId="0DA1FCAE" w14:textId="77777777" w:rsidR="005044B2" w:rsidRDefault="005044B2" w:rsidP="007B27AB">
      <w:pPr>
        <w:ind w:right="-494"/>
        <w:rPr>
          <w:b/>
          <w:lang w:val="es-ES"/>
        </w:rPr>
      </w:pPr>
    </w:p>
    <w:p w14:paraId="1A676186" w14:textId="77777777" w:rsidR="005044B2" w:rsidRDefault="005044B2" w:rsidP="007B27AB">
      <w:pPr>
        <w:ind w:right="-494"/>
        <w:rPr>
          <w:b/>
          <w:lang w:val="es-ES"/>
        </w:rPr>
      </w:pPr>
    </w:p>
    <w:p w14:paraId="0B152202" w14:textId="77777777" w:rsidR="007B27AB" w:rsidRPr="000310F5" w:rsidRDefault="007B27AB" w:rsidP="007B27AB">
      <w:pPr>
        <w:ind w:right="-494"/>
        <w:rPr>
          <w:lang w:val="es-ES"/>
        </w:rPr>
      </w:pPr>
      <w:r w:rsidRPr="000310F5">
        <w:rPr>
          <w:b/>
          <w:lang w:val="es-ES"/>
        </w:rPr>
        <w:t xml:space="preserve">Sesión </w:t>
      </w:r>
      <w:r w:rsidR="00D11AE4">
        <w:rPr>
          <w:b/>
          <w:lang w:val="es-ES"/>
        </w:rPr>
        <w:t>#</w:t>
      </w:r>
      <w:r w:rsidRPr="000310F5">
        <w:rPr>
          <w:b/>
          <w:lang w:val="es-ES"/>
        </w:rPr>
        <w:t>2</w:t>
      </w:r>
      <w:r w:rsidRPr="000310F5">
        <w:rPr>
          <w:lang w:val="es-ES"/>
        </w:rPr>
        <w:t xml:space="preserve"> </w:t>
      </w:r>
      <w:r w:rsidR="006C4612" w:rsidRPr="000310F5">
        <w:rPr>
          <w:lang w:val="es-ES"/>
        </w:rPr>
        <w:t>ANÁ</w:t>
      </w:r>
      <w:r w:rsidRPr="000310F5">
        <w:rPr>
          <w:lang w:val="es-ES"/>
        </w:rPr>
        <w:t>LISIS DE PROCESOS</w:t>
      </w:r>
    </w:p>
    <w:p w14:paraId="44C64F6A" w14:textId="77777777" w:rsidR="007B27AB" w:rsidRDefault="005E37FC" w:rsidP="007B27AB">
      <w:pPr>
        <w:autoSpaceDE w:val="0"/>
        <w:autoSpaceDN w:val="0"/>
        <w:adjustRightInd w:val="0"/>
        <w:spacing w:before="100" w:after="100"/>
        <w:ind w:right="-494"/>
        <w:jc w:val="both"/>
        <w:rPr>
          <w:color w:val="800000"/>
        </w:rPr>
      </w:pPr>
      <w:proofErr w:type="spellStart"/>
      <w:r>
        <w:rPr>
          <w:color w:val="800000"/>
        </w:rPr>
        <w:t>Temas</w:t>
      </w:r>
      <w:proofErr w:type="spellEnd"/>
    </w:p>
    <w:p w14:paraId="06E16130" w14:textId="77777777" w:rsidR="007B27AB" w:rsidRDefault="007B27AB" w:rsidP="00D54F21">
      <w:pPr>
        <w:numPr>
          <w:ilvl w:val="0"/>
          <w:numId w:val="8"/>
        </w:numPr>
        <w:tabs>
          <w:tab w:val="clear" w:pos="1080"/>
          <w:tab w:val="num" w:pos="720"/>
        </w:tabs>
        <w:ind w:left="748" w:right="38" w:hanging="388"/>
        <w:jc w:val="both"/>
        <w:rPr>
          <w:lang w:val="es-ES"/>
        </w:rPr>
      </w:pPr>
      <w:r w:rsidRPr="000310F5">
        <w:rPr>
          <w:lang w:val="es-ES"/>
        </w:rPr>
        <w:t xml:space="preserve">Análisis de procesos: Diagrama de flujo, capacidad, tiempo de flujo, </w:t>
      </w:r>
      <w:r w:rsidR="00CE709B">
        <w:rPr>
          <w:lang w:val="es-ES"/>
        </w:rPr>
        <w:t xml:space="preserve">tiempo de </w:t>
      </w:r>
      <w:r w:rsidRPr="000310F5">
        <w:rPr>
          <w:lang w:val="es-ES"/>
        </w:rPr>
        <w:t>ciclo</w:t>
      </w:r>
      <w:r w:rsidR="00B06C6F">
        <w:rPr>
          <w:lang w:val="es-ES"/>
        </w:rPr>
        <w:t>, cue</w:t>
      </w:r>
      <w:r w:rsidRPr="000310F5">
        <w:rPr>
          <w:lang w:val="es-ES"/>
        </w:rPr>
        <w:t>llo de botella, gráficos de Gantt.</w:t>
      </w:r>
    </w:p>
    <w:p w14:paraId="0F5A3373" w14:textId="77777777" w:rsidR="00D61A1C" w:rsidRPr="00D61A1C" w:rsidRDefault="00D61A1C" w:rsidP="00D61A1C">
      <w:pPr>
        <w:numPr>
          <w:ilvl w:val="0"/>
          <w:numId w:val="8"/>
        </w:numPr>
        <w:tabs>
          <w:tab w:val="clear" w:pos="1080"/>
          <w:tab w:val="num" w:pos="720"/>
        </w:tabs>
        <w:ind w:left="720" w:right="-494"/>
        <w:jc w:val="both"/>
        <w:rPr>
          <w:lang w:val="es-ES"/>
        </w:rPr>
      </w:pPr>
      <w:r w:rsidRPr="000936E5">
        <w:rPr>
          <w:lang w:val="es-ES"/>
        </w:rPr>
        <w:t xml:space="preserve">Factores que afectan la tasa de producción y el cuello de botella: </w:t>
      </w:r>
      <w:r>
        <w:rPr>
          <w:lang w:val="es-ES"/>
        </w:rPr>
        <w:t>volumen y configuración de la demanda, recursos</w:t>
      </w:r>
      <w:r w:rsidRPr="000936E5">
        <w:rPr>
          <w:lang w:val="es-ES"/>
        </w:rPr>
        <w:t>.</w:t>
      </w:r>
      <w:r>
        <w:rPr>
          <w:lang w:val="es-ES"/>
        </w:rPr>
        <w:t xml:space="preserve"> Factor de carga de procesos</w:t>
      </w:r>
      <w:r w:rsidRPr="000936E5">
        <w:rPr>
          <w:lang w:val="es-ES"/>
        </w:rPr>
        <w:t>.</w:t>
      </w:r>
    </w:p>
    <w:p w14:paraId="1274816C" w14:textId="77777777" w:rsidR="00D61A1C" w:rsidRDefault="00D61A1C" w:rsidP="00D61A1C">
      <w:pPr>
        <w:spacing w:before="120"/>
        <w:ind w:right="-490"/>
        <w:jc w:val="both"/>
        <w:rPr>
          <w:b/>
          <w:iCs/>
        </w:rPr>
      </w:pPr>
      <w:r>
        <w:rPr>
          <w:color w:val="800000"/>
        </w:rPr>
        <w:t xml:space="preserve">Caso de </w:t>
      </w:r>
      <w:proofErr w:type="spellStart"/>
      <w:r>
        <w:rPr>
          <w:color w:val="800000"/>
        </w:rPr>
        <w:t>estudio</w:t>
      </w:r>
      <w:proofErr w:type="spellEnd"/>
    </w:p>
    <w:p w14:paraId="1A95BA05" w14:textId="77777777" w:rsidR="00D61A1C" w:rsidRPr="004451B1" w:rsidRDefault="00D61A1C" w:rsidP="00D61A1C">
      <w:pPr>
        <w:numPr>
          <w:ilvl w:val="0"/>
          <w:numId w:val="28"/>
        </w:numPr>
        <w:autoSpaceDE w:val="0"/>
        <w:autoSpaceDN w:val="0"/>
        <w:adjustRightInd w:val="0"/>
        <w:jc w:val="both"/>
        <w:rPr>
          <w:rFonts w:ascii="TimesNewRomanPSMT" w:hAnsi="TimesNewRomanPSMT"/>
          <w:color w:val="000000"/>
          <w:lang w:val="es-US"/>
        </w:rPr>
      </w:pPr>
      <w:r>
        <w:rPr>
          <w:rFonts w:ascii="TimesNewRomanPSMT" w:hAnsi="TimesNewRomanPSMT"/>
          <w:i/>
          <w:color w:val="000000"/>
        </w:rPr>
        <w:t xml:space="preserve">National Cranberry Cooperative, </w:t>
      </w:r>
      <w:r w:rsidRPr="008C6487">
        <w:rPr>
          <w:rFonts w:ascii="TimesNewRomanPSMT" w:hAnsi="TimesNewRomanPSMT"/>
          <w:color w:val="000000"/>
        </w:rPr>
        <w:t>J. Tucker,</w:t>
      </w:r>
      <w:r>
        <w:rPr>
          <w:rFonts w:ascii="TimesNewRomanPSMT" w:hAnsi="TimesNewRomanPSMT"/>
          <w:color w:val="000000"/>
        </w:rPr>
        <w:t xml:space="preserve"> </w:t>
      </w:r>
      <w:r>
        <w:t>Harvard Business School, 2011</w:t>
      </w:r>
      <w:r>
        <w:rPr>
          <w:rFonts w:ascii="TimesNewRomanPSMT" w:hAnsi="TimesNewRomanPSMT"/>
          <w:color w:val="000000"/>
        </w:rPr>
        <w:t xml:space="preserve">. </w:t>
      </w:r>
      <w:r w:rsidRPr="004451B1">
        <w:rPr>
          <w:rFonts w:ascii="TimesNewRomanPSMT" w:hAnsi="TimesNewRomanPSMT"/>
          <w:color w:val="000000"/>
          <w:lang w:val="es-US"/>
        </w:rPr>
        <w:t xml:space="preserve">Usar las siguientes preguntas como guía para analizar el caso: </w:t>
      </w:r>
    </w:p>
    <w:p w14:paraId="7D0E049D" w14:textId="77777777" w:rsidR="00D61A1C" w:rsidRPr="004451B1" w:rsidRDefault="00D61A1C" w:rsidP="00D61A1C">
      <w:pPr>
        <w:numPr>
          <w:ilvl w:val="1"/>
          <w:numId w:val="26"/>
        </w:numPr>
        <w:tabs>
          <w:tab w:val="num" w:pos="1080"/>
        </w:tabs>
        <w:autoSpaceDE w:val="0"/>
        <w:autoSpaceDN w:val="0"/>
        <w:adjustRightInd w:val="0"/>
        <w:ind w:left="1080"/>
        <w:jc w:val="both"/>
        <w:rPr>
          <w:rFonts w:ascii="TimesNewRomanPSMT" w:hAnsi="TimesNewRomanPSMT"/>
          <w:color w:val="000000"/>
          <w:lang w:val="es-US"/>
        </w:rPr>
      </w:pPr>
      <w:r w:rsidRPr="004451B1">
        <w:rPr>
          <w:rFonts w:ascii="TimesNewRomanPSMT" w:hAnsi="TimesNewRomanPSMT"/>
          <w:color w:val="000000"/>
          <w:lang w:val="es-US"/>
        </w:rPr>
        <w:t>Describir el proceso de recepción de frutas en la Planta #1.</w:t>
      </w:r>
    </w:p>
    <w:p w14:paraId="1DD40116" w14:textId="77777777" w:rsidR="00D61A1C" w:rsidRPr="004451B1" w:rsidRDefault="00D61A1C" w:rsidP="00D61A1C">
      <w:pPr>
        <w:numPr>
          <w:ilvl w:val="1"/>
          <w:numId w:val="26"/>
        </w:numPr>
        <w:tabs>
          <w:tab w:val="num" w:pos="1080"/>
        </w:tabs>
        <w:autoSpaceDE w:val="0"/>
        <w:autoSpaceDN w:val="0"/>
        <w:adjustRightInd w:val="0"/>
        <w:ind w:left="1080"/>
        <w:jc w:val="both"/>
        <w:rPr>
          <w:rFonts w:ascii="TimesNewRomanPSMT" w:hAnsi="TimesNewRomanPSMT"/>
          <w:color w:val="000000"/>
          <w:lang w:val="es-US"/>
        </w:rPr>
      </w:pPr>
      <w:r w:rsidRPr="004451B1">
        <w:rPr>
          <w:rFonts w:ascii="TimesNewRomanPSMT" w:hAnsi="TimesNewRomanPSMT"/>
          <w:color w:val="000000"/>
          <w:lang w:val="es-US"/>
        </w:rPr>
        <w:t xml:space="preserve">¿Qué recomendaciones de corto y largo plazo tendrías para el Sr. </w:t>
      </w:r>
      <w:proofErr w:type="spellStart"/>
      <w:r w:rsidRPr="004451B1">
        <w:rPr>
          <w:rFonts w:ascii="TimesNewRomanPSMT" w:hAnsi="TimesNewRomanPSMT"/>
          <w:color w:val="000000"/>
          <w:lang w:val="es-US"/>
        </w:rPr>
        <w:t>Schaeffer</w:t>
      </w:r>
      <w:proofErr w:type="spellEnd"/>
      <w:r w:rsidRPr="004451B1">
        <w:rPr>
          <w:rFonts w:ascii="TimesNewRomanPSMT" w:hAnsi="TimesNewRomanPSMT"/>
          <w:color w:val="000000"/>
          <w:lang w:val="es-US"/>
        </w:rPr>
        <w:t>?</w:t>
      </w:r>
    </w:p>
    <w:p w14:paraId="693A5AD1" w14:textId="77777777" w:rsidR="007B27AB" w:rsidRDefault="005E37FC" w:rsidP="007B27AB">
      <w:pPr>
        <w:autoSpaceDE w:val="0"/>
        <w:autoSpaceDN w:val="0"/>
        <w:adjustRightInd w:val="0"/>
        <w:spacing w:before="100" w:after="100"/>
        <w:ind w:right="-494"/>
        <w:jc w:val="both"/>
        <w:rPr>
          <w:color w:val="800000"/>
        </w:rPr>
      </w:pPr>
      <w:proofErr w:type="spellStart"/>
      <w:r>
        <w:rPr>
          <w:color w:val="800000"/>
        </w:rPr>
        <w:t>Lectura</w:t>
      </w:r>
      <w:proofErr w:type="spellEnd"/>
      <w:r w:rsidR="007B27AB">
        <w:rPr>
          <w:color w:val="800000"/>
        </w:rPr>
        <w:t xml:space="preserve"> </w:t>
      </w:r>
      <w:proofErr w:type="spellStart"/>
      <w:r>
        <w:rPr>
          <w:color w:val="800000"/>
        </w:rPr>
        <w:t>optativa</w:t>
      </w:r>
      <w:proofErr w:type="spellEnd"/>
    </w:p>
    <w:p w14:paraId="7EBAFC1B" w14:textId="77777777" w:rsidR="002C72BD" w:rsidRPr="002C72BD" w:rsidRDefault="00FC23F8" w:rsidP="002C72BD">
      <w:pPr>
        <w:numPr>
          <w:ilvl w:val="0"/>
          <w:numId w:val="9"/>
        </w:numPr>
        <w:autoSpaceDE w:val="0"/>
        <w:autoSpaceDN w:val="0"/>
        <w:adjustRightInd w:val="0"/>
        <w:spacing w:before="100" w:after="100"/>
        <w:jc w:val="both"/>
      </w:pPr>
      <w:r>
        <w:rPr>
          <w:i/>
          <w:iCs/>
        </w:rPr>
        <w:t>Analysis of an operation</w:t>
      </w:r>
      <w:r>
        <w:rPr>
          <w:i/>
        </w:rPr>
        <w:t xml:space="preserve">, </w:t>
      </w:r>
      <w:r>
        <w:t xml:space="preserve">H. Chernoff </w:t>
      </w:r>
      <w:r w:rsidR="00A36D65">
        <w:t>y</w:t>
      </w:r>
      <w:r>
        <w:t xml:space="preserve"> S. Seshadri, NYU Stern, </w:t>
      </w:r>
      <w:r w:rsidR="00636C42">
        <w:t>2009</w:t>
      </w:r>
      <w:r>
        <w:t>.</w:t>
      </w:r>
    </w:p>
    <w:p w14:paraId="6666A57F" w14:textId="77777777" w:rsidR="00AC6CAE" w:rsidRPr="00AE5C08" w:rsidRDefault="00AC6CAE" w:rsidP="00B625CC">
      <w:pPr>
        <w:ind w:right="-494"/>
        <w:rPr>
          <w:b/>
          <w:sz w:val="28"/>
          <w:szCs w:val="28"/>
          <w:u w:val="single"/>
        </w:rPr>
      </w:pPr>
    </w:p>
    <w:p w14:paraId="0AE7E590" w14:textId="77777777" w:rsidR="00523076" w:rsidRPr="002C3A7D" w:rsidRDefault="00B625CC" w:rsidP="002C3A7D">
      <w:pPr>
        <w:ind w:right="-494"/>
        <w:rPr>
          <w:lang w:val="es-ES"/>
        </w:rPr>
      </w:pPr>
      <w:r w:rsidRPr="000310F5">
        <w:rPr>
          <w:b/>
          <w:sz w:val="28"/>
          <w:szCs w:val="28"/>
          <w:u w:val="single"/>
          <w:lang w:val="es-ES"/>
        </w:rPr>
        <w:t>M</w:t>
      </w:r>
      <w:r w:rsidR="007B27AB" w:rsidRPr="000310F5">
        <w:rPr>
          <w:b/>
          <w:sz w:val="28"/>
          <w:szCs w:val="28"/>
          <w:u w:val="single"/>
          <w:lang w:val="es-ES"/>
        </w:rPr>
        <w:t>ó</w:t>
      </w:r>
      <w:r w:rsidRPr="000310F5">
        <w:rPr>
          <w:b/>
          <w:sz w:val="28"/>
          <w:szCs w:val="28"/>
          <w:u w:val="single"/>
          <w:lang w:val="es-ES"/>
        </w:rPr>
        <w:t>dul</w:t>
      </w:r>
      <w:r w:rsidR="007B27AB" w:rsidRPr="000310F5">
        <w:rPr>
          <w:b/>
          <w:sz w:val="28"/>
          <w:szCs w:val="28"/>
          <w:u w:val="single"/>
          <w:lang w:val="es-ES"/>
        </w:rPr>
        <w:t>o</w:t>
      </w:r>
      <w:r w:rsidRPr="000310F5">
        <w:rPr>
          <w:b/>
          <w:sz w:val="28"/>
          <w:szCs w:val="28"/>
          <w:u w:val="single"/>
          <w:lang w:val="es-ES"/>
        </w:rPr>
        <w:t xml:space="preserve"> II:</w:t>
      </w:r>
      <w:r w:rsidRPr="000310F5">
        <w:rPr>
          <w:sz w:val="28"/>
          <w:szCs w:val="28"/>
          <w:lang w:val="es-ES"/>
        </w:rPr>
        <w:t xml:space="preserve"> </w:t>
      </w:r>
      <w:r w:rsidR="00AC6CAE">
        <w:rPr>
          <w:sz w:val="28"/>
          <w:szCs w:val="28"/>
          <w:lang w:val="es-ES"/>
        </w:rPr>
        <w:t>Operatoria de Servicios</w:t>
      </w:r>
      <w:r w:rsidR="007B27AB" w:rsidRPr="000310F5">
        <w:rPr>
          <w:sz w:val="28"/>
          <w:szCs w:val="28"/>
          <w:lang w:val="es-ES"/>
        </w:rPr>
        <w:t>.</w:t>
      </w:r>
    </w:p>
    <w:p w14:paraId="7D5E726A" w14:textId="77777777" w:rsidR="00A95612" w:rsidRPr="000310F5" w:rsidRDefault="00A95612" w:rsidP="00A95612">
      <w:pPr>
        <w:spacing w:before="120"/>
        <w:ind w:right="-86"/>
        <w:jc w:val="both"/>
        <w:rPr>
          <w:lang w:val="es-ES"/>
        </w:rPr>
      </w:pPr>
      <w:r w:rsidRPr="000310F5">
        <w:rPr>
          <w:b/>
          <w:lang w:val="es-ES"/>
        </w:rPr>
        <w:t xml:space="preserve">Sesión </w:t>
      </w:r>
      <w:r w:rsidR="00D11AE4">
        <w:rPr>
          <w:b/>
          <w:lang w:val="es-ES"/>
        </w:rPr>
        <w:t>#</w:t>
      </w:r>
      <w:r w:rsidR="002C3A7D">
        <w:rPr>
          <w:b/>
          <w:lang w:val="es-ES"/>
        </w:rPr>
        <w:t>3</w:t>
      </w:r>
      <w:r w:rsidRPr="000310F5">
        <w:rPr>
          <w:bCs/>
          <w:color w:val="000000"/>
          <w:lang w:val="es-ES"/>
        </w:rPr>
        <w:t xml:space="preserve"> EFECTOS </w:t>
      </w:r>
      <w:r w:rsidR="00AC6CAE">
        <w:rPr>
          <w:bCs/>
          <w:color w:val="000000"/>
          <w:lang w:val="es-ES"/>
        </w:rPr>
        <w:t>DE LA INCERTEZA EN SERVICIOS: GESTION DE CAPACIDAD</w:t>
      </w:r>
    </w:p>
    <w:p w14:paraId="2B585A0D" w14:textId="77777777" w:rsidR="00A95612" w:rsidRDefault="00A95612" w:rsidP="00A95612">
      <w:pPr>
        <w:autoSpaceDE w:val="0"/>
        <w:autoSpaceDN w:val="0"/>
        <w:adjustRightInd w:val="0"/>
        <w:spacing w:before="100" w:after="100"/>
        <w:ind w:right="-494"/>
        <w:jc w:val="both"/>
        <w:rPr>
          <w:i/>
          <w:u w:val="single"/>
        </w:rPr>
      </w:pPr>
      <w:proofErr w:type="spellStart"/>
      <w:r>
        <w:rPr>
          <w:color w:val="800000"/>
        </w:rPr>
        <w:t>Temas</w:t>
      </w:r>
      <w:proofErr w:type="spellEnd"/>
    </w:p>
    <w:p w14:paraId="77835CD7" w14:textId="77777777" w:rsidR="00A95612" w:rsidRPr="000310F5" w:rsidRDefault="00A95612" w:rsidP="00A95612">
      <w:pPr>
        <w:numPr>
          <w:ilvl w:val="1"/>
          <w:numId w:val="15"/>
        </w:numPr>
        <w:tabs>
          <w:tab w:val="clear" w:pos="1800"/>
          <w:tab w:val="num" w:pos="1080"/>
        </w:tabs>
        <w:ind w:left="1080"/>
        <w:jc w:val="both"/>
        <w:rPr>
          <w:lang w:val="es-ES"/>
        </w:rPr>
      </w:pPr>
      <w:r w:rsidRPr="000310F5">
        <w:rPr>
          <w:bCs/>
          <w:lang w:val="es-ES"/>
        </w:rPr>
        <w:t xml:space="preserve">Características de un sistema </w:t>
      </w:r>
      <w:r w:rsidR="00AC6CAE">
        <w:rPr>
          <w:bCs/>
          <w:lang w:val="es-ES"/>
        </w:rPr>
        <w:t>en el rubro “servicios”</w:t>
      </w:r>
      <w:r w:rsidRPr="000310F5">
        <w:rPr>
          <w:bCs/>
          <w:lang w:val="es-ES"/>
        </w:rPr>
        <w:t>: A</w:t>
      </w:r>
      <w:r w:rsidR="00AC6CAE">
        <w:rPr>
          <w:lang w:val="es-ES"/>
        </w:rPr>
        <w:t>rribos, esperas, y ejecución.</w:t>
      </w:r>
    </w:p>
    <w:p w14:paraId="058DA62F" w14:textId="77777777" w:rsidR="00A95612" w:rsidRDefault="00A95612" w:rsidP="00A95612">
      <w:pPr>
        <w:numPr>
          <w:ilvl w:val="1"/>
          <w:numId w:val="15"/>
        </w:numPr>
        <w:tabs>
          <w:tab w:val="clear" w:pos="1800"/>
          <w:tab w:val="num" w:pos="1080"/>
        </w:tabs>
        <w:ind w:right="-494" w:hanging="1080"/>
        <w:jc w:val="both"/>
      </w:pPr>
      <w:proofErr w:type="spellStart"/>
      <w:r>
        <w:t>Medición</w:t>
      </w:r>
      <w:proofErr w:type="spellEnd"/>
      <w:r>
        <w:t xml:space="preserve"> de performance y </w:t>
      </w:r>
      <w:proofErr w:type="spellStart"/>
      <w:r>
        <w:t>costos</w:t>
      </w:r>
      <w:proofErr w:type="spellEnd"/>
    </w:p>
    <w:p w14:paraId="262D1924" w14:textId="77777777" w:rsidR="00A95612" w:rsidRPr="003D7F9A" w:rsidRDefault="00A95612" w:rsidP="00A95612">
      <w:pPr>
        <w:numPr>
          <w:ilvl w:val="1"/>
          <w:numId w:val="15"/>
        </w:numPr>
        <w:tabs>
          <w:tab w:val="clear" w:pos="1800"/>
          <w:tab w:val="num" w:pos="1080"/>
        </w:tabs>
        <w:ind w:left="1080"/>
        <w:jc w:val="both"/>
      </w:pPr>
      <w:r>
        <w:rPr>
          <w:bCs/>
        </w:rPr>
        <w:t xml:space="preserve">Management de </w:t>
      </w:r>
      <w:proofErr w:type="spellStart"/>
      <w:r>
        <w:rPr>
          <w:bCs/>
        </w:rPr>
        <w:t>capacidad</w:t>
      </w:r>
      <w:proofErr w:type="spellEnd"/>
    </w:p>
    <w:p w14:paraId="2B2A392B" w14:textId="77777777" w:rsidR="00855976" w:rsidRDefault="00395C80" w:rsidP="00855976">
      <w:pPr>
        <w:spacing w:before="120" w:after="120"/>
        <w:jc w:val="both"/>
        <w:rPr>
          <w:color w:val="800000"/>
        </w:rPr>
      </w:pPr>
      <w:r>
        <w:rPr>
          <w:color w:val="800000"/>
        </w:rPr>
        <w:br w:type="column"/>
      </w:r>
      <w:proofErr w:type="spellStart"/>
      <w:r w:rsidR="00855976">
        <w:rPr>
          <w:color w:val="800000"/>
        </w:rPr>
        <w:lastRenderedPageBreak/>
        <w:t>Lectura</w:t>
      </w:r>
      <w:proofErr w:type="spellEnd"/>
      <w:r w:rsidR="00855976">
        <w:rPr>
          <w:color w:val="800000"/>
        </w:rPr>
        <w:t xml:space="preserve"> </w:t>
      </w:r>
      <w:proofErr w:type="spellStart"/>
      <w:r w:rsidR="00855976">
        <w:rPr>
          <w:color w:val="800000"/>
        </w:rPr>
        <w:t>obligatoria</w:t>
      </w:r>
      <w:proofErr w:type="spellEnd"/>
    </w:p>
    <w:p w14:paraId="0DDFFE37" w14:textId="77777777" w:rsidR="00855976" w:rsidRDefault="00855976" w:rsidP="00855976">
      <w:pPr>
        <w:numPr>
          <w:ilvl w:val="0"/>
          <w:numId w:val="16"/>
        </w:numPr>
        <w:autoSpaceDE w:val="0"/>
        <w:autoSpaceDN w:val="0"/>
        <w:adjustRightInd w:val="0"/>
        <w:spacing w:before="60"/>
        <w:jc w:val="both"/>
        <w:outlineLvl w:val="0"/>
      </w:pPr>
      <w:r>
        <w:rPr>
          <w:i/>
          <w:iCs/>
        </w:rPr>
        <w:t xml:space="preserve">Queueing Management </w:t>
      </w:r>
      <w:r w:rsidR="00A36D65">
        <w:rPr>
          <w:i/>
          <w:iCs/>
        </w:rPr>
        <w:t>y</w:t>
      </w:r>
      <w:r>
        <w:rPr>
          <w:i/>
          <w:iCs/>
        </w:rPr>
        <w:t xml:space="preserve"> Models, </w:t>
      </w:r>
      <w:r>
        <w:t xml:space="preserve">L. Green y G. van </w:t>
      </w:r>
      <w:proofErr w:type="spellStart"/>
      <w:r>
        <w:t>Ryzin</w:t>
      </w:r>
      <w:proofErr w:type="spellEnd"/>
      <w:r>
        <w:t>, Columbia Business School, 2000.</w:t>
      </w:r>
    </w:p>
    <w:p w14:paraId="6528446B" w14:textId="77777777" w:rsidR="00A95612" w:rsidRDefault="00A95612" w:rsidP="00A95612">
      <w:pPr>
        <w:spacing w:before="120" w:after="120"/>
        <w:jc w:val="both"/>
        <w:rPr>
          <w:color w:val="800000"/>
        </w:rPr>
      </w:pPr>
      <w:proofErr w:type="spellStart"/>
      <w:r>
        <w:rPr>
          <w:color w:val="800000"/>
        </w:rPr>
        <w:t>Lectura</w:t>
      </w:r>
      <w:proofErr w:type="spellEnd"/>
      <w:r w:rsidR="00395C80">
        <w:rPr>
          <w:color w:val="800000"/>
        </w:rPr>
        <w:t xml:space="preserve"> </w:t>
      </w:r>
      <w:proofErr w:type="spellStart"/>
      <w:r w:rsidR="00395C80">
        <w:rPr>
          <w:color w:val="800000"/>
        </w:rPr>
        <w:t>optativa</w:t>
      </w:r>
      <w:proofErr w:type="spellEnd"/>
    </w:p>
    <w:p w14:paraId="54D59ECD" w14:textId="77777777" w:rsidR="008074AF" w:rsidRDefault="00341E5A" w:rsidP="008074AF">
      <w:pPr>
        <w:numPr>
          <w:ilvl w:val="0"/>
          <w:numId w:val="16"/>
        </w:numPr>
        <w:spacing w:before="120"/>
        <w:jc w:val="both"/>
      </w:pPr>
      <w:r w:rsidRPr="00AE5C08">
        <w:rPr>
          <w:i/>
        </w:rPr>
        <w:t>Managing Customer Experiences: Perspectives on the Temporal Aspects of Service Encounters</w:t>
      </w:r>
      <w:r w:rsidRPr="00AE5C08">
        <w:t>, G. Bitran, J. Ferrer, and P. Rocha e Oliveira, MSOM 10(1), pp. 61-83, 2008</w:t>
      </w:r>
      <w:r w:rsidR="008074AF">
        <w:t>.</w:t>
      </w:r>
    </w:p>
    <w:p w14:paraId="223A07D3" w14:textId="77777777" w:rsidR="00A95612" w:rsidRDefault="00A95612" w:rsidP="00A95612">
      <w:pPr>
        <w:autoSpaceDE w:val="0"/>
        <w:autoSpaceDN w:val="0"/>
        <w:adjustRightInd w:val="0"/>
        <w:spacing w:before="60"/>
        <w:ind w:left="360"/>
        <w:jc w:val="both"/>
        <w:outlineLvl w:val="0"/>
      </w:pPr>
    </w:p>
    <w:p w14:paraId="274AEBF7" w14:textId="77777777" w:rsidR="0063341E" w:rsidRPr="000310F5" w:rsidRDefault="0063341E" w:rsidP="0063341E">
      <w:pPr>
        <w:spacing w:before="120"/>
        <w:ind w:right="-86"/>
        <w:jc w:val="both"/>
        <w:rPr>
          <w:lang w:val="es-ES"/>
        </w:rPr>
      </w:pPr>
      <w:r w:rsidRPr="000310F5">
        <w:rPr>
          <w:b/>
          <w:lang w:val="es-ES"/>
        </w:rPr>
        <w:t xml:space="preserve">Sesión </w:t>
      </w:r>
      <w:r>
        <w:rPr>
          <w:b/>
          <w:lang w:val="es-ES"/>
        </w:rPr>
        <w:t>#</w:t>
      </w:r>
      <w:r w:rsidR="00424146">
        <w:rPr>
          <w:b/>
          <w:lang w:val="es-ES"/>
        </w:rPr>
        <w:t>4</w:t>
      </w:r>
      <w:r w:rsidR="00202D2E">
        <w:rPr>
          <w:bCs/>
          <w:color w:val="000000"/>
          <w:lang w:val="es-ES"/>
        </w:rPr>
        <w:t xml:space="preserve"> </w:t>
      </w:r>
      <w:r w:rsidRPr="000310F5">
        <w:rPr>
          <w:bCs/>
          <w:color w:val="000000"/>
          <w:lang w:val="es-ES"/>
        </w:rPr>
        <w:t xml:space="preserve">EFECTOS </w:t>
      </w:r>
      <w:r>
        <w:rPr>
          <w:bCs/>
          <w:color w:val="000000"/>
          <w:lang w:val="es-ES"/>
        </w:rPr>
        <w:t>DE LA INCERTEZA EN SERVICIOS: GESTION DE CAPACIDAD</w:t>
      </w:r>
    </w:p>
    <w:p w14:paraId="004B330F" w14:textId="77777777" w:rsidR="0063341E" w:rsidRDefault="0063341E" w:rsidP="0063341E">
      <w:pPr>
        <w:autoSpaceDE w:val="0"/>
        <w:autoSpaceDN w:val="0"/>
        <w:adjustRightInd w:val="0"/>
        <w:spacing w:before="100" w:after="100"/>
        <w:ind w:right="-494"/>
        <w:jc w:val="both"/>
        <w:rPr>
          <w:i/>
          <w:u w:val="single"/>
        </w:rPr>
      </w:pPr>
      <w:proofErr w:type="spellStart"/>
      <w:r>
        <w:rPr>
          <w:color w:val="800000"/>
        </w:rPr>
        <w:t>Temas</w:t>
      </w:r>
      <w:proofErr w:type="spellEnd"/>
    </w:p>
    <w:p w14:paraId="5FF26F22" w14:textId="77777777" w:rsidR="0063341E" w:rsidRPr="003D7F9A" w:rsidRDefault="0063341E" w:rsidP="0063341E">
      <w:pPr>
        <w:numPr>
          <w:ilvl w:val="1"/>
          <w:numId w:val="15"/>
        </w:numPr>
        <w:tabs>
          <w:tab w:val="clear" w:pos="1800"/>
          <w:tab w:val="num" w:pos="1080"/>
        </w:tabs>
        <w:ind w:left="1080"/>
        <w:jc w:val="both"/>
      </w:pPr>
      <w:r>
        <w:rPr>
          <w:bCs/>
        </w:rPr>
        <w:t xml:space="preserve">Management de </w:t>
      </w:r>
      <w:proofErr w:type="spellStart"/>
      <w:r>
        <w:rPr>
          <w:bCs/>
        </w:rPr>
        <w:t>capacidad</w:t>
      </w:r>
      <w:proofErr w:type="spellEnd"/>
    </w:p>
    <w:p w14:paraId="729E5D64" w14:textId="77777777" w:rsidR="0063341E" w:rsidRPr="003D7F9A" w:rsidRDefault="0063341E" w:rsidP="0063341E">
      <w:pPr>
        <w:numPr>
          <w:ilvl w:val="0"/>
          <w:numId w:val="15"/>
        </w:numPr>
        <w:ind w:right="38"/>
        <w:jc w:val="both"/>
        <w:rPr>
          <w:lang w:val="es-ES"/>
        </w:rPr>
      </w:pPr>
      <w:r w:rsidRPr="000310F5">
        <w:rPr>
          <w:lang w:val="es-ES"/>
        </w:rPr>
        <w:t xml:space="preserve">Aspectos distintivos del </w:t>
      </w:r>
      <w:proofErr w:type="spellStart"/>
      <w:r w:rsidRPr="000310F5">
        <w:rPr>
          <w:lang w:val="es-ES"/>
        </w:rPr>
        <w:t>management</w:t>
      </w:r>
      <w:proofErr w:type="spellEnd"/>
      <w:r w:rsidRPr="000310F5">
        <w:rPr>
          <w:lang w:val="es-ES"/>
        </w:rPr>
        <w:t xml:space="preserve"> de servicios: Intangibilidad, caducidad, heterogeneidad.</w:t>
      </w:r>
    </w:p>
    <w:p w14:paraId="4071BF16" w14:textId="77777777" w:rsidR="0063341E" w:rsidRDefault="0063341E" w:rsidP="0063341E">
      <w:pPr>
        <w:numPr>
          <w:ilvl w:val="1"/>
          <w:numId w:val="15"/>
        </w:numPr>
        <w:tabs>
          <w:tab w:val="clear" w:pos="1800"/>
          <w:tab w:val="num" w:pos="1080"/>
        </w:tabs>
        <w:ind w:left="1080"/>
        <w:jc w:val="both"/>
      </w:pPr>
      <w:proofErr w:type="spellStart"/>
      <w:r>
        <w:rPr>
          <w:bCs/>
        </w:rPr>
        <w:t>Psicología</w:t>
      </w:r>
      <w:proofErr w:type="spellEnd"/>
      <w:r>
        <w:rPr>
          <w:bCs/>
        </w:rPr>
        <w:t xml:space="preserve"> de las </w:t>
      </w:r>
      <w:proofErr w:type="spellStart"/>
      <w:r>
        <w:rPr>
          <w:bCs/>
        </w:rPr>
        <w:t>esperas</w:t>
      </w:r>
      <w:proofErr w:type="spellEnd"/>
    </w:p>
    <w:p w14:paraId="66BC8F46" w14:textId="77777777" w:rsidR="0063341E" w:rsidRDefault="0063341E" w:rsidP="0063341E">
      <w:pPr>
        <w:spacing w:before="120"/>
        <w:rPr>
          <w:color w:val="800000"/>
        </w:rPr>
      </w:pPr>
      <w:r>
        <w:rPr>
          <w:color w:val="800000"/>
        </w:rPr>
        <w:t xml:space="preserve">Caso de </w:t>
      </w:r>
      <w:proofErr w:type="spellStart"/>
      <w:r>
        <w:rPr>
          <w:color w:val="800000"/>
        </w:rPr>
        <w:t>estudio</w:t>
      </w:r>
      <w:proofErr w:type="spellEnd"/>
    </w:p>
    <w:p w14:paraId="6AD159ED" w14:textId="77777777" w:rsidR="0063341E" w:rsidRPr="00C9511E" w:rsidRDefault="0063341E" w:rsidP="0063341E">
      <w:pPr>
        <w:numPr>
          <w:ilvl w:val="0"/>
          <w:numId w:val="10"/>
        </w:numPr>
        <w:ind w:right="-14"/>
        <w:jc w:val="both"/>
        <w:rPr>
          <w:lang w:val="es-AR"/>
        </w:rPr>
      </w:pPr>
      <w:r>
        <w:rPr>
          <w:i/>
        </w:rPr>
        <w:t>The BAT case: Putting Tech Support on the Fast Track,</w:t>
      </w:r>
      <w:r>
        <w:t xml:space="preserve"> M. Lariviere, Kellogg School of Management, 2007.</w:t>
      </w:r>
      <w:r>
        <w:rPr>
          <w:i/>
        </w:rPr>
        <w:t xml:space="preserve"> </w:t>
      </w:r>
      <w:r w:rsidRPr="000310F5">
        <w:rPr>
          <w:lang w:val="es-ES"/>
        </w:rPr>
        <w:t xml:space="preserve">Leer, analizar, y preparar para discutir el caso </w:t>
      </w:r>
      <w:r>
        <w:rPr>
          <w:lang w:val="es-ES"/>
        </w:rPr>
        <w:t>usando</w:t>
      </w:r>
      <w:r w:rsidRPr="00C9511E">
        <w:rPr>
          <w:lang w:val="es-AR"/>
        </w:rPr>
        <w:t xml:space="preserve"> las siguientes preguntas como guía: </w:t>
      </w:r>
    </w:p>
    <w:p w14:paraId="7C73CFB5" w14:textId="77777777" w:rsidR="0063341E" w:rsidRPr="00250708" w:rsidRDefault="0063341E" w:rsidP="0063341E">
      <w:pPr>
        <w:numPr>
          <w:ilvl w:val="0"/>
          <w:numId w:val="32"/>
        </w:numPr>
        <w:tabs>
          <w:tab w:val="num" w:pos="720"/>
        </w:tabs>
        <w:autoSpaceDE w:val="0"/>
        <w:autoSpaceDN w:val="0"/>
        <w:adjustRightInd w:val="0"/>
        <w:jc w:val="both"/>
        <w:rPr>
          <w:lang w:val="es-ES"/>
        </w:rPr>
      </w:pPr>
      <w:r w:rsidRPr="004451B1">
        <w:rPr>
          <w:rFonts w:ascii="TimesNewRomanPSMT" w:hAnsi="TimesNewRomanPSMT"/>
          <w:color w:val="000000"/>
          <w:lang w:val="es-US"/>
        </w:rPr>
        <w:t>¿Qué</w:t>
      </w:r>
      <w:r>
        <w:rPr>
          <w:rFonts w:ascii="TimesNewRomanPSMT" w:hAnsi="TimesNewRomanPSMT"/>
          <w:color w:val="000000"/>
          <w:lang w:val="es-US"/>
        </w:rPr>
        <w:t xml:space="preserve"> es BAT</w:t>
      </w:r>
      <w:r w:rsidRPr="00250708">
        <w:rPr>
          <w:lang w:val="es-ES"/>
        </w:rPr>
        <w:t>?</w:t>
      </w:r>
      <w:r>
        <w:rPr>
          <w:lang w:val="es-ES"/>
        </w:rPr>
        <w:t xml:space="preserve"> </w:t>
      </w:r>
      <w:r w:rsidRPr="004451B1">
        <w:rPr>
          <w:rFonts w:ascii="TimesNewRomanPSMT" w:hAnsi="TimesNewRomanPSMT"/>
          <w:color w:val="000000"/>
          <w:lang w:val="es-US"/>
        </w:rPr>
        <w:t>¿Qué</w:t>
      </w:r>
      <w:r>
        <w:rPr>
          <w:rFonts w:ascii="TimesNewRomanPSMT" w:hAnsi="TimesNewRomanPSMT"/>
          <w:color w:val="000000"/>
          <w:lang w:val="es-US"/>
        </w:rPr>
        <w:t xml:space="preserve"> vende?</w:t>
      </w:r>
    </w:p>
    <w:p w14:paraId="01F44147" w14:textId="77777777" w:rsidR="0063341E" w:rsidRPr="00FA72FD" w:rsidRDefault="0063341E" w:rsidP="0063341E">
      <w:pPr>
        <w:numPr>
          <w:ilvl w:val="0"/>
          <w:numId w:val="32"/>
        </w:numPr>
        <w:tabs>
          <w:tab w:val="num" w:pos="720"/>
        </w:tabs>
        <w:autoSpaceDE w:val="0"/>
        <w:autoSpaceDN w:val="0"/>
        <w:adjustRightInd w:val="0"/>
        <w:jc w:val="both"/>
        <w:rPr>
          <w:lang w:val="es-ES"/>
        </w:rPr>
      </w:pPr>
      <w:r>
        <w:rPr>
          <w:rFonts w:ascii="TimesNewRomanPSMT" w:hAnsi="TimesNewRomanPSMT"/>
          <w:color w:val="000000"/>
          <w:lang w:val="es-US"/>
        </w:rPr>
        <w:t>¿C</w:t>
      </w:r>
      <w:r w:rsidRPr="00250708">
        <w:rPr>
          <w:color w:val="000000"/>
          <w:lang w:val="es-US"/>
        </w:rPr>
        <w:t xml:space="preserve">uál </w:t>
      </w:r>
      <w:r>
        <w:rPr>
          <w:color w:val="000000"/>
          <w:lang w:val="es-US"/>
        </w:rPr>
        <w:t>es su ventaja competitiva en el mercado?</w:t>
      </w:r>
    </w:p>
    <w:p w14:paraId="1278F146" w14:textId="77777777" w:rsidR="0063341E" w:rsidRPr="00250708" w:rsidRDefault="0063341E" w:rsidP="0063341E">
      <w:pPr>
        <w:numPr>
          <w:ilvl w:val="0"/>
          <w:numId w:val="32"/>
        </w:numPr>
        <w:tabs>
          <w:tab w:val="num" w:pos="720"/>
        </w:tabs>
        <w:autoSpaceDE w:val="0"/>
        <w:autoSpaceDN w:val="0"/>
        <w:adjustRightInd w:val="0"/>
        <w:jc w:val="both"/>
        <w:rPr>
          <w:lang w:val="es-ES"/>
        </w:rPr>
      </w:pPr>
      <w:r>
        <w:rPr>
          <w:rFonts w:ascii="TimesNewRomanPSMT" w:hAnsi="TimesNewRomanPSMT"/>
          <w:color w:val="000000"/>
          <w:lang w:val="es-US"/>
        </w:rPr>
        <w:t>¿C</w:t>
      </w:r>
      <w:r w:rsidRPr="00250708">
        <w:rPr>
          <w:color w:val="000000"/>
          <w:lang w:val="es-US"/>
        </w:rPr>
        <w:t>uál</w:t>
      </w:r>
      <w:r>
        <w:rPr>
          <w:color w:val="000000"/>
          <w:lang w:val="es-US"/>
        </w:rPr>
        <w:t xml:space="preserve"> es la performance actual del BOP! </w:t>
      </w:r>
      <w:proofErr w:type="spellStart"/>
      <w:r>
        <w:rPr>
          <w:color w:val="000000"/>
          <w:lang w:val="es-US"/>
        </w:rPr>
        <w:t>Team</w:t>
      </w:r>
      <w:proofErr w:type="spellEnd"/>
      <w:r>
        <w:rPr>
          <w:color w:val="000000"/>
          <w:lang w:val="es-US"/>
        </w:rPr>
        <w:t xml:space="preserve"> 1? </w:t>
      </w:r>
      <w:r w:rsidRPr="004451B1">
        <w:rPr>
          <w:rFonts w:ascii="TimesNewRomanPSMT" w:hAnsi="TimesNewRomanPSMT"/>
          <w:color w:val="000000"/>
          <w:lang w:val="es-US"/>
        </w:rPr>
        <w:t>¿Qué</w:t>
      </w:r>
      <w:r>
        <w:rPr>
          <w:rFonts w:ascii="TimesNewRomanPSMT" w:hAnsi="TimesNewRomanPSMT"/>
          <w:color w:val="000000"/>
          <w:lang w:val="es-US"/>
        </w:rPr>
        <w:t xml:space="preserve"> problemas afrontan?</w:t>
      </w:r>
    </w:p>
    <w:p w14:paraId="44CCD1EA" w14:textId="77777777" w:rsidR="0063341E" w:rsidRDefault="00F14EAA" w:rsidP="0063341E">
      <w:pPr>
        <w:spacing w:before="120" w:after="120"/>
        <w:jc w:val="both"/>
        <w:rPr>
          <w:color w:val="800000"/>
        </w:rPr>
      </w:pPr>
      <w:proofErr w:type="spellStart"/>
      <w:r>
        <w:rPr>
          <w:color w:val="800000"/>
        </w:rPr>
        <w:t>Lectura</w:t>
      </w:r>
      <w:proofErr w:type="spellEnd"/>
      <w:r>
        <w:rPr>
          <w:color w:val="800000"/>
        </w:rPr>
        <w:t xml:space="preserve"> </w:t>
      </w:r>
      <w:proofErr w:type="spellStart"/>
      <w:r>
        <w:rPr>
          <w:color w:val="800000"/>
        </w:rPr>
        <w:t>optativa</w:t>
      </w:r>
      <w:proofErr w:type="spellEnd"/>
    </w:p>
    <w:p w14:paraId="009DD36E" w14:textId="77777777" w:rsidR="0063341E" w:rsidRDefault="0063341E" w:rsidP="0063341E">
      <w:pPr>
        <w:numPr>
          <w:ilvl w:val="0"/>
          <w:numId w:val="16"/>
        </w:numPr>
        <w:autoSpaceDE w:val="0"/>
        <w:autoSpaceDN w:val="0"/>
        <w:adjustRightInd w:val="0"/>
        <w:spacing w:before="60"/>
        <w:jc w:val="both"/>
        <w:outlineLvl w:val="0"/>
      </w:pPr>
      <w:r>
        <w:rPr>
          <w:i/>
        </w:rPr>
        <w:t>Managing Real and Virtual Waits in Hospitality and Service Organizations</w:t>
      </w:r>
      <w:r>
        <w:t>, D. Dickson, R. Ford y B. Laval, Cornell Hotel and Restaurant Administration Quarterly, February 2005, pp. 52-68.</w:t>
      </w:r>
    </w:p>
    <w:p w14:paraId="41C4D922" w14:textId="77777777" w:rsidR="0063341E" w:rsidRDefault="0063341E" w:rsidP="0063341E">
      <w:pPr>
        <w:autoSpaceDE w:val="0"/>
        <w:autoSpaceDN w:val="0"/>
        <w:adjustRightInd w:val="0"/>
        <w:spacing w:before="60"/>
        <w:ind w:left="360"/>
        <w:jc w:val="both"/>
        <w:outlineLvl w:val="0"/>
      </w:pPr>
    </w:p>
    <w:p w14:paraId="37CAD3B5" w14:textId="77777777" w:rsidR="005044B2" w:rsidRPr="00C9511E" w:rsidRDefault="005044B2" w:rsidP="008518E1">
      <w:pPr>
        <w:ind w:right="-494"/>
        <w:rPr>
          <w:b/>
          <w:sz w:val="28"/>
          <w:szCs w:val="28"/>
          <w:u w:val="single"/>
        </w:rPr>
      </w:pPr>
    </w:p>
    <w:p w14:paraId="7B288A56" w14:textId="77777777" w:rsidR="008518E1" w:rsidRPr="000310F5" w:rsidRDefault="00A95612" w:rsidP="008518E1">
      <w:pPr>
        <w:ind w:right="-494"/>
        <w:rPr>
          <w:lang w:val="es-ES"/>
        </w:rPr>
      </w:pPr>
      <w:r w:rsidRPr="000310F5">
        <w:rPr>
          <w:b/>
          <w:sz w:val="28"/>
          <w:szCs w:val="28"/>
          <w:u w:val="single"/>
          <w:lang w:val="es-ES"/>
        </w:rPr>
        <w:t>Módulo</w:t>
      </w:r>
      <w:r w:rsidR="008518E1" w:rsidRPr="000310F5">
        <w:rPr>
          <w:b/>
          <w:sz w:val="28"/>
          <w:szCs w:val="28"/>
          <w:u w:val="single"/>
          <w:lang w:val="es-ES"/>
        </w:rPr>
        <w:t xml:space="preserve"> II</w:t>
      </w:r>
      <w:r w:rsidR="00B625CC" w:rsidRPr="000310F5">
        <w:rPr>
          <w:b/>
          <w:sz w:val="28"/>
          <w:szCs w:val="28"/>
          <w:u w:val="single"/>
          <w:lang w:val="es-ES"/>
        </w:rPr>
        <w:t>I</w:t>
      </w:r>
      <w:r w:rsidR="008518E1" w:rsidRPr="000310F5">
        <w:rPr>
          <w:b/>
          <w:sz w:val="28"/>
          <w:szCs w:val="28"/>
          <w:u w:val="single"/>
          <w:lang w:val="es-ES"/>
        </w:rPr>
        <w:t>:</w:t>
      </w:r>
      <w:r w:rsidR="008518E1" w:rsidRPr="000310F5">
        <w:rPr>
          <w:sz w:val="28"/>
          <w:szCs w:val="28"/>
          <w:lang w:val="es-ES"/>
        </w:rPr>
        <w:t xml:space="preserve"> </w:t>
      </w:r>
      <w:r>
        <w:rPr>
          <w:bCs/>
          <w:sz w:val="28"/>
          <w:lang w:val="es-ES"/>
        </w:rPr>
        <w:t>Gestión de I</w:t>
      </w:r>
      <w:r w:rsidRPr="00A95612">
        <w:rPr>
          <w:bCs/>
          <w:sz w:val="28"/>
          <w:lang w:val="es-ES"/>
        </w:rPr>
        <w:t xml:space="preserve">nventarios y de la </w:t>
      </w:r>
      <w:r>
        <w:rPr>
          <w:bCs/>
          <w:sz w:val="28"/>
          <w:lang w:val="es-ES"/>
        </w:rPr>
        <w:t>C</w:t>
      </w:r>
      <w:r w:rsidRPr="00A95612">
        <w:rPr>
          <w:bCs/>
          <w:sz w:val="28"/>
          <w:lang w:val="es-ES"/>
        </w:rPr>
        <w:t xml:space="preserve">adena de </w:t>
      </w:r>
      <w:r>
        <w:rPr>
          <w:bCs/>
          <w:sz w:val="28"/>
          <w:lang w:val="es-ES"/>
        </w:rPr>
        <w:t>D</w:t>
      </w:r>
      <w:r w:rsidRPr="00A95612">
        <w:rPr>
          <w:bCs/>
          <w:sz w:val="28"/>
          <w:lang w:val="es-ES"/>
        </w:rPr>
        <w:t>istribución.</w:t>
      </w:r>
    </w:p>
    <w:p w14:paraId="5D4FFF4D" w14:textId="77777777" w:rsidR="008518E1" w:rsidRPr="000310F5" w:rsidRDefault="008518E1" w:rsidP="008518E1">
      <w:pPr>
        <w:ind w:right="-494"/>
        <w:rPr>
          <w:lang w:val="es-ES"/>
        </w:rPr>
      </w:pPr>
    </w:p>
    <w:p w14:paraId="610202C4" w14:textId="77777777" w:rsidR="008518E1" w:rsidRPr="000310F5" w:rsidRDefault="00A95612" w:rsidP="00A83D75">
      <w:pPr>
        <w:ind w:right="38"/>
        <w:jc w:val="both"/>
        <w:rPr>
          <w:i/>
          <w:u w:val="single"/>
          <w:lang w:val="es-ES"/>
        </w:rPr>
      </w:pPr>
      <w:r w:rsidRPr="000310F5">
        <w:rPr>
          <w:b/>
          <w:lang w:val="es-ES"/>
        </w:rPr>
        <w:t>Sesió</w:t>
      </w:r>
      <w:r w:rsidR="008518E1" w:rsidRPr="000310F5">
        <w:rPr>
          <w:b/>
          <w:lang w:val="es-ES"/>
        </w:rPr>
        <w:t xml:space="preserve">n </w:t>
      </w:r>
      <w:r w:rsidR="00D11AE4">
        <w:rPr>
          <w:b/>
          <w:lang w:val="es-ES"/>
        </w:rPr>
        <w:t>#</w:t>
      </w:r>
      <w:r w:rsidR="00424146">
        <w:rPr>
          <w:b/>
          <w:lang w:val="es-ES"/>
        </w:rPr>
        <w:t>5</w:t>
      </w:r>
      <w:r w:rsidR="008518E1" w:rsidRPr="000310F5">
        <w:rPr>
          <w:lang w:val="es-ES"/>
        </w:rPr>
        <w:t xml:space="preserve"> </w:t>
      </w:r>
      <w:r w:rsidR="005B19D6" w:rsidRPr="000310F5">
        <w:rPr>
          <w:lang w:val="es-ES"/>
        </w:rPr>
        <w:t xml:space="preserve">CONCEPTOS Y MODELOS DE GESTIÓN DE </w:t>
      </w:r>
      <w:r w:rsidR="008518E1" w:rsidRPr="000310F5">
        <w:rPr>
          <w:lang w:val="es-ES"/>
        </w:rPr>
        <w:t>INV</w:t>
      </w:r>
      <w:r w:rsidR="005B19D6" w:rsidRPr="000310F5">
        <w:rPr>
          <w:lang w:val="es-ES"/>
        </w:rPr>
        <w:t>ENTARIOS</w:t>
      </w:r>
    </w:p>
    <w:p w14:paraId="2530F238" w14:textId="77777777" w:rsidR="008518E1" w:rsidRPr="003279B4" w:rsidRDefault="00A95612" w:rsidP="008518E1">
      <w:pPr>
        <w:autoSpaceDE w:val="0"/>
        <w:autoSpaceDN w:val="0"/>
        <w:adjustRightInd w:val="0"/>
        <w:spacing w:before="120"/>
        <w:ind w:right="-490"/>
        <w:rPr>
          <w:color w:val="000000"/>
        </w:rPr>
      </w:pPr>
      <w:proofErr w:type="spellStart"/>
      <w:r>
        <w:rPr>
          <w:color w:val="800000"/>
        </w:rPr>
        <w:t>Temas</w:t>
      </w:r>
      <w:proofErr w:type="spellEnd"/>
    </w:p>
    <w:p w14:paraId="61C92017" w14:textId="77777777" w:rsidR="00A95612" w:rsidRDefault="00A95612" w:rsidP="00A95612">
      <w:pPr>
        <w:pStyle w:val="Footer"/>
        <w:numPr>
          <w:ilvl w:val="0"/>
          <w:numId w:val="25"/>
        </w:numPr>
        <w:tabs>
          <w:tab w:val="clear" w:pos="4320"/>
          <w:tab w:val="clear" w:pos="8640"/>
        </w:tabs>
        <w:jc w:val="both"/>
        <w:rPr>
          <w:i/>
          <w:iCs/>
          <w:u w:val="single"/>
          <w:lang w:val="es-ES"/>
        </w:rPr>
      </w:pPr>
      <w:r>
        <w:rPr>
          <w:lang w:val="es-ES"/>
        </w:rPr>
        <w:t xml:space="preserve">Importancia de la gestión de inventarios. Medidas de performance: Rotación, costos. </w:t>
      </w:r>
    </w:p>
    <w:p w14:paraId="7BE0F2B6" w14:textId="77777777" w:rsidR="00A95612" w:rsidRPr="00B06C6F" w:rsidRDefault="00A95612" w:rsidP="00A95612">
      <w:pPr>
        <w:pStyle w:val="Footer"/>
        <w:numPr>
          <w:ilvl w:val="0"/>
          <w:numId w:val="25"/>
        </w:numPr>
        <w:tabs>
          <w:tab w:val="clear" w:pos="4320"/>
          <w:tab w:val="clear" w:pos="8640"/>
        </w:tabs>
        <w:jc w:val="both"/>
        <w:rPr>
          <w:i/>
          <w:iCs/>
          <w:u w:val="single"/>
          <w:lang w:val="es-ES"/>
        </w:rPr>
      </w:pPr>
      <w:r>
        <w:rPr>
          <w:lang w:val="es-ES"/>
        </w:rPr>
        <w:t>Políticas de gestión de inventarios: Revisión continua y periódica.</w:t>
      </w:r>
    </w:p>
    <w:p w14:paraId="7FCC2095" w14:textId="77777777" w:rsidR="00B06C6F" w:rsidRPr="00B06C6F" w:rsidRDefault="00B06C6F" w:rsidP="00B06C6F">
      <w:pPr>
        <w:numPr>
          <w:ilvl w:val="0"/>
          <w:numId w:val="25"/>
        </w:numPr>
        <w:autoSpaceDE w:val="0"/>
        <w:autoSpaceDN w:val="0"/>
        <w:adjustRightInd w:val="0"/>
        <w:ind w:right="-494"/>
        <w:rPr>
          <w:color w:val="000000"/>
          <w:lang w:val="es-ES"/>
        </w:rPr>
      </w:pPr>
      <w:r w:rsidRPr="000310F5">
        <w:rPr>
          <w:color w:val="000000"/>
          <w:lang w:val="es-ES"/>
        </w:rPr>
        <w:t>Modelo del “vendedor de diarios” para gestionar activos perecederos.</w:t>
      </w:r>
    </w:p>
    <w:p w14:paraId="550AE6B1" w14:textId="77777777" w:rsidR="001555A6" w:rsidRPr="008074AF" w:rsidRDefault="00424146" w:rsidP="001555A6">
      <w:pPr>
        <w:autoSpaceDE w:val="0"/>
        <w:autoSpaceDN w:val="0"/>
        <w:adjustRightInd w:val="0"/>
        <w:spacing w:before="100" w:after="100"/>
        <w:ind w:right="-494"/>
        <w:rPr>
          <w:color w:val="800000"/>
          <w:lang w:val="es-US"/>
        </w:rPr>
      </w:pPr>
      <w:r>
        <w:rPr>
          <w:color w:val="800000"/>
          <w:lang w:val="es-US"/>
        </w:rPr>
        <w:br w:type="column"/>
      </w:r>
      <w:r w:rsidR="005E37FC">
        <w:rPr>
          <w:color w:val="800000"/>
          <w:lang w:val="es-US"/>
        </w:rPr>
        <w:lastRenderedPageBreak/>
        <w:t>Caso de estudio</w:t>
      </w:r>
    </w:p>
    <w:p w14:paraId="1E410A2A" w14:textId="77777777" w:rsidR="005E37FC" w:rsidRDefault="001555A6" w:rsidP="005E37FC">
      <w:pPr>
        <w:numPr>
          <w:ilvl w:val="0"/>
          <w:numId w:val="20"/>
        </w:numPr>
        <w:tabs>
          <w:tab w:val="clear" w:pos="1080"/>
          <w:tab w:val="num" w:pos="720"/>
        </w:tabs>
        <w:autoSpaceDE w:val="0"/>
        <w:autoSpaceDN w:val="0"/>
        <w:adjustRightInd w:val="0"/>
        <w:spacing w:after="120"/>
        <w:ind w:hanging="720"/>
        <w:jc w:val="both"/>
      </w:pPr>
      <w:r w:rsidRPr="004451B1">
        <w:rPr>
          <w:i/>
        </w:rPr>
        <w:t>Acme Widget,</w:t>
      </w:r>
      <w:r w:rsidRPr="004451B1">
        <w:t xml:space="preserve"> </w:t>
      </w:r>
      <w:r w:rsidRPr="004451B1">
        <w:tab/>
      </w:r>
      <w:proofErr w:type="spellStart"/>
      <w:r w:rsidRPr="004451B1">
        <w:t>adaptación</w:t>
      </w:r>
      <w:proofErr w:type="spellEnd"/>
      <w:r w:rsidR="00BC37A7" w:rsidRPr="004451B1">
        <w:t>,</w:t>
      </w:r>
      <w:r w:rsidRPr="004451B1">
        <w:t xml:space="preserve"> Columbia Business School, 2000.</w:t>
      </w:r>
    </w:p>
    <w:p w14:paraId="402FBC62" w14:textId="77777777" w:rsidR="005E37FC" w:rsidRDefault="005E37FC" w:rsidP="005E37FC">
      <w:pPr>
        <w:tabs>
          <w:tab w:val="num" w:pos="720"/>
        </w:tabs>
        <w:autoSpaceDE w:val="0"/>
        <w:autoSpaceDN w:val="0"/>
        <w:adjustRightInd w:val="0"/>
        <w:jc w:val="both"/>
      </w:pPr>
      <w:proofErr w:type="spellStart"/>
      <w:r w:rsidRPr="005E37FC">
        <w:rPr>
          <w:color w:val="800000"/>
        </w:rPr>
        <w:t>Lectura</w:t>
      </w:r>
      <w:proofErr w:type="spellEnd"/>
      <w:r w:rsidRPr="005E37FC">
        <w:rPr>
          <w:color w:val="800000"/>
        </w:rPr>
        <w:t xml:space="preserve"> </w:t>
      </w:r>
      <w:proofErr w:type="spellStart"/>
      <w:r w:rsidRPr="005E37FC">
        <w:rPr>
          <w:color w:val="800000"/>
        </w:rPr>
        <w:t>obligatoria</w:t>
      </w:r>
      <w:proofErr w:type="spellEnd"/>
    </w:p>
    <w:p w14:paraId="025ACE40" w14:textId="77777777" w:rsidR="002C40D2" w:rsidRDefault="002C40D2" w:rsidP="002C40D2">
      <w:pPr>
        <w:numPr>
          <w:ilvl w:val="0"/>
          <w:numId w:val="4"/>
        </w:numPr>
        <w:spacing w:before="120"/>
        <w:jc w:val="both"/>
      </w:pPr>
      <w:r>
        <w:rPr>
          <w:i/>
          <w:iCs/>
        </w:rPr>
        <w:t>Economic Order Quantity,</w:t>
      </w:r>
      <w:r>
        <w:t xml:space="preserve"> G. van </w:t>
      </w:r>
      <w:proofErr w:type="spellStart"/>
      <w:r>
        <w:t>Ryzin</w:t>
      </w:r>
      <w:proofErr w:type="spellEnd"/>
      <w:r>
        <w:t>, Columbia Business School, 2000.</w:t>
      </w:r>
    </w:p>
    <w:p w14:paraId="70A72E23" w14:textId="77777777" w:rsidR="005E37FC" w:rsidRPr="005E37FC" w:rsidRDefault="005E37FC" w:rsidP="005E37FC">
      <w:pPr>
        <w:numPr>
          <w:ilvl w:val="0"/>
          <w:numId w:val="4"/>
        </w:numPr>
        <w:autoSpaceDE w:val="0"/>
        <w:autoSpaceDN w:val="0"/>
        <w:adjustRightInd w:val="0"/>
        <w:spacing w:before="100" w:after="100"/>
        <w:jc w:val="both"/>
      </w:pPr>
      <w:r w:rsidRPr="008F6A6F">
        <w:rPr>
          <w:i/>
        </w:rPr>
        <w:t xml:space="preserve">A Note on the Newsvendor Model: Inventory Planning for Short Lifecycle </w:t>
      </w:r>
      <w:proofErr w:type="gramStart"/>
      <w:r w:rsidRPr="008F6A6F">
        <w:rPr>
          <w:i/>
        </w:rPr>
        <w:t>Items</w:t>
      </w:r>
      <w:r>
        <w:t>,</w:t>
      </w:r>
      <w:r w:rsidRPr="003279B4">
        <w:t xml:space="preserve">  </w:t>
      </w:r>
      <w:r>
        <w:t>V.</w:t>
      </w:r>
      <w:proofErr w:type="gramEnd"/>
      <w:r>
        <w:t xml:space="preserve"> Gaur, New York University, 2005.</w:t>
      </w:r>
    </w:p>
    <w:p w14:paraId="58A1DA18" w14:textId="77777777" w:rsidR="009A32EB" w:rsidRDefault="00A95612" w:rsidP="009A32EB">
      <w:pPr>
        <w:spacing w:before="120" w:after="120"/>
        <w:jc w:val="both"/>
        <w:rPr>
          <w:color w:val="800000"/>
        </w:rPr>
      </w:pPr>
      <w:proofErr w:type="spellStart"/>
      <w:r>
        <w:rPr>
          <w:color w:val="800000"/>
        </w:rPr>
        <w:t>Lectura</w:t>
      </w:r>
      <w:proofErr w:type="spellEnd"/>
      <w:r>
        <w:rPr>
          <w:color w:val="800000"/>
        </w:rPr>
        <w:t xml:space="preserve"> </w:t>
      </w:r>
      <w:proofErr w:type="spellStart"/>
      <w:r>
        <w:rPr>
          <w:color w:val="800000"/>
        </w:rPr>
        <w:t>optativa</w:t>
      </w:r>
      <w:proofErr w:type="spellEnd"/>
    </w:p>
    <w:p w14:paraId="5438B258" w14:textId="77777777" w:rsidR="009A32EB" w:rsidRDefault="00A90EE3" w:rsidP="009A32EB">
      <w:pPr>
        <w:numPr>
          <w:ilvl w:val="0"/>
          <w:numId w:val="4"/>
        </w:numPr>
        <w:spacing w:before="120"/>
        <w:jc w:val="both"/>
      </w:pPr>
      <w:r>
        <w:rPr>
          <w:i/>
        </w:rPr>
        <w:t xml:space="preserve">The Role of </w:t>
      </w:r>
      <w:r w:rsidR="009A32EB">
        <w:rPr>
          <w:i/>
        </w:rPr>
        <w:t>Execution</w:t>
      </w:r>
      <w:r>
        <w:rPr>
          <w:i/>
        </w:rPr>
        <w:t xml:space="preserve"> in Managing Product Availability</w:t>
      </w:r>
      <w:r w:rsidR="009A32EB">
        <w:rPr>
          <w:i/>
        </w:rPr>
        <w:t xml:space="preserve">, </w:t>
      </w:r>
      <w:r w:rsidR="009A32EB">
        <w:t xml:space="preserve">N. </w:t>
      </w:r>
      <w:proofErr w:type="spellStart"/>
      <w:r w:rsidR="009A32EB">
        <w:t>DeHoratius</w:t>
      </w:r>
      <w:proofErr w:type="spellEnd"/>
      <w:r w:rsidR="009A32EB">
        <w:t xml:space="preserve">, </w:t>
      </w:r>
      <w:r w:rsidR="00ED50B9">
        <w:t>y</w:t>
      </w:r>
      <w:r w:rsidR="009A32EB">
        <w:t xml:space="preserve"> Z. Ton, </w:t>
      </w:r>
      <w:proofErr w:type="spellStart"/>
      <w:r>
        <w:t>en</w:t>
      </w:r>
      <w:proofErr w:type="spellEnd"/>
      <w:r>
        <w:t xml:space="preserve"> </w:t>
      </w:r>
      <w:r w:rsidRPr="00A90EE3">
        <w:rPr>
          <w:i/>
        </w:rPr>
        <w:t>Retail Supply Chain Management</w:t>
      </w:r>
      <w:r>
        <w:t>,</w:t>
      </w:r>
      <w:r w:rsidR="00312961">
        <w:t xml:space="preserve"> </w:t>
      </w:r>
      <w:proofErr w:type="spellStart"/>
      <w:r w:rsidR="00312961">
        <w:t>editado</w:t>
      </w:r>
      <w:proofErr w:type="spellEnd"/>
      <w:r w:rsidR="00312961">
        <w:t xml:space="preserve"> por N. Agrawal y S. Smith, </w:t>
      </w:r>
      <w:proofErr w:type="spellStart"/>
      <w:r>
        <w:t>pág</w:t>
      </w:r>
      <w:proofErr w:type="spellEnd"/>
      <w:r>
        <w:t>. 53-78, Springer, 2009</w:t>
      </w:r>
      <w:r w:rsidR="009A32EB">
        <w:t>.</w:t>
      </w:r>
    </w:p>
    <w:p w14:paraId="1E1EBBD4" w14:textId="77777777" w:rsidR="00A95612" w:rsidRDefault="00A95612" w:rsidP="00E71CAE">
      <w:pPr>
        <w:ind w:right="-494" w:firstLine="720"/>
        <w:jc w:val="both"/>
        <w:rPr>
          <w:i/>
          <w:color w:val="800000"/>
        </w:rPr>
      </w:pPr>
    </w:p>
    <w:p w14:paraId="1C187009" w14:textId="77777777" w:rsidR="008074AF" w:rsidRPr="003279B4" w:rsidRDefault="008074AF" w:rsidP="00E71CAE">
      <w:pPr>
        <w:ind w:right="-494" w:firstLine="720"/>
        <w:jc w:val="both"/>
        <w:rPr>
          <w:i/>
          <w:color w:val="800000"/>
        </w:rPr>
      </w:pPr>
    </w:p>
    <w:p w14:paraId="708ECFB3" w14:textId="77777777" w:rsidR="007070D0" w:rsidRPr="00FF6C71" w:rsidRDefault="00A95612" w:rsidP="00A83D75">
      <w:pPr>
        <w:tabs>
          <w:tab w:val="right" w:pos="8640"/>
        </w:tabs>
        <w:ind w:right="38"/>
        <w:jc w:val="both"/>
        <w:rPr>
          <w:lang w:val="es-ES"/>
        </w:rPr>
      </w:pPr>
      <w:r w:rsidRPr="000310F5">
        <w:rPr>
          <w:b/>
          <w:lang w:val="es-ES"/>
        </w:rPr>
        <w:t>Sesió</w:t>
      </w:r>
      <w:r w:rsidR="005255FA">
        <w:rPr>
          <w:b/>
          <w:lang w:val="es-ES"/>
        </w:rPr>
        <w:t xml:space="preserve">n </w:t>
      </w:r>
      <w:r w:rsidR="00D11AE4">
        <w:rPr>
          <w:b/>
          <w:lang w:val="es-ES"/>
        </w:rPr>
        <w:t>#</w:t>
      </w:r>
      <w:r w:rsidR="00424146">
        <w:rPr>
          <w:b/>
          <w:lang w:val="es-ES"/>
        </w:rPr>
        <w:t>6</w:t>
      </w:r>
      <w:r w:rsidR="007070D0" w:rsidRPr="000310F5">
        <w:rPr>
          <w:b/>
          <w:lang w:val="es-ES"/>
        </w:rPr>
        <w:t xml:space="preserve"> </w:t>
      </w:r>
      <w:r w:rsidR="00ED4A14">
        <w:rPr>
          <w:lang w:val="es-ES"/>
        </w:rPr>
        <w:t>GESTIÓN DE ACTIVOS PERECEDEROS EN</w:t>
      </w:r>
      <w:r w:rsidRPr="000310F5">
        <w:rPr>
          <w:lang w:val="es-ES"/>
        </w:rPr>
        <w:t xml:space="preserve"> </w:t>
      </w:r>
      <w:r w:rsidRPr="00FF6C71">
        <w:rPr>
          <w:lang w:val="es-ES"/>
        </w:rPr>
        <w:t>CADENAS DE DISTRIBUCI</w:t>
      </w:r>
      <w:r w:rsidR="005B19D6" w:rsidRPr="00FF6C71">
        <w:rPr>
          <w:lang w:val="es-ES"/>
        </w:rPr>
        <w:t>Ó</w:t>
      </w:r>
      <w:r w:rsidRPr="00FF6C71">
        <w:rPr>
          <w:lang w:val="es-ES"/>
        </w:rPr>
        <w:t>N</w:t>
      </w:r>
      <w:r w:rsidR="00ED4A14">
        <w:rPr>
          <w:lang w:val="es-ES"/>
        </w:rPr>
        <w:t xml:space="preserve"> Y EN SERVICIOS</w:t>
      </w:r>
      <w:r w:rsidRPr="00FF6C71">
        <w:rPr>
          <w:lang w:val="es-ES"/>
        </w:rPr>
        <w:t>.</w:t>
      </w:r>
    </w:p>
    <w:p w14:paraId="31C2FC57" w14:textId="77777777" w:rsidR="007070D0" w:rsidRPr="00FF6C71" w:rsidRDefault="005B19D6" w:rsidP="007070D0">
      <w:pPr>
        <w:autoSpaceDE w:val="0"/>
        <w:autoSpaceDN w:val="0"/>
        <w:adjustRightInd w:val="0"/>
        <w:spacing w:before="120"/>
        <w:ind w:right="-490"/>
        <w:rPr>
          <w:color w:val="000000"/>
          <w:lang w:val="es-ES"/>
        </w:rPr>
      </w:pPr>
      <w:r w:rsidRPr="00FF6C71">
        <w:rPr>
          <w:color w:val="800000"/>
          <w:lang w:val="es-ES"/>
        </w:rPr>
        <w:t>Temas</w:t>
      </w:r>
    </w:p>
    <w:p w14:paraId="20576841" w14:textId="77777777" w:rsidR="00051D6E" w:rsidRPr="000310F5" w:rsidRDefault="00051D6E" w:rsidP="007070D0">
      <w:pPr>
        <w:numPr>
          <w:ilvl w:val="0"/>
          <w:numId w:val="14"/>
        </w:numPr>
        <w:autoSpaceDE w:val="0"/>
        <w:autoSpaceDN w:val="0"/>
        <w:adjustRightInd w:val="0"/>
        <w:ind w:right="-494"/>
        <w:rPr>
          <w:color w:val="000000"/>
          <w:lang w:val="es-ES"/>
        </w:rPr>
      </w:pPr>
      <w:r>
        <w:rPr>
          <w:color w:val="000000"/>
          <w:lang w:val="es-ES"/>
        </w:rPr>
        <w:t xml:space="preserve">Aplicación del </w:t>
      </w:r>
      <w:r w:rsidR="00B06C6F">
        <w:rPr>
          <w:color w:val="000000"/>
          <w:lang w:val="es-ES"/>
        </w:rPr>
        <w:t>m</w:t>
      </w:r>
      <w:r w:rsidR="00B06C6F" w:rsidRPr="000310F5">
        <w:rPr>
          <w:color w:val="000000"/>
          <w:lang w:val="es-ES"/>
        </w:rPr>
        <w:t xml:space="preserve">odelo del “vendedor de diarios” </w:t>
      </w:r>
      <w:r>
        <w:rPr>
          <w:color w:val="000000"/>
          <w:lang w:val="es-ES"/>
        </w:rPr>
        <w:t xml:space="preserve">a la gestión operativa de servicios: </w:t>
      </w:r>
      <w:proofErr w:type="spellStart"/>
      <w:r w:rsidRPr="00051D6E">
        <w:rPr>
          <w:i/>
          <w:color w:val="000000"/>
          <w:lang w:val="es-ES"/>
        </w:rPr>
        <w:t>Revenue</w:t>
      </w:r>
      <w:proofErr w:type="spellEnd"/>
      <w:r w:rsidRPr="00051D6E">
        <w:rPr>
          <w:i/>
          <w:color w:val="000000"/>
          <w:lang w:val="es-ES"/>
        </w:rPr>
        <w:t xml:space="preserve"> Management</w:t>
      </w:r>
      <w:r>
        <w:rPr>
          <w:color w:val="000000"/>
          <w:lang w:val="es-ES"/>
        </w:rPr>
        <w:t>.</w:t>
      </w:r>
    </w:p>
    <w:p w14:paraId="54474680" w14:textId="77777777" w:rsidR="007012B7" w:rsidRPr="003279B4" w:rsidRDefault="005B19D6" w:rsidP="007070D0">
      <w:pPr>
        <w:numPr>
          <w:ilvl w:val="0"/>
          <w:numId w:val="14"/>
        </w:numPr>
        <w:autoSpaceDE w:val="0"/>
        <w:autoSpaceDN w:val="0"/>
        <w:adjustRightInd w:val="0"/>
        <w:ind w:right="-494"/>
        <w:rPr>
          <w:color w:val="000000"/>
        </w:rPr>
      </w:pPr>
      <w:proofErr w:type="spellStart"/>
      <w:r>
        <w:rPr>
          <w:color w:val="000000"/>
        </w:rPr>
        <w:t>Revisión</w:t>
      </w:r>
      <w:proofErr w:type="spellEnd"/>
      <w:r>
        <w:rPr>
          <w:color w:val="000000"/>
        </w:rPr>
        <w:t xml:space="preserve"> del </w:t>
      </w:r>
      <w:proofErr w:type="spellStart"/>
      <w:r>
        <w:rPr>
          <w:color w:val="000000"/>
        </w:rPr>
        <w:t>curso</w:t>
      </w:r>
      <w:proofErr w:type="spellEnd"/>
    </w:p>
    <w:p w14:paraId="4D6881E1" w14:textId="77777777" w:rsidR="007070D0" w:rsidRPr="007070D0" w:rsidRDefault="005B19D6" w:rsidP="007070D0">
      <w:pPr>
        <w:spacing w:before="120"/>
        <w:rPr>
          <w:color w:val="800000"/>
        </w:rPr>
      </w:pPr>
      <w:r>
        <w:rPr>
          <w:color w:val="800000"/>
        </w:rPr>
        <w:t xml:space="preserve">Caso de </w:t>
      </w:r>
      <w:proofErr w:type="spellStart"/>
      <w:r>
        <w:rPr>
          <w:color w:val="800000"/>
        </w:rPr>
        <w:t>estudio</w:t>
      </w:r>
      <w:proofErr w:type="spellEnd"/>
    </w:p>
    <w:p w14:paraId="3D4B655D" w14:textId="77777777" w:rsidR="009E38CA" w:rsidRPr="000310F5" w:rsidRDefault="009E38CA" w:rsidP="000A3931">
      <w:pPr>
        <w:numPr>
          <w:ilvl w:val="0"/>
          <w:numId w:val="20"/>
        </w:numPr>
        <w:tabs>
          <w:tab w:val="clear" w:pos="1080"/>
          <w:tab w:val="num" w:pos="720"/>
        </w:tabs>
        <w:spacing w:before="120"/>
        <w:ind w:left="720"/>
        <w:jc w:val="both"/>
        <w:rPr>
          <w:lang w:val="es-ES"/>
        </w:rPr>
      </w:pPr>
      <w:r>
        <w:rPr>
          <w:i/>
        </w:rPr>
        <w:t>Z</w:t>
      </w:r>
      <w:r w:rsidRPr="003279B4">
        <w:rPr>
          <w:i/>
        </w:rPr>
        <w:t>ara: Fast Fashion</w:t>
      </w:r>
      <w:r w:rsidR="00146D50">
        <w:rPr>
          <w:i/>
        </w:rPr>
        <w:t xml:space="preserve">, </w:t>
      </w:r>
      <w:r w:rsidR="00146D50" w:rsidRPr="00146D50">
        <w:t xml:space="preserve">P. Ghemawat and J. </w:t>
      </w:r>
      <w:proofErr w:type="spellStart"/>
      <w:r w:rsidR="00146D50" w:rsidRPr="00146D50">
        <w:t>Nueno</w:t>
      </w:r>
      <w:proofErr w:type="spellEnd"/>
      <w:r w:rsidR="00146D50" w:rsidRPr="00146D50">
        <w:t xml:space="preserve">, </w:t>
      </w:r>
      <w:r w:rsidR="00146D50">
        <w:t>Harvard Business School, 2006</w:t>
      </w:r>
      <w:r w:rsidRPr="003279B4">
        <w:t xml:space="preserve">. </w:t>
      </w:r>
      <w:r w:rsidR="005B19D6" w:rsidRPr="000310F5">
        <w:rPr>
          <w:lang w:val="es-ES"/>
        </w:rPr>
        <w:t>Leer, analizar, y prepararse para discutir este caso. Usar las siguientes preguntas como guía para la lectura</w:t>
      </w:r>
      <w:r w:rsidR="002D39C0">
        <w:rPr>
          <w:lang w:val="es-ES"/>
        </w:rPr>
        <w:t>:</w:t>
      </w:r>
    </w:p>
    <w:p w14:paraId="107C6559" w14:textId="77777777" w:rsidR="009E38CA" w:rsidRPr="000310F5" w:rsidRDefault="005B19D6" w:rsidP="000A3931">
      <w:pPr>
        <w:numPr>
          <w:ilvl w:val="0"/>
          <w:numId w:val="21"/>
        </w:numPr>
        <w:tabs>
          <w:tab w:val="clear" w:pos="1440"/>
          <w:tab w:val="num" w:pos="1080"/>
        </w:tabs>
        <w:ind w:left="1080"/>
        <w:jc w:val="both"/>
        <w:rPr>
          <w:lang w:val="es-ES"/>
        </w:rPr>
      </w:pPr>
      <w:r w:rsidRPr="000310F5">
        <w:rPr>
          <w:lang w:val="es-ES"/>
        </w:rPr>
        <w:t xml:space="preserve">¿Cuál es la proposición de valor de </w:t>
      </w:r>
      <w:r w:rsidR="009E38CA" w:rsidRPr="000310F5">
        <w:rPr>
          <w:lang w:val="es-ES"/>
        </w:rPr>
        <w:t xml:space="preserve">Zara </w:t>
      </w:r>
      <w:r w:rsidRPr="000310F5">
        <w:rPr>
          <w:lang w:val="es-ES"/>
        </w:rPr>
        <w:t>hacia sus clientes</w:t>
      </w:r>
      <w:r w:rsidR="009E38CA" w:rsidRPr="000310F5">
        <w:rPr>
          <w:lang w:val="es-ES"/>
        </w:rPr>
        <w:t xml:space="preserve">? </w:t>
      </w:r>
      <w:r w:rsidRPr="000310F5">
        <w:rPr>
          <w:lang w:val="es-ES"/>
        </w:rPr>
        <w:t xml:space="preserve">¿Cómo ayuda el diseño de la cadena de suministro de </w:t>
      </w:r>
      <w:r w:rsidR="009E38CA" w:rsidRPr="000310F5">
        <w:rPr>
          <w:lang w:val="es-ES"/>
        </w:rPr>
        <w:t>Zara</w:t>
      </w:r>
      <w:r w:rsidRPr="000310F5">
        <w:rPr>
          <w:lang w:val="es-ES"/>
        </w:rPr>
        <w:t xml:space="preserve"> en cuanto a implementar esa proposición de valor</w:t>
      </w:r>
      <w:r w:rsidR="009E38CA" w:rsidRPr="000310F5">
        <w:rPr>
          <w:lang w:val="es-ES"/>
        </w:rPr>
        <w:t xml:space="preserve">? </w:t>
      </w:r>
    </w:p>
    <w:p w14:paraId="0F48C287" w14:textId="77777777" w:rsidR="009E38CA" w:rsidRPr="000310F5" w:rsidRDefault="005B19D6" w:rsidP="000A3931">
      <w:pPr>
        <w:numPr>
          <w:ilvl w:val="0"/>
          <w:numId w:val="21"/>
        </w:numPr>
        <w:tabs>
          <w:tab w:val="clear" w:pos="1440"/>
          <w:tab w:val="num" w:pos="1080"/>
        </w:tabs>
        <w:ind w:left="1080"/>
        <w:jc w:val="both"/>
        <w:rPr>
          <w:lang w:val="es-ES"/>
        </w:rPr>
      </w:pPr>
      <w:r w:rsidRPr="000310F5">
        <w:rPr>
          <w:lang w:val="es-ES"/>
        </w:rPr>
        <w:t>¿Cómo hace Zara para gestionar la incerteza en la demanda</w:t>
      </w:r>
      <w:r w:rsidR="009E38CA" w:rsidRPr="000310F5">
        <w:rPr>
          <w:lang w:val="es-ES"/>
        </w:rPr>
        <w:t xml:space="preserve">? </w:t>
      </w:r>
    </w:p>
    <w:p w14:paraId="755B7B8C" w14:textId="77777777" w:rsidR="009E38CA" w:rsidRPr="000310F5" w:rsidRDefault="005B19D6" w:rsidP="000A3931">
      <w:pPr>
        <w:numPr>
          <w:ilvl w:val="0"/>
          <w:numId w:val="21"/>
        </w:numPr>
        <w:tabs>
          <w:tab w:val="clear" w:pos="1440"/>
          <w:tab w:val="num" w:pos="1080"/>
        </w:tabs>
        <w:ind w:left="1080"/>
        <w:jc w:val="both"/>
        <w:rPr>
          <w:lang w:val="es-ES"/>
        </w:rPr>
      </w:pPr>
      <w:r w:rsidRPr="000310F5">
        <w:rPr>
          <w:lang w:val="es-ES"/>
        </w:rPr>
        <w:t>Bajo el paradigma del “vendedor de diarios”</w:t>
      </w:r>
      <w:r w:rsidR="009E38CA" w:rsidRPr="000310F5">
        <w:rPr>
          <w:lang w:val="es-ES"/>
        </w:rPr>
        <w:t xml:space="preserve">, </w:t>
      </w:r>
      <w:r w:rsidRPr="000310F5">
        <w:rPr>
          <w:lang w:val="es-ES"/>
        </w:rPr>
        <w:t xml:space="preserve">¿cómo compararías los costos de </w:t>
      </w:r>
      <w:proofErr w:type="spellStart"/>
      <w:r w:rsidRPr="000310F5">
        <w:rPr>
          <w:i/>
          <w:lang w:val="es-ES"/>
        </w:rPr>
        <w:t>o</w:t>
      </w:r>
      <w:r w:rsidR="009E38CA" w:rsidRPr="000310F5">
        <w:rPr>
          <w:i/>
          <w:lang w:val="es-ES"/>
        </w:rPr>
        <w:t>verage</w:t>
      </w:r>
      <w:proofErr w:type="spellEnd"/>
      <w:r w:rsidR="009E38CA" w:rsidRPr="000310F5">
        <w:rPr>
          <w:lang w:val="es-ES"/>
        </w:rPr>
        <w:t xml:space="preserve"> </w:t>
      </w:r>
      <w:r w:rsidRPr="000310F5">
        <w:rPr>
          <w:lang w:val="es-ES"/>
        </w:rPr>
        <w:t>y</w:t>
      </w:r>
      <w:r w:rsidR="009E38CA" w:rsidRPr="000310F5">
        <w:rPr>
          <w:lang w:val="es-ES"/>
        </w:rPr>
        <w:t xml:space="preserve"> </w:t>
      </w:r>
      <w:proofErr w:type="spellStart"/>
      <w:r w:rsidRPr="000310F5">
        <w:rPr>
          <w:i/>
          <w:lang w:val="es-ES"/>
        </w:rPr>
        <w:t>u</w:t>
      </w:r>
      <w:r w:rsidR="009E38CA" w:rsidRPr="000310F5">
        <w:rPr>
          <w:i/>
          <w:lang w:val="es-ES"/>
        </w:rPr>
        <w:t>nderage</w:t>
      </w:r>
      <w:proofErr w:type="spellEnd"/>
      <w:r w:rsidR="009E38CA" w:rsidRPr="000310F5">
        <w:rPr>
          <w:lang w:val="es-ES"/>
        </w:rPr>
        <w:t xml:space="preserve"> </w:t>
      </w:r>
      <w:r w:rsidRPr="000310F5">
        <w:rPr>
          <w:lang w:val="es-ES"/>
        </w:rPr>
        <w:t>de</w:t>
      </w:r>
      <w:r w:rsidR="009E38CA" w:rsidRPr="000310F5">
        <w:rPr>
          <w:lang w:val="es-ES"/>
        </w:rPr>
        <w:t xml:space="preserve"> Zara </w:t>
      </w:r>
      <w:r w:rsidRPr="000310F5">
        <w:rPr>
          <w:lang w:val="es-ES"/>
        </w:rPr>
        <w:t xml:space="preserve">y </w:t>
      </w:r>
      <w:proofErr w:type="spellStart"/>
      <w:r w:rsidRPr="000310F5">
        <w:rPr>
          <w:lang w:val="es-ES"/>
        </w:rPr>
        <w:t>The</w:t>
      </w:r>
      <w:proofErr w:type="spellEnd"/>
      <w:r w:rsidR="009E38CA" w:rsidRPr="000310F5">
        <w:rPr>
          <w:lang w:val="es-ES"/>
        </w:rPr>
        <w:t xml:space="preserve"> Gap?</w:t>
      </w:r>
    </w:p>
    <w:p w14:paraId="519FA724" w14:textId="77777777" w:rsidR="00396B3F" w:rsidRDefault="00396B3F" w:rsidP="00396B3F">
      <w:pPr>
        <w:autoSpaceDE w:val="0"/>
        <w:autoSpaceDN w:val="0"/>
        <w:adjustRightInd w:val="0"/>
        <w:spacing w:before="100" w:after="100"/>
        <w:ind w:right="-494"/>
      </w:pPr>
      <w:proofErr w:type="spellStart"/>
      <w:r>
        <w:rPr>
          <w:color w:val="800000"/>
        </w:rPr>
        <w:t>Lecturas</w:t>
      </w:r>
      <w:proofErr w:type="spellEnd"/>
      <w:r>
        <w:rPr>
          <w:color w:val="800000"/>
        </w:rPr>
        <w:t xml:space="preserve"> </w:t>
      </w:r>
      <w:proofErr w:type="spellStart"/>
      <w:r>
        <w:rPr>
          <w:color w:val="800000"/>
        </w:rPr>
        <w:t>optativas</w:t>
      </w:r>
      <w:proofErr w:type="spellEnd"/>
      <w:r>
        <w:t xml:space="preserve"> </w:t>
      </w:r>
    </w:p>
    <w:p w14:paraId="74DBDE86" w14:textId="77777777" w:rsidR="008074AF" w:rsidRDefault="008074AF" w:rsidP="008074AF">
      <w:pPr>
        <w:numPr>
          <w:ilvl w:val="0"/>
          <w:numId w:val="10"/>
        </w:numPr>
        <w:autoSpaceDE w:val="0"/>
        <w:autoSpaceDN w:val="0"/>
        <w:adjustRightInd w:val="0"/>
        <w:spacing w:before="100" w:after="100"/>
        <w:jc w:val="both"/>
      </w:pPr>
      <w:r w:rsidRPr="007E30FB">
        <w:rPr>
          <w:i/>
        </w:rPr>
        <w:t>Introduction to the Theory and Practice of Yield Management</w:t>
      </w:r>
      <w:r>
        <w:t xml:space="preserve">, S. </w:t>
      </w:r>
      <w:proofErr w:type="spellStart"/>
      <w:r>
        <w:t>Netessine</w:t>
      </w:r>
      <w:proofErr w:type="spellEnd"/>
      <w:r>
        <w:t xml:space="preserve"> </w:t>
      </w:r>
      <w:r w:rsidR="00A36D65">
        <w:t>y</w:t>
      </w:r>
      <w:r>
        <w:t xml:space="preserve"> R. </w:t>
      </w:r>
      <w:proofErr w:type="spellStart"/>
      <w:proofErr w:type="gramStart"/>
      <w:r>
        <w:t>Shumsky</w:t>
      </w:r>
      <w:proofErr w:type="spellEnd"/>
      <w:r>
        <w:t xml:space="preserve">,  </w:t>
      </w:r>
      <w:r>
        <w:rPr>
          <w:i/>
          <w:iCs/>
        </w:rPr>
        <w:t>INFORMS</w:t>
      </w:r>
      <w:proofErr w:type="gramEnd"/>
      <w:r>
        <w:rPr>
          <w:i/>
          <w:iCs/>
        </w:rPr>
        <w:t xml:space="preserve"> Transactions on Education</w:t>
      </w:r>
      <w:r>
        <w:t>, Vol. 3, No. 1, 2002.</w:t>
      </w:r>
    </w:p>
    <w:p w14:paraId="31F4C1B4" w14:textId="77777777" w:rsidR="0086542E" w:rsidRDefault="00396B3F" w:rsidP="00CB1A62">
      <w:pPr>
        <w:numPr>
          <w:ilvl w:val="1"/>
          <w:numId w:val="10"/>
        </w:numPr>
        <w:tabs>
          <w:tab w:val="clear" w:pos="1800"/>
          <w:tab w:val="num" w:pos="720"/>
        </w:tabs>
        <w:ind w:left="720" w:right="-14"/>
        <w:jc w:val="both"/>
      </w:pPr>
      <w:r>
        <w:rPr>
          <w:i/>
        </w:rPr>
        <w:t>Implementing Restaurant Revenue Management</w:t>
      </w:r>
      <w:r>
        <w:t xml:space="preserve">, S. </w:t>
      </w:r>
      <w:proofErr w:type="spellStart"/>
      <w:r>
        <w:t>Kimes</w:t>
      </w:r>
      <w:proofErr w:type="spellEnd"/>
      <w:r>
        <w:t>, Cornell Hotel and Restaurant Administration Quarterly, 1999.</w:t>
      </w:r>
    </w:p>
    <w:sectPr w:rsidR="0086542E" w:rsidSect="00904DDC">
      <w:headerReference w:type="default" r:id="rId8"/>
      <w:footerReference w:type="even" r:id="rId9"/>
      <w:footerReference w:type="default" r:id="rId10"/>
      <w:pgSz w:w="12240" w:h="15840"/>
      <w:pgMar w:top="1872" w:right="1800" w:bottom="1872"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250C24" w14:textId="77777777" w:rsidR="00514E0E" w:rsidRDefault="00514E0E">
      <w:r>
        <w:separator/>
      </w:r>
    </w:p>
  </w:endnote>
  <w:endnote w:type="continuationSeparator" w:id="0">
    <w:p w14:paraId="182D6D14" w14:textId="77777777" w:rsidR="00514E0E" w:rsidRDefault="00514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FC1C5D" w14:textId="77777777" w:rsidR="002C3A7D" w:rsidRDefault="002C3A7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D8CE71" w14:textId="77777777" w:rsidR="002C3A7D" w:rsidRDefault="002C3A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0A32AE" w14:textId="77777777" w:rsidR="002C3A7D" w:rsidRPr="00E07BF2" w:rsidRDefault="002C3A7D">
    <w:pPr>
      <w:pStyle w:val="Footer"/>
      <w:framePr w:wrap="around" w:vAnchor="text" w:hAnchor="margin" w:xAlign="center" w:y="1"/>
      <w:rPr>
        <w:rStyle w:val="PageNumber"/>
        <w:sz w:val="20"/>
        <w:szCs w:val="20"/>
      </w:rPr>
    </w:pPr>
    <w:r w:rsidRPr="00E07BF2">
      <w:rPr>
        <w:rStyle w:val="PageNumber"/>
        <w:sz w:val="20"/>
        <w:szCs w:val="20"/>
      </w:rPr>
      <w:fldChar w:fldCharType="begin"/>
    </w:r>
    <w:r w:rsidRPr="00E07BF2">
      <w:rPr>
        <w:rStyle w:val="PageNumber"/>
        <w:sz w:val="20"/>
        <w:szCs w:val="20"/>
      </w:rPr>
      <w:instrText xml:space="preserve">PAGE  </w:instrText>
    </w:r>
    <w:r w:rsidRPr="00E07BF2">
      <w:rPr>
        <w:rStyle w:val="PageNumber"/>
        <w:sz w:val="20"/>
        <w:szCs w:val="20"/>
      </w:rPr>
      <w:fldChar w:fldCharType="separate"/>
    </w:r>
    <w:r w:rsidR="001046A8">
      <w:rPr>
        <w:rStyle w:val="PageNumber"/>
        <w:noProof/>
        <w:sz w:val="20"/>
        <w:szCs w:val="20"/>
      </w:rPr>
      <w:t>3</w:t>
    </w:r>
    <w:r w:rsidRPr="00E07BF2">
      <w:rPr>
        <w:rStyle w:val="PageNumber"/>
        <w:sz w:val="20"/>
        <w:szCs w:val="20"/>
      </w:rPr>
      <w:fldChar w:fldCharType="end"/>
    </w:r>
  </w:p>
  <w:p w14:paraId="60472DAD" w14:textId="77777777" w:rsidR="002C3A7D" w:rsidRDefault="002C3A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4C6998" w14:textId="77777777" w:rsidR="00514E0E" w:rsidRDefault="00514E0E">
      <w:r>
        <w:separator/>
      </w:r>
    </w:p>
  </w:footnote>
  <w:footnote w:type="continuationSeparator" w:id="0">
    <w:p w14:paraId="328D2B9C" w14:textId="77777777" w:rsidR="00514E0E" w:rsidRDefault="00514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A53FE2" w14:textId="46DB74F8" w:rsidR="002C3A7D" w:rsidRPr="00BB3AB7" w:rsidRDefault="002C3A7D" w:rsidP="00901280">
    <w:pPr>
      <w:pStyle w:val="Header"/>
      <w:jc w:val="right"/>
      <w:rPr>
        <w:lang w:val="es-ES"/>
      </w:rPr>
    </w:pPr>
    <w:r>
      <w:rPr>
        <w:b/>
        <w:bCs/>
        <w:lang w:val="es-ES"/>
      </w:rPr>
      <w:t>Logística y</w:t>
    </w:r>
    <w:r w:rsidRPr="00BB3AB7">
      <w:rPr>
        <w:b/>
        <w:bCs/>
        <w:lang w:val="es-ES"/>
      </w:rPr>
      <w:t xml:space="preserve"> Operaciones</w:t>
    </w:r>
    <w:r w:rsidRPr="00BB3AB7">
      <w:rPr>
        <w:b/>
        <w:bCs/>
        <w:lang w:val="es-ES"/>
      </w:rPr>
      <w:br/>
    </w:r>
    <w:proofErr w:type="spellStart"/>
    <w:r w:rsidRPr="00BB3AB7">
      <w:rPr>
        <w:b/>
        <w:bCs/>
        <w:lang w:val="es-ES"/>
      </w:rPr>
      <w:t>M</w:t>
    </w:r>
    <w:r w:rsidR="00C33991">
      <w:rPr>
        <w:b/>
        <w:bCs/>
        <w:lang w:val="es-ES"/>
      </w:rPr>
      <w:t>iM+</w:t>
    </w:r>
    <w:r>
      <w:rPr>
        <w:b/>
        <w:bCs/>
        <w:lang w:val="es-ES"/>
      </w:rPr>
      <w:t>Analytics</w:t>
    </w:r>
    <w:proofErr w:type="spellEnd"/>
    <w:r>
      <w:rPr>
        <w:b/>
        <w:bCs/>
        <w:lang w:val="es-ES"/>
      </w:rPr>
      <w:t xml:space="preserve"> 20</w:t>
    </w:r>
    <w:r w:rsidR="00C33991">
      <w:rPr>
        <w:b/>
        <w:bCs/>
        <w:lang w:val="es-ES"/>
      </w:rPr>
      <w:t>2</w:t>
    </w:r>
    <w:r w:rsidR="00CF4EF0">
      <w:rPr>
        <w:b/>
        <w:bCs/>
        <w:lang w:val="es-ES"/>
      </w:rPr>
      <w:t>4</w:t>
    </w:r>
  </w:p>
  <w:p w14:paraId="6290B41D" w14:textId="77777777" w:rsidR="002C3A7D" w:rsidRDefault="00C33991" w:rsidP="00901280">
    <w:pPr>
      <w:pStyle w:val="Header"/>
      <w:jc w:val="right"/>
    </w:pPr>
    <w:r>
      <w:rPr>
        <w:noProof/>
      </w:rPr>
      <w:drawing>
        <wp:anchor distT="0" distB="0" distL="114300" distR="114300" simplePos="0" relativeHeight="251657216" behindDoc="1" locked="0" layoutInCell="1" allowOverlap="1" wp14:anchorId="41507417" wp14:editId="46826CE6">
          <wp:simplePos x="0" y="0"/>
          <wp:positionH relativeFrom="column">
            <wp:posOffset>0</wp:posOffset>
          </wp:positionH>
          <wp:positionV relativeFrom="paragraph">
            <wp:posOffset>-331470</wp:posOffset>
          </wp:positionV>
          <wp:extent cx="2476500" cy="466725"/>
          <wp:effectExtent l="0" t="0" r="12700" b="0"/>
          <wp:wrapTight wrapText="bothSides">
            <wp:wrapPolygon edited="0">
              <wp:start x="0" y="0"/>
              <wp:lineTo x="0" y="19984"/>
              <wp:lineTo x="21489" y="19984"/>
              <wp:lineTo x="21489" y="0"/>
              <wp:lineTo x="0" y="0"/>
            </wp:wrapPolygon>
          </wp:wrapTight>
          <wp:docPr id="1" name="Picture 1" descr="logoUT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UTD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0" cy="4667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5AA9C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3"/>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2" w15:restartNumberingAfterBreak="0">
    <w:nsid w:val="00000004"/>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 w15:restartNumberingAfterBreak="0">
    <w:nsid w:val="00626712"/>
    <w:multiLevelType w:val="hybridMultilevel"/>
    <w:tmpl w:val="3EAE1E94"/>
    <w:lvl w:ilvl="0" w:tplc="B9683B3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2B50DEF"/>
    <w:multiLevelType w:val="hybridMultilevel"/>
    <w:tmpl w:val="ED1A7FFA"/>
    <w:lvl w:ilvl="0" w:tplc="04090001">
      <w:start w:val="1"/>
      <w:numFmt w:val="bullet"/>
      <w:lvlText w:val=""/>
      <w:lvlJc w:val="left"/>
      <w:pPr>
        <w:tabs>
          <w:tab w:val="num" w:pos="720"/>
        </w:tabs>
        <w:ind w:left="720" w:hanging="360"/>
      </w:pPr>
      <w:rPr>
        <w:rFonts w:ascii="Symbol" w:hAnsi="Symbol" w:hint="default"/>
      </w:rPr>
    </w:lvl>
    <w:lvl w:ilvl="1" w:tplc="39B2CF0C">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575008"/>
    <w:multiLevelType w:val="hybridMultilevel"/>
    <w:tmpl w:val="3EAE1E94"/>
    <w:lvl w:ilvl="0" w:tplc="B9683B3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071E38EB"/>
    <w:multiLevelType w:val="hybridMultilevel"/>
    <w:tmpl w:val="85FE07DA"/>
    <w:lvl w:ilvl="0" w:tplc="04090001">
      <w:start w:val="1"/>
      <w:numFmt w:val="bullet"/>
      <w:lvlText w:val=""/>
      <w:lvlJc w:val="left"/>
      <w:pPr>
        <w:tabs>
          <w:tab w:val="num" w:pos="720"/>
        </w:tabs>
        <w:ind w:left="720" w:hanging="360"/>
      </w:pPr>
      <w:rPr>
        <w:rFonts w:ascii="Symbol" w:hAnsi="Symbol" w:hint="default"/>
      </w:rPr>
    </w:lvl>
    <w:lvl w:ilvl="1" w:tplc="B46ACBA2">
      <w:start w:val="1"/>
      <w:numFmt w:val="bullet"/>
      <w:lvlText w:val=""/>
      <w:lvlJc w:val="left"/>
      <w:pPr>
        <w:tabs>
          <w:tab w:val="num" w:pos="1800"/>
        </w:tabs>
        <w:ind w:left="1800" w:hanging="360"/>
      </w:pPr>
      <w:rPr>
        <w:rFonts w:ascii="Symbol" w:hAnsi="Symbol" w:hint="default"/>
        <w:color w:val="auto"/>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0CA249CA"/>
    <w:multiLevelType w:val="hybridMultilevel"/>
    <w:tmpl w:val="1E7C0004"/>
    <w:lvl w:ilvl="0" w:tplc="8AA091DC">
      <w:start w:val="1"/>
      <w:numFmt w:val="bullet"/>
      <w:lvlText w:val="-"/>
      <w:lvlJc w:val="left"/>
      <w:pPr>
        <w:tabs>
          <w:tab w:val="num" w:pos="1080"/>
        </w:tabs>
        <w:ind w:left="1080" w:hanging="360"/>
      </w:pPr>
      <w:rPr>
        <w:rFonts w:ascii="Courier New" w:hAnsi="Courier New" w:hint="default"/>
        <w:sz w:val="2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E644FCB"/>
    <w:multiLevelType w:val="hybridMultilevel"/>
    <w:tmpl w:val="E17A999E"/>
    <w:lvl w:ilvl="0" w:tplc="177AEBF2">
      <w:start w:val="1"/>
      <w:numFmt w:val="bullet"/>
      <w:lvlText w:val=""/>
      <w:lvlJc w:val="left"/>
      <w:pPr>
        <w:tabs>
          <w:tab w:val="num" w:pos="720"/>
        </w:tabs>
        <w:ind w:left="720" w:hanging="360"/>
      </w:pPr>
      <w:rPr>
        <w:rFonts w:ascii="Symbol" w:hAnsi="Symbol" w:hint="default"/>
      </w:rPr>
    </w:lvl>
    <w:lvl w:ilvl="1" w:tplc="8F44C178">
      <w:start w:val="1"/>
      <w:numFmt w:val="bullet"/>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1AD4793"/>
    <w:multiLevelType w:val="hybridMultilevel"/>
    <w:tmpl w:val="089CB678"/>
    <w:lvl w:ilvl="0" w:tplc="633A25E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823A8F"/>
    <w:multiLevelType w:val="hybridMultilevel"/>
    <w:tmpl w:val="8D4C04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FD54AD"/>
    <w:multiLevelType w:val="hybridMultilevel"/>
    <w:tmpl w:val="C0A28C9E"/>
    <w:lvl w:ilvl="0" w:tplc="04090001">
      <w:start w:val="1"/>
      <w:numFmt w:val="bullet"/>
      <w:lvlText w:val=""/>
      <w:lvlJc w:val="left"/>
      <w:pPr>
        <w:tabs>
          <w:tab w:val="num" w:pos="720"/>
        </w:tabs>
        <w:ind w:left="720" w:hanging="360"/>
      </w:pPr>
      <w:rPr>
        <w:rFonts w:ascii="Symbol" w:hAnsi="Symbol" w:hint="default"/>
      </w:rPr>
    </w:lvl>
    <w:lvl w:ilvl="1" w:tplc="04090017">
      <w:start w:val="1"/>
      <w:numFmt w:val="lowerLetter"/>
      <w:lvlText w:val="%2)"/>
      <w:lvlJc w:val="left"/>
      <w:pPr>
        <w:tabs>
          <w:tab w:val="num" w:pos="1350"/>
        </w:tabs>
        <w:ind w:left="1350" w:hanging="360"/>
      </w:pPr>
      <w:rPr>
        <w:rFonts w:hint="default"/>
      </w:rPr>
    </w:lvl>
    <w:lvl w:ilvl="2" w:tplc="6DB05378">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2512A9"/>
    <w:multiLevelType w:val="hybridMultilevel"/>
    <w:tmpl w:val="1D3280B8"/>
    <w:lvl w:ilvl="0" w:tplc="39B2CF0C">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2CDF19FE"/>
    <w:multiLevelType w:val="hybridMultilevel"/>
    <w:tmpl w:val="D4BCEE7A"/>
    <w:lvl w:ilvl="0" w:tplc="6DB053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2E7B62"/>
    <w:multiLevelType w:val="hybridMultilevel"/>
    <w:tmpl w:val="3FB8C0D6"/>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5" w15:restartNumberingAfterBreak="0">
    <w:nsid w:val="2E9A129C"/>
    <w:multiLevelType w:val="hybridMultilevel"/>
    <w:tmpl w:val="58A63FFE"/>
    <w:lvl w:ilvl="0" w:tplc="8AA091DC">
      <w:start w:val="1"/>
      <w:numFmt w:val="bullet"/>
      <w:lvlText w:val="-"/>
      <w:lvlJc w:val="left"/>
      <w:pPr>
        <w:tabs>
          <w:tab w:val="num" w:pos="1080"/>
        </w:tabs>
        <w:ind w:left="1080" w:hanging="360"/>
      </w:pPr>
      <w:rPr>
        <w:rFonts w:ascii="Courier New" w:hAnsi="Courier New" w:hint="default"/>
        <w:sz w:val="20"/>
      </w:rPr>
    </w:lvl>
    <w:lvl w:ilvl="1" w:tplc="8E4ED9DC">
      <w:start w:val="1"/>
      <w:numFmt w:val="bullet"/>
      <w:lvlText w:val="−"/>
      <w:lvlJc w:val="left"/>
      <w:pPr>
        <w:tabs>
          <w:tab w:val="num" w:pos="1800"/>
        </w:tabs>
        <w:ind w:left="1800" w:hanging="360"/>
      </w:pPr>
      <w:rPr>
        <w:rFonts w:ascii="Times New Roman"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FB316AC"/>
    <w:multiLevelType w:val="hybridMultilevel"/>
    <w:tmpl w:val="64602382"/>
    <w:lvl w:ilvl="0" w:tplc="1228FEE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0FA1307"/>
    <w:multiLevelType w:val="hybridMultilevel"/>
    <w:tmpl w:val="430A6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780AA7"/>
    <w:multiLevelType w:val="hybridMultilevel"/>
    <w:tmpl w:val="B1023A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AC07E9"/>
    <w:multiLevelType w:val="hybridMultilevel"/>
    <w:tmpl w:val="3EAE1E94"/>
    <w:lvl w:ilvl="0" w:tplc="B9683B3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A564278"/>
    <w:multiLevelType w:val="hybridMultilevel"/>
    <w:tmpl w:val="7BA25F66"/>
    <w:lvl w:ilvl="0" w:tplc="6C3CCB8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3D527C"/>
    <w:multiLevelType w:val="hybridMultilevel"/>
    <w:tmpl w:val="6C5A3716"/>
    <w:lvl w:ilvl="0" w:tplc="8F44C178">
      <w:start w:val="1"/>
      <w:numFmt w:val="bullet"/>
      <w:lvlText w:val=""/>
      <w:lvlJc w:val="left"/>
      <w:pPr>
        <w:tabs>
          <w:tab w:val="num" w:pos="360"/>
        </w:tabs>
        <w:ind w:left="360" w:hanging="360"/>
      </w:pPr>
      <w:rPr>
        <w:rFonts w:ascii="Symbol" w:hAnsi="Symbol" w:hint="default"/>
        <w:color w:val="auto"/>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2" w15:restartNumberingAfterBreak="0">
    <w:nsid w:val="3B572657"/>
    <w:multiLevelType w:val="hybridMultilevel"/>
    <w:tmpl w:val="E2F0C374"/>
    <w:lvl w:ilvl="0" w:tplc="04090001">
      <w:start w:val="1"/>
      <w:numFmt w:val="bullet"/>
      <w:lvlText w:val=""/>
      <w:lvlJc w:val="left"/>
      <w:pPr>
        <w:tabs>
          <w:tab w:val="num" w:pos="720"/>
        </w:tabs>
        <w:ind w:left="720" w:hanging="360"/>
      </w:pPr>
      <w:rPr>
        <w:rFonts w:ascii="Symbol" w:hAnsi="Symbol" w:hint="default"/>
      </w:rPr>
    </w:lvl>
    <w:lvl w:ilvl="1" w:tplc="8F44C178">
      <w:start w:val="1"/>
      <w:numFmt w:val="bullet"/>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EFF6D2E"/>
    <w:multiLevelType w:val="hybridMultilevel"/>
    <w:tmpl w:val="510CB206"/>
    <w:lvl w:ilvl="0" w:tplc="BD607BB6">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4AD76402"/>
    <w:multiLevelType w:val="hybridMultilevel"/>
    <w:tmpl w:val="E712219C"/>
    <w:lvl w:ilvl="0" w:tplc="B46ACBA2">
      <w:start w:val="1"/>
      <w:numFmt w:val="bullet"/>
      <w:lvlText w:val=""/>
      <w:lvlJc w:val="left"/>
      <w:pPr>
        <w:tabs>
          <w:tab w:val="num" w:pos="780"/>
        </w:tabs>
        <w:ind w:left="78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5" w15:restartNumberingAfterBreak="0">
    <w:nsid w:val="514C21B6"/>
    <w:multiLevelType w:val="hybridMultilevel"/>
    <w:tmpl w:val="ED1E3136"/>
    <w:lvl w:ilvl="0" w:tplc="04090001">
      <w:start w:val="1"/>
      <w:numFmt w:val="bullet"/>
      <w:lvlText w:val=""/>
      <w:lvlJc w:val="left"/>
      <w:pPr>
        <w:tabs>
          <w:tab w:val="num" w:pos="720"/>
        </w:tabs>
        <w:ind w:left="720" w:hanging="360"/>
      </w:pPr>
      <w:rPr>
        <w:rFonts w:ascii="Symbol" w:hAnsi="Symbol" w:hint="default"/>
      </w:rPr>
    </w:lvl>
    <w:lvl w:ilvl="1" w:tplc="39B2CF0C">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D10CCF"/>
    <w:multiLevelType w:val="hybridMultilevel"/>
    <w:tmpl w:val="DA42AF76"/>
    <w:lvl w:ilvl="0" w:tplc="8F44C178">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58D52257"/>
    <w:multiLevelType w:val="hybridMultilevel"/>
    <w:tmpl w:val="5A18A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57176A"/>
    <w:multiLevelType w:val="hybridMultilevel"/>
    <w:tmpl w:val="ED1A7FF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BAC013B"/>
    <w:multiLevelType w:val="hybridMultilevel"/>
    <w:tmpl w:val="7AEC2478"/>
    <w:lvl w:ilvl="0" w:tplc="B46ACBA2">
      <w:start w:val="1"/>
      <w:numFmt w:val="bullet"/>
      <w:lvlText w:val=""/>
      <w:lvlJc w:val="left"/>
      <w:pPr>
        <w:tabs>
          <w:tab w:val="num" w:pos="720"/>
        </w:tabs>
        <w:ind w:left="720" w:hanging="360"/>
      </w:pPr>
      <w:rPr>
        <w:rFonts w:ascii="Symbol" w:hAnsi="Symbol" w:hint="default"/>
        <w:color w:val="auto"/>
      </w:rPr>
    </w:lvl>
    <w:lvl w:ilvl="1" w:tplc="8E4ED9DC">
      <w:start w:val="1"/>
      <w:numFmt w:val="bullet"/>
      <w:lvlText w:val="−"/>
      <w:lvlJc w:val="left"/>
      <w:pPr>
        <w:tabs>
          <w:tab w:val="num" w:pos="1800"/>
        </w:tabs>
        <w:ind w:left="1800" w:hanging="360"/>
      </w:pPr>
      <w:rPr>
        <w:rFonts w:ascii="Times New Roman"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6EA50161"/>
    <w:multiLevelType w:val="hybridMultilevel"/>
    <w:tmpl w:val="1CD44314"/>
    <w:lvl w:ilvl="0" w:tplc="8AA091DC">
      <w:start w:val="1"/>
      <w:numFmt w:val="bullet"/>
      <w:lvlText w:val="-"/>
      <w:lvlJc w:val="left"/>
      <w:pPr>
        <w:tabs>
          <w:tab w:val="num" w:pos="900"/>
        </w:tabs>
        <w:ind w:left="900" w:hanging="360"/>
      </w:pPr>
      <w:rPr>
        <w:rFonts w:ascii="Courier New" w:hAnsi="Courier New" w:hint="default"/>
        <w:sz w:val="20"/>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1" w15:restartNumberingAfterBreak="0">
    <w:nsid w:val="7AE203CE"/>
    <w:multiLevelType w:val="hybridMultilevel"/>
    <w:tmpl w:val="2CDC50A8"/>
    <w:lvl w:ilvl="0" w:tplc="B46ACBA2">
      <w:start w:val="1"/>
      <w:numFmt w:val="bullet"/>
      <w:lvlText w:val=""/>
      <w:lvlJc w:val="left"/>
      <w:pPr>
        <w:tabs>
          <w:tab w:val="num" w:pos="720"/>
        </w:tabs>
        <w:ind w:left="720" w:hanging="360"/>
      </w:pPr>
      <w:rPr>
        <w:rFonts w:ascii="Symbol" w:hAnsi="Symbol" w:hint="default"/>
        <w:color w:val="auto"/>
      </w:rPr>
    </w:lvl>
    <w:lvl w:ilvl="1" w:tplc="8E4ED9DC">
      <w:start w:val="1"/>
      <w:numFmt w:val="bullet"/>
      <w:lvlText w:val="−"/>
      <w:lvlJc w:val="left"/>
      <w:pPr>
        <w:tabs>
          <w:tab w:val="num" w:pos="1800"/>
        </w:tabs>
        <w:ind w:left="1800" w:hanging="360"/>
      </w:pPr>
      <w:rPr>
        <w:rFonts w:ascii="Times New Roman"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D5C1100"/>
    <w:multiLevelType w:val="hybridMultilevel"/>
    <w:tmpl w:val="CF06CF22"/>
    <w:lvl w:ilvl="0" w:tplc="36F821C0">
      <w:start w:val="1"/>
      <w:numFmt w:val="lowerLetter"/>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5"/>
  </w:num>
  <w:num w:numId="2">
    <w:abstractNumId w:val="28"/>
  </w:num>
  <w:num w:numId="3">
    <w:abstractNumId w:val="18"/>
  </w:num>
  <w:num w:numId="4">
    <w:abstractNumId w:val="4"/>
  </w:num>
  <w:num w:numId="5">
    <w:abstractNumId w:val="12"/>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8">
    <w:abstractNumId w:val="7"/>
  </w:num>
  <w:num w:numId="9">
    <w:abstractNumId w:val="22"/>
  </w:num>
  <w:num w:numId="10">
    <w:abstractNumId w:val="6"/>
  </w:num>
  <w:num w:numId="11">
    <w:abstractNumId w:val="9"/>
  </w:num>
  <w:num w:numId="12">
    <w:abstractNumId w:val="16"/>
  </w:num>
  <w:num w:numId="13">
    <w:abstractNumId w:val="29"/>
  </w:num>
  <w:num w:numId="14">
    <w:abstractNumId w:val="8"/>
  </w:num>
  <w:num w:numId="15">
    <w:abstractNumId w:val="15"/>
  </w:num>
  <w:num w:numId="16">
    <w:abstractNumId w:val="31"/>
  </w:num>
  <w:num w:numId="17">
    <w:abstractNumId w:val="26"/>
  </w:num>
  <w:num w:numId="18">
    <w:abstractNumId w:val="21"/>
  </w:num>
  <w:num w:numId="19">
    <w:abstractNumId w:val="10"/>
  </w:num>
  <w:num w:numId="20">
    <w:abstractNumId w:val="23"/>
  </w:num>
  <w:num w:numId="21">
    <w:abstractNumId w:val="32"/>
  </w:num>
  <w:num w:numId="22">
    <w:abstractNumId w:val="24"/>
  </w:num>
  <w:num w:numId="23">
    <w:abstractNumId w:val="19"/>
  </w:num>
  <w:num w:numId="24">
    <w:abstractNumId w:val="14"/>
  </w:num>
  <w:num w:numId="25">
    <w:abstractNumId w:val="30"/>
  </w:num>
  <w:num w:numId="26">
    <w:abstractNumId w:val="11"/>
  </w:num>
  <w:num w:numId="27">
    <w:abstractNumId w:val="20"/>
  </w:num>
  <w:num w:numId="28">
    <w:abstractNumId w:val="17"/>
  </w:num>
  <w:num w:numId="29">
    <w:abstractNumId w:val="0"/>
  </w:num>
  <w:num w:numId="30">
    <w:abstractNumId w:val="5"/>
  </w:num>
  <w:num w:numId="31">
    <w:abstractNumId w:val="13"/>
  </w:num>
  <w:num w:numId="32">
    <w:abstractNumId w:val="3"/>
  </w:num>
  <w:num w:numId="33">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2E60"/>
    <w:rsid w:val="000310F5"/>
    <w:rsid w:val="00033430"/>
    <w:rsid w:val="00042F9D"/>
    <w:rsid w:val="000435E5"/>
    <w:rsid w:val="00051D6E"/>
    <w:rsid w:val="00077DA4"/>
    <w:rsid w:val="000936E5"/>
    <w:rsid w:val="000A0C93"/>
    <w:rsid w:val="000A264E"/>
    <w:rsid w:val="000A3442"/>
    <w:rsid w:val="000A3931"/>
    <w:rsid w:val="000A3E0B"/>
    <w:rsid w:val="000A543E"/>
    <w:rsid w:val="000D2EBA"/>
    <w:rsid w:val="000F017F"/>
    <w:rsid w:val="000F665B"/>
    <w:rsid w:val="001046A8"/>
    <w:rsid w:val="0010742D"/>
    <w:rsid w:val="0011158F"/>
    <w:rsid w:val="001151F1"/>
    <w:rsid w:val="00121EA7"/>
    <w:rsid w:val="00122458"/>
    <w:rsid w:val="00122574"/>
    <w:rsid w:val="00130E8F"/>
    <w:rsid w:val="00136B58"/>
    <w:rsid w:val="001447B3"/>
    <w:rsid w:val="00146D50"/>
    <w:rsid w:val="00151958"/>
    <w:rsid w:val="001555A6"/>
    <w:rsid w:val="00190575"/>
    <w:rsid w:val="001906BD"/>
    <w:rsid w:val="001919E6"/>
    <w:rsid w:val="00195098"/>
    <w:rsid w:val="001A4E15"/>
    <w:rsid w:val="001D4B78"/>
    <w:rsid w:val="001D6598"/>
    <w:rsid w:val="001E56CE"/>
    <w:rsid w:val="00202D2E"/>
    <w:rsid w:val="00217C23"/>
    <w:rsid w:val="00223491"/>
    <w:rsid w:val="00223938"/>
    <w:rsid w:val="00230596"/>
    <w:rsid w:val="0023496B"/>
    <w:rsid w:val="00250627"/>
    <w:rsid w:val="00250708"/>
    <w:rsid w:val="002604C6"/>
    <w:rsid w:val="002618EB"/>
    <w:rsid w:val="00262E7D"/>
    <w:rsid w:val="002670C2"/>
    <w:rsid w:val="00272386"/>
    <w:rsid w:val="002729FC"/>
    <w:rsid w:val="00276EA6"/>
    <w:rsid w:val="00283CF1"/>
    <w:rsid w:val="002854A1"/>
    <w:rsid w:val="002862D6"/>
    <w:rsid w:val="002A0839"/>
    <w:rsid w:val="002B1BF8"/>
    <w:rsid w:val="002C0FC4"/>
    <w:rsid w:val="002C3A7D"/>
    <w:rsid w:val="002C40D2"/>
    <w:rsid w:val="002C72BD"/>
    <w:rsid w:val="002D39C0"/>
    <w:rsid w:val="002D4934"/>
    <w:rsid w:val="002E3C3C"/>
    <w:rsid w:val="002E3ED1"/>
    <w:rsid w:val="002F1FDA"/>
    <w:rsid w:val="00306369"/>
    <w:rsid w:val="003104DB"/>
    <w:rsid w:val="00312961"/>
    <w:rsid w:val="003228B8"/>
    <w:rsid w:val="003373D8"/>
    <w:rsid w:val="00341E5A"/>
    <w:rsid w:val="003458A1"/>
    <w:rsid w:val="003476E8"/>
    <w:rsid w:val="00350DAC"/>
    <w:rsid w:val="00367AF7"/>
    <w:rsid w:val="00375032"/>
    <w:rsid w:val="00385428"/>
    <w:rsid w:val="00395C80"/>
    <w:rsid w:val="00396B3F"/>
    <w:rsid w:val="003B3EF3"/>
    <w:rsid w:val="003C10F0"/>
    <w:rsid w:val="003D34C6"/>
    <w:rsid w:val="003D7F9A"/>
    <w:rsid w:val="003E35DF"/>
    <w:rsid w:val="003E60AE"/>
    <w:rsid w:val="003E60EC"/>
    <w:rsid w:val="003F6EF7"/>
    <w:rsid w:val="00424146"/>
    <w:rsid w:val="004428C5"/>
    <w:rsid w:val="004439A1"/>
    <w:rsid w:val="0044452C"/>
    <w:rsid w:val="004451B1"/>
    <w:rsid w:val="0045210C"/>
    <w:rsid w:val="004600CF"/>
    <w:rsid w:val="004634CD"/>
    <w:rsid w:val="00480BE1"/>
    <w:rsid w:val="004958C2"/>
    <w:rsid w:val="004B12B1"/>
    <w:rsid w:val="004C5DC9"/>
    <w:rsid w:val="004E2B68"/>
    <w:rsid w:val="004E5300"/>
    <w:rsid w:val="004F36AF"/>
    <w:rsid w:val="005044B2"/>
    <w:rsid w:val="00507988"/>
    <w:rsid w:val="00514E0E"/>
    <w:rsid w:val="005152CB"/>
    <w:rsid w:val="005220C6"/>
    <w:rsid w:val="00523076"/>
    <w:rsid w:val="005255FA"/>
    <w:rsid w:val="0052573F"/>
    <w:rsid w:val="00534106"/>
    <w:rsid w:val="00535A7E"/>
    <w:rsid w:val="005464FE"/>
    <w:rsid w:val="00552ABF"/>
    <w:rsid w:val="00565D37"/>
    <w:rsid w:val="00570FBE"/>
    <w:rsid w:val="005728EF"/>
    <w:rsid w:val="00576C3D"/>
    <w:rsid w:val="00581DE7"/>
    <w:rsid w:val="005854B5"/>
    <w:rsid w:val="0059693E"/>
    <w:rsid w:val="005A3CDB"/>
    <w:rsid w:val="005B0EDA"/>
    <w:rsid w:val="005B19D6"/>
    <w:rsid w:val="005B77A1"/>
    <w:rsid w:val="005B7809"/>
    <w:rsid w:val="005C3A82"/>
    <w:rsid w:val="005C6082"/>
    <w:rsid w:val="005C7648"/>
    <w:rsid w:val="005D3FCA"/>
    <w:rsid w:val="005E37FC"/>
    <w:rsid w:val="005E389F"/>
    <w:rsid w:val="00610D4B"/>
    <w:rsid w:val="00625375"/>
    <w:rsid w:val="006262E4"/>
    <w:rsid w:val="0063341E"/>
    <w:rsid w:val="00636C42"/>
    <w:rsid w:val="00646C82"/>
    <w:rsid w:val="00657DE6"/>
    <w:rsid w:val="006602A8"/>
    <w:rsid w:val="00674E50"/>
    <w:rsid w:val="00681114"/>
    <w:rsid w:val="00693B63"/>
    <w:rsid w:val="006A0CB5"/>
    <w:rsid w:val="006A5411"/>
    <w:rsid w:val="006B59B2"/>
    <w:rsid w:val="006C4612"/>
    <w:rsid w:val="006D1B60"/>
    <w:rsid w:val="006F54E7"/>
    <w:rsid w:val="007012B7"/>
    <w:rsid w:val="00702596"/>
    <w:rsid w:val="007070D0"/>
    <w:rsid w:val="0071305A"/>
    <w:rsid w:val="00723891"/>
    <w:rsid w:val="007264C3"/>
    <w:rsid w:val="007305CA"/>
    <w:rsid w:val="00744354"/>
    <w:rsid w:val="00752EC6"/>
    <w:rsid w:val="00761FEB"/>
    <w:rsid w:val="007638C1"/>
    <w:rsid w:val="00797EE6"/>
    <w:rsid w:val="007A312D"/>
    <w:rsid w:val="007B27AB"/>
    <w:rsid w:val="007B44CA"/>
    <w:rsid w:val="007B4888"/>
    <w:rsid w:val="007B4B7E"/>
    <w:rsid w:val="007C0A4F"/>
    <w:rsid w:val="007C40ED"/>
    <w:rsid w:val="007E30FB"/>
    <w:rsid w:val="007E352D"/>
    <w:rsid w:val="007E3847"/>
    <w:rsid w:val="007E3862"/>
    <w:rsid w:val="007E5E42"/>
    <w:rsid w:val="007E6AE6"/>
    <w:rsid w:val="007F2596"/>
    <w:rsid w:val="008074AF"/>
    <w:rsid w:val="00810E12"/>
    <w:rsid w:val="008122B8"/>
    <w:rsid w:val="0081247A"/>
    <w:rsid w:val="00814D8A"/>
    <w:rsid w:val="008201B6"/>
    <w:rsid w:val="0082540F"/>
    <w:rsid w:val="0084343C"/>
    <w:rsid w:val="008518E1"/>
    <w:rsid w:val="00855976"/>
    <w:rsid w:val="0086061F"/>
    <w:rsid w:val="00862CF9"/>
    <w:rsid w:val="00863081"/>
    <w:rsid w:val="0086542E"/>
    <w:rsid w:val="00867781"/>
    <w:rsid w:val="008B596A"/>
    <w:rsid w:val="008B72EC"/>
    <w:rsid w:val="008C6487"/>
    <w:rsid w:val="008E755A"/>
    <w:rsid w:val="008E7A37"/>
    <w:rsid w:val="008F34A9"/>
    <w:rsid w:val="008F6A6F"/>
    <w:rsid w:val="00901280"/>
    <w:rsid w:val="00904DDC"/>
    <w:rsid w:val="0091507F"/>
    <w:rsid w:val="009202A8"/>
    <w:rsid w:val="0092612E"/>
    <w:rsid w:val="00937EB2"/>
    <w:rsid w:val="0094688B"/>
    <w:rsid w:val="00951152"/>
    <w:rsid w:val="009518EC"/>
    <w:rsid w:val="00951E09"/>
    <w:rsid w:val="00990E26"/>
    <w:rsid w:val="00992E02"/>
    <w:rsid w:val="009A1D5A"/>
    <w:rsid w:val="009A3142"/>
    <w:rsid w:val="009A32EB"/>
    <w:rsid w:val="009A6D3F"/>
    <w:rsid w:val="009B0115"/>
    <w:rsid w:val="009B27B3"/>
    <w:rsid w:val="009B6E33"/>
    <w:rsid w:val="009C0CA9"/>
    <w:rsid w:val="009C5A70"/>
    <w:rsid w:val="009C629F"/>
    <w:rsid w:val="009D0CC1"/>
    <w:rsid w:val="009E38CA"/>
    <w:rsid w:val="009E3E80"/>
    <w:rsid w:val="009F4183"/>
    <w:rsid w:val="00A03B8C"/>
    <w:rsid w:val="00A06FA0"/>
    <w:rsid w:val="00A221B2"/>
    <w:rsid w:val="00A2374C"/>
    <w:rsid w:val="00A2633F"/>
    <w:rsid w:val="00A30DF9"/>
    <w:rsid w:val="00A31008"/>
    <w:rsid w:val="00A368D2"/>
    <w:rsid w:val="00A36D65"/>
    <w:rsid w:val="00A37DE8"/>
    <w:rsid w:val="00A4051D"/>
    <w:rsid w:val="00A41B56"/>
    <w:rsid w:val="00A47293"/>
    <w:rsid w:val="00A54E2B"/>
    <w:rsid w:val="00A54F38"/>
    <w:rsid w:val="00A72E60"/>
    <w:rsid w:val="00A83D75"/>
    <w:rsid w:val="00A84B36"/>
    <w:rsid w:val="00A90EE3"/>
    <w:rsid w:val="00A9228D"/>
    <w:rsid w:val="00A92C50"/>
    <w:rsid w:val="00A949F1"/>
    <w:rsid w:val="00A95612"/>
    <w:rsid w:val="00AA3F62"/>
    <w:rsid w:val="00AA4F28"/>
    <w:rsid w:val="00AB0A8F"/>
    <w:rsid w:val="00AB3E05"/>
    <w:rsid w:val="00AC1E9C"/>
    <w:rsid w:val="00AC6CAE"/>
    <w:rsid w:val="00AD30C0"/>
    <w:rsid w:val="00AE5C08"/>
    <w:rsid w:val="00AF2ED0"/>
    <w:rsid w:val="00B06C6F"/>
    <w:rsid w:val="00B07183"/>
    <w:rsid w:val="00B16874"/>
    <w:rsid w:val="00B16C52"/>
    <w:rsid w:val="00B26BDE"/>
    <w:rsid w:val="00B27B90"/>
    <w:rsid w:val="00B36383"/>
    <w:rsid w:val="00B4335D"/>
    <w:rsid w:val="00B625CC"/>
    <w:rsid w:val="00B73A58"/>
    <w:rsid w:val="00B8268D"/>
    <w:rsid w:val="00B93BD2"/>
    <w:rsid w:val="00BA11DF"/>
    <w:rsid w:val="00BB3AB7"/>
    <w:rsid w:val="00BC14CD"/>
    <w:rsid w:val="00BC3555"/>
    <w:rsid w:val="00BC37A7"/>
    <w:rsid w:val="00BC4E10"/>
    <w:rsid w:val="00BD5B67"/>
    <w:rsid w:val="00C048C6"/>
    <w:rsid w:val="00C20A91"/>
    <w:rsid w:val="00C242B6"/>
    <w:rsid w:val="00C33991"/>
    <w:rsid w:val="00C43873"/>
    <w:rsid w:val="00C60A5C"/>
    <w:rsid w:val="00C776BD"/>
    <w:rsid w:val="00C83AED"/>
    <w:rsid w:val="00C92FFE"/>
    <w:rsid w:val="00C9511E"/>
    <w:rsid w:val="00CA3352"/>
    <w:rsid w:val="00CB1A62"/>
    <w:rsid w:val="00CD3138"/>
    <w:rsid w:val="00CE709B"/>
    <w:rsid w:val="00CF4EF0"/>
    <w:rsid w:val="00D04872"/>
    <w:rsid w:val="00D06FF6"/>
    <w:rsid w:val="00D11AE4"/>
    <w:rsid w:val="00D1382A"/>
    <w:rsid w:val="00D13B65"/>
    <w:rsid w:val="00D1429F"/>
    <w:rsid w:val="00D17AA0"/>
    <w:rsid w:val="00D201E9"/>
    <w:rsid w:val="00D30044"/>
    <w:rsid w:val="00D34C8D"/>
    <w:rsid w:val="00D431BE"/>
    <w:rsid w:val="00D470CF"/>
    <w:rsid w:val="00D50063"/>
    <w:rsid w:val="00D51862"/>
    <w:rsid w:val="00D536AF"/>
    <w:rsid w:val="00D54F21"/>
    <w:rsid w:val="00D56459"/>
    <w:rsid w:val="00D6120F"/>
    <w:rsid w:val="00D61A1C"/>
    <w:rsid w:val="00D74296"/>
    <w:rsid w:val="00D74335"/>
    <w:rsid w:val="00D95355"/>
    <w:rsid w:val="00DA74C8"/>
    <w:rsid w:val="00DA7A81"/>
    <w:rsid w:val="00DB1C06"/>
    <w:rsid w:val="00DC1BC4"/>
    <w:rsid w:val="00DD25C6"/>
    <w:rsid w:val="00DD4125"/>
    <w:rsid w:val="00E04E46"/>
    <w:rsid w:val="00E07BF2"/>
    <w:rsid w:val="00E13541"/>
    <w:rsid w:val="00E1488D"/>
    <w:rsid w:val="00E25709"/>
    <w:rsid w:val="00E2594D"/>
    <w:rsid w:val="00E27811"/>
    <w:rsid w:val="00E335EF"/>
    <w:rsid w:val="00E406E2"/>
    <w:rsid w:val="00E421AC"/>
    <w:rsid w:val="00E51D7B"/>
    <w:rsid w:val="00E652F4"/>
    <w:rsid w:val="00E669C4"/>
    <w:rsid w:val="00E7058A"/>
    <w:rsid w:val="00E71CAE"/>
    <w:rsid w:val="00E7370E"/>
    <w:rsid w:val="00E80577"/>
    <w:rsid w:val="00E84A9D"/>
    <w:rsid w:val="00E978D4"/>
    <w:rsid w:val="00EA0324"/>
    <w:rsid w:val="00EA5E1B"/>
    <w:rsid w:val="00EA6CE7"/>
    <w:rsid w:val="00EB1418"/>
    <w:rsid w:val="00EB1A37"/>
    <w:rsid w:val="00EC1825"/>
    <w:rsid w:val="00EC34D1"/>
    <w:rsid w:val="00ED4A14"/>
    <w:rsid w:val="00ED50B9"/>
    <w:rsid w:val="00ED51EF"/>
    <w:rsid w:val="00EF1918"/>
    <w:rsid w:val="00F02BA2"/>
    <w:rsid w:val="00F02F67"/>
    <w:rsid w:val="00F05E99"/>
    <w:rsid w:val="00F0673D"/>
    <w:rsid w:val="00F14EAA"/>
    <w:rsid w:val="00F239FF"/>
    <w:rsid w:val="00F269E5"/>
    <w:rsid w:val="00F513F0"/>
    <w:rsid w:val="00F61B5B"/>
    <w:rsid w:val="00F65083"/>
    <w:rsid w:val="00F67CC6"/>
    <w:rsid w:val="00F91AD3"/>
    <w:rsid w:val="00F94D63"/>
    <w:rsid w:val="00F97682"/>
    <w:rsid w:val="00FA2FEF"/>
    <w:rsid w:val="00FA72FD"/>
    <w:rsid w:val="00FB0F78"/>
    <w:rsid w:val="00FB6C64"/>
    <w:rsid w:val="00FC23F8"/>
    <w:rsid w:val="00FC7D5A"/>
    <w:rsid w:val="00FD2B2C"/>
    <w:rsid w:val="00FD5905"/>
    <w:rsid w:val="00FD62C2"/>
    <w:rsid w:val="00FD7BBD"/>
    <w:rsid w:val="00FE63E6"/>
    <w:rsid w:val="00FF6C71"/>
    <w:rsid w:val="00FF72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A475AF1"/>
  <w15:docId w15:val="{EBC8C5BA-5752-5F4C-B13A-595469DAA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sz w:val="36"/>
    </w:rPr>
  </w:style>
  <w:style w:type="paragraph" w:styleId="Heading2">
    <w:name w:val="heading 2"/>
    <w:basedOn w:val="Normal"/>
    <w:next w:val="Normal"/>
    <w:qFormat/>
    <w:pPr>
      <w:keepNext/>
      <w:jc w:val="center"/>
      <w:outlineLvl w:val="1"/>
    </w:pPr>
    <w:rPr>
      <w:sz w:val="28"/>
    </w:rPr>
  </w:style>
  <w:style w:type="paragraph" w:styleId="Heading3">
    <w:name w:val="heading 3"/>
    <w:basedOn w:val="Normal"/>
    <w:next w:val="Normal"/>
    <w:qFormat/>
    <w:pPr>
      <w:keepNext/>
      <w:outlineLvl w:val="2"/>
    </w:pPr>
    <w:rPr>
      <w:sz w:val="28"/>
      <w:u w:val="single"/>
    </w:rPr>
  </w:style>
  <w:style w:type="paragraph" w:styleId="Heading4">
    <w:name w:val="heading 4"/>
    <w:basedOn w:val="Normal"/>
    <w:next w:val="Normal"/>
    <w:qFormat/>
    <w:pPr>
      <w:keepNext/>
      <w:outlineLvl w:val="3"/>
    </w:pPr>
    <w:rPr>
      <w:sz w:val="28"/>
    </w:rPr>
  </w:style>
  <w:style w:type="paragraph" w:styleId="Heading5">
    <w:name w:val="heading 5"/>
    <w:basedOn w:val="Normal"/>
    <w:next w:val="Normal"/>
    <w:qFormat/>
    <w:pPr>
      <w:keepNext/>
      <w:outlineLvl w:val="4"/>
    </w:pPr>
    <w:rPr>
      <w:i/>
      <w:iCs/>
    </w:rPr>
  </w:style>
  <w:style w:type="paragraph" w:styleId="Heading6">
    <w:name w:val="heading 6"/>
    <w:basedOn w:val="Normal"/>
    <w:next w:val="Normal"/>
    <w:qFormat/>
    <w:rsid w:val="002E3ED1"/>
    <w:pPr>
      <w:spacing w:before="240" w:after="60"/>
      <w:outlineLvl w:val="5"/>
    </w:pPr>
    <w:rPr>
      <w:b/>
      <w:bCs/>
      <w:sz w:val="22"/>
      <w:szCs w:val="22"/>
    </w:rPr>
  </w:style>
  <w:style w:type="paragraph" w:styleId="Heading7">
    <w:name w:val="heading 7"/>
    <w:basedOn w:val="Normal"/>
    <w:next w:val="Normal"/>
    <w:link w:val="Heading7Char"/>
    <w:qFormat/>
    <w:rsid w:val="00230596"/>
    <w:pPr>
      <w:spacing w:before="240" w:after="60"/>
      <w:outlineLvl w:val="6"/>
    </w:pPr>
    <w:rPr>
      <w:rFonts w:ascii="Calibri" w:hAnsi="Calibri"/>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rsid w:val="0094688B"/>
    <w:pPr>
      <w:tabs>
        <w:tab w:val="center" w:pos="4320"/>
        <w:tab w:val="right" w:pos="8640"/>
      </w:tabs>
    </w:pPr>
  </w:style>
  <w:style w:type="character" w:styleId="Hyperlink">
    <w:name w:val="Hyperlink"/>
    <w:rsid w:val="000F665B"/>
    <w:rPr>
      <w:color w:val="0000FF"/>
      <w:u w:val="single"/>
    </w:rPr>
  </w:style>
  <w:style w:type="paragraph" w:styleId="BalloonText">
    <w:name w:val="Balloon Text"/>
    <w:basedOn w:val="Normal"/>
    <w:semiHidden/>
    <w:rsid w:val="00901280"/>
    <w:rPr>
      <w:rFonts w:ascii="Tahoma" w:hAnsi="Tahoma" w:cs="Tahoma"/>
      <w:sz w:val="16"/>
      <w:szCs w:val="16"/>
    </w:rPr>
  </w:style>
  <w:style w:type="paragraph" w:styleId="BodyText">
    <w:name w:val="Body Text"/>
    <w:basedOn w:val="Normal"/>
    <w:link w:val="BodyTextChar"/>
    <w:rsid w:val="002618EB"/>
    <w:pPr>
      <w:spacing w:before="120"/>
      <w:jc w:val="both"/>
    </w:pPr>
    <w:rPr>
      <w:lang w:val="x-none" w:eastAsia="x-none"/>
    </w:rPr>
  </w:style>
  <w:style w:type="character" w:customStyle="1" w:styleId="BodyTextChar">
    <w:name w:val="Body Text Char"/>
    <w:link w:val="BodyText"/>
    <w:rsid w:val="002618EB"/>
    <w:rPr>
      <w:sz w:val="24"/>
      <w:szCs w:val="24"/>
    </w:rPr>
  </w:style>
  <w:style w:type="character" w:customStyle="1" w:styleId="Heading7Char">
    <w:name w:val="Heading 7 Char"/>
    <w:link w:val="Heading7"/>
    <w:semiHidden/>
    <w:rsid w:val="00230596"/>
    <w:rPr>
      <w:rFonts w:ascii="Calibri" w:eastAsia="Times New Roman" w:hAnsi="Calibri" w:cs="Times New Roman"/>
      <w:sz w:val="24"/>
      <w:szCs w:val="24"/>
    </w:rPr>
  </w:style>
  <w:style w:type="paragraph" w:styleId="BodyText2">
    <w:name w:val="Body Text 2"/>
    <w:basedOn w:val="Normal"/>
    <w:link w:val="BodyText2Char"/>
    <w:rsid w:val="00230596"/>
    <w:pPr>
      <w:spacing w:after="120" w:line="480" w:lineRule="auto"/>
    </w:pPr>
    <w:rPr>
      <w:lang w:val="x-none" w:eastAsia="x-none"/>
    </w:rPr>
  </w:style>
  <w:style w:type="character" w:customStyle="1" w:styleId="BodyText2Char">
    <w:name w:val="Body Text 2 Char"/>
    <w:link w:val="BodyText2"/>
    <w:rsid w:val="00230596"/>
    <w:rPr>
      <w:sz w:val="24"/>
      <w:szCs w:val="24"/>
    </w:rPr>
  </w:style>
  <w:style w:type="character" w:styleId="FollowedHyperlink">
    <w:name w:val="FollowedHyperlink"/>
    <w:rsid w:val="00EA032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gvulcano@utdt.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1541</Words>
  <Characters>8789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Operations Management - Syllabus</vt:lpstr>
    </vt:vector>
  </TitlesOfParts>
  <Company>UTDT</Company>
  <LinksUpToDate>false</LinksUpToDate>
  <CharactersWithSpaces>10310</CharactersWithSpaces>
  <SharedDoc>false</SharedDoc>
  <HLinks>
    <vt:vector size="12" baseType="variant">
      <vt:variant>
        <vt:i4>2949125</vt:i4>
      </vt:variant>
      <vt:variant>
        <vt:i4>3</vt:i4>
      </vt:variant>
      <vt:variant>
        <vt:i4>0</vt:i4>
      </vt:variant>
      <vt:variant>
        <vt:i4>5</vt:i4>
      </vt:variant>
      <vt:variant>
        <vt:lpwstr>mailto:gvulcano@utdt.edu</vt:lpwstr>
      </vt:variant>
      <vt:variant>
        <vt:lpwstr/>
      </vt:variant>
      <vt:variant>
        <vt:i4>2949125</vt:i4>
      </vt:variant>
      <vt:variant>
        <vt:i4>0</vt:i4>
      </vt:variant>
      <vt:variant>
        <vt:i4>0</vt:i4>
      </vt:variant>
      <vt:variant>
        <vt:i4>5</vt:i4>
      </vt:variant>
      <vt:variant>
        <vt:lpwstr>mailto:gvulcano@utdt.edu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Management - Syllabus</dc:title>
  <dc:subject/>
  <dc:creator>Gustavo Vulcano</dc:creator>
  <cp:keywords/>
  <dc:description/>
  <cp:lastModifiedBy>Delfina Cidre</cp:lastModifiedBy>
  <cp:revision>6</cp:revision>
  <cp:lastPrinted>2013-08-14T19:19:00Z</cp:lastPrinted>
  <dcterms:created xsi:type="dcterms:W3CDTF">2020-07-07T20:37:00Z</dcterms:created>
  <dcterms:modified xsi:type="dcterms:W3CDTF">2024-03-12T20:00:00Z</dcterms:modified>
</cp:coreProperties>
</file>