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70" w:rsidRDefault="00F5153C">
      <w:pPr>
        <w:pStyle w:val="Textoindependiente"/>
        <w:ind w:left="106"/>
        <w:rPr>
          <w:rFonts w:ascii="Times New Roman"/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927100</wp:posOffset>
                </wp:positionV>
                <wp:extent cx="88900" cy="14033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3870" w:rsidRDefault="00035305">
                            <w:pPr>
                              <w:pStyle w:val="Textoindependiente"/>
                              <w:spacing w:line="221" w:lineRule="exact"/>
                            </w:pP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1pt;margin-top:73pt;width:7pt;height:11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AMqgIAAKc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" filled="f" stroked="f">
                <v:textbox inset="0,0,0,0">
                  <w:txbxContent>
                    <w:p w:rsidR="00733870" w:rsidRDefault="00035305">
                      <w:pPr>
                        <w:pStyle w:val="Textoindependiente"/>
                        <w:spacing w:line="221" w:lineRule="exact"/>
                      </w:pPr>
                      <w: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35305"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6280992" cy="10609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992" cy="106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70" w:rsidRDefault="00733870">
      <w:pPr>
        <w:pStyle w:val="Textoindependiente"/>
        <w:rPr>
          <w:rFonts w:ascii="Times New Roman"/>
          <w:sz w:val="20"/>
        </w:rPr>
      </w:pPr>
    </w:p>
    <w:p w:rsidR="00733870" w:rsidRDefault="00733870">
      <w:pPr>
        <w:pStyle w:val="Textoindependiente"/>
        <w:rPr>
          <w:rFonts w:ascii="Times New Roman"/>
          <w:sz w:val="20"/>
        </w:rPr>
      </w:pPr>
    </w:p>
    <w:p w:rsidR="00733870" w:rsidRDefault="00733870">
      <w:pPr>
        <w:pStyle w:val="Textoindependiente"/>
        <w:rPr>
          <w:rFonts w:ascii="Times New Roman"/>
          <w:sz w:val="20"/>
        </w:rPr>
      </w:pPr>
    </w:p>
    <w:p w:rsidR="00733870" w:rsidRDefault="00733870">
      <w:pPr>
        <w:pStyle w:val="Textoindependiente"/>
        <w:rPr>
          <w:rFonts w:ascii="Times New Roman"/>
          <w:sz w:val="20"/>
        </w:rPr>
      </w:pPr>
    </w:p>
    <w:p w:rsidR="00733870" w:rsidRDefault="00733870">
      <w:pPr>
        <w:pStyle w:val="Textoindependiente"/>
        <w:spacing w:before="4"/>
        <w:rPr>
          <w:rFonts w:ascii="Times New Roman"/>
          <w:sz w:val="18"/>
        </w:rPr>
      </w:pPr>
    </w:p>
    <w:p w:rsidR="00733870" w:rsidRDefault="00035305">
      <w:pPr>
        <w:pStyle w:val="Ttulo"/>
        <w:spacing w:line="324" w:lineRule="auto"/>
        <w:rPr>
          <w:u w:val="none"/>
        </w:rPr>
      </w:pPr>
      <w:r>
        <w:rPr>
          <w:u w:val="none"/>
        </w:rPr>
        <w:t>Minería de Datos</w:t>
      </w:r>
      <w:r>
        <w:rPr>
          <w:spacing w:val="1"/>
          <w:u w:val="none"/>
        </w:rPr>
        <w:t xml:space="preserve"> </w:t>
      </w:r>
      <w:r>
        <w:rPr>
          <w:color w:val="4471C4"/>
          <w:u w:val="thick" w:color="4471C4"/>
        </w:rPr>
        <w:t>Preguntas</w:t>
      </w:r>
      <w:r>
        <w:rPr>
          <w:color w:val="4471C4"/>
          <w:spacing w:val="-5"/>
          <w:u w:val="thick" w:color="4471C4"/>
        </w:rPr>
        <w:t xml:space="preserve"> </w:t>
      </w:r>
      <w:r>
        <w:rPr>
          <w:color w:val="4471C4"/>
          <w:u w:val="thick" w:color="4471C4"/>
        </w:rPr>
        <w:t>Métricas</w:t>
      </w:r>
      <w:r>
        <w:rPr>
          <w:color w:val="4471C4"/>
          <w:spacing w:val="-4"/>
          <w:u w:val="thick" w:color="4471C4"/>
        </w:rPr>
        <w:t xml:space="preserve"> </w:t>
      </w:r>
      <w:r>
        <w:rPr>
          <w:color w:val="4471C4"/>
          <w:u w:val="thick" w:color="4471C4"/>
        </w:rPr>
        <w:t>de</w:t>
      </w:r>
      <w:r>
        <w:rPr>
          <w:color w:val="4471C4"/>
          <w:spacing w:val="-6"/>
          <w:u w:val="thick" w:color="4471C4"/>
        </w:rPr>
        <w:t xml:space="preserve"> </w:t>
      </w:r>
      <w:r>
        <w:rPr>
          <w:color w:val="4471C4"/>
          <w:u w:val="thick" w:color="4471C4"/>
        </w:rPr>
        <w:t>Evaluación</w:t>
      </w: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79" w:type="dxa"/>
        <w:tblLayout w:type="fixed"/>
        <w:tblLook w:val="01E0" w:firstRow="1" w:lastRow="1" w:firstColumn="1" w:lastColumn="1" w:noHBand="0" w:noVBand="0"/>
      </w:tblPr>
      <w:tblGrid>
        <w:gridCol w:w="4069"/>
        <w:gridCol w:w="1271"/>
      </w:tblGrid>
      <w:tr w:rsidR="00733870">
        <w:trPr>
          <w:trHeight w:val="488"/>
        </w:trPr>
        <w:tc>
          <w:tcPr>
            <w:tcW w:w="4069" w:type="dxa"/>
          </w:tcPr>
          <w:p w:rsidR="00733870" w:rsidRDefault="00035305">
            <w:pPr>
              <w:pStyle w:val="TableParagraph"/>
              <w:spacing w:before="0" w:line="367" w:lineRule="exact"/>
              <w:ind w:left="50"/>
              <w:rPr>
                <w:b/>
                <w:sz w:val="36"/>
              </w:rPr>
            </w:pPr>
            <w:r>
              <w:rPr>
                <w:b/>
                <w:sz w:val="36"/>
              </w:rPr>
              <w:t>Integrantes:</w:t>
            </w:r>
          </w:p>
        </w:tc>
        <w:tc>
          <w:tcPr>
            <w:tcW w:w="1271" w:type="dxa"/>
          </w:tcPr>
          <w:p w:rsidR="00733870" w:rsidRDefault="00733870">
            <w:pPr>
              <w:pStyle w:val="TableParagraph"/>
              <w:spacing w:before="0"/>
              <w:rPr>
                <w:rFonts w:ascii="Times New Roman"/>
                <w:sz w:val="32"/>
              </w:rPr>
            </w:pPr>
          </w:p>
        </w:tc>
      </w:tr>
      <w:tr w:rsidR="00733870">
        <w:trPr>
          <w:trHeight w:val="533"/>
        </w:trPr>
        <w:tc>
          <w:tcPr>
            <w:tcW w:w="4069" w:type="dxa"/>
          </w:tcPr>
          <w:p w:rsidR="00733870" w:rsidRDefault="00035305">
            <w:pPr>
              <w:pStyle w:val="TableParagraph"/>
              <w:spacing w:before="72"/>
              <w:ind w:left="50"/>
              <w:rPr>
                <w:sz w:val="28"/>
              </w:rPr>
            </w:pPr>
            <w:r>
              <w:rPr>
                <w:sz w:val="28"/>
              </w:rPr>
              <w:t>Daniela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Paola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Huerta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Torres</w:t>
            </w:r>
          </w:p>
        </w:tc>
        <w:tc>
          <w:tcPr>
            <w:tcW w:w="1271" w:type="dxa"/>
          </w:tcPr>
          <w:p w:rsidR="00733870" w:rsidRDefault="00035305">
            <w:pPr>
              <w:pStyle w:val="TableParagraph"/>
              <w:spacing w:before="72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1872832</w:t>
            </w:r>
          </w:p>
        </w:tc>
      </w:tr>
      <w:tr w:rsidR="00733870">
        <w:trPr>
          <w:trHeight w:val="529"/>
        </w:trPr>
        <w:tc>
          <w:tcPr>
            <w:tcW w:w="4069" w:type="dxa"/>
          </w:tcPr>
          <w:p w:rsidR="00733870" w:rsidRDefault="00035305">
            <w:pPr>
              <w:pStyle w:val="TableParagraph"/>
              <w:spacing w:before="68"/>
              <w:ind w:left="50"/>
              <w:rPr>
                <w:sz w:val="28"/>
              </w:rPr>
            </w:pPr>
            <w:r>
              <w:rPr>
                <w:sz w:val="28"/>
              </w:rPr>
              <w:t>Verónica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Vanessa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Aguilar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Ortiz</w:t>
            </w:r>
          </w:p>
        </w:tc>
        <w:tc>
          <w:tcPr>
            <w:tcW w:w="1271" w:type="dxa"/>
          </w:tcPr>
          <w:p w:rsidR="00733870" w:rsidRDefault="00035305">
            <w:pPr>
              <w:pStyle w:val="TableParagraph"/>
              <w:spacing w:before="68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1855188</w:t>
            </w:r>
          </w:p>
        </w:tc>
      </w:tr>
      <w:tr w:rsidR="00733870">
        <w:trPr>
          <w:trHeight w:val="527"/>
        </w:trPr>
        <w:tc>
          <w:tcPr>
            <w:tcW w:w="4069" w:type="dxa"/>
          </w:tcPr>
          <w:p w:rsidR="00733870" w:rsidRDefault="0003530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Fernando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Jahir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Rodríguez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Chaires</w:t>
            </w:r>
          </w:p>
        </w:tc>
        <w:tc>
          <w:tcPr>
            <w:tcW w:w="1271" w:type="dxa"/>
          </w:tcPr>
          <w:p w:rsidR="00733870" w:rsidRDefault="00035305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1751125</w:t>
            </w:r>
          </w:p>
        </w:tc>
      </w:tr>
      <w:tr w:rsidR="00733870">
        <w:trPr>
          <w:trHeight w:val="529"/>
        </w:trPr>
        <w:tc>
          <w:tcPr>
            <w:tcW w:w="4069" w:type="dxa"/>
          </w:tcPr>
          <w:p w:rsidR="00733870" w:rsidRDefault="00035305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Miguel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Ángel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Jalomo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Hernández</w:t>
            </w:r>
          </w:p>
        </w:tc>
        <w:tc>
          <w:tcPr>
            <w:tcW w:w="1271" w:type="dxa"/>
          </w:tcPr>
          <w:p w:rsidR="00733870" w:rsidRDefault="00035305">
            <w:pPr>
              <w:pStyle w:val="TableParagraph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1857876</w:t>
            </w:r>
          </w:p>
        </w:tc>
      </w:tr>
      <w:tr w:rsidR="00035305">
        <w:trPr>
          <w:trHeight w:val="529"/>
        </w:trPr>
        <w:tc>
          <w:tcPr>
            <w:tcW w:w="4069" w:type="dxa"/>
          </w:tcPr>
          <w:p w:rsidR="00035305" w:rsidRDefault="00035305">
            <w:pPr>
              <w:pStyle w:val="TableParagraph"/>
              <w:ind w:left="50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271" w:type="dxa"/>
          </w:tcPr>
          <w:p w:rsidR="00035305" w:rsidRDefault="00035305">
            <w:pPr>
              <w:pStyle w:val="TableParagraph"/>
              <w:ind w:right="48"/>
              <w:jc w:val="right"/>
              <w:rPr>
                <w:sz w:val="28"/>
              </w:rPr>
            </w:pPr>
          </w:p>
        </w:tc>
      </w:tr>
      <w:tr w:rsidR="00733870">
        <w:trPr>
          <w:trHeight w:val="405"/>
        </w:trPr>
        <w:tc>
          <w:tcPr>
            <w:tcW w:w="4069" w:type="dxa"/>
          </w:tcPr>
          <w:p w:rsidR="00733870" w:rsidRDefault="00035305">
            <w:pPr>
              <w:pStyle w:val="TableParagraph"/>
              <w:spacing w:before="68" w:line="317" w:lineRule="exact"/>
              <w:ind w:left="50"/>
              <w:rPr>
                <w:sz w:val="28"/>
              </w:rPr>
            </w:pPr>
            <w:r>
              <w:rPr>
                <w:b/>
                <w:sz w:val="28"/>
              </w:rPr>
              <w:t>Grupo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002</w:t>
            </w:r>
          </w:p>
        </w:tc>
        <w:tc>
          <w:tcPr>
            <w:tcW w:w="1271" w:type="dxa"/>
          </w:tcPr>
          <w:p w:rsidR="00733870" w:rsidRDefault="00733870"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</w:tr>
    </w:tbl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rPr>
          <w:rFonts w:ascii="Arial"/>
          <w:b/>
          <w:sz w:val="20"/>
        </w:rPr>
      </w:pPr>
    </w:p>
    <w:p w:rsidR="00733870" w:rsidRDefault="00733870">
      <w:pPr>
        <w:pStyle w:val="Textoindependiente"/>
        <w:spacing w:before="6"/>
        <w:rPr>
          <w:rFonts w:ascii="Arial"/>
          <w:b/>
          <w:sz w:val="18"/>
        </w:rPr>
      </w:pPr>
    </w:p>
    <w:p w:rsidR="00733870" w:rsidRDefault="00035305">
      <w:pPr>
        <w:pStyle w:val="Textoindependiente"/>
        <w:spacing w:before="94"/>
        <w:ind w:left="4651" w:right="4306"/>
        <w:jc w:val="center"/>
        <w:rPr>
          <w:rFonts w:ascii="Arial MT"/>
        </w:rPr>
      </w:pPr>
      <w:r>
        <w:rPr>
          <w:rFonts w:ascii="Arial MT"/>
        </w:rPr>
        <w:t>08/09/2021</w:t>
      </w:r>
    </w:p>
    <w:p w:rsidR="00733870" w:rsidRDefault="00733870">
      <w:pPr>
        <w:jc w:val="center"/>
        <w:rPr>
          <w:rFonts w:ascii="Arial MT"/>
        </w:rPr>
        <w:sectPr w:rsidR="00733870">
          <w:type w:val="continuous"/>
          <w:pgSz w:w="12240" w:h="15840"/>
          <w:pgMar w:top="860" w:right="1160" w:bottom="280" w:left="980" w:header="720" w:footer="720" w:gutter="0"/>
          <w:cols w:space="720"/>
        </w:sectPr>
      </w:pPr>
    </w:p>
    <w:p w:rsidR="00F5153C" w:rsidRDefault="00F5153C" w:rsidP="00F5153C">
      <w:pPr>
        <w:pStyle w:val="Prrafodelista"/>
        <w:numPr>
          <w:ilvl w:val="0"/>
          <w:numId w:val="2"/>
        </w:numPr>
      </w:pPr>
      <w:r>
        <w:lastRenderedPageBreak/>
        <w:t>Tiene como objetivo estimar la precisión de la generalización de un</w:t>
      </w:r>
      <w:r>
        <w:t xml:space="preserve"> modelo sobre los datos futuros</w:t>
      </w:r>
    </w:p>
    <w:p w:rsidR="00F5153C" w:rsidRDefault="00F5153C" w:rsidP="00F5153C">
      <w:pPr>
        <w:pStyle w:val="Prrafodelista"/>
        <w:ind w:left="720" w:firstLine="0"/>
        <w:rPr>
          <w:b/>
        </w:rPr>
      </w:pPr>
      <w:r>
        <w:t xml:space="preserve"> </w:t>
      </w:r>
      <w:r w:rsidRPr="00F5153C">
        <w:rPr>
          <w:b/>
        </w:rPr>
        <w:t>Métricas de evaluación</w:t>
      </w:r>
    </w:p>
    <w:p w:rsidR="00F5153C" w:rsidRDefault="00F5153C" w:rsidP="00F5153C">
      <w:pPr>
        <w:pStyle w:val="Prrafodelista"/>
        <w:ind w:left="720" w:firstLine="0"/>
      </w:pPr>
    </w:p>
    <w:p w:rsidR="00F5153C" w:rsidRDefault="00F5153C" w:rsidP="00F5153C">
      <w:pPr>
        <w:pStyle w:val="Prrafodelista"/>
        <w:numPr>
          <w:ilvl w:val="0"/>
          <w:numId w:val="2"/>
        </w:numPr>
      </w:pPr>
      <w:r>
        <w:t>¿A que son equivalentes los errores tipo 2?</w:t>
      </w:r>
    </w:p>
    <w:p w:rsidR="00F5153C" w:rsidRDefault="00F5153C" w:rsidP="00F5153C">
      <w:pPr>
        <w:pStyle w:val="Prrafodelista"/>
        <w:ind w:left="720" w:firstLine="0"/>
        <w:rPr>
          <w:b/>
        </w:rPr>
      </w:pPr>
      <w:r>
        <w:t xml:space="preserve"> </w:t>
      </w:r>
      <w:r w:rsidRPr="00F5153C">
        <w:rPr>
          <w:b/>
        </w:rPr>
        <w:t>Equivalente a Falsos Negativos</w:t>
      </w:r>
    </w:p>
    <w:p w:rsidR="00F5153C" w:rsidRPr="00F5153C" w:rsidRDefault="00F5153C" w:rsidP="00F5153C">
      <w:pPr>
        <w:pStyle w:val="Prrafodelista"/>
        <w:ind w:left="720" w:firstLine="0"/>
        <w:rPr>
          <w:b/>
        </w:rPr>
      </w:pPr>
    </w:p>
    <w:p w:rsidR="00F5153C" w:rsidRDefault="00F5153C" w:rsidP="00F5153C">
      <w:pPr>
        <w:pStyle w:val="Prrafodelista"/>
        <w:numPr>
          <w:ilvl w:val="0"/>
          <w:numId w:val="2"/>
        </w:numPr>
      </w:pPr>
      <w:r>
        <w:t>¿</w:t>
      </w:r>
      <w:r>
        <w:t xml:space="preserve">Qué gráfico mide el rendimiento de los modelos de clasificación? </w:t>
      </w:r>
    </w:p>
    <w:p w:rsidR="00F5153C" w:rsidRDefault="00F5153C" w:rsidP="00F5153C">
      <w:pPr>
        <w:pStyle w:val="Prrafodelista"/>
        <w:ind w:left="720" w:firstLine="0"/>
        <w:rPr>
          <w:b/>
        </w:rPr>
      </w:pPr>
      <w:r w:rsidRPr="00F5153C">
        <w:rPr>
          <w:b/>
        </w:rPr>
        <w:t>Gráfico de Kolmogorov Smirnov</w:t>
      </w:r>
    </w:p>
    <w:p w:rsidR="00F5153C" w:rsidRDefault="00F5153C" w:rsidP="00F5153C">
      <w:pPr>
        <w:pStyle w:val="Prrafodelista"/>
        <w:ind w:left="720" w:firstLine="0"/>
      </w:pPr>
    </w:p>
    <w:p w:rsidR="00F5153C" w:rsidRDefault="00F5153C" w:rsidP="00F5153C">
      <w:pPr>
        <w:pStyle w:val="Prrafodelista"/>
        <w:numPr>
          <w:ilvl w:val="0"/>
          <w:numId w:val="2"/>
        </w:numPr>
      </w:pPr>
      <w:r>
        <w:t>Es el cociente entre las predicciones correctas y la proporción de</w:t>
      </w:r>
      <w:r>
        <w:t xml:space="preserve"> todas las predicciones hechas</w:t>
      </w:r>
    </w:p>
    <w:p w:rsidR="00F5153C" w:rsidRDefault="00F5153C" w:rsidP="00F5153C">
      <w:pPr>
        <w:pStyle w:val="Prrafodelista"/>
        <w:ind w:left="720" w:firstLine="0"/>
        <w:rPr>
          <w:b/>
        </w:rPr>
      </w:pPr>
      <w:r w:rsidRPr="00F5153C">
        <w:rPr>
          <w:b/>
        </w:rPr>
        <w:t>Exactitud</w:t>
      </w:r>
    </w:p>
    <w:p w:rsidR="00F5153C" w:rsidRPr="00F5153C" w:rsidRDefault="00F5153C" w:rsidP="00F5153C">
      <w:pPr>
        <w:pStyle w:val="Prrafodelista"/>
        <w:ind w:left="720" w:firstLine="0"/>
        <w:rPr>
          <w:b/>
        </w:rPr>
      </w:pPr>
    </w:p>
    <w:p w:rsidR="00F5153C" w:rsidRDefault="00F5153C" w:rsidP="00F5153C">
      <w:pPr>
        <w:pStyle w:val="Prrafodelista"/>
        <w:numPr>
          <w:ilvl w:val="0"/>
          <w:numId w:val="2"/>
        </w:numPr>
      </w:pPr>
      <w:r>
        <w:t>Estas reglas se utilizan para descubrir hechos que ocurren en común dentro de un determinado c</w:t>
      </w:r>
      <w:r>
        <w:t>onjunto de datos</w:t>
      </w:r>
    </w:p>
    <w:p w:rsidR="00F5153C" w:rsidRPr="00F5153C" w:rsidRDefault="00F5153C" w:rsidP="00F5153C">
      <w:pPr>
        <w:pStyle w:val="Prrafodelista"/>
        <w:ind w:left="720" w:firstLine="0"/>
        <w:rPr>
          <w:b/>
        </w:rPr>
      </w:pPr>
      <w:r w:rsidRPr="00F5153C">
        <w:rPr>
          <w:b/>
          <w:sz w:val="24"/>
        </w:rPr>
        <w:t xml:space="preserve"> </w:t>
      </w:r>
      <w:r w:rsidRPr="00F5153C">
        <w:rPr>
          <w:b/>
        </w:rPr>
        <w:t>Reglas de asociación</w:t>
      </w:r>
    </w:p>
    <w:p w:rsidR="00733870" w:rsidRDefault="00733870" w:rsidP="00F5153C">
      <w:pPr>
        <w:pStyle w:val="Prrafodelista"/>
        <w:tabs>
          <w:tab w:val="left" w:pos="1442"/>
        </w:tabs>
        <w:spacing w:line="259" w:lineRule="auto"/>
        <w:ind w:right="1344" w:firstLine="0"/>
      </w:pPr>
    </w:p>
    <w:sectPr w:rsidR="00733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6368B"/>
    <w:multiLevelType w:val="hybridMultilevel"/>
    <w:tmpl w:val="8BDAB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270A7"/>
    <w:multiLevelType w:val="hybridMultilevel"/>
    <w:tmpl w:val="011AAB68"/>
    <w:lvl w:ilvl="0" w:tplc="38742136">
      <w:start w:val="1"/>
      <w:numFmt w:val="decimal"/>
      <w:lvlText w:val="%1."/>
      <w:lvlJc w:val="left"/>
      <w:pPr>
        <w:ind w:left="144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60E65DA">
      <w:numFmt w:val="bullet"/>
      <w:lvlText w:val="•"/>
      <w:lvlJc w:val="left"/>
      <w:pPr>
        <w:ind w:left="2306" w:hanging="360"/>
      </w:pPr>
      <w:rPr>
        <w:rFonts w:hint="default"/>
        <w:lang w:val="es-ES" w:eastAsia="en-US" w:bidi="ar-SA"/>
      </w:rPr>
    </w:lvl>
    <w:lvl w:ilvl="2" w:tplc="E4AE6822"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3" w:tplc="5486F3FA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4" w:tplc="79A892DE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5" w:tplc="F44A5650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6" w:tplc="CB2AAE00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C6A65776">
      <w:numFmt w:val="bullet"/>
      <w:lvlText w:val="•"/>
      <w:lvlJc w:val="left"/>
      <w:pPr>
        <w:ind w:left="7502" w:hanging="360"/>
      </w:pPr>
      <w:rPr>
        <w:rFonts w:hint="default"/>
        <w:lang w:val="es-ES" w:eastAsia="en-US" w:bidi="ar-SA"/>
      </w:rPr>
    </w:lvl>
    <w:lvl w:ilvl="8" w:tplc="B656940E">
      <w:numFmt w:val="bullet"/>
      <w:lvlText w:val="•"/>
      <w:lvlJc w:val="left"/>
      <w:pPr>
        <w:ind w:left="836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70"/>
    <w:rsid w:val="00035305"/>
    <w:rsid w:val="00733870"/>
    <w:rsid w:val="00F5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E7D9"/>
  <w15:docId w15:val="{AFE6A8DD-02E6-42EC-AED1-3560D3D5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84"/>
      <w:ind w:left="921" w:right="357" w:firstLine="2138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"/>
      <w:ind w:left="1442" w:hanging="360"/>
    </w:pPr>
  </w:style>
  <w:style w:type="paragraph" w:customStyle="1" w:styleId="TableParagraph">
    <w:name w:val="Table Paragraph"/>
    <w:basedOn w:val="Normal"/>
    <w:uiPriority w:val="1"/>
    <w:qFormat/>
    <w:pPr>
      <w:spacing w:before="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paola huerta torres</dc:creator>
  <cp:lastModifiedBy>FERNANDO JAHIR RODRIGUEZ CHAIRES</cp:lastModifiedBy>
  <cp:revision>3</cp:revision>
  <dcterms:created xsi:type="dcterms:W3CDTF">2021-09-29T05:15:00Z</dcterms:created>
  <dcterms:modified xsi:type="dcterms:W3CDTF">2021-09-29T05:16:00Z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2021-09-29T00:00:00Z</vt:filetime>
  </property>
</Properties>
</file>