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y3hq79kisg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sz w:val="52"/>
          <w:szCs w:val="52"/>
        </w:rPr>
      </w:pPr>
      <w:r w:rsidDel="00000000" w:rsidR="00000000" w:rsidRPr="00000000">
        <w:rPr>
          <w:sz w:val="52"/>
          <w:szCs w:val="52"/>
          <w:rtl w:val="0"/>
        </w:rPr>
        <w:t xml:space="preserve">Core</w:t>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Motivation</w:t>
      </w:r>
    </w:p>
    <w:p w:rsidR="00000000" w:rsidDel="00000000" w:rsidP="00000000" w:rsidRDefault="00000000" w:rsidRPr="00000000" w14:paraId="00000004">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Reasoning about ideal properties of agents that don't yet exist</w:t>
      </w:r>
    </w:p>
    <w:p w:rsidR="00000000" w:rsidDel="00000000" w:rsidP="00000000" w:rsidRDefault="00000000" w:rsidRPr="00000000" w14:paraId="00000005">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We are trying to align a superintelligence that does not exist yet, under conditions unlike anything we have observed</w:t>
      </w:r>
    </w:p>
    <w:p w:rsidR="00000000" w:rsidDel="00000000" w:rsidP="00000000" w:rsidRDefault="00000000" w:rsidRPr="00000000" w14:paraId="00000006">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We need robust formal concepts of agency: concepts that remain meaningful when subjected to intense optimization pressure or applied far out of distribution</w:t>
      </w:r>
    </w:p>
    <w:p w:rsidR="00000000" w:rsidDel="00000000" w:rsidP="00000000" w:rsidRDefault="00000000" w:rsidRPr="00000000" w14:paraId="00000007">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Goodhart's law: any proxy measure that becomes a target ceases to be a good measure; a theory of agency must be defined in terms that don't break under optimisation — we need the "true name" of what we want, not a proxy</w:t>
      </w:r>
    </w:p>
    <w:p w:rsidR="00000000" w:rsidDel="00000000" w:rsidP="00000000" w:rsidRDefault="00000000" w:rsidRPr="00000000" w14:paraId="00000008">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Reflective stability: a safety property is only as strong as its invariance under self-modification; properties that an agent would reason its way out of as it gets smarter provide weak alignment guarantees</w:t>
      </w:r>
    </w:p>
    <w:p w:rsidR="00000000" w:rsidDel="00000000" w:rsidP="00000000" w:rsidRDefault="00000000" w:rsidRPr="00000000" w14:paraId="00000009">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Embedded agency: why the standard dualistic picture breaks</w:t>
      </w:r>
    </w:p>
    <w:p w:rsidR="00000000" w:rsidDel="00000000" w:rsidP="00000000" w:rsidRDefault="00000000" w:rsidRPr="00000000" w14:paraId="0000000A">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Dualistic picture: agent sits outside the environment with a well-defined IO channel, can hold the world in its head, perceives inputs and outputs actions; this is the AIXI/video-game picture</w:t>
      </w:r>
    </w:p>
    <w:p w:rsidR="00000000" w:rsidDel="00000000" w:rsidP="00000000" w:rsidRDefault="00000000" w:rsidRPr="00000000" w14:paraId="0000000B">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Embedded picture: agent is made of the same physical stuff as its environment, is smaller than the world it models, has no crisp IO boundary, and is just another part of the causal graph</w:t>
      </w:r>
    </w:p>
    <w:p w:rsidR="00000000" w:rsidDel="00000000" w:rsidP="00000000" w:rsidRDefault="00000000" w:rsidRPr="00000000" w14:paraId="0000000C">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Reasoning about environments larger than the agent: cannot hold an exact world-model in memory; must reason under radical uncertainty about one's own computational limits</w:t>
      </w:r>
    </w:p>
    <w:p w:rsidR="00000000" w:rsidDel="00000000" w:rsidP="00000000" w:rsidRDefault="00000000" w:rsidRPr="00000000" w14:paraId="0000000D">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Reasoning about environments containing copies of the agent: no well-defined notion of "what would happen if I took a different action" when the environment contains predictors or copies of your decision procedure</w:t>
      </w:r>
    </w:p>
    <w:p w:rsidR="00000000" w:rsidDel="00000000" w:rsidP="00000000" w:rsidRDefault="00000000" w:rsidRPr="00000000" w14:paraId="0000000E">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Reasoning about self-improvement and successor construction: cannot predict exactly what a smarter successor will do; must reason abstractly about properties of the successor's design</w:t>
      </w:r>
    </w:p>
    <w:p w:rsidR="00000000" w:rsidDel="00000000" w:rsidP="00000000" w:rsidRDefault="00000000" w:rsidRPr="00000000" w14:paraId="0000000F">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No well-defined IO channel or boundaries: the line between "the agent" and "the environment" is a modelling choice, not a physical fact</w:t>
      </w:r>
    </w:p>
    <w:p w:rsidR="00000000" w:rsidDel="00000000" w:rsidP="00000000" w:rsidRDefault="00000000" w:rsidRPr="00000000" w14:paraId="00000010">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Multi-level world models: an embedded agent must model itself within its own world model, generating self-referential structure that dualistic agents avoid</w:t>
      </w:r>
    </w:p>
    <w:p w:rsidR="00000000" w:rsidDel="00000000" w:rsidP="00000000" w:rsidRDefault="00000000" w:rsidRPr="00000000" w14:paraId="00000011">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Bounded rationality: the agent cannot compute the consequences of all its hypotheses instantly; logical uncertainty is irreducible</w:t>
      </w:r>
    </w:p>
    <w:p w:rsidR="00000000" w:rsidDel="00000000" w:rsidP="00000000" w:rsidRDefault="00000000" w:rsidRPr="00000000" w14:paraId="00000012">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Reflective stability as a unifying desideratum</w:t>
      </w:r>
    </w:p>
    <w:p w:rsidR="00000000" w:rsidDel="00000000" w:rsidP="00000000" w:rsidRDefault="00000000" w:rsidRPr="00000000" w14:paraId="00000013">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A system that reasons its way into modifying its own values or decision procedure provides weaker safety guarantees than one that robustly preserves them</w:t>
      </w:r>
    </w:p>
    <w:p w:rsidR="00000000" w:rsidDel="00000000" w:rsidP="00000000" w:rsidRDefault="00000000" w:rsidRPr="00000000" w14:paraId="00000014">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Reflective stability: an agent reflecting on its own properties should endorse them — it would not want to self-modify away from them</w:t>
      </w:r>
    </w:p>
    <w:p w:rsidR="00000000" w:rsidDel="00000000" w:rsidP="00000000" w:rsidRDefault="00000000" w:rsidRPr="00000000" w14:paraId="00000015">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This is the thread connecting all the subproblems: each is a different way in which naive rationality fails to be reflectively stable when the agent is embedded in the world</w:t>
      </w:r>
    </w:p>
    <w:p w:rsidR="00000000" w:rsidDel="00000000" w:rsidP="00000000" w:rsidRDefault="00000000" w:rsidRPr="00000000" w14:paraId="00000016">
      <w:pPr>
        <w:spacing w:after="240" w:before="240" w:lineRule="auto"/>
        <w:rPr>
          <w:b w:val="1"/>
          <w:bCs w:val="1"/>
          <w:sz w:val="24"/>
          <w:szCs w:val="24"/>
        </w:rPr>
      </w:pPr>
      <w:r w:rsidDel="00000000" w:rsidR="00000000" w:rsidRPr="00000000">
        <w:rPr>
          <w:b w:val="1"/>
          <w:bCs w:val="1"/>
          <w:sz w:val="24"/>
          <w:szCs w:val="24"/>
          <w:rtl w:val="0"/>
        </w:rPr>
        <w:t xml:space="preserve">Consequentialist Foundations (Complete Class Theorem, Dutch Book)</w:t>
      </w:r>
    </w:p>
    <w:p w:rsidR="00000000" w:rsidDel="00000000" w:rsidP="00000000" w:rsidRDefault="00000000" w:rsidRPr="00000000" w14:paraId="00000017">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Dominated strategies and the Dutch book argument</w:t>
      </w:r>
    </w:p>
    <w:p w:rsidR="00000000" w:rsidDel="00000000" w:rsidP="00000000" w:rsidRDefault="00000000" w:rsidRPr="00000000" w14:paraId="00000018">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If an agent's preferences are cyclic (A preferred to B, B to C, C to A), an adversary can exploit this by offering a sequence of individually-acceptable trades that leaves the agent strictly worse off — a "money pump"</w:t>
      </w:r>
    </w:p>
    <w:p w:rsidR="00000000" w:rsidDel="00000000" w:rsidP="00000000" w:rsidRDefault="00000000" w:rsidRPr="00000000" w14:paraId="00000019">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Any agent that reliably avoids dominated strategies must behave as if it has consistent preferences representable by a utility function</w:t>
      </w:r>
    </w:p>
    <w:p w:rsidR="00000000" w:rsidDel="00000000" w:rsidP="00000000" w:rsidRDefault="00000000" w:rsidRPr="00000000" w14:paraId="0000001A">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The complete class theorem sharpens this: any decision rule that is Pareto-optimal across all possible environments must be Bayes-optimal under some prior with full support</w:t>
      </w:r>
    </w:p>
    <w:p w:rsidR="00000000" w:rsidDel="00000000" w:rsidP="00000000" w:rsidRDefault="00000000" w:rsidRPr="00000000" w14:paraId="0000001B">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What coherence arguments do and don't tell us</w:t>
      </w:r>
    </w:p>
    <w:p w:rsidR="00000000" w:rsidDel="00000000" w:rsidP="00000000" w:rsidRDefault="00000000" w:rsidRPr="00000000" w14:paraId="0000001C">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The complete class theorem is representational, not mechanistic: it says any non-dominated strategy can be described as EU maximisation, without claiming the agent has an explicit utility function internally</w:t>
      </w:r>
    </w:p>
    <w:p w:rsidR="00000000" w:rsidDel="00000000" w:rsidP="00000000" w:rsidRDefault="00000000" w:rsidRPr="00000000" w14:paraId="0000001D">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This matters: a sufficiently capable, non-self-defeating agent will look like a Bayesian EU maximiser from the outside, even if it is implemented very differently inside</w:t>
      </w:r>
    </w:p>
    <w:p w:rsidR="00000000" w:rsidDel="00000000" w:rsidP="00000000" w:rsidRDefault="00000000" w:rsidRPr="00000000" w14:paraId="0000001E">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Coherence arguments don't tell us what utility function the agent has — only that its behaviour is consistent with having one; the hard problem is specifying which one</w:t>
      </w:r>
    </w:p>
    <w:p w:rsidR="00000000" w:rsidDel="00000000" w:rsidP="00000000" w:rsidRDefault="00000000" w:rsidRPr="00000000" w14:paraId="0000001F">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Connection to reflective stability</w:t>
      </w:r>
    </w:p>
    <w:p w:rsidR="00000000" w:rsidDel="00000000" w:rsidP="00000000" w:rsidRDefault="00000000" w:rsidRPr="00000000" w14:paraId="00000020">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A decision strategy that is not Bayes-optimal is dominated — there exists a strictly better strategy in some environment; a rational agent would want to self-modify away from it</w:t>
      </w:r>
    </w:p>
    <w:p w:rsidR="00000000" w:rsidDel="00000000" w:rsidP="00000000" w:rsidRDefault="00000000" w:rsidRPr="00000000" w14:paraId="00000021">
      <w:pPr>
        <w:numPr>
          <w:ilvl w:val="1"/>
          <w:numId w:val="14"/>
        </w:numPr>
        <w:spacing w:after="240" w:before="0" w:beforeAutospacing="0" w:lineRule="auto"/>
        <w:ind w:left="1440" w:hanging="360"/>
        <w:rPr>
          <w:sz w:val="24"/>
          <w:szCs w:val="24"/>
        </w:rPr>
      </w:pPr>
      <w:r w:rsidDel="00000000" w:rsidR="00000000" w:rsidRPr="00000000">
        <w:rPr>
          <w:sz w:val="24"/>
          <w:szCs w:val="24"/>
          <w:rtl w:val="0"/>
        </w:rPr>
        <w:t xml:space="preserve">This makes EU maximisation a reflectively stable attractor: sufficiently capable agents converge to it under self-improvement</w:t>
      </w:r>
    </w:p>
    <w:p w:rsidR="00000000" w:rsidDel="00000000" w:rsidP="00000000" w:rsidRDefault="00000000" w:rsidRPr="00000000" w14:paraId="00000022">
      <w:pPr>
        <w:spacing w:after="240" w:before="240" w:lineRule="auto"/>
        <w:rPr>
          <w:b w:val="1"/>
          <w:bCs w:val="1"/>
          <w:sz w:val="24"/>
          <w:szCs w:val="24"/>
        </w:rPr>
      </w:pPr>
      <w:r w:rsidDel="00000000" w:rsidR="00000000" w:rsidRPr="00000000">
        <w:rPr>
          <w:b w:val="1"/>
          <w:bCs w:val="1"/>
          <w:sz w:val="24"/>
          <w:szCs w:val="24"/>
          <w:rtl w:val="0"/>
        </w:rPr>
        <w:t xml:space="preserve">Löb's Theorem, Tiling Agents, and Vingean Agency</w:t>
      </w:r>
    </w:p>
    <w:p w:rsidR="00000000" w:rsidDel="00000000" w:rsidP="00000000" w:rsidRDefault="00000000" w:rsidRPr="00000000" w14:paraId="00000023">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The self-modification problem</w:t>
      </w:r>
    </w:p>
    <w:p w:rsidR="00000000" w:rsidDel="00000000" w:rsidP="00000000" w:rsidRDefault="00000000" w:rsidRPr="00000000" w14:paraId="00000024">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A sufficiently advanced agent may build a successor more capable than itself; it cannot verify the successor's safety by simulating it exactly (Vingean reflection: if you could predict the successor's exact decisions, you would be equally capable)</w:t>
      </w:r>
    </w:p>
    <w:p w:rsidR="00000000" w:rsidDel="00000000" w:rsidP="00000000" w:rsidRDefault="00000000" w:rsidRPr="00000000" w14:paraId="00000025">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Instead it must reason abstractly about the properties of the successor's design: whatever the successor does, it only takes actions it has proved to lead to good outcomes</w:t>
      </w:r>
    </w:p>
    <w:p w:rsidR="00000000" w:rsidDel="00000000" w:rsidP="00000000" w:rsidRDefault="00000000" w:rsidRPr="00000000" w14:paraId="00000026">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This is the tiling desideratum: the parent agent approves the child's design if the child's proof system certifies only safe actions</w:t>
      </w:r>
    </w:p>
    <w:p w:rsidR="00000000" w:rsidDel="00000000" w:rsidP="00000000" w:rsidRDefault="00000000" w:rsidRPr="00000000" w14:paraId="0000002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Löb's theorem as the fundamental obstacle</w:t>
      </w:r>
    </w:p>
    <w:p w:rsidR="00000000" w:rsidDel="00000000" w:rsidP="00000000" w:rsidRDefault="00000000" w:rsidRPr="00000000" w14:paraId="00000028">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For the tiling strategy to work, the parent must be able to conclude that when the child's proof system certifies an action, the action is actually safe — i.e. the parent needs to trust the child's proof system</w:t>
      </w:r>
    </w:p>
    <w:p w:rsidR="00000000" w:rsidDel="00000000" w:rsidP="00000000" w:rsidRDefault="00000000" w:rsidRPr="00000000" w14:paraId="00000029">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Löb's theorem: if a formal system L can prove "if L proves C then C is true," then L can already prove C; there are no statements for which L can assert conditional trust in its own proofs without already having the proofs</w:t>
      </w:r>
    </w:p>
    <w:p w:rsidR="00000000" w:rsidDel="00000000" w:rsidP="00000000" w:rsidRDefault="00000000" w:rsidRPr="00000000" w14:paraId="0000002A">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This blocks naive tiling: a consistent system cannot vouch for the soundness of an equally powerful successor, only a strictly weaker one</w:t>
      </w:r>
    </w:p>
    <w:p w:rsidR="00000000" w:rsidDel="00000000" w:rsidP="00000000" w:rsidRDefault="00000000" w:rsidRPr="00000000" w14:paraId="0000002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 finite descent problem</w:t>
      </w:r>
    </w:p>
    <w:p w:rsidR="00000000" w:rsidDel="00000000" w:rsidP="00000000" w:rsidRDefault="00000000" w:rsidRPr="00000000" w14:paraId="0000002C">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If the parent must use a strictly stronger proof system than the child, then each successive agent in a chain of self-improvements uses a strictly weaker proof system — a "telomere" of logical strength that shortens with each generation</w:t>
      </w:r>
    </w:p>
    <w:p w:rsidR="00000000" w:rsidDel="00000000" w:rsidP="00000000" w:rsidRDefault="00000000" w:rsidRPr="00000000" w14:paraId="0000002D">
      <w:pPr>
        <w:numPr>
          <w:ilvl w:val="1"/>
          <w:numId w:val="1"/>
        </w:numPr>
        <w:spacing w:after="240" w:before="0" w:beforeAutospacing="0" w:lineRule="auto"/>
        <w:ind w:left="1440" w:hanging="360"/>
        <w:rPr>
          <w:sz w:val="24"/>
          <w:szCs w:val="24"/>
        </w:rPr>
      </w:pPr>
      <w:r w:rsidDel="00000000" w:rsidR="00000000" w:rsidRPr="00000000">
        <w:rPr>
          <w:sz w:val="24"/>
          <w:szCs w:val="24"/>
          <w:rtl w:val="0"/>
        </w:rPr>
        <w:t xml:space="preserve">The tiling agents research programme studies whether and how this obstacle can be overcome: modal agents, proof-based approaches, and reflective oracles are partial attempts</w:t>
      </w:r>
    </w:p>
    <w:p w:rsidR="00000000" w:rsidDel="00000000" w:rsidP="00000000" w:rsidRDefault="00000000" w:rsidRPr="00000000" w14:paraId="0000002E">
      <w:pPr>
        <w:spacing w:after="240" w:before="240" w:lineRule="auto"/>
        <w:rPr>
          <w:b w:val="1"/>
          <w:bCs w:val="1"/>
          <w:sz w:val="24"/>
          <w:szCs w:val="24"/>
        </w:rPr>
      </w:pPr>
      <w:r w:rsidDel="00000000" w:rsidR="00000000" w:rsidRPr="00000000">
        <w:rPr>
          <w:b w:val="1"/>
          <w:bCs w:val="1"/>
          <w:sz w:val="24"/>
          <w:szCs w:val="24"/>
          <w:rtl w:val="0"/>
        </w:rPr>
        <w:t xml:space="preserve">Decision Theory (Functional, Updateless)</w:t>
      </w:r>
    </w:p>
    <w:p w:rsidR="00000000" w:rsidDel="00000000" w:rsidP="00000000" w:rsidRDefault="00000000" w:rsidRPr="00000000" w14:paraId="0000002F">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Why decision theory is hard for embedded agents</w:t>
      </w:r>
    </w:p>
    <w:p w:rsidR="00000000" w:rsidDel="00000000" w:rsidP="00000000" w:rsidRDefault="00000000" w:rsidRPr="00000000" w14:paraId="00000030">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For a dualistic agent with a well-defined environment, optimisation is simple: pick the action that maximises expected utility</w:t>
      </w:r>
    </w:p>
    <w:p w:rsidR="00000000" w:rsidDel="00000000" w:rsidP="00000000" w:rsidRDefault="00000000" w:rsidRPr="00000000" w14:paraId="00000031">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For embedded agents, an action is just another fact about the world; there is no well-defined notion of "what would happen if I took a different action" — counterfactuals must be constructed, not read off</w:t>
      </w:r>
    </w:p>
    <w:p w:rsidR="00000000" w:rsidDel="00000000" w:rsidP="00000000" w:rsidRDefault="00000000" w:rsidRPr="00000000" w14:paraId="00000032">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Different decision theories correspond to different ways of constructing these counterfactuals: conditioning on the action as evidence (EDT), intervening causally on it (CDT), or reasoning about the logical consequences of being the kind of agent that runs a given procedure (FDT)</w:t>
      </w:r>
    </w:p>
    <w:p w:rsidR="00000000" w:rsidDel="00000000" w:rsidP="00000000" w:rsidRDefault="00000000" w:rsidRPr="00000000" w14:paraId="00000033">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Failures of standard decision theories</w:t>
      </w:r>
    </w:p>
    <w:p w:rsidR="00000000" w:rsidDel="00000000" w:rsidP="00000000" w:rsidRDefault="00000000" w:rsidRPr="00000000" w14:paraId="00000034">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Causal decision theory defects in the twin prisoner's dilemma even though cooperation is the dominant outcome for agents with the same decision procedure</w:t>
      </w:r>
    </w:p>
    <w:p w:rsidR="00000000" w:rsidDel="00000000" w:rsidP="00000000" w:rsidRDefault="00000000" w:rsidRPr="00000000" w14:paraId="00000035">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It fails in environments with logical correlations between the agent and the world, or with predictors who model the agent's decision procedure</w:t>
      </w:r>
    </w:p>
    <w:p w:rsidR="00000000" w:rsidDel="00000000" w:rsidP="00000000" w:rsidRDefault="00000000" w:rsidRPr="00000000" w14:paraId="00000036">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Functional and updateless decision theory</w:t>
      </w:r>
    </w:p>
    <w:p w:rsidR="00000000" w:rsidDel="00000000" w:rsidP="00000000" w:rsidRDefault="00000000" w:rsidRPr="00000000" w14:paraId="00000037">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Functional decision theory: reason about the logical consequences of being "the type of agent that runs this decision procedure"; act to maximise expected utility across all situations where your decision procedure is called</w:t>
      </w:r>
    </w:p>
    <w:p w:rsidR="00000000" w:rsidDel="00000000" w:rsidP="00000000" w:rsidRDefault="00000000" w:rsidRPr="00000000" w14:paraId="00000038">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Updateless decision theory: commit to the policy you would have chosen before receiving any observations; resolves cases like blackmail by refusing to give in unconditionally, because the committed policy is what the world responds to</w:t>
      </w:r>
    </w:p>
    <w:p w:rsidR="00000000" w:rsidDel="00000000" w:rsidP="00000000" w:rsidRDefault="00000000" w:rsidRPr="00000000" w14:paraId="00000039">
      <w:pPr>
        <w:numPr>
          <w:ilvl w:val="1"/>
          <w:numId w:val="11"/>
        </w:numPr>
        <w:spacing w:after="240" w:before="0" w:beforeAutospacing="0" w:lineRule="auto"/>
        <w:ind w:left="1440" w:hanging="360"/>
        <w:rPr>
          <w:sz w:val="24"/>
          <w:szCs w:val="24"/>
        </w:rPr>
      </w:pPr>
      <w:r w:rsidDel="00000000" w:rsidR="00000000" w:rsidRPr="00000000">
        <w:rPr>
          <w:sz w:val="24"/>
          <w:szCs w:val="24"/>
          <w:rtl w:val="0"/>
        </w:rPr>
        <w:t xml:space="preserve">Decision theory is a reflectively consistent degree of freedom: unlike a mistaken factual belief, a bad decision theory is not automatically corrected as the agent gets smarter — it must be identified and fixed in advance</w:t>
      </w:r>
    </w:p>
    <w:p w:rsidR="00000000" w:rsidDel="00000000" w:rsidP="00000000" w:rsidRDefault="00000000" w:rsidRPr="00000000" w14:paraId="0000003A">
      <w:pPr>
        <w:spacing w:after="240" w:before="240" w:lineRule="auto"/>
        <w:rPr>
          <w:b w:val="1"/>
          <w:bCs w:val="1"/>
          <w:sz w:val="24"/>
          <w:szCs w:val="24"/>
        </w:rPr>
      </w:pPr>
      <w:r w:rsidDel="00000000" w:rsidR="00000000" w:rsidRPr="00000000">
        <w:rPr>
          <w:b w:val="1"/>
          <w:bCs w:val="1"/>
          <w:sz w:val="24"/>
          <w:szCs w:val="24"/>
          <w:rtl w:val="0"/>
        </w:rPr>
        <w:t xml:space="preserve">Logical Induction</w:t>
      </w:r>
    </w:p>
    <w:p w:rsidR="00000000" w:rsidDel="00000000" w:rsidP="00000000" w:rsidRDefault="00000000" w:rsidRPr="00000000" w14:paraId="0000003B">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Why logical uncertainty is irreducible for embedded agents</w:t>
      </w:r>
    </w:p>
    <w:p w:rsidR="00000000" w:rsidDel="00000000" w:rsidP="00000000" w:rsidRDefault="00000000" w:rsidRPr="00000000" w14:paraId="0000003C">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Standard Bayesian reasoning assumes logical omniscience: the agent already knows all consequences of its beliefs, including all mathematical truths</w:t>
      </w:r>
    </w:p>
    <w:p w:rsidR="00000000" w:rsidDel="00000000" w:rsidP="00000000" w:rsidRDefault="00000000" w:rsidRPr="00000000" w14:paraId="0000003D">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A computationally bounded embedded agent cannot do this: it may know the source code of a program and still be uncertain what it outputs; it may know the axioms of arithmetic and still be uncertain whether a large number is prime</w:t>
      </w:r>
    </w:p>
    <w:p w:rsidR="00000000" w:rsidDel="00000000" w:rsidP="00000000" w:rsidRDefault="00000000" w:rsidRPr="00000000" w14:paraId="0000003E">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Logical uncertainty is not empirical uncertainty — it is uncertainty about facts that are in principle determined, but whose determination requires computation the agent cannot perform instantly</w:t>
      </w:r>
    </w:p>
    <w:p w:rsidR="00000000" w:rsidDel="00000000" w:rsidP="00000000" w:rsidRDefault="00000000" w:rsidRPr="00000000" w14:paraId="0000003F">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The logical induction criterion</w:t>
      </w:r>
    </w:p>
    <w:p w:rsidR="00000000" w:rsidDel="00000000" w:rsidP="00000000" w:rsidRDefault="00000000" w:rsidRPr="00000000" w14:paraId="00000040">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A market assigns prices (probabilities) to logical sentences; a trader looks at current and historical prices and decides how many "shares" of each sentence to buy or sell</w:t>
      </w:r>
    </w:p>
    <w:p w:rsidR="00000000" w:rsidDel="00000000" w:rsidP="00000000" w:rsidRDefault="00000000" w:rsidRPr="00000000" w14:paraId="00000041">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The logical induction criterion: no polynomial-time computable trader can make unbounded profit against the market</w:t>
      </w:r>
    </w:p>
    <w:p w:rsidR="00000000" w:rsidDel="00000000" w:rsidP="00000000" w:rsidRDefault="00000000" w:rsidRPr="00000000" w14:paraId="00000042">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This is the computational analogue of the Dutch book argument: replace "no Dutch book exists" with "no efficient Dutch book exists," yielding a criterion that bounded agents can satisfy</w:t>
      </w:r>
    </w:p>
    <w:p w:rsidR="00000000" w:rsidDel="00000000" w:rsidP="00000000" w:rsidRDefault="00000000" w:rsidRPr="00000000" w14:paraId="00000043">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Properties of logical inductors</w:t>
      </w:r>
    </w:p>
    <w:p w:rsidR="00000000" w:rsidDel="00000000" w:rsidP="00000000" w:rsidRDefault="00000000" w:rsidRPr="00000000" w14:paraId="00000044">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Convergence and coherence: in the limit, prices describe a fully logically consistent belief state</w:t>
      </w:r>
    </w:p>
    <w:p w:rsidR="00000000" w:rsidDel="00000000" w:rsidP="00000000" w:rsidRDefault="00000000" w:rsidRPr="00000000" w14:paraId="00000045">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Learning statistical patterns: assigns the right limiting probability to computationally hard claims (e.g. the nth digit of pi is 7 with probability 1/10 for large n)</w:t>
      </w:r>
    </w:p>
    <w:p w:rsidR="00000000" w:rsidDel="00000000" w:rsidP="00000000" w:rsidRDefault="00000000" w:rsidRPr="00000000" w14:paraId="00000046">
      <w:pPr>
        <w:numPr>
          <w:ilvl w:val="1"/>
          <w:numId w:val="15"/>
        </w:numPr>
        <w:spacing w:after="240" w:before="0" w:beforeAutospacing="0" w:lineRule="auto"/>
        <w:ind w:left="1440" w:hanging="360"/>
        <w:rPr>
          <w:sz w:val="24"/>
          <w:szCs w:val="24"/>
        </w:rPr>
      </w:pPr>
      <w:r w:rsidDel="00000000" w:rsidR="00000000" w:rsidRPr="00000000">
        <w:rPr>
          <w:sz w:val="24"/>
          <w:szCs w:val="24"/>
          <w:rtl w:val="0"/>
        </w:rPr>
        <w:t xml:space="preserve">Self-trust: a logical inductor's current credence in any sentence is a weighted average of its expected future credences — it defers to its future self without needing to inspect the future reasoning trace</w:t>
      </w:r>
    </w:p>
    <w:p w:rsidR="00000000" w:rsidDel="00000000" w:rsidP="00000000" w:rsidRDefault="00000000" w:rsidRPr="00000000" w14:paraId="00000047">
      <w:pPr>
        <w:spacing w:after="240" w:before="240" w:lineRule="auto"/>
        <w:rPr>
          <w:b w:val="1"/>
          <w:bCs w:val="1"/>
          <w:sz w:val="24"/>
          <w:szCs w:val="24"/>
        </w:rPr>
      </w:pPr>
      <w:r w:rsidDel="00000000" w:rsidR="00000000" w:rsidRPr="00000000">
        <w:rPr>
          <w:b w:val="1"/>
          <w:bCs w:val="1"/>
          <w:sz w:val="24"/>
          <w:szCs w:val="24"/>
          <w:rtl w:val="0"/>
        </w:rPr>
        <w:t xml:space="preserve">Optimization (Touchette and Lloyd, Empowerment, Thermodynamics)</w:t>
      </w:r>
    </w:p>
    <w:p w:rsidR="00000000" w:rsidDel="00000000" w:rsidP="00000000" w:rsidRDefault="00000000" w:rsidRPr="00000000" w14:paraId="00000048">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Optimization as local entropy reduction</w:t>
      </w:r>
    </w:p>
    <w:p w:rsidR="00000000" w:rsidDel="00000000" w:rsidP="00000000" w:rsidRDefault="00000000" w:rsidRPr="00000000" w14:paraId="00000049">
      <w:pPr>
        <w:numPr>
          <w:ilvl w:val="1"/>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A powerful agent reliably steers the world into a narrow region of outcome space — outcomes that would be extremely unlikely under any random process</w:t>
      </w:r>
    </w:p>
    <w:p w:rsidR="00000000" w:rsidDel="00000000" w:rsidP="00000000" w:rsidRDefault="00000000" w:rsidRPr="00000000" w14:paraId="0000004A">
      <w:pPr>
        <w:numPr>
          <w:ilvl w:val="1"/>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This is a form of local entropy reduction: concentrating probability mass from a broad initial distribution over states into a tight final distribution around a convergent target</w:t>
      </w:r>
    </w:p>
    <w:p w:rsidR="00000000" w:rsidDel="00000000" w:rsidP="00000000" w:rsidRDefault="00000000" w:rsidRPr="00000000" w14:paraId="0000004B">
      <w:pPr>
        <w:numPr>
          <w:ilvl w:val="1"/>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The do-divergence theorem: the degree to which an agent concentrates outcomes relative to a blind baseline is bounded above by the mutual information between the agent's actions and observations — steering requires information</w:t>
      </w:r>
    </w:p>
    <w:p w:rsidR="00000000" w:rsidDel="00000000" w:rsidP="00000000" w:rsidRDefault="00000000" w:rsidRPr="00000000" w14:paraId="0000004C">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Touchette and Lloyd: entropy reduction must be paid for by mutual information</w:t>
      </w:r>
    </w:p>
    <w:p w:rsidR="00000000" w:rsidDel="00000000" w:rsidP="00000000" w:rsidRDefault="00000000" w:rsidRPr="00000000" w14:paraId="0000004D">
      <w:pPr>
        <w:numPr>
          <w:ilvl w:val="1"/>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An agent can only reduce the entropy of its environment by an amount proportional to the mutual information it has gathered about that environment</w:t>
      </w:r>
    </w:p>
    <w:p w:rsidR="00000000" w:rsidDel="00000000" w:rsidP="00000000" w:rsidRDefault="00000000" w:rsidRPr="00000000" w14:paraId="0000004E">
      <w:pPr>
        <w:numPr>
          <w:ilvl w:val="1"/>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This connects optimisation to measurement: a Maxwell's demon that perfectly sorts molecules must gather at least as many bits of information as the entropy it reduces</w:t>
      </w:r>
    </w:p>
    <w:p w:rsidR="00000000" w:rsidDel="00000000" w:rsidP="00000000" w:rsidRDefault="00000000" w:rsidRPr="00000000" w14:paraId="0000004F">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Empowerment and thermodynamic connections</w:t>
      </w:r>
    </w:p>
    <w:p w:rsidR="00000000" w:rsidDel="00000000" w:rsidP="00000000" w:rsidRDefault="00000000" w:rsidRPr="00000000" w14:paraId="00000050">
      <w:pPr>
        <w:numPr>
          <w:ilvl w:val="1"/>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Empowerment measures how much an agent can influence its own future sensory states — a channel-capacity-like quantity over the agent's action-perception loop</w:t>
      </w:r>
    </w:p>
    <w:p w:rsidR="00000000" w:rsidDel="00000000" w:rsidP="00000000" w:rsidRDefault="00000000" w:rsidRPr="00000000" w14:paraId="00000051">
      <w:pPr>
        <w:numPr>
          <w:ilvl w:val="1"/>
          <w:numId w:val="13"/>
        </w:numPr>
        <w:spacing w:after="240" w:before="0" w:beforeAutospacing="0" w:lineRule="auto"/>
        <w:ind w:left="1440" w:hanging="360"/>
        <w:rPr>
          <w:sz w:val="24"/>
          <w:szCs w:val="24"/>
        </w:rPr>
      </w:pPr>
      <w:r w:rsidDel="00000000" w:rsidR="00000000" w:rsidRPr="00000000">
        <w:rPr>
          <w:sz w:val="24"/>
          <w:szCs w:val="24"/>
          <w:rtl w:val="0"/>
        </w:rPr>
        <w:t xml:space="preserve">Connection to thermodynamics: stochastic thermodynamics and algorithmic thermodynamics give laws relating the physical cost of computation to the information-theoretic resources available for steering — the agent's ability to optimise is constrained by fundamental physical limits</w:t>
      </w:r>
    </w:p>
    <w:p w:rsidR="00000000" w:rsidDel="00000000" w:rsidP="00000000" w:rsidRDefault="00000000" w:rsidRPr="00000000" w14:paraId="00000052">
      <w:pPr>
        <w:spacing w:after="240" w:before="240" w:lineRule="auto"/>
        <w:rPr>
          <w:b w:val="1"/>
          <w:bCs w:val="1"/>
          <w:sz w:val="24"/>
          <w:szCs w:val="24"/>
        </w:rPr>
      </w:pPr>
      <w:r w:rsidDel="00000000" w:rsidR="00000000" w:rsidRPr="00000000">
        <w:rPr>
          <w:b w:val="1"/>
          <w:bCs w:val="1"/>
          <w:sz w:val="24"/>
          <w:szCs w:val="24"/>
          <w:rtl w:val="0"/>
        </w:rPr>
        <w:t xml:space="preserve">Descriptive Agent Foundations (Selection Theorems)</w:t>
      </w:r>
    </w:p>
    <w:p w:rsidR="00000000" w:rsidDel="00000000" w:rsidP="00000000" w:rsidRDefault="00000000" w:rsidRPr="00000000" w14:paraId="00000053">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The normative vs descriptive distinction</w:t>
      </w:r>
    </w:p>
    <w:p w:rsidR="00000000" w:rsidDel="00000000" w:rsidP="00000000" w:rsidRDefault="00000000" w:rsidRPr="00000000" w14:paraId="00000054">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Normative agent foundations asks what a perfectly rational agent should look like; descriptive agent foundations asks what agents actually arising in the physical world look like</w:t>
      </w:r>
    </w:p>
    <w:p w:rsidR="00000000" w:rsidDel="00000000" w:rsidP="00000000" w:rsidRDefault="00000000" w:rsidRPr="00000000" w14:paraId="00000055">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The goal is a framework that can take any system — from bacteria to neural networks — and identify its goals, world-model, and decision-making structure from the outside</w:t>
      </w:r>
    </w:p>
    <w:p w:rsidR="00000000" w:rsidDel="00000000" w:rsidP="00000000" w:rsidRDefault="00000000" w:rsidRPr="00000000" w14:paraId="00000056">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Descriptive foundations work bottom-up: starting from properties of the world (modularity, selection pressures, computational constraints) and deriving what agent-like structures are likely to emerge</w:t>
      </w:r>
    </w:p>
    <w:p w:rsidR="00000000" w:rsidDel="00000000" w:rsidP="00000000" w:rsidRDefault="00000000" w:rsidRPr="00000000" w14:paraId="00000057">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Selection theorems</w:t>
      </w:r>
    </w:p>
    <w:p w:rsidR="00000000" w:rsidDel="00000000" w:rsidP="00000000" w:rsidRDefault="00000000" w:rsidRPr="00000000" w14:paraId="00000058">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Selection theorems aim to characterise which agent properties are favoured by optimisation processes like evolution or ML training</w:t>
      </w:r>
    </w:p>
    <w:p w:rsidR="00000000" w:rsidDel="00000000" w:rsidP="00000000" w:rsidRDefault="00000000" w:rsidRPr="00000000" w14:paraId="00000059">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The goal is to derive formal results of the form: "any system that reliably achieves goal G in environment E must have internal structure approximately isomorphic to X"</w:t>
      </w:r>
    </w:p>
    <w:p w:rsidR="00000000" w:rsidDel="00000000" w:rsidP="00000000" w:rsidRDefault="00000000" w:rsidRPr="00000000" w14:paraId="0000005A">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This gives mechanistic rather than representational accounts of beliefs, goals, and decision-making — explaining why agents with certain structures arise, not just that their behaviour can be described as EU maximisation</w:t>
      </w:r>
    </w:p>
    <w:p w:rsidR="00000000" w:rsidDel="00000000" w:rsidP="00000000" w:rsidRDefault="00000000" w:rsidRPr="00000000" w14:paraId="0000005B">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Connection to the normative picture</w:t>
      </w:r>
    </w:p>
    <w:p w:rsidR="00000000" w:rsidDel="00000000" w:rsidP="00000000" w:rsidRDefault="00000000" w:rsidRPr="00000000" w14:paraId="0000005C">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The complete class theorem says any non-dominated strategy can be described as EU maximisation; selection theorems aim to explain why and when non-dominated strategies actually arise</w:t>
      </w:r>
    </w:p>
    <w:p w:rsidR="00000000" w:rsidDel="00000000" w:rsidP="00000000" w:rsidRDefault="00000000" w:rsidRPr="00000000" w14:paraId="0000005D">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Reasoning about how properties of the world constrain the structure of optimisation processes may tell us how an ideal agent should model the world from its own subjective point of view — connecting the descriptive and normative programmes</w:t>
      </w:r>
    </w:p>
    <w:p w:rsidR="00000000" w:rsidDel="00000000" w:rsidP="00000000" w:rsidRDefault="00000000" w:rsidRPr="00000000" w14:paraId="0000005E">
      <w:pPr>
        <w:numPr>
          <w:ilvl w:val="1"/>
          <w:numId w:val="9"/>
        </w:numPr>
        <w:spacing w:after="240" w:before="0" w:beforeAutospacing="0" w:lineRule="auto"/>
        <w:ind w:left="1440" w:hanging="360"/>
        <w:rPr>
          <w:sz w:val="24"/>
          <w:szCs w:val="24"/>
        </w:rPr>
      </w:pPr>
      <w:r w:rsidDel="00000000" w:rsidR="00000000" w:rsidRPr="00000000">
        <w:rPr>
          <w:sz w:val="24"/>
          <w:szCs w:val="24"/>
          <w:rtl w:val="0"/>
        </w:rPr>
        <w:t xml:space="preserve">Modularity of the environment makes both planning and world-modelling easier: Bayesian networks propagate updates locally; general-purpose search exploits modular subgoal structure</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52"/>
          <w:szCs w:val="52"/>
        </w:rPr>
      </w:pPr>
      <w:r w:rsidDel="00000000" w:rsidR="00000000" w:rsidRPr="00000000">
        <w:rPr>
          <w:rtl w:val="0"/>
        </w:rPr>
      </w:r>
    </w:p>
    <w:p w:rsidR="00000000" w:rsidDel="00000000" w:rsidP="00000000" w:rsidRDefault="00000000" w:rsidRPr="00000000" w14:paraId="00000061">
      <w:pPr>
        <w:rPr>
          <w:sz w:val="52"/>
          <w:szCs w:val="52"/>
        </w:rPr>
      </w:pPr>
      <w:r w:rsidDel="00000000" w:rsidR="00000000" w:rsidRPr="00000000">
        <w:rPr>
          <w:sz w:val="52"/>
          <w:szCs w:val="52"/>
          <w:rtl w:val="0"/>
        </w:rPr>
        <w:t xml:space="preserve">Appendix</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Appendix</w:t>
      </w:r>
    </w:p>
    <w:p w:rsidR="00000000" w:rsidDel="00000000" w:rsidP="00000000" w:rsidRDefault="00000000" w:rsidRPr="00000000" w14:paraId="00000065">
      <w:pPr>
        <w:numPr>
          <w:ilvl w:val="0"/>
          <w:numId w:val="12"/>
        </w:numPr>
        <w:spacing w:after="0" w:afterAutospacing="0" w:before="240" w:lineRule="auto"/>
        <w:ind w:left="720" w:hanging="360"/>
      </w:pPr>
      <w:r w:rsidDel="00000000" w:rsidR="00000000" w:rsidRPr="00000000">
        <w:rPr>
          <w:b w:val="1"/>
          <w:bCs w:val="1"/>
          <w:rtl w:val="0"/>
        </w:rPr>
        <w:t xml:space="preserve">Algorithmic thermodynamics (Maxwell's demon, information engine, embedded agency)</w:t>
        <w:br w:type="textWrapping"/>
      </w:r>
    </w:p>
    <w:p w:rsidR="00000000" w:rsidDel="00000000" w:rsidP="00000000" w:rsidRDefault="00000000" w:rsidRPr="00000000" w14:paraId="00000066">
      <w:pPr>
        <w:numPr>
          <w:ilvl w:val="1"/>
          <w:numId w:val="12"/>
        </w:numPr>
        <w:spacing w:after="0" w:afterAutospacing="0" w:before="0" w:beforeAutospacing="0" w:lineRule="auto"/>
        <w:ind w:left="1440" w:hanging="360"/>
      </w:pPr>
      <w:r w:rsidDel="00000000" w:rsidR="00000000" w:rsidRPr="00000000">
        <w:rPr>
          <w:rtl w:val="0"/>
        </w:rPr>
        <w:t xml:space="preserve">Studies the thermodynamics of information processing using Kolmogorov complexity rather than Shannon entropy; analyses Maxwell's demon as an information engine that reduces entropy by acquiring information, showing the fundamental equivalence between thermodynamic work and information</w:t>
      </w:r>
    </w:p>
    <w:p w:rsidR="00000000" w:rsidDel="00000000" w:rsidP="00000000" w:rsidRDefault="00000000" w:rsidRPr="00000000" w14:paraId="00000067">
      <w:pPr>
        <w:numPr>
          <w:ilvl w:val="1"/>
          <w:numId w:val="12"/>
        </w:numPr>
        <w:spacing w:after="0" w:afterAutospacing="0" w:before="0" w:beforeAutospacing="0" w:lineRule="auto"/>
        <w:ind w:left="1440" w:hanging="360"/>
      </w:pPr>
      <w:r w:rsidDel="00000000" w:rsidR="00000000" w:rsidRPr="00000000">
        <w:rPr>
          <w:rtl w:val="0"/>
        </w:rPr>
        <w:t xml:space="preserve">Connection to agent foundations: makes the agent's physical knowledge an endogenous feature of the system rather than an external prior; the agent's ability to optimise (steer the world) is bounded by its algorithmic mutual information with the environment</w:t>
      </w:r>
    </w:p>
    <w:p w:rsidR="00000000" w:rsidDel="00000000" w:rsidP="00000000" w:rsidRDefault="00000000" w:rsidRPr="00000000" w14:paraId="00000068">
      <w:pPr>
        <w:numPr>
          <w:ilvl w:val="0"/>
          <w:numId w:val="12"/>
        </w:numPr>
        <w:spacing w:after="0" w:afterAutospacing="0" w:before="0" w:beforeAutospacing="0" w:lineRule="auto"/>
        <w:ind w:left="720" w:hanging="360"/>
      </w:pPr>
      <w:r w:rsidDel="00000000" w:rsidR="00000000" w:rsidRPr="00000000">
        <w:rPr>
          <w:b w:val="1"/>
          <w:bCs w:val="1"/>
          <w:rtl w:val="0"/>
        </w:rPr>
        <w:t xml:space="preserve">Cartesian frames</w:t>
        <w:br w:type="textWrapping"/>
      </w:r>
    </w:p>
    <w:p w:rsidR="00000000" w:rsidDel="00000000" w:rsidP="00000000" w:rsidRDefault="00000000" w:rsidRPr="00000000" w14:paraId="00000069">
      <w:pPr>
        <w:numPr>
          <w:ilvl w:val="1"/>
          <w:numId w:val="12"/>
        </w:numPr>
        <w:spacing w:after="0" w:afterAutospacing="0" w:before="0" w:beforeAutospacing="0" w:lineRule="auto"/>
        <w:ind w:left="1440" w:hanging="360"/>
      </w:pPr>
      <w:r w:rsidDel="00000000" w:rsidR="00000000" w:rsidRPr="00000000">
        <w:rPr>
          <w:rtl w:val="0"/>
        </w:rPr>
        <w:t xml:space="preserve">A framework (Garrabrant) for modelling agency by factorising the set of possible worlds into agent options and environment options, with an interaction function mapping pairs to outcomes; rather than treating the agent-environment boundary as given, it treats it as a "frame" — one of many valid ways to carve up the world; mathematically equivalent to Chu spaces, with operations for composing, decomposing, and comparing different agent-environment factorisations</w:t>
      </w:r>
    </w:p>
    <w:p w:rsidR="00000000" w:rsidDel="00000000" w:rsidP="00000000" w:rsidRDefault="00000000" w:rsidRPr="00000000" w14:paraId="0000006A">
      <w:pPr>
        <w:numPr>
          <w:ilvl w:val="1"/>
          <w:numId w:val="12"/>
        </w:numPr>
        <w:spacing w:after="0" w:afterAutospacing="0" w:before="0" w:beforeAutospacing="0" w:lineRule="auto"/>
        <w:ind w:left="1440" w:hanging="360"/>
      </w:pPr>
      <w:r w:rsidDel="00000000" w:rsidR="00000000" w:rsidRPr="00000000">
        <w:rPr>
          <w:rtl w:val="0"/>
        </w:rPr>
        <w:t xml:space="preserve">Connection to agent foundations: directly addresses the embedded agency problem of having no crisp agent-environment boundary; by making this boundary a derived rather than primitive notion, one can study how different carvings relate to each other and how concepts like inputs, outputs, and time emerge from the factorisation</w:t>
      </w:r>
    </w:p>
    <w:p w:rsidR="00000000" w:rsidDel="00000000" w:rsidP="00000000" w:rsidRDefault="00000000" w:rsidRPr="00000000" w14:paraId="0000006B">
      <w:pPr>
        <w:numPr>
          <w:ilvl w:val="0"/>
          <w:numId w:val="12"/>
        </w:numPr>
        <w:spacing w:after="0" w:afterAutospacing="0" w:before="0" w:beforeAutospacing="0" w:lineRule="auto"/>
        <w:ind w:left="720" w:hanging="360"/>
      </w:pPr>
      <w:r w:rsidDel="00000000" w:rsidR="00000000" w:rsidRPr="00000000">
        <w:rPr>
          <w:b w:val="1"/>
          <w:bCs w:val="1"/>
          <w:rtl w:val="0"/>
        </w:rPr>
        <w:t xml:space="preserve">Resource theory and connection with algorithmic thermodynamics</w:t>
        <w:br w:type="textWrapping"/>
      </w:r>
    </w:p>
    <w:p w:rsidR="00000000" w:rsidDel="00000000" w:rsidP="00000000" w:rsidRDefault="00000000" w:rsidRPr="00000000" w14:paraId="0000006C">
      <w:pPr>
        <w:numPr>
          <w:ilvl w:val="1"/>
          <w:numId w:val="12"/>
        </w:numPr>
        <w:spacing w:after="0" w:afterAutospacing="0" w:before="0" w:beforeAutospacing="0" w:lineRule="auto"/>
        <w:ind w:left="1440" w:hanging="360"/>
      </w:pPr>
      <w:r w:rsidDel="00000000" w:rsidR="00000000" w:rsidRPr="00000000">
        <w:rPr>
          <w:rtl w:val="0"/>
        </w:rPr>
        <w:t xml:space="preserve">Resource theories (from quantum information) provide a general framework for studying what transformations are possible under given constraints — what can be done with a given "resource" (entanglement, purity, free energy, information); they characterise the partial ordering over states induced by allowed operations</w:t>
      </w:r>
    </w:p>
    <w:p w:rsidR="00000000" w:rsidDel="00000000" w:rsidP="00000000" w:rsidRDefault="00000000" w:rsidRPr="00000000" w14:paraId="0000006D">
      <w:pPr>
        <w:numPr>
          <w:ilvl w:val="1"/>
          <w:numId w:val="12"/>
        </w:numPr>
        <w:spacing w:after="0" w:afterAutospacing="0" w:before="0" w:beforeAutospacing="0" w:lineRule="auto"/>
        <w:ind w:left="1440" w:hanging="360"/>
      </w:pPr>
      <w:r w:rsidDel="00000000" w:rsidR="00000000" w:rsidRPr="00000000">
        <w:rPr>
          <w:rtl w:val="0"/>
        </w:rPr>
        <w:t xml:space="preserve">Connection to agent foundations: resource theories give the natural language for asking "what can this agent do given its physical and informational resources?"; when the resource is algorithmic mutual information with the environment, the resource theory recovers the thermodynamic bounds on optimisation</w:t>
      </w:r>
    </w:p>
    <w:p w:rsidR="00000000" w:rsidDel="00000000" w:rsidP="00000000" w:rsidRDefault="00000000" w:rsidRPr="00000000" w14:paraId="0000006E">
      <w:pPr>
        <w:numPr>
          <w:ilvl w:val="0"/>
          <w:numId w:val="12"/>
        </w:numPr>
        <w:spacing w:after="0" w:afterAutospacing="0" w:before="0" w:beforeAutospacing="0" w:lineRule="auto"/>
        <w:ind w:left="720" w:hanging="360"/>
      </w:pPr>
      <w:r w:rsidDel="00000000" w:rsidR="00000000" w:rsidRPr="00000000">
        <w:rPr>
          <w:b w:val="1"/>
          <w:bCs w:val="1"/>
          <w:rtl w:val="0"/>
        </w:rPr>
        <w:t xml:space="preserve">Reflective variants of AIXI (joint AIXI, reflective oracles)</w:t>
        <w:br w:type="textWrapping"/>
      </w:r>
    </w:p>
    <w:p w:rsidR="00000000" w:rsidDel="00000000" w:rsidP="00000000" w:rsidRDefault="00000000" w:rsidRPr="00000000" w14:paraId="0000006F">
      <w:pPr>
        <w:numPr>
          <w:ilvl w:val="1"/>
          <w:numId w:val="12"/>
        </w:numPr>
        <w:spacing w:after="0" w:afterAutospacing="0" w:before="0" w:beforeAutospacing="0" w:lineRule="auto"/>
        <w:ind w:left="1440" w:hanging="360"/>
      </w:pPr>
      <w:r w:rsidDel="00000000" w:rsidR="00000000" w:rsidRPr="00000000">
        <w:rPr>
          <w:rtl w:val="0"/>
        </w:rPr>
        <w:t xml:space="preserve">AIXI is a Bayes-optimal reinforcement learner over all computable environments, but it assumes a dualistic agent-environment separation and cannot model environments containing copies of itself; reflective oracles (Fallenstein et al.) provide a fixed-point construction allowing agents to reason about environments that include other AIXI-like agents; joint AIXI extends AIXI to multi-agent settings</w:t>
      </w:r>
    </w:p>
    <w:p w:rsidR="00000000" w:rsidDel="00000000" w:rsidP="00000000" w:rsidRDefault="00000000" w:rsidRPr="00000000" w14:paraId="00000070">
      <w:pPr>
        <w:numPr>
          <w:ilvl w:val="1"/>
          <w:numId w:val="12"/>
        </w:numPr>
        <w:spacing w:after="0" w:afterAutospacing="0" w:before="0" w:beforeAutospacing="0" w:lineRule="auto"/>
        <w:ind w:left="1440" w:hanging="360"/>
      </w:pPr>
      <w:r w:rsidDel="00000000" w:rsidR="00000000" w:rsidRPr="00000000">
        <w:rPr>
          <w:rtl w:val="0"/>
        </w:rPr>
        <w:t xml:space="preserve">Connection to agent foundations: reflective oracles directly address the embedded agency problem of reasoning about environments containing agents with similar levels of intelligence to yourself; they provide a grain of truth — the agent's hypothesis class includes the true environment even when that environment contains the agent itself</w:t>
      </w:r>
    </w:p>
    <w:p w:rsidR="00000000" w:rsidDel="00000000" w:rsidP="00000000" w:rsidRDefault="00000000" w:rsidRPr="00000000" w14:paraId="00000071">
      <w:pPr>
        <w:numPr>
          <w:ilvl w:val="0"/>
          <w:numId w:val="12"/>
        </w:numPr>
        <w:spacing w:after="0" w:afterAutospacing="0" w:before="0" w:beforeAutospacing="0" w:lineRule="auto"/>
        <w:ind w:left="720" w:hanging="360"/>
      </w:pPr>
      <w:r w:rsidDel="00000000" w:rsidR="00000000" w:rsidRPr="00000000">
        <w:rPr>
          <w:b w:val="1"/>
          <w:bCs w:val="1"/>
          <w:rtl w:val="0"/>
        </w:rPr>
        <w:t xml:space="preserve">Generalized heat engines and algorithmic versions of heat engines</w:t>
        <w:br w:type="textWrapping"/>
      </w:r>
    </w:p>
    <w:p w:rsidR="00000000" w:rsidDel="00000000" w:rsidP="00000000" w:rsidRDefault="00000000" w:rsidRPr="00000000" w14:paraId="00000072">
      <w:pPr>
        <w:numPr>
          <w:ilvl w:val="1"/>
          <w:numId w:val="12"/>
        </w:numPr>
        <w:spacing w:after="0" w:afterAutospacing="0" w:before="0" w:beforeAutospacing="0" w:lineRule="auto"/>
        <w:ind w:left="1440" w:hanging="360"/>
      </w:pPr>
      <w:r w:rsidDel="00000000" w:rsidR="00000000" w:rsidRPr="00000000">
        <w:rPr>
          <w:rtl w:val="0"/>
        </w:rPr>
        <w:t xml:space="preserve">Generalized heat engines extend the classical heat engine framework to shannon settings, describing any process that extracts useful work by exploiting a gradient (temperature, information, probability); algorithmic versions replace ensemble-average quantities with individual-state Kolmogorov complexity measures</w:t>
      </w:r>
    </w:p>
    <w:p w:rsidR="00000000" w:rsidDel="00000000" w:rsidP="00000000" w:rsidRDefault="00000000" w:rsidRPr="00000000" w14:paraId="00000073">
      <w:pPr>
        <w:numPr>
          <w:ilvl w:val="1"/>
          <w:numId w:val="12"/>
        </w:numPr>
        <w:spacing w:after="0" w:afterAutospacing="0" w:before="0" w:beforeAutospacing="0" w:lineRule="auto"/>
        <w:ind w:left="1440" w:hanging="360"/>
      </w:pPr>
      <w:r w:rsidDel="00000000" w:rsidR="00000000" w:rsidRPr="00000000">
        <w:rPr>
          <w:rtl w:val="0"/>
        </w:rPr>
        <w:t xml:space="preserve">Connection to agent foundations: optimisation is itself a generalised heat engine — the agent extracts "work" (steering toward a narrow target) by exploiting an information gradient between its observations and the environment; the efficiency bounds on heat engines translate directly to bounds on optimisation power</w:t>
      </w:r>
    </w:p>
    <w:p w:rsidR="00000000" w:rsidDel="00000000" w:rsidP="00000000" w:rsidRDefault="00000000" w:rsidRPr="00000000" w14:paraId="00000074">
      <w:pPr>
        <w:numPr>
          <w:ilvl w:val="0"/>
          <w:numId w:val="12"/>
        </w:numPr>
        <w:spacing w:after="0" w:afterAutospacing="0" w:before="0" w:beforeAutospacing="0" w:lineRule="auto"/>
        <w:ind w:left="720" w:hanging="360"/>
      </w:pPr>
      <w:r w:rsidDel="00000000" w:rsidR="00000000" w:rsidRPr="00000000">
        <w:rPr>
          <w:b w:val="1"/>
          <w:bCs w:val="1"/>
          <w:rtl w:val="0"/>
        </w:rPr>
        <w:t xml:space="preserve">Critch's futarchy theorem, Harsanyi's utilitarianism theorem</w:t>
        <w:br w:type="textWrapping"/>
      </w:r>
    </w:p>
    <w:p w:rsidR="00000000" w:rsidDel="00000000" w:rsidP="00000000" w:rsidRDefault="00000000" w:rsidRPr="00000000" w14:paraId="00000075">
      <w:pPr>
        <w:numPr>
          <w:ilvl w:val="1"/>
          <w:numId w:val="12"/>
        </w:numPr>
        <w:spacing w:after="0" w:afterAutospacing="0" w:before="0" w:beforeAutospacing="0" w:lineRule="auto"/>
        <w:ind w:left="1440" w:hanging="360"/>
      </w:pPr>
      <w:r w:rsidDel="00000000" w:rsidR="00000000" w:rsidRPr="00000000">
        <w:rPr>
          <w:rtl w:val="0"/>
        </w:rPr>
        <w:t xml:space="preserve">Harsanyi's theorem: if a group of agents each satisfy the von Neumann–Morgenstern axioms, and the group as a whole satisfies them too plus a Pareto condition, then the group's utility function is a weighted sum of the individuals' — a foundational argument for utilitarianism as the unique coherent way to aggregate preferences; Critch's futarchy theorem extends this to settings with disagreement about empirical facts, showing that rational collective decisions under disagreement must involve a betting market (prediction market structure)</w:t>
      </w:r>
    </w:p>
    <w:p w:rsidR="00000000" w:rsidDel="00000000" w:rsidP="00000000" w:rsidRDefault="00000000" w:rsidRPr="00000000" w14:paraId="00000076">
      <w:pPr>
        <w:numPr>
          <w:ilvl w:val="1"/>
          <w:numId w:val="12"/>
        </w:numPr>
        <w:spacing w:after="0" w:afterAutospacing="0" w:before="0" w:beforeAutospacing="0" w:lineRule="auto"/>
        <w:ind w:left="1440" w:hanging="360"/>
      </w:pPr>
      <w:r w:rsidDel="00000000" w:rsidR="00000000" w:rsidRPr="00000000">
        <w:rPr>
          <w:rtl w:val="0"/>
        </w:rPr>
        <w:t xml:space="preserve">Connection to agent foundations: these are multi-agent analogues of the complete class theorem — they characterise what rational collective decision-making must look like, which is relevant whenever multiple agents (or multiple copies of the same agent) need to coordinate</w:t>
      </w:r>
    </w:p>
    <w:p w:rsidR="00000000" w:rsidDel="00000000" w:rsidP="00000000" w:rsidRDefault="00000000" w:rsidRPr="00000000" w14:paraId="00000077">
      <w:pPr>
        <w:numPr>
          <w:ilvl w:val="0"/>
          <w:numId w:val="12"/>
        </w:numPr>
        <w:spacing w:after="0" w:afterAutospacing="0" w:before="0" w:beforeAutospacing="0" w:lineRule="auto"/>
        <w:ind w:left="720" w:hanging="360"/>
      </w:pPr>
      <w:r w:rsidDel="00000000" w:rsidR="00000000" w:rsidRPr="00000000">
        <w:rPr>
          <w:b w:val="1"/>
          <w:bCs w:val="1"/>
          <w:rtl w:val="0"/>
        </w:rPr>
        <w:t xml:space="preserve">BRIA (Bounded Inductive Rationality)</w:t>
        <w:br w:type="textWrapping"/>
      </w:r>
    </w:p>
    <w:p w:rsidR="00000000" w:rsidDel="00000000" w:rsidP="00000000" w:rsidRDefault="00000000" w:rsidRPr="00000000" w14:paraId="00000078">
      <w:pPr>
        <w:numPr>
          <w:ilvl w:val="1"/>
          <w:numId w:val="12"/>
        </w:numPr>
        <w:spacing w:after="0" w:afterAutospacing="0" w:before="0" w:beforeAutospacing="0" w:lineRule="auto"/>
        <w:ind w:left="1440" w:hanging="360"/>
      </w:pPr>
      <w:r w:rsidDel="00000000" w:rsidR="00000000" w:rsidRPr="00000000">
        <w:rPr>
          <w:rtl w:val="0"/>
        </w:rPr>
        <w:t xml:space="preserve">A research programme aiming to formalise what it means for a bounded, computationally limited agent to reason about itself and its environment in a reflectively stable way; combines ideas from bounded rationality, logical uncertainty, and reflective stability into a single agent model</w:t>
      </w:r>
    </w:p>
    <w:p w:rsidR="00000000" w:rsidDel="00000000" w:rsidP="00000000" w:rsidRDefault="00000000" w:rsidRPr="00000000" w14:paraId="00000079">
      <w:pPr>
        <w:numPr>
          <w:ilvl w:val="1"/>
          <w:numId w:val="12"/>
        </w:numPr>
        <w:spacing w:after="0" w:afterAutospacing="0" w:before="0" w:beforeAutospacing="0" w:lineRule="auto"/>
        <w:ind w:left="1440" w:hanging="360"/>
      </w:pPr>
      <w:r w:rsidDel="00000000" w:rsidR="00000000" w:rsidRPr="00000000">
        <w:rPr>
          <w:rtl w:val="0"/>
        </w:rPr>
        <w:t xml:space="preserve">Connection to agent foundations: directly targets the intersection of the Löbian obstacle and bounded rationality — how can an agent with limited computational resources maintain self-trust and reflective stability without requiring logical omniscience?</w:t>
      </w:r>
    </w:p>
    <w:p w:rsidR="00000000" w:rsidDel="00000000" w:rsidP="00000000" w:rsidRDefault="00000000" w:rsidRPr="00000000" w14:paraId="0000007A">
      <w:pPr>
        <w:numPr>
          <w:ilvl w:val="0"/>
          <w:numId w:val="12"/>
        </w:numPr>
        <w:spacing w:after="0" w:afterAutospacing="0" w:before="0" w:beforeAutospacing="0" w:lineRule="auto"/>
        <w:ind w:left="720" w:hanging="360"/>
      </w:pPr>
      <w:r w:rsidDel="00000000" w:rsidR="00000000" w:rsidRPr="00000000">
        <w:rPr>
          <w:b w:val="1"/>
          <w:bCs w:val="1"/>
          <w:rtl w:val="0"/>
        </w:rPr>
        <w:t xml:space="preserve">Knowledge-seeking agent</w:t>
        <w:br w:type="textWrapping"/>
      </w:r>
    </w:p>
    <w:p w:rsidR="00000000" w:rsidDel="00000000" w:rsidP="00000000" w:rsidRDefault="00000000" w:rsidRPr="00000000" w14:paraId="0000007B">
      <w:pPr>
        <w:numPr>
          <w:ilvl w:val="1"/>
          <w:numId w:val="12"/>
        </w:numPr>
        <w:spacing w:after="0" w:afterAutospacing="0" w:before="0" w:beforeAutospacing="0" w:lineRule="auto"/>
        <w:ind w:left="1440" w:hanging="360"/>
      </w:pPr>
      <w:r w:rsidDel="00000000" w:rsidR="00000000" w:rsidRPr="00000000">
        <w:rPr>
          <w:rtl w:val="0"/>
        </w:rPr>
        <w:t xml:space="preserve">An alternative to reward-maximising reinforcement learners (like AIXI) that replaces the external reward signal with an intrinsic drive to reduce uncertainty about the environment; the agent's goal is not to maximise arbitrary rewards but to optimally explore its world, formalised as maximising information gain about the true environment</w:t>
      </w:r>
    </w:p>
    <w:p w:rsidR="00000000" w:rsidDel="00000000" w:rsidP="00000000" w:rsidRDefault="00000000" w:rsidRPr="00000000" w14:paraId="0000007C">
      <w:pPr>
        <w:numPr>
          <w:ilvl w:val="1"/>
          <w:numId w:val="12"/>
        </w:numPr>
        <w:spacing w:after="0" w:afterAutospacing="0" w:before="0" w:beforeAutospacing="0" w:lineRule="auto"/>
        <w:ind w:left="1440" w:hanging="360"/>
      </w:pPr>
      <w:r w:rsidDel="00000000" w:rsidR="00000000" w:rsidRPr="00000000">
        <w:rPr>
          <w:rtl w:val="0"/>
        </w:rPr>
        <w:t xml:space="preserve">Connection to agent foundations: provides a model of agency that is fully autonomous (no teacher required) and avoids some of AIXI's failure modes (AIXI can converge to suboptimal behaviour); represents a different "type signature" of agency — one driven by curiosity rather than external reward — relevant to understanding what kinds of agents arise naturally</w:t>
      </w:r>
    </w:p>
    <w:p w:rsidR="00000000" w:rsidDel="00000000" w:rsidP="00000000" w:rsidRDefault="00000000" w:rsidRPr="00000000" w14:paraId="0000007D">
      <w:pPr>
        <w:numPr>
          <w:ilvl w:val="0"/>
          <w:numId w:val="12"/>
        </w:numPr>
        <w:spacing w:after="0" w:afterAutospacing="0" w:before="0" w:beforeAutospacing="0" w:lineRule="auto"/>
        <w:ind w:left="720" w:hanging="360"/>
      </w:pPr>
      <w:r w:rsidDel="00000000" w:rsidR="00000000" w:rsidRPr="00000000">
        <w:rPr>
          <w:b w:val="1"/>
          <w:bCs w:val="1"/>
          <w:rtl w:val="0"/>
        </w:rPr>
        <w:t xml:space="preserve">Meta-cognition</w:t>
        <w:br w:type="textWrapping"/>
      </w:r>
    </w:p>
    <w:p w:rsidR="00000000" w:rsidDel="00000000" w:rsidP="00000000" w:rsidRDefault="00000000" w:rsidRPr="00000000" w14:paraId="0000007E">
      <w:pPr>
        <w:numPr>
          <w:ilvl w:val="1"/>
          <w:numId w:val="12"/>
        </w:numPr>
        <w:spacing w:after="0" w:afterAutospacing="0" w:before="0" w:beforeAutospacing="0" w:lineRule="auto"/>
        <w:ind w:left="1440" w:hanging="360"/>
      </w:pPr>
      <w:r w:rsidDel="00000000" w:rsidR="00000000" w:rsidRPr="00000000">
        <w:rPr>
          <w:rtl w:val="0"/>
        </w:rPr>
        <w:t xml:space="preserve">The study of agents that reason about and modify their own cognitive processes — monitoring their own uncertainty, deciding how to allocate computation, choosing when to stop deliberating and act; in the agent foundations context, this includes agents that reason about the quality of their own reasoning and selectively improve it</w:t>
      </w:r>
    </w:p>
    <w:p w:rsidR="00000000" w:rsidDel="00000000" w:rsidP="00000000" w:rsidRDefault="00000000" w:rsidRPr="00000000" w14:paraId="0000007F">
      <w:pPr>
        <w:numPr>
          <w:ilvl w:val="1"/>
          <w:numId w:val="12"/>
        </w:numPr>
        <w:spacing w:after="0" w:afterAutospacing="0" w:before="0" w:beforeAutospacing="0" w:lineRule="auto"/>
        <w:ind w:left="1440" w:hanging="360"/>
      </w:pPr>
      <w:r w:rsidDel="00000000" w:rsidR="00000000" w:rsidRPr="00000000">
        <w:rPr>
          <w:rtl w:val="0"/>
        </w:rPr>
        <w:t xml:space="preserve">Connection to agent foundations: directly relevant to embedded agency and the tiling problem — a meta-cognitive agent must reason about its own computational processes as part of the world, and decide whether and how to modify them while maintaining safety guarantees</w:t>
      </w:r>
    </w:p>
    <w:p w:rsidR="00000000" w:rsidDel="00000000" w:rsidP="00000000" w:rsidRDefault="00000000" w:rsidRPr="00000000" w14:paraId="00000080">
      <w:pPr>
        <w:numPr>
          <w:ilvl w:val="0"/>
          <w:numId w:val="12"/>
        </w:numPr>
        <w:spacing w:after="0" w:afterAutospacing="0" w:before="0" w:beforeAutospacing="0" w:lineRule="auto"/>
        <w:ind w:left="720" w:hanging="360"/>
      </w:pPr>
      <w:r w:rsidDel="00000000" w:rsidR="00000000" w:rsidRPr="00000000">
        <w:rPr>
          <w:b w:val="1"/>
          <w:bCs w:val="1"/>
          <w:rtl w:val="0"/>
        </w:rPr>
        <w:t xml:space="preserve">Infrabayesianism</w:t>
        <w:br w:type="textWrapping"/>
      </w:r>
    </w:p>
    <w:p w:rsidR="00000000" w:rsidDel="00000000" w:rsidP="00000000" w:rsidRDefault="00000000" w:rsidRPr="00000000" w14:paraId="00000081">
      <w:pPr>
        <w:numPr>
          <w:ilvl w:val="1"/>
          <w:numId w:val="12"/>
        </w:numPr>
        <w:spacing w:after="0" w:afterAutospacing="0" w:before="0" w:beforeAutospacing="0" w:lineRule="auto"/>
        <w:ind w:left="1440" w:hanging="360"/>
      </w:pPr>
      <w:r w:rsidDel="00000000" w:rsidR="00000000" w:rsidRPr="00000000">
        <w:rPr>
          <w:rtl w:val="0"/>
        </w:rPr>
        <w:t xml:space="preserve">A mathematical framework (Kosoy) that replaces Bayesian posteriors with sets of probability distributions (credal sets), enabling agents to handle non-realisable environments — settings where the true environment is not contained in the agent's hypothesis class; this is unavoidable for embedded agents, since an agent cannot have a hypothesis more computationally complex than itself</w:t>
      </w:r>
    </w:p>
    <w:p w:rsidR="00000000" w:rsidDel="00000000" w:rsidP="00000000" w:rsidRDefault="00000000" w:rsidRPr="00000000" w14:paraId="00000082">
      <w:pPr>
        <w:numPr>
          <w:ilvl w:val="1"/>
          <w:numId w:val="12"/>
        </w:numPr>
        <w:spacing w:after="0" w:afterAutospacing="0" w:before="0" w:beforeAutospacing="0" w:lineRule="auto"/>
        <w:ind w:left="1440" w:hanging="360"/>
      </w:pPr>
      <w:r w:rsidDel="00000000" w:rsidR="00000000" w:rsidRPr="00000000">
        <w:rPr>
          <w:rtl w:val="0"/>
        </w:rPr>
        <w:t xml:space="preserve">Connection to agent foundations: solves the realisability problem that plagues standard Bayesian approaches to embedded agency; unlike logical induction (which bounds predictive error), </w:t>
      </w:r>
      <w:r w:rsidDel="00000000" w:rsidR="00000000" w:rsidRPr="00000000">
        <w:rPr>
          <w:rtl w:val="0"/>
        </w:rPr>
        <w:t xml:space="preserve">infrabayesianism</w:t>
      </w:r>
      <w:r w:rsidDel="00000000" w:rsidR="00000000" w:rsidRPr="00000000">
        <w:rPr>
          <w:rtl w:val="0"/>
        </w:rPr>
        <w:t xml:space="preserve"> directly yields decision-theoretic guarantees, making it suitable for proving that an agent's policies are robust even when its world model is fundamentally incomplete</w:t>
      </w:r>
    </w:p>
    <w:p w:rsidR="00000000" w:rsidDel="00000000" w:rsidP="00000000" w:rsidRDefault="00000000" w:rsidRPr="00000000" w14:paraId="00000083">
      <w:pPr>
        <w:numPr>
          <w:ilvl w:val="0"/>
          <w:numId w:val="12"/>
        </w:numPr>
        <w:spacing w:after="0" w:afterAutospacing="0" w:before="0" w:beforeAutospacing="0" w:lineRule="auto"/>
        <w:ind w:left="720" w:hanging="360"/>
      </w:pPr>
      <w:r w:rsidDel="00000000" w:rsidR="00000000" w:rsidRPr="00000000">
        <w:rPr>
          <w:b w:val="1"/>
          <w:bCs w:val="1"/>
          <w:rtl w:val="0"/>
        </w:rPr>
        <w:t xml:space="preserve">Open-source game theory, commitment races, safe Pareto improvements</w:t>
        <w:br w:type="textWrapping"/>
      </w:r>
    </w:p>
    <w:p w:rsidR="00000000" w:rsidDel="00000000" w:rsidP="00000000" w:rsidRDefault="00000000" w:rsidRPr="00000000" w14:paraId="00000084">
      <w:pPr>
        <w:numPr>
          <w:ilvl w:val="1"/>
          <w:numId w:val="12"/>
        </w:numPr>
        <w:spacing w:after="0" w:afterAutospacing="0" w:before="0" w:beforeAutospacing="0" w:lineRule="auto"/>
        <w:ind w:left="1440" w:hanging="360"/>
      </w:pPr>
      <w:r w:rsidDel="00000000" w:rsidR="00000000" w:rsidRPr="00000000">
        <w:rPr>
          <w:rtl w:val="0"/>
        </w:rPr>
        <w:t xml:space="preserve">Open-source game theory studies interactions between agents that can inspect each other's source code and condition their actions on it (as in the FairBot construction from the exercises); commitment races arise when agents can lock in policies before interacting, potentially leading to incompatible commitments; safe Pareto improvements (Oesterheld and Conitzer) are cooperative conditional commitments designed to improve outcomes for all parties without risking worse outcomes than the default</w:t>
      </w:r>
    </w:p>
    <w:p w:rsidR="00000000" w:rsidDel="00000000" w:rsidP="00000000" w:rsidRDefault="00000000" w:rsidRPr="00000000" w14:paraId="00000085">
      <w:pPr>
        <w:numPr>
          <w:ilvl w:val="1"/>
          <w:numId w:val="12"/>
        </w:numPr>
        <w:spacing w:after="0" w:afterAutospacing="0" w:before="0" w:beforeAutospacing="0" w:lineRule="auto"/>
        <w:ind w:left="1440" w:hanging="360"/>
      </w:pPr>
      <w:r w:rsidDel="00000000" w:rsidR="00000000" w:rsidRPr="00000000">
        <w:rPr>
          <w:rtl w:val="0"/>
        </w:rPr>
        <w:t xml:space="preserve">Connection to agent foundations: directly extends the decision theory programme to multi-agent settings with transparency; FairBot-style cooperation via Löb's theorem is the simplest example; safe Pareto improvements address the practical problem of how to enable cooperative commitments without exacerbating conflict — critical for scenarios involving multiple AI systems negotiating with each other</w:t>
      </w:r>
    </w:p>
    <w:p w:rsidR="00000000" w:rsidDel="00000000" w:rsidP="00000000" w:rsidRDefault="00000000" w:rsidRPr="00000000" w14:paraId="00000086">
      <w:pPr>
        <w:numPr>
          <w:ilvl w:val="0"/>
          <w:numId w:val="12"/>
        </w:numPr>
        <w:spacing w:after="0" w:afterAutospacing="0" w:before="0" w:beforeAutospacing="0" w:lineRule="auto"/>
        <w:ind w:left="720" w:hanging="360"/>
      </w:pPr>
      <w:r w:rsidDel="00000000" w:rsidR="00000000" w:rsidRPr="00000000">
        <w:rPr>
          <w:b w:val="1"/>
          <w:bCs w:val="1"/>
          <w:rtl w:val="0"/>
        </w:rPr>
        <w:t xml:space="preserve">Agent structure problem (general agents contain world models)</w:t>
        <w:br w:type="textWrapping"/>
      </w:r>
    </w:p>
    <w:p w:rsidR="00000000" w:rsidDel="00000000" w:rsidP="00000000" w:rsidRDefault="00000000" w:rsidRPr="00000000" w14:paraId="00000087">
      <w:pPr>
        <w:numPr>
          <w:ilvl w:val="1"/>
          <w:numId w:val="12"/>
        </w:numPr>
        <w:spacing w:after="0" w:afterAutospacing="0" w:before="0" w:beforeAutospacing="0" w:lineRule="auto"/>
        <w:ind w:left="1440" w:hanging="360"/>
      </w:pPr>
      <w:r w:rsidDel="00000000" w:rsidR="00000000" w:rsidRPr="00000000">
        <w:rPr>
          <w:rtl w:val="0"/>
        </w:rPr>
        <w:t xml:space="preserve">The conjecture that any system that reliably steers far-away parts of the world into a narrow region of state space must internally contain something isomorphic to a world model, a planning module, and a representation of goals; aims to convert informal "counting arguments" about mesa-optimisers and deceptive alignment into formal selection theorems</w:t>
      </w:r>
    </w:p>
    <w:p w:rsidR="00000000" w:rsidDel="00000000" w:rsidP="00000000" w:rsidRDefault="00000000" w:rsidRPr="00000000" w14:paraId="00000088">
      <w:pPr>
        <w:numPr>
          <w:ilvl w:val="1"/>
          <w:numId w:val="12"/>
        </w:numPr>
        <w:spacing w:after="0" w:afterAutospacing="0" w:before="0" w:beforeAutospacing="0" w:lineRule="auto"/>
        <w:ind w:left="1440" w:hanging="360"/>
      </w:pPr>
      <w:r w:rsidDel="00000000" w:rsidR="00000000" w:rsidRPr="00000000">
        <w:rPr>
          <w:rtl w:val="0"/>
        </w:rPr>
        <w:t xml:space="preserve">Connection to agent foundations: this is the central open problem of the selection theorems programme — if proved, it would establish that agent-like structure (world models, search, goals) is a necessary consequence of strong optimisation, not just a contingent feature of how we happen to build AI systems; would provide formal grounding for concerns about deceptive alignment and scheming</w:t>
      </w:r>
    </w:p>
    <w:p w:rsidR="00000000" w:rsidDel="00000000" w:rsidP="00000000" w:rsidRDefault="00000000" w:rsidRPr="00000000" w14:paraId="00000089">
      <w:pPr>
        <w:numPr>
          <w:ilvl w:val="0"/>
          <w:numId w:val="12"/>
        </w:numPr>
        <w:spacing w:after="0" w:afterAutospacing="0" w:before="0" w:beforeAutospacing="0" w:lineRule="auto"/>
        <w:ind w:left="720" w:hanging="360"/>
      </w:pPr>
      <w:r w:rsidDel="00000000" w:rsidR="00000000" w:rsidRPr="00000000">
        <w:rPr>
          <w:b w:val="1"/>
          <w:bCs w:val="1"/>
          <w:rtl w:val="0"/>
        </w:rPr>
        <w:t xml:space="preserve">Algorithmic Bayesian epistemology (forecast/decision elicitation and aggregation mechanisms)</w:t>
        <w:br w:type="textWrapping"/>
      </w:r>
    </w:p>
    <w:p w:rsidR="00000000" w:rsidDel="00000000" w:rsidP="00000000" w:rsidRDefault="00000000" w:rsidRPr="00000000" w14:paraId="0000008A">
      <w:pPr>
        <w:numPr>
          <w:ilvl w:val="1"/>
          <w:numId w:val="12"/>
        </w:numPr>
        <w:spacing w:after="0" w:afterAutospacing="0" w:before="0" w:beforeAutospacing="0" w:lineRule="auto"/>
        <w:ind w:left="1440" w:hanging="360"/>
      </w:pPr>
      <w:r w:rsidDel="00000000" w:rsidR="00000000" w:rsidRPr="00000000">
        <w:rPr>
          <w:rtl w:val="0"/>
        </w:rPr>
        <w:t xml:space="preserve">Studies how to elicit honest probabilistic forecasts from agents and how to aggregate forecasts from multiple agents into a single coherent probability distribution; includes proper scoring rules (mechanisms that incentivise truthful reporting) and prediction markets as aggregation devices</w:t>
      </w:r>
    </w:p>
    <w:p w:rsidR="00000000" w:rsidDel="00000000" w:rsidP="00000000" w:rsidRDefault="00000000" w:rsidRPr="00000000" w14:paraId="0000008B">
      <w:pPr>
        <w:numPr>
          <w:ilvl w:val="1"/>
          <w:numId w:val="12"/>
        </w:numPr>
        <w:spacing w:after="240" w:before="0" w:beforeAutospacing="0" w:lineRule="auto"/>
        <w:ind w:left="1440" w:hanging="360"/>
      </w:pPr>
      <w:r w:rsidDel="00000000" w:rsidR="00000000" w:rsidRPr="00000000">
        <w:rPr>
          <w:rtl w:val="0"/>
        </w:rPr>
        <w:t xml:space="preserve">Connection to agent foundations: relevant to the multi-agent coordination aspects of agent foundations — how do you combine the beliefs and decisions of multiple agents (or multiple copies of the same agent) in a way that is coherent, incentive-compatible, and reflectively stable? Also connects to Critch's futarchy theorem and to logical induction (which can be viewed as a prediction market over logical sentences)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sz w:val="52"/>
          <w:szCs w:val="52"/>
        </w:rPr>
      </w:pPr>
      <w:r w:rsidDel="00000000" w:rsidR="00000000" w:rsidRPr="00000000">
        <w:rPr>
          <w:rtl w:val="0"/>
        </w:rPr>
      </w:r>
    </w:p>
    <w:p w:rsidR="00000000" w:rsidDel="00000000" w:rsidP="00000000" w:rsidRDefault="00000000" w:rsidRPr="00000000" w14:paraId="0000008E">
      <w:pPr>
        <w:rPr>
          <w:sz w:val="52"/>
          <w:szCs w:val="52"/>
        </w:rPr>
      </w:pPr>
      <w:r w:rsidDel="00000000" w:rsidR="00000000" w:rsidRPr="00000000">
        <w:rPr>
          <w:rtl w:val="0"/>
        </w:rPr>
      </w:r>
    </w:p>
    <w:p w:rsidR="00000000" w:rsidDel="00000000" w:rsidP="00000000" w:rsidRDefault="00000000" w:rsidRPr="00000000" w14:paraId="0000008F">
      <w:pPr>
        <w:numPr>
          <w:ilvl w:val="0"/>
          <w:numId w:val="2"/>
        </w:numPr>
        <w:ind w:left="720" w:hanging="360"/>
        <w:sectPr>
          <w:headerReference r:id="rId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5840" w:w="12240" w:orient="portrait"/>
          <w:pgMar w:bottom="1440" w:top="1440" w:left="1440" w:right="1440" w:header="720" w:footer="720"/>
          <w:pgNumType w:start="1"/>
        </w:sectPr>
      </w:pPr>
      <w:bookmarkStart w:colFirst="0" w:colLast="0" w:name="_llnswxaxiqj4"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People to hire</w:t>
      </w: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Agent foundations:</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Teaching:</w:t>
      </w:r>
    </w:p>
    <w:p w:rsidR="00000000" w:rsidDel="00000000" w:rsidP="00000000" w:rsidRDefault="00000000" w:rsidRPr="00000000" w14:paraId="00000093">
      <w:pPr>
        <w:numPr>
          <w:ilvl w:val="0"/>
          <w:numId w:val="6"/>
        </w:numPr>
        <w:ind w:left="720" w:hanging="360"/>
      </w:pPr>
      <w:r w:rsidDel="00000000" w:rsidR="00000000" w:rsidRPr="00000000">
        <w:rPr>
          <w:rtl w:val="0"/>
        </w:rPr>
        <w:t xml:space="preserve">Daniel</w:t>
      </w:r>
    </w:p>
    <w:p w:rsidR="00000000" w:rsidDel="00000000" w:rsidP="00000000" w:rsidRDefault="00000000" w:rsidRPr="00000000" w14:paraId="00000094">
      <w:pPr>
        <w:numPr>
          <w:ilvl w:val="0"/>
          <w:numId w:val="6"/>
        </w:numPr>
        <w:ind w:left="720" w:hanging="360"/>
      </w:pPr>
      <w:r w:rsidDel="00000000" w:rsidR="00000000" w:rsidRPr="00000000">
        <w:rPr>
          <w:rtl w:val="0"/>
        </w:rPr>
        <w:t xml:space="preserve">Satya Benson</w:t>
      </w:r>
    </w:p>
    <w:p w:rsidR="00000000" w:rsidDel="00000000" w:rsidP="00000000" w:rsidRDefault="00000000" w:rsidRPr="00000000" w14:paraId="00000095">
      <w:pPr>
        <w:rPr/>
      </w:pPr>
      <w:r w:rsidDel="00000000" w:rsidR="00000000" w:rsidRPr="00000000">
        <w:rPr>
          <w:rtl w:val="0"/>
        </w:rPr>
        <w:t xml:space="preserve">Writing</w:t>
      </w:r>
    </w:p>
    <w:p w:rsidR="00000000" w:rsidDel="00000000" w:rsidP="00000000" w:rsidRDefault="00000000" w:rsidRPr="00000000" w14:paraId="00000096">
      <w:pPr>
        <w:numPr>
          <w:ilvl w:val="0"/>
          <w:numId w:val="5"/>
        </w:numPr>
        <w:ind w:left="720" w:hanging="360"/>
      </w:pPr>
      <w:r w:rsidDel="00000000" w:rsidR="00000000" w:rsidRPr="00000000">
        <w:rPr>
          <w:rtl w:val="0"/>
        </w:rPr>
        <w:t xml:space="preserve">Abram Demski, Garrabrant, Vanessa Kosoy, Jessica Taylor, Sam Eisenstat, Diffractor (Decision theory/Logical induction/Tiling agents/MIRI Stuff)</w:t>
      </w:r>
    </w:p>
    <w:p w:rsidR="00000000" w:rsidDel="00000000" w:rsidP="00000000" w:rsidRDefault="00000000" w:rsidRPr="00000000" w14:paraId="00000097">
      <w:pPr>
        <w:numPr>
          <w:ilvl w:val="0"/>
          <w:numId w:val="5"/>
        </w:numPr>
        <w:ind w:left="720" w:hanging="360"/>
      </w:pPr>
      <w:r w:rsidDel="00000000" w:rsidR="00000000" w:rsidRPr="00000000">
        <w:rPr>
          <w:rtl w:val="0"/>
        </w:rPr>
        <w:t xml:space="preserve">Cole Wyeth, Michael Cohen (AIXI)</w:t>
      </w:r>
    </w:p>
    <w:p w:rsidR="00000000" w:rsidDel="00000000" w:rsidP="00000000" w:rsidRDefault="00000000" w:rsidRPr="00000000" w14:paraId="00000098">
      <w:pPr>
        <w:numPr>
          <w:ilvl w:val="0"/>
          <w:numId w:val="5"/>
        </w:numPr>
        <w:ind w:left="720" w:hanging="360"/>
      </w:pPr>
      <w:r w:rsidDel="00000000" w:rsidR="00000000" w:rsidRPr="00000000">
        <w:rPr>
          <w:rtl w:val="0"/>
        </w:rPr>
        <w:t xml:space="preserve">Daniel Polani (empowerment)</w:t>
      </w:r>
    </w:p>
    <w:p w:rsidR="00000000" w:rsidDel="00000000" w:rsidP="00000000" w:rsidRDefault="00000000" w:rsidRPr="00000000" w14:paraId="00000099">
      <w:pPr>
        <w:numPr>
          <w:ilvl w:val="0"/>
          <w:numId w:val="5"/>
        </w:numPr>
        <w:ind w:left="720" w:hanging="360"/>
      </w:pPr>
      <w:r w:rsidDel="00000000" w:rsidR="00000000" w:rsidRPr="00000000">
        <w:rPr>
          <w:rtl w:val="0"/>
        </w:rPr>
        <w:t xml:space="preserve">Jeremy Gillen</w:t>
      </w:r>
    </w:p>
    <w:p w:rsidR="00000000" w:rsidDel="00000000" w:rsidP="00000000" w:rsidRDefault="00000000" w:rsidRPr="00000000" w14:paraId="0000009A">
      <w:pPr>
        <w:numPr>
          <w:ilvl w:val="0"/>
          <w:numId w:val="5"/>
        </w:numPr>
        <w:ind w:left="720" w:hanging="360"/>
      </w:pPr>
      <w:r w:rsidDel="00000000" w:rsidR="00000000" w:rsidRPr="00000000">
        <w:rPr>
          <w:rtl w:val="0"/>
        </w:rPr>
        <w:t xml:space="preserve">Alex Altair (Agent structure problem)</w:t>
      </w:r>
    </w:p>
    <w:p w:rsidR="00000000" w:rsidDel="00000000" w:rsidP="00000000" w:rsidRDefault="00000000" w:rsidRPr="00000000" w14:paraId="0000009B">
      <w:pPr>
        <w:numPr>
          <w:ilvl w:val="0"/>
          <w:numId w:val="5"/>
        </w:numPr>
        <w:ind w:left="720" w:hanging="360"/>
      </w:pPr>
      <w:r w:rsidDel="00000000" w:rsidR="00000000" w:rsidRPr="00000000">
        <w:rPr>
          <w:rtl w:val="0"/>
        </w:rPr>
        <w:t xml:space="preserve">Tom Everitt (Causality)</w:t>
      </w:r>
    </w:p>
    <w:p w:rsidR="00000000" w:rsidDel="00000000" w:rsidP="00000000" w:rsidRDefault="00000000" w:rsidRPr="00000000" w14:paraId="0000009C">
      <w:pPr>
        <w:numPr>
          <w:ilvl w:val="0"/>
          <w:numId w:val="5"/>
        </w:numPr>
        <w:ind w:left="720" w:hanging="360"/>
      </w:pPr>
      <w:r w:rsidDel="00000000" w:rsidR="00000000" w:rsidRPr="00000000">
        <w:rPr>
          <w:rtl w:val="0"/>
        </w:rPr>
        <w:t xml:space="preserve">Aram Ebtekar (Thermodynamics of agency &amp; Solomonoff Induction)</w:t>
      </w:r>
    </w:p>
    <w:p w:rsidR="00000000" w:rsidDel="00000000" w:rsidP="00000000" w:rsidRDefault="00000000" w:rsidRPr="00000000" w14:paraId="0000009D">
      <w:pPr>
        <w:numPr>
          <w:ilvl w:val="0"/>
          <w:numId w:val="5"/>
        </w:numPr>
        <w:ind w:left="720" w:hanging="360"/>
      </w:pPr>
      <w:r w:rsidDel="00000000" w:rsidR="00000000" w:rsidRPr="00000000">
        <w:rPr>
          <w:rtl w:val="0"/>
        </w:rPr>
        <w:t xml:space="preserve">Artemy Kolchinsky, Alec Boyd, Paul Riechers (Thermodynamics of agency)</w:t>
      </w:r>
    </w:p>
    <w:p w:rsidR="00000000" w:rsidDel="00000000" w:rsidP="00000000" w:rsidRDefault="00000000" w:rsidRPr="00000000" w14:paraId="0000009E">
      <w:pPr>
        <w:numPr>
          <w:ilvl w:val="0"/>
          <w:numId w:val="5"/>
        </w:numPr>
        <w:ind w:left="720" w:hanging="360"/>
      </w:pPr>
      <w:r w:rsidDel="00000000" w:rsidR="00000000" w:rsidRPr="00000000">
        <w:rPr>
          <w:rtl w:val="0"/>
        </w:rPr>
        <w:t xml:space="preserve">Alexander Meulemans, Raja Nasser (Embedded AIXI)</w:t>
      </w:r>
    </w:p>
    <w:p w:rsidR="00000000" w:rsidDel="00000000" w:rsidP="00000000" w:rsidRDefault="00000000" w:rsidRPr="00000000" w14:paraId="0000009F">
      <w:pPr>
        <w:numPr>
          <w:ilvl w:val="0"/>
          <w:numId w:val="5"/>
        </w:numPr>
        <w:ind w:left="720" w:hanging="360"/>
      </w:pPr>
      <w:r w:rsidDel="00000000" w:rsidR="00000000" w:rsidRPr="00000000">
        <w:rPr>
          <w:rtl w:val="0"/>
        </w:rPr>
        <w:t xml:space="preserve">Laurent Orseau (Knowledge Seeking agent)</w:t>
      </w:r>
    </w:p>
    <w:p w:rsidR="00000000" w:rsidDel="00000000" w:rsidP="00000000" w:rsidRDefault="00000000" w:rsidRPr="00000000" w14:paraId="000000A0">
      <w:pPr>
        <w:numPr>
          <w:ilvl w:val="0"/>
          <w:numId w:val="5"/>
        </w:numPr>
        <w:ind w:left="720" w:hanging="360"/>
      </w:pPr>
      <w:r w:rsidDel="00000000" w:rsidR="00000000" w:rsidRPr="00000000">
        <w:rPr>
          <w:rtl w:val="0"/>
        </w:rPr>
        <w:t xml:space="preserve">Michael Levin (Academia, less familiarity with alignment community), Aysja Johnson (Agency in biological systems)</w:t>
      </w:r>
    </w:p>
    <w:p w:rsidR="00000000" w:rsidDel="00000000" w:rsidP="00000000" w:rsidRDefault="00000000" w:rsidRPr="00000000" w14:paraId="000000A1">
      <w:pPr>
        <w:numPr>
          <w:ilvl w:val="0"/>
          <w:numId w:val="5"/>
        </w:numPr>
        <w:ind w:left="720" w:hanging="360"/>
      </w:pPr>
      <w:r w:rsidDel="00000000" w:rsidR="00000000" w:rsidRPr="00000000">
        <w:rPr>
          <w:rtl w:val="0"/>
        </w:rPr>
        <w:t xml:space="preserve">Eric Neymann (Algorithmic bayesian epistemology/Forecast elicitation and aggregation)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Mentor</w:t>
      </w:r>
    </w:p>
    <w:p w:rsidR="00000000" w:rsidDel="00000000" w:rsidP="00000000" w:rsidRDefault="00000000" w:rsidRPr="00000000" w14:paraId="000000A4">
      <w:pPr>
        <w:numPr>
          <w:ilvl w:val="0"/>
          <w:numId w:val="10"/>
        </w:numPr>
        <w:ind w:left="720" w:hanging="360"/>
      </w:pPr>
      <w:r w:rsidDel="00000000" w:rsidR="00000000" w:rsidRPr="00000000">
        <w:rPr>
          <w:rtl w:val="0"/>
        </w:rPr>
        <w:t xml:space="preserve">Daniel Chiang</w:t>
      </w:r>
    </w:p>
    <w:p w:rsidR="00000000" w:rsidDel="00000000" w:rsidP="00000000" w:rsidRDefault="00000000" w:rsidRPr="00000000" w14:paraId="000000A5">
      <w:pPr>
        <w:numPr>
          <w:ilvl w:val="0"/>
          <w:numId w:val="10"/>
        </w:numPr>
        <w:ind w:left="720" w:hanging="360"/>
      </w:pPr>
      <w:r w:rsidDel="00000000" w:rsidR="00000000" w:rsidRPr="00000000">
        <w:rPr>
          <w:rtl w:val="0"/>
        </w:rPr>
        <w:t xml:space="preserve">Abram Demski</w:t>
      </w:r>
    </w:p>
    <w:p w:rsidR="00000000" w:rsidDel="00000000" w:rsidP="00000000" w:rsidRDefault="00000000" w:rsidRPr="00000000" w14:paraId="000000A6">
      <w:pPr>
        <w:numPr>
          <w:ilvl w:val="0"/>
          <w:numId w:val="10"/>
        </w:numPr>
        <w:ind w:left="720" w:hanging="360"/>
      </w:pPr>
      <w:r w:rsidDel="00000000" w:rsidR="00000000" w:rsidRPr="00000000">
        <w:rPr>
          <w:rtl w:val="0"/>
        </w:rPr>
        <w:t xml:space="preserve">Scott Garrabrant</w:t>
      </w:r>
    </w:p>
    <w:p w:rsidR="00000000" w:rsidDel="00000000" w:rsidP="00000000" w:rsidRDefault="00000000" w:rsidRPr="00000000" w14:paraId="000000A7">
      <w:pPr>
        <w:numPr>
          <w:ilvl w:val="0"/>
          <w:numId w:val="10"/>
        </w:numPr>
        <w:ind w:left="720" w:hanging="360"/>
      </w:pPr>
      <w:r w:rsidDel="00000000" w:rsidR="00000000" w:rsidRPr="00000000">
        <w:rPr>
          <w:rtl w:val="0"/>
        </w:rPr>
        <w:t xml:space="preserve">Sam Eisenstat</w:t>
      </w:r>
    </w:p>
    <w:p w:rsidR="00000000" w:rsidDel="00000000" w:rsidP="00000000" w:rsidRDefault="00000000" w:rsidRPr="00000000" w14:paraId="000000A8">
      <w:pPr>
        <w:numPr>
          <w:ilvl w:val="0"/>
          <w:numId w:val="10"/>
        </w:numPr>
        <w:ind w:left="720" w:hanging="360"/>
      </w:pPr>
      <w:r w:rsidDel="00000000" w:rsidR="00000000" w:rsidRPr="00000000">
        <w:rPr>
          <w:rtl w:val="0"/>
        </w:rPr>
        <w:t xml:space="preserve">Vanessa Kosoy</w:t>
      </w:r>
    </w:p>
    <w:p w:rsidR="00000000" w:rsidDel="00000000" w:rsidP="00000000" w:rsidRDefault="00000000" w:rsidRPr="00000000" w14:paraId="000000A9">
      <w:pPr>
        <w:numPr>
          <w:ilvl w:val="0"/>
          <w:numId w:val="10"/>
        </w:numPr>
        <w:ind w:left="720" w:hanging="360"/>
      </w:pPr>
      <w:r w:rsidDel="00000000" w:rsidR="00000000" w:rsidRPr="00000000">
        <w:rPr>
          <w:rtl w:val="0"/>
        </w:rPr>
        <w:t xml:space="preserve">Diffractor</w:t>
      </w:r>
    </w:p>
    <w:p w:rsidR="00000000" w:rsidDel="00000000" w:rsidP="00000000" w:rsidRDefault="00000000" w:rsidRPr="00000000" w14:paraId="000000AA">
      <w:pPr>
        <w:numPr>
          <w:ilvl w:val="0"/>
          <w:numId w:val="10"/>
        </w:numPr>
        <w:ind w:left="720" w:hanging="360"/>
      </w:pPr>
      <w:r w:rsidDel="00000000" w:rsidR="00000000" w:rsidRPr="00000000">
        <w:rPr>
          <w:rtl w:val="0"/>
        </w:rPr>
        <w:t xml:space="preserve">Cole Wyeth</w:t>
      </w:r>
    </w:p>
    <w:p w:rsidR="00000000" w:rsidDel="00000000" w:rsidP="00000000" w:rsidRDefault="00000000" w:rsidRPr="00000000" w14:paraId="000000AB">
      <w:pPr>
        <w:numPr>
          <w:ilvl w:val="0"/>
          <w:numId w:val="10"/>
        </w:numPr>
        <w:ind w:left="720" w:hanging="360"/>
      </w:pPr>
      <w:r w:rsidDel="00000000" w:rsidR="00000000" w:rsidRPr="00000000">
        <w:rPr>
          <w:rtl w:val="0"/>
        </w:rPr>
        <w:t xml:space="preserve">Aram Ebtekar</w:t>
      </w:r>
    </w:p>
    <w:p w:rsidR="00000000" w:rsidDel="00000000" w:rsidP="00000000" w:rsidRDefault="00000000" w:rsidRPr="00000000" w14:paraId="000000AC">
      <w:pPr>
        <w:numPr>
          <w:ilvl w:val="0"/>
          <w:numId w:val="10"/>
        </w:numPr>
        <w:ind w:left="720" w:hanging="360"/>
      </w:pPr>
      <w:r w:rsidDel="00000000" w:rsidR="00000000" w:rsidRPr="00000000">
        <w:rPr>
          <w:rtl w:val="0"/>
        </w:rPr>
        <w:t xml:space="preserve">Fernando Rosas</w:t>
      </w:r>
    </w:p>
    <w:p w:rsidR="00000000" w:rsidDel="00000000" w:rsidP="00000000" w:rsidRDefault="00000000" w:rsidRPr="00000000" w14:paraId="000000AD">
      <w:pPr>
        <w:numPr>
          <w:ilvl w:val="0"/>
          <w:numId w:val="10"/>
        </w:numPr>
        <w:ind w:left="720" w:hanging="360"/>
      </w:pPr>
      <w:r w:rsidDel="00000000" w:rsidR="00000000" w:rsidRPr="00000000">
        <w:rPr>
          <w:rtl w:val="0"/>
        </w:rPr>
        <w:t xml:space="preserve">Daniel Polani</w:t>
      </w:r>
    </w:p>
    <w:p w:rsidR="00000000" w:rsidDel="00000000" w:rsidP="00000000" w:rsidRDefault="00000000" w:rsidRPr="00000000" w14:paraId="000000AE">
      <w:pPr>
        <w:numPr>
          <w:ilvl w:val="0"/>
          <w:numId w:val="10"/>
        </w:numPr>
        <w:ind w:left="720" w:hanging="360"/>
      </w:pPr>
      <w:r w:rsidDel="00000000" w:rsidR="00000000" w:rsidRPr="00000000">
        <w:rPr>
          <w:rtl w:val="0"/>
        </w:rPr>
        <w:t xml:space="preserve">Michael Cohen</w:t>
      </w:r>
    </w:p>
    <w:p w:rsidR="00000000" w:rsidDel="00000000" w:rsidP="00000000" w:rsidRDefault="00000000" w:rsidRPr="00000000" w14:paraId="000000AF">
      <w:pPr>
        <w:numPr>
          <w:ilvl w:val="0"/>
          <w:numId w:val="10"/>
        </w:numPr>
        <w:ind w:left="720" w:hanging="360"/>
      </w:pPr>
      <w:r w:rsidDel="00000000" w:rsidR="00000000" w:rsidRPr="00000000">
        <w:rPr>
          <w:rtl w:val="0"/>
        </w:rPr>
        <w:t xml:space="preserve">Artemy Kolchinsky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b w:val="1"/>
          <w:bCs w:val="1"/>
          <w:rtl w:val="0"/>
        </w:rPr>
        <w:t xml:space="preserve">Decision theory</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Teaching:</w:t>
      </w:r>
    </w:p>
    <w:p w:rsidR="00000000" w:rsidDel="00000000" w:rsidP="00000000" w:rsidRDefault="00000000" w:rsidRPr="00000000" w14:paraId="000000B7">
      <w:pPr>
        <w:numPr>
          <w:ilvl w:val="0"/>
          <w:numId w:val="8"/>
        </w:numPr>
        <w:ind w:left="720" w:hanging="360"/>
      </w:pPr>
      <w:r w:rsidDel="00000000" w:rsidR="00000000" w:rsidRPr="00000000">
        <w:rPr>
          <w:rtl w:val="0"/>
        </w:rPr>
        <w:t xml:space="preserve">Oesterheld</w:t>
      </w:r>
    </w:p>
    <w:p w:rsidR="00000000" w:rsidDel="00000000" w:rsidP="00000000" w:rsidRDefault="00000000" w:rsidRPr="00000000" w14:paraId="000000B8">
      <w:pPr>
        <w:numPr>
          <w:ilvl w:val="0"/>
          <w:numId w:val="8"/>
        </w:numPr>
        <w:ind w:left="720" w:hanging="360"/>
      </w:pPr>
      <w:r w:rsidDel="00000000" w:rsidR="00000000" w:rsidRPr="00000000">
        <w:rPr>
          <w:rtl w:val="0"/>
        </w:rPr>
        <w:t xml:space="preserve">Daniel Hermann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Writing:</w:t>
      </w:r>
    </w:p>
    <w:p w:rsidR="00000000" w:rsidDel="00000000" w:rsidP="00000000" w:rsidRDefault="00000000" w:rsidRPr="00000000" w14:paraId="000000BB">
      <w:pPr>
        <w:numPr>
          <w:ilvl w:val="0"/>
          <w:numId w:val="3"/>
        </w:numPr>
        <w:ind w:left="720" w:hanging="360"/>
      </w:pPr>
      <w:r w:rsidDel="00000000" w:rsidR="00000000" w:rsidRPr="00000000">
        <w:rPr>
          <w:rtl w:val="0"/>
        </w:rPr>
        <w:t xml:space="preserve">Oesterheld (high energy)</w:t>
      </w:r>
    </w:p>
    <w:p w:rsidR="00000000" w:rsidDel="00000000" w:rsidP="00000000" w:rsidRDefault="00000000" w:rsidRPr="00000000" w14:paraId="000000BC">
      <w:pPr>
        <w:numPr>
          <w:ilvl w:val="0"/>
          <w:numId w:val="3"/>
        </w:numPr>
        <w:ind w:left="720" w:hanging="360"/>
      </w:pPr>
      <w:r w:rsidDel="00000000" w:rsidR="00000000" w:rsidRPr="00000000">
        <w:rPr>
          <w:rtl w:val="0"/>
        </w:rPr>
        <w:t xml:space="preserve">Daniel Hermann</w:t>
      </w:r>
    </w:p>
    <w:p w:rsidR="00000000" w:rsidDel="00000000" w:rsidP="00000000" w:rsidRDefault="00000000" w:rsidRPr="00000000" w14:paraId="000000BD">
      <w:pPr>
        <w:numPr>
          <w:ilvl w:val="0"/>
          <w:numId w:val="3"/>
        </w:numPr>
        <w:ind w:left="720" w:hanging="360"/>
      </w:pPr>
      <w:r w:rsidDel="00000000" w:rsidR="00000000" w:rsidRPr="00000000">
        <w:rPr>
          <w:rtl w:val="0"/>
        </w:rPr>
        <w:t xml:space="preserve">Abram Demski (low energy)</w:t>
      </w:r>
    </w:p>
    <w:p w:rsidR="00000000" w:rsidDel="00000000" w:rsidP="00000000" w:rsidRDefault="00000000" w:rsidRPr="00000000" w14:paraId="000000BE">
      <w:pPr>
        <w:numPr>
          <w:ilvl w:val="0"/>
          <w:numId w:val="3"/>
        </w:numPr>
        <w:ind w:left="720" w:hanging="360"/>
      </w:pPr>
      <w:r w:rsidDel="00000000" w:rsidR="00000000" w:rsidRPr="00000000">
        <w:rPr>
          <w:rtl w:val="0"/>
        </w:rPr>
        <w:t xml:space="preserve">Anthony DiGiovanni (low energy)</w:t>
      </w:r>
    </w:p>
    <w:p w:rsidR="00000000" w:rsidDel="00000000" w:rsidP="00000000" w:rsidRDefault="00000000" w:rsidRPr="00000000" w14:paraId="000000BF">
      <w:pPr>
        <w:numPr>
          <w:ilvl w:val="0"/>
          <w:numId w:val="3"/>
        </w:numPr>
        <w:ind w:left="720" w:hanging="360"/>
      </w:pPr>
      <w:r w:rsidDel="00000000" w:rsidR="00000000" w:rsidRPr="00000000">
        <w:rPr>
          <w:rtl w:val="0"/>
        </w:rPr>
        <w:t xml:space="preserve">Vanessa Kosoy</w:t>
      </w:r>
    </w:p>
    <w:p w:rsidR="00000000" w:rsidDel="00000000" w:rsidP="00000000" w:rsidRDefault="00000000" w:rsidRPr="00000000" w14:paraId="000000C0">
      <w:pPr>
        <w:numPr>
          <w:ilvl w:val="0"/>
          <w:numId w:val="3"/>
        </w:numPr>
        <w:ind w:left="720" w:hanging="360"/>
      </w:pPr>
      <w:r w:rsidDel="00000000" w:rsidR="00000000" w:rsidRPr="00000000">
        <w:rPr>
          <w:rtl w:val="0"/>
        </w:rPr>
        <w:t xml:space="preserve">Vincent Conitzer</w:t>
      </w:r>
    </w:p>
    <w:p w:rsidR="00000000" w:rsidDel="00000000" w:rsidP="00000000" w:rsidRDefault="00000000" w:rsidRPr="00000000" w14:paraId="000000C1">
      <w:pPr>
        <w:numPr>
          <w:ilvl w:val="0"/>
          <w:numId w:val="3"/>
        </w:numPr>
        <w:ind w:left="720" w:hanging="360"/>
      </w:pPr>
      <w:r w:rsidDel="00000000" w:rsidR="00000000" w:rsidRPr="00000000">
        <w:rPr>
          <w:rtl w:val="0"/>
        </w:rPr>
        <w:t xml:space="preserve">Cole Wyeth</w:t>
      </w:r>
    </w:p>
    <w:p w:rsidR="00000000" w:rsidDel="00000000" w:rsidP="00000000" w:rsidRDefault="00000000" w:rsidRPr="00000000" w14:paraId="000000C2">
      <w:pPr>
        <w:numPr>
          <w:ilvl w:val="0"/>
          <w:numId w:val="3"/>
        </w:numPr>
        <w:ind w:left="720" w:hanging="360"/>
      </w:pPr>
      <w:r w:rsidDel="00000000" w:rsidR="00000000" w:rsidRPr="00000000">
        <w:rPr>
          <w:rtl w:val="0"/>
        </w:rPr>
        <w:t xml:space="preserve">James Faville</w:t>
      </w:r>
    </w:p>
    <w:p w:rsidR="00000000" w:rsidDel="00000000" w:rsidP="00000000" w:rsidRDefault="00000000" w:rsidRPr="00000000" w14:paraId="000000C3">
      <w:pPr>
        <w:numPr>
          <w:ilvl w:val="0"/>
          <w:numId w:val="3"/>
        </w:numPr>
        <w:ind w:left="720" w:hanging="360"/>
      </w:pPr>
      <w:r w:rsidDel="00000000" w:rsidR="00000000" w:rsidRPr="00000000">
        <w:rPr>
          <w:rtl w:val="0"/>
        </w:rPr>
        <w:t xml:space="preserve">Jeremy Gillen</w:t>
      </w:r>
    </w:p>
    <w:p w:rsidR="00000000" w:rsidDel="00000000" w:rsidP="00000000" w:rsidRDefault="00000000" w:rsidRPr="00000000" w14:paraId="000000C4">
      <w:pPr>
        <w:numPr>
          <w:ilvl w:val="0"/>
          <w:numId w:val="7"/>
        </w:numPr>
        <w:ind w:left="720" w:hanging="360"/>
      </w:pPr>
      <w:r w:rsidDel="00000000" w:rsidR="00000000" w:rsidRPr="00000000">
        <w:rPr>
          <w:rtl w:val="0"/>
        </w:rPr>
        <w:t xml:space="preserve">Nicolas mace</w:t>
      </w:r>
    </w:p>
    <w:p w:rsidR="00000000" w:rsidDel="00000000" w:rsidP="00000000" w:rsidRDefault="00000000" w:rsidRPr="00000000" w14:paraId="000000C5">
      <w:pPr>
        <w:numPr>
          <w:ilvl w:val="0"/>
          <w:numId w:val="7"/>
        </w:numPr>
        <w:ind w:left="720" w:hanging="360"/>
      </w:pPr>
      <w:r w:rsidDel="00000000" w:rsidR="00000000" w:rsidRPr="00000000">
        <w:rPr>
          <w:rtl w:val="0"/>
        </w:rPr>
        <w:t xml:space="preserve">Diffractor</w:t>
      </w:r>
    </w:p>
    <w:p w:rsidR="00000000" w:rsidDel="00000000" w:rsidP="00000000" w:rsidRDefault="00000000" w:rsidRPr="00000000" w14:paraId="000000C6">
      <w:pPr>
        <w:numPr>
          <w:ilvl w:val="0"/>
          <w:numId w:val="7"/>
        </w:numPr>
        <w:ind w:left="720" w:hanging="360"/>
      </w:pPr>
      <w:r w:rsidDel="00000000" w:rsidR="00000000" w:rsidRPr="00000000">
        <w:rPr>
          <w:rtl w:val="0"/>
        </w:rPr>
        <w:t xml:space="preserve">Sam eisenstat (high energy)</w:t>
      </w:r>
    </w:p>
    <w:p w:rsidR="00000000" w:rsidDel="00000000" w:rsidP="00000000" w:rsidRDefault="00000000" w:rsidRPr="00000000" w14:paraId="000000C7">
      <w:pPr>
        <w:numPr>
          <w:ilvl w:val="0"/>
          <w:numId w:val="7"/>
        </w:numPr>
        <w:ind w:left="720" w:hanging="360"/>
      </w:pPr>
      <w:r w:rsidDel="00000000" w:rsidR="00000000" w:rsidRPr="00000000">
        <w:rPr>
          <w:rtl w:val="0"/>
        </w:rPr>
        <w:t xml:space="preserve">Nisan stennion</w:t>
      </w:r>
    </w:p>
    <w:p w:rsidR="00000000" w:rsidDel="00000000" w:rsidP="00000000" w:rsidRDefault="00000000" w:rsidRPr="00000000" w14:paraId="000000C8">
      <w:pPr>
        <w:numPr>
          <w:ilvl w:val="0"/>
          <w:numId w:val="7"/>
        </w:numPr>
        <w:ind w:left="720" w:hanging="360"/>
      </w:pPr>
      <w:r w:rsidDel="00000000" w:rsidR="00000000" w:rsidRPr="00000000">
        <w:rPr>
          <w:rtl w:val="0"/>
        </w:rPr>
        <w:t xml:space="preserve">Andrew critch </w:t>
      </w:r>
    </w:p>
    <w:p w:rsidR="00000000" w:rsidDel="00000000" w:rsidP="00000000" w:rsidRDefault="00000000" w:rsidRPr="00000000" w14:paraId="000000C9">
      <w:pPr>
        <w:numPr>
          <w:ilvl w:val="0"/>
          <w:numId w:val="7"/>
        </w:numPr>
        <w:ind w:left="720" w:hanging="360"/>
      </w:pPr>
      <w:r w:rsidDel="00000000" w:rsidR="00000000" w:rsidRPr="00000000">
        <w:rPr>
          <w:rtl w:val="0"/>
        </w:rPr>
        <w:t xml:space="preserve">Garrabrant</w:t>
      </w:r>
    </w:p>
    <w:p w:rsidR="00000000" w:rsidDel="00000000" w:rsidP="00000000" w:rsidRDefault="00000000" w:rsidRPr="00000000" w14:paraId="000000CA">
      <w:pPr>
        <w:numPr>
          <w:ilvl w:val="0"/>
          <w:numId w:val="7"/>
        </w:numPr>
        <w:ind w:left="720" w:hanging="360"/>
      </w:pPr>
      <w:r w:rsidDel="00000000" w:rsidR="00000000" w:rsidRPr="00000000">
        <w:rPr>
          <w:rtl w:val="0"/>
        </w:rPr>
        <w:t xml:space="preserve">Jessica taylor</w:t>
      </w:r>
    </w:p>
    <w:p w:rsidR="00000000" w:rsidDel="00000000" w:rsidP="00000000" w:rsidRDefault="00000000" w:rsidRPr="00000000" w14:paraId="000000CB">
      <w:pPr>
        <w:numPr>
          <w:ilvl w:val="0"/>
          <w:numId w:val="7"/>
        </w:numPr>
        <w:ind w:left="720" w:hanging="360"/>
      </w:pPr>
      <w:r w:rsidDel="00000000" w:rsidR="00000000" w:rsidRPr="00000000">
        <w:rPr>
          <w:rtl w:val="0"/>
        </w:rPr>
        <w:t xml:space="preserve">Kaarel</w:t>
      </w:r>
    </w:p>
    <w:p w:rsidR="00000000" w:rsidDel="00000000" w:rsidP="00000000" w:rsidRDefault="00000000" w:rsidRPr="00000000" w14:paraId="000000CC">
      <w:pPr>
        <w:numPr>
          <w:ilvl w:val="0"/>
          <w:numId w:val="7"/>
        </w:numPr>
        <w:ind w:left="720" w:hanging="360"/>
      </w:pPr>
      <w:r w:rsidDel="00000000" w:rsidR="00000000" w:rsidRPr="00000000">
        <w:rPr>
          <w:rtl w:val="0"/>
        </w:rPr>
        <w:t xml:space="preserve">Jesse Clifton</w:t>
      </w:r>
    </w:p>
    <w:p w:rsidR="00000000" w:rsidDel="00000000" w:rsidP="00000000" w:rsidRDefault="00000000" w:rsidRPr="00000000" w14:paraId="000000CD">
      <w:pPr>
        <w:rPr/>
        <w:sectPr>
          <w:headerReference r:id="rId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 w:type="default"/>
          <w:type w:val="nextPage"/>
          <w:pgSz w:h="15840" w:w="12240" w:orient="portrait"/>
          <w:pgMar w:bottom="1440" w:top="1440" w:left="1440" w:right="1440" w:header="720" w:footer="720"/>
          <w:pgNumType w:start="1"/>
        </w:sectPr>
      </w:pPr>
      <w:bookmarkStart w:colFirst="0" w:colLast="0" w:name="_c2ll4agdltbw"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w:t>
      </w:r>
      <w:r w:rsidDel="00000000" w:rsidR="00000000" w:rsidRPr="00000000">
        <w:rPr>
          <w:rtl w:val="0"/>
        </w:rPr>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Self-modifying agents and the Löbian obstacle [Exposition]</w:t>
      </w:r>
    </w:p>
    <w:p w:rsidR="00000000" w:rsidDel="00000000" w:rsidP="00000000" w:rsidRDefault="00000000" w:rsidRPr="00000000" w14:paraId="000000D0">
      <w:pPr>
        <w:spacing w:after="240" w:before="240" w:lineRule="auto"/>
        <w:rPr/>
      </w:pPr>
      <w:r w:rsidDel="00000000" w:rsidR="00000000" w:rsidRPr="00000000">
        <w:rPr>
          <w:rtl w:val="0"/>
        </w:rPr>
        <w:t xml:space="preserve">Schmidhuber's Gödel machine (2003) and Yudkowsky and Herreshoff's tiling agents (2013) both formalise the problem of an agent that improves itself and needs to verify that the modification is beneficial, but they frame the challenge differently. The Gödel machine rewrites any part of its own code as soon as its internal proof searcher finds a proof that the rewrite improves expected future utility, and Schmidhuber shows this rewrite is globally optimal. The tiling agents paper approaches from the opposite direction, showing that Löb's theorem prevents a consistent formal system from affirming "whenever I prove something, it is true," so a parent agent cannot in general trust the soundness of an equally powerful successor. The paper catalogues four desiderata for self-modifying agents (the Vingean principle, the tiling principle, naturalistic trust, and reflective trust), shows that the first three jointly generate the obstacle, and presents two partial workarounds that each achieve indefinite tiling without loss of proof-theoretic strength but fail on the remaining desiderata. As LaVictoire (2015) observes, the same obstacle applies directly to Gödel machines whenever they try to rewrite their own proof searcher. The substantive contribution would be a unified exposition presenting both frameworks side by side, making precise where each encounters the obstacle, and distilling the open problems: achieving naturalistic and reflective trust, extending to probabilistic agents, navigating the trade-off between the Löbian obstacle and the procrastination paradox, and whether probabilistic reflection principles offer a fundamental rather than merely technical resolution</w:t>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Instrumental convergence, resource theories, and thermodynamics [Novel]</w:t>
      </w:r>
    </w:p>
    <w:p w:rsidR="00000000" w:rsidDel="00000000" w:rsidP="00000000" w:rsidRDefault="00000000" w:rsidRPr="00000000" w14:paraId="000000D3">
      <w:pPr>
        <w:spacing w:after="240" w:before="240" w:lineRule="auto"/>
        <w:rPr/>
      </w:pPr>
      <w:r w:rsidDel="00000000" w:rsidR="00000000" w:rsidRPr="00000000">
        <w:rPr>
          <w:rtl w:val="0"/>
        </w:rPr>
        <w:t xml:space="preserve">The instrumental convergence thesis holds that a wide range of goal-directed agents will converge on similar intermediate strategies — acquiring resources, preserving optionality, avoiding shutdown — regardless of their terminal objectives. Turner et al. (2021) formalised one aspect of this by defining POWER in Markov decision processes as the expected optimal value averaged over reward functions, and showing that most reward functions make it optimal for agents to seek states that keep many options open. But this formalisation is tied to the MDP framework and does not connect to the physical or information-theoretic structure of what makes a state "resource-like" in the first place.</w:t>
      </w:r>
    </w:p>
    <w:p w:rsidR="00000000" w:rsidDel="00000000" w:rsidP="00000000" w:rsidRDefault="00000000" w:rsidRPr="00000000" w14:paraId="000000D4">
      <w:pPr>
        <w:spacing w:after="240" w:before="240" w:lineRule="auto"/>
        <w:rPr/>
      </w:pPr>
      <w:r w:rsidDel="00000000" w:rsidR="00000000" w:rsidRPr="00000000">
        <w:rPr>
          <w:rtl w:val="0"/>
        </w:rPr>
        <w:t xml:space="preserve">Resource theories, developed primarily in quantum information and thermodynamics, provide a general mathematical framework for exactly this question. A resource theory specifies a set of free operations (transformations available at no cost) and defines a preorder on states: state A is at least as resourceful as state B if A can be converted to B by free operations. Resource monotones are real-valued functions that respect this ordering — they can only decrease under free operations. In thermodynamic resource theories, the free operations are thermal operations and the monotones turn out to be generalised free energies; states far from equilibrium are resources precisely because they enable work extraction. The structural parallel with instrumental convergence is suggestive: an agent's "power" or "optionality" looks like a resource monotone over the agent's state space, where the free operations are those transitions available without goal-directed effort, and instrumentally convergent strategies are those that increase or preserve this monotone regardless of the eventual use to which the resource is put.</w:t>
      </w:r>
    </w:p>
    <w:p w:rsidR="00000000" w:rsidDel="00000000" w:rsidP="00000000" w:rsidRDefault="00000000" w:rsidRPr="00000000" w14:paraId="000000D5">
      <w:pPr>
        <w:spacing w:after="240" w:before="240" w:lineRule="auto"/>
        <w:rPr/>
      </w:pPr>
      <w:r w:rsidDel="00000000" w:rsidR="00000000" w:rsidRPr="00000000">
        <w:rPr>
          <w:rtl w:val="0"/>
        </w:rPr>
        <w:t xml:space="preserve">The substantive question is whether this analogy can be made precise. A concrete starting point would be to define a resource theory over an agent's state space in which the free operations correspond to the dynamics of the environment absent the agent's intervention, and show that the resulting resource monotones recover or generalise existing formalisations of power and optionality. A further direction is to connect this to stochastic and algorithmic thermodynamics (Ebtekar and Hutter 2023): stochastic thermodynamics already characterises the cost of steering a system into a low-entropy target in terms of entropy production and mutual information, while algorithmic thermodynamics replaces ensemble entropies with Kolmogorov complexity, yielding laws that apply to individual states rather than distributions. If instrumental convergence can be cast as a resource-theoretic phenomenon, these thermodynamic frameworks may provide quantitative bounds on how much "steering" (in the sense of the do-divergence theorem) an agent can achieve as a function of the resources it controls, connecting the abstract thesis that agents seek power to concrete physical constraints on what power enables.</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Coordination across counterfactual branches in updateless decision theory [Novel]</w:t>
      </w:r>
    </w:p>
    <w:p w:rsidR="00000000" w:rsidDel="00000000" w:rsidP="00000000" w:rsidRDefault="00000000" w:rsidRPr="00000000" w14:paraId="000000D7">
      <w:pPr>
        <w:spacing w:after="240" w:before="240" w:lineRule="auto"/>
        <w:rPr/>
      </w:pPr>
      <w:r w:rsidDel="00000000" w:rsidR="00000000" w:rsidRPr="00000000">
        <w:rPr>
          <w:rtl w:val="0"/>
        </w:rPr>
        <w:t xml:space="preserve">UDT 1.1 achieves global optimality by selecting an entire policy (a mapping from observations to actions) that maximises prior expected utility, but this requires the agent to decide at time zero what it would do given every possible observation, which is computationally unrealistic. UDT 1.0 is more practical: the agent chooses each action as observations arrive, maximising prior expected utility conditional on taking that action in the current situation. However, as Wei Dai observed, UDT 1.0 can fail to coordinate across counterfactual copies of itself. The substantive question is whether there exists a decision procedure that retains the realistic, observation-by-observation structure of UDT 1.0 while recovering the cross-branch coordination of UDT 1.1. A concrete starting point would be to formalise the class of problems where UDT 1.0 and 1.1 diverge, identify what minimal additional structure (shared randomness, communication channels) suffices to close the gap, and determine whether any such mechanism introduces new pathologies of its own</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Recursive decision markets and self-improving resource allocation [Novel]</w:t>
      </w:r>
    </w:p>
    <w:p w:rsidR="00000000" w:rsidDel="00000000" w:rsidP="00000000" w:rsidRDefault="00000000" w:rsidRPr="00000000" w14:paraId="000000D9">
      <w:pPr>
        <w:spacing w:after="240" w:before="240" w:lineRule="auto"/>
        <w:rPr/>
      </w:pPr>
      <w:r w:rsidDel="00000000" w:rsidR="00000000" w:rsidRPr="00000000">
        <w:rPr>
          <w:rtl w:val="0"/>
        </w:rPr>
        <w:t xml:space="preserve">A decision auction (Oesterheld 2023, as described in BRIA and "On Impact Certificates") is a mechanism for choosing among options under logical uncertainty: shares for each option are auctioned off, the option with the highest price is executed, and the shareholder is later rewarded based on the outcome. Unlike prediction markets tied to decisions (which can get locked into suboptimal policies because options unlikely to be chosen are unprofitable to bet on), decision auctions incentivise optimistic exploration — the biggest optimist gets to test their hypothesis and either lose their money or prove themselves right, giving the mechanism good learning-theoretic properties. In the BRIA framework, this is used to construct boundedly rational agents that converge to rational behaviour without assuming logical omniscience: efficiently computable hypotheses bid on decision problems by promising high rewards, and the agent follows hypotheses that keep their promises.</w:t>
      </w:r>
    </w:p>
    <w:p w:rsidR="00000000" w:rsidDel="00000000" w:rsidP="00000000" w:rsidRDefault="00000000" w:rsidRPr="00000000" w14:paraId="000000DA">
      <w:pPr>
        <w:spacing w:after="240" w:before="240" w:lineRule="auto"/>
        <w:rPr/>
      </w:pPr>
      <w:r w:rsidDel="00000000" w:rsidR="00000000" w:rsidRPr="00000000">
        <w:rPr>
          <w:rtl w:val="0"/>
        </w:rPr>
        <w:t xml:space="preserve">A key limitation of the current framework is that the set of hypotheses (traders) is fixed in advance — typically all efficiently computable hypotheses, enumerated from the start. But a realistic agent does not begin with all possible hypotheses laid out; it must generate new hypotheses over time. This is the problem of spawning new traders in the decision market. The substantive question is whether the decision auction mechanism can be made recursive: existing traders can propose new traders to enter the market, and newly spawned traders receive fresh resources (rather than being funded out of their sponsors' existing wealth). A good trader is then not just one that makes good decisions directly, but one that spawns further traders that are themselves good — both at making decisions and at spawning yet better traders. Credit assignment becomes recursive: the value of a trader depends not only on its own track record but on the quality of the traders it introduced, and transitively on the traders those traders introduced. The open problems are: designing a resource allocation and credit assignment mechanism that is compatible with this kind of recursive self-improvement (so that the market's hypothesis-generation capacity improves over time rather than remaining fixed), determining what learning-theoretic guarantees survive when the hypothesis class is endogenously expanding through spawning, proving incentive compatibility of such mechanisms.</w:t>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Formalising embedded decision problems in a computational setting [Novel]</w:t>
      </w:r>
    </w:p>
    <w:p w:rsidR="00000000" w:rsidDel="00000000" w:rsidP="00000000" w:rsidRDefault="00000000" w:rsidRPr="00000000" w14:paraId="000000DD">
      <w:pPr>
        <w:spacing w:after="240" w:before="240" w:lineRule="auto"/>
        <w:rPr/>
      </w:pPr>
      <w:r w:rsidDel="00000000" w:rsidR="00000000" w:rsidRPr="00000000">
        <w:rPr>
          <w:rtl w:val="0"/>
        </w:rPr>
        <w:t xml:space="preserve">Many of the central puzzles in decision theory — Newcomb's problem, counterfactual mugging, the five-and-ten problem, open-source game theory — share a common structure: the agent and the environment are both programs that may inspect each other's source code, simulate each other's input-output behaviour, or contain subroutines that are algorithmically isomorphic to one another. Yet these problems are typically presented as standalone thought experiments, and the existing decision theories (CDT, EDT, FDT, UDT) are evaluated by checking their prescriptions case by case rather than against a unified optimality criterion over a well-defined problem class. The substantive question is whether one can formalise a class of computational environments rich enough to encompass all of these problems simultaneously, together with a criterion of optimality against which any candidate decision theory can be measured. The formalism would need to capture at least three features: fairness (the environment's payoffs depend only on the agent's policy or input-output behaviour, not on implementation details unrelated to its outputs), counterfactual querying (the environment may call the agent as a subroutine under different observations to determine its counterfactual actions, so the agent must coordinate across these calls), and subjunctive dependence (the environment may contain a subroutine whose algorithm is isomorphic to the agent's own, so the agent must recognise this and treat its decision as controlling the subroutine's output as well). A concrete starting point would be to define such a problem class, prove that the known decision theories differ in their performance on it, and determine whether any of them (or a modification) is optimal across all fair problems in the class.</w:t>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Infra-Bayesianism and pessimistic variants of AIXI [Exposition]</w:t>
      </w:r>
    </w:p>
    <w:p w:rsidR="00000000" w:rsidDel="00000000" w:rsidP="00000000" w:rsidRDefault="00000000" w:rsidRPr="00000000" w14:paraId="000000E0">
      <w:pPr>
        <w:spacing w:after="240" w:before="240" w:lineRule="auto"/>
        <w:rPr/>
      </w:pPr>
      <w:r w:rsidDel="00000000" w:rsidR="00000000" w:rsidRPr="00000000">
        <w:rPr>
          <w:rtl w:val="0"/>
        </w:rPr>
        <w:t xml:space="preserve">Standard AIXI maintains a single Bayesian mixture over computable environments and maximises expected reward, but this breaks down when the true environment is not in the hypothesis class (the non-realisability problem). Infra-Bayesianism replaces the single prior with a credal set — a convex set of probability distributions — and has the agent maximise worst-case expected utility over that set, combining Bayesian structure with Knightian uncertainty. Independently, several authors have proposed pessimistic or robust variants of AIXI that replace the Bayesian mixture with credal sets or imprecise probabilities for similar reasons. The substantive contribution would be a careful side-by-side comparison of these two lines of work: identifying precisely where infra-Bayesian agents and credal-set AIXI variants agree (both achieve a form of grain-of-truth guarantee under weaker assumptions than standard AIXI), where they diverge (infra-Bayesianism allows for non-realisable environments and handles partial observability through its use of upper and lower expectations, while credal AIXI variants typically still assume a Cartesian boundary), and what each framework can prove about regret bounds and convergence that the other cannot.</w:t>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Entangling logical and empirical uncertainty in a Solomonoff or logical induction setting [Novel]</w:t>
      </w:r>
    </w:p>
    <w:p w:rsidR="00000000" w:rsidDel="00000000" w:rsidP="00000000" w:rsidRDefault="00000000" w:rsidRPr="00000000" w14:paraId="000000E3">
      <w:pPr>
        <w:spacing w:after="240" w:before="240" w:lineRule="auto"/>
        <w:rPr/>
      </w:pPr>
      <w:r w:rsidDel="00000000" w:rsidR="00000000" w:rsidRPr="00000000">
        <w:rPr>
          <w:rtl w:val="0"/>
        </w:rPr>
        <w:t xml:space="preserve">In infra-Bayesian physicalism (formal computational realism), a hypothesis is not about the agent's observation stream but about the correlation between computations and the physical world — for instance, the hypothesis of how a weather simulation's outputs correspond to actual weather. This means that logical uncertainty (what does this program output?) and empirical uncertainty (what is the weather?) become fundamentally entangled: learning a new mathematical fact can update your beliefs about the physical world, and a new observation can resolve your uncertainty about a computation. Standard frameworks treat these as separate: Solomonoff induction handles empirical uncertainty by maintaining a mixture over programs that generate observation streams, while logical induction handles logical uncertainty by assigning market prices to logical sentences. Neither naturally captures the entanglement. The substantive question is whether the entanglement of logical and empirical uncertainty that infra-Bayesian physicalism achieves within its own framework can be reproduced or approximated within more familiar settings — either by extending Solomonoff induction so that hypotheses specify not just observation-generating programs but correlations between computations and observations, or by extending logical induction so that the market prices over logical sentences can be informed by or inform empirical beliefs.</w:t>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Logical induction, heuristic arguments, and algorithmic statistics [Exposition]</w:t>
      </w:r>
    </w:p>
    <w:p w:rsidR="00000000" w:rsidDel="00000000" w:rsidP="00000000" w:rsidRDefault="00000000" w:rsidRPr="00000000" w14:paraId="000000E8">
      <w:pPr>
        <w:spacing w:after="240" w:before="240" w:lineRule="auto"/>
        <w:rPr/>
      </w:pPr>
      <w:r w:rsidDel="00000000" w:rsidR="00000000" w:rsidRPr="00000000">
        <w:rPr>
          <w:rtl w:val="0"/>
        </w:rPr>
        <w:t xml:space="preserve">Logical induction (Garrabrant et al. 2016) provides a principled framework for assigning probabilities to logical sentences: a market of efficiently computable traders prices logical sentences, and the logical induction criterion requires that no such trader can exploit the market for unbounded profit. The resulting inductor has many desirable properties — convergence, coherence, self-trust, timely learning of statistical patterns — but is wildly impractical, since it must reason about all polynomial-time trading strategies simultaneously. ARC's work on heuristic arguments (Christiano et al. 2022, "Formalizing the presumption of independence") approaches a related problem from a different direction: rather than ensuring no efficient trader can exploit you, it tries to formalise the informal probabilistic reasoning that mathematicians actually use (such as treating the prime factorisations of two large numbers as approximately independent) as machine-checkable arguments whose conclusions can be overturned by counterarguments. The logical induction framework would eventually learn to trust such heuristic arguments after observing </w:t>
      </w:r>
      <w:r w:rsidDel="00000000" w:rsidR="00000000" w:rsidRPr="00000000">
        <w:rPr>
          <w:rtl w:val="0"/>
        </w:rPr>
        <w:t xml:space="preserve">them produce</w:t>
      </w:r>
      <w:r w:rsidDel="00000000" w:rsidR="00000000" w:rsidRPr="00000000">
        <w:rPr>
          <w:rtl w:val="0"/>
        </w:rPr>
        <w:t xml:space="preserve"> good predictions, but would not recognise them as valid in advance — it lacks the ability to reason about why an argument should work, as opposed to merely tracking its empirical track record. A third framework with structural similarities is time-bounded algorithmic statistics, which decomposes a string into a model part (a simple finite set or program) and a data part (the bits needed to pinpoint the string within the set), requiring that the string be typical given the model. In the time-bounded variant, the model must be able to convert the data part into the string within a given time bound. One can read this as the model being "logically uncertain" about which string it should output, while the data part encodes the shannon-huffman code for identifying the string given the model. The substantive contribution would be a careful comparison of these three frameworks: identifying the precise sense in which heuristic arguments formalise the "reasons" that logical induction can only learn by observation, determining whether the model-data decomposition of algorithmic statistics can be reinterpreted as a decomposition of logical uncertainty into a structural component (the model, capturing discoverable regularities) and a residual component (the data, capturing what remains unpredictable), and investigating whether any of these correspondences suggest a practical middle ground that inherits the theoretical guarantees of logical induction while being closer to the computational feasibility that heuristic arguments and time-bounded algorithmic statistics aim for.</w:t>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computational uncertainty, compositional world models and meta-learning [Novel]</w:t>
      </w:r>
    </w:p>
    <w:p w:rsidR="00000000" w:rsidDel="00000000" w:rsidP="00000000" w:rsidRDefault="00000000" w:rsidRPr="00000000" w14:paraId="000000EB">
      <w:pPr>
        <w:spacing w:after="240" w:before="240" w:lineRule="auto"/>
        <w:rPr/>
      </w:pPr>
      <w:r w:rsidDel="00000000" w:rsidR="00000000" w:rsidRPr="00000000">
        <w:rPr>
          <w:rtl w:val="0"/>
        </w:rPr>
        <w:t xml:space="preserve">A natural formalisation of computational uncertainty is the following: given a ground-truth mapping from inputs to outputs (or output distributions), an approximator is a program with access to random bits and the input that must produce an output within a given time bound. The random bits induce a distribution over outputs for each input, and the quality of the approximator is measured by how well this distribution approximates the ground truth. The time bound creates a tradeoff between computation and uncertainty — when the ground truth involves a subroutine that the approximator cannot evaluate within its budget, a sensible strategy is to use random bits to sample from a distribution over that subroutine's outputs and propagate the uncertainty forward. As the time bound grows, the approximator can eventually compute the ground truth directly and the random bits become irrelevant.</w:t>
      </w:r>
    </w:p>
    <w:p w:rsidR="00000000" w:rsidDel="00000000" w:rsidP="00000000" w:rsidRDefault="00000000" w:rsidRPr="00000000" w14:paraId="000000EC">
      <w:pPr>
        <w:spacing w:after="240" w:before="240" w:lineRule="auto"/>
        <w:rPr/>
      </w:pPr>
      <w:r w:rsidDel="00000000" w:rsidR="00000000" w:rsidRPr="00000000">
        <w:rPr>
          <w:rtl w:val="0"/>
        </w:rPr>
        <w:t xml:space="preserve">This framework raises several immediate questions. How can an approximator reduce logical uncertainty by “conditioning” on intermediate computation on the input?  Can different assignments of random bits can be thought of as different logical counterfactuals? Self-referential settings also arise naturally: an approximator may wish to approximate what its own output would be if it had more computation available.</w:t>
      </w:r>
    </w:p>
    <w:p w:rsidR="00000000" w:rsidDel="00000000" w:rsidP="00000000" w:rsidRDefault="00000000" w:rsidRPr="00000000" w14:paraId="000000ED">
      <w:pPr>
        <w:spacing w:after="240" w:before="240" w:lineRule="auto"/>
        <w:rPr/>
      </w:pPr>
      <w:r w:rsidDel="00000000" w:rsidR="00000000" w:rsidRPr="00000000">
        <w:rPr>
          <w:rtl w:val="0"/>
        </w:rPr>
        <w:t xml:space="preserve">A separate but related desideratum concerns the structure of world models. Bayesian networks fix a static set of relationships between nodes, but many environments require compositional computational structures where complex hypotheses are assembled from simpler components — something closer to a system of mutually-calling subroutines than to a fixed directed graph. The key property is incrementality: it should be possible to extend or modify a hypothesis by adding new atomic components without rebuilding the whole structure. If the compositional language is expressive enough, a hypothesis can implement both a predictor of observations and a generator of new components that specify modifications to itself. This opens the possibility of a form of meta-cognition: the hypothesis uses feedback not only to update its predictions but also to update what self-modifications it should make conditional on new observations. The computational uncertainty framework applies here as well — generating self-modifications may itself rely on random bits under a time bound, where the agent is uncertain about what self-modification is optimal</w:t>
      </w:r>
    </w:p>
    <w:p w:rsidR="00000000" w:rsidDel="00000000" w:rsidP="00000000" w:rsidRDefault="00000000" w:rsidRPr="00000000" w14:paraId="000000EE">
      <w:pPr>
        <w:spacing w:after="240" w:before="240" w:lineRule="auto"/>
        <w:rPr/>
      </w:pPr>
      <w:r w:rsidDel="00000000" w:rsidR="00000000" w:rsidRPr="00000000">
        <w:rPr>
          <w:rtl w:val="0"/>
        </w:rPr>
        <w:t xml:space="preserve">Some open problems are to investigate its reflective stability and learning-theoretic properties. And whether we can steer such meta-cognitive processes towards an optimization target robustly</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Reflective oracles, program equilibrium, and embedded universal intelligence [Novel]</w:t>
      </w:r>
    </w:p>
    <w:p w:rsidR="00000000" w:rsidDel="00000000" w:rsidP="00000000" w:rsidRDefault="00000000" w:rsidRPr="00000000" w14:paraId="000000F0">
      <w:pPr>
        <w:spacing w:after="240" w:before="240" w:lineRule="auto"/>
        <w:rPr/>
      </w:pPr>
      <w:r w:rsidDel="00000000" w:rsidR="00000000" w:rsidRPr="00000000">
        <w:rPr>
          <w:rtl w:val="0"/>
        </w:rPr>
        <w:t xml:space="preserve">Reflective oracles (Fallenstein, Taylor, Christiano 2015) let machines query an oracle about the outputs of other machines sharing the same oracle, avoiding diagonalisation by answering some queries randomly. This has been used to solve the grain of truth problem (Wyeth, Hutter, Leike, Taylor 2025), constructing a strategy class containing all computable strategies and their Bayes-optimal responses, so that Bayesian agents converge to epsilon-Nash equilibria in arbitrary computable multi-agent environments. Independently, work on open-source game theory and program equilibrium (Critch, Dennis, Russell 2022) studies what happens when agents can read each other's source code, producing counterintuitive results about cooperation and defection that are programming-language-independent. These two lines share the deep structural feature of </w:t>
      </w:r>
      <w:r w:rsidDel="00000000" w:rsidR="00000000" w:rsidRPr="00000000">
        <w:rPr>
          <w:rtl w:val="0"/>
        </w:rPr>
        <w:t xml:space="preserve">agents reasoning</w:t>
      </w:r>
      <w:r w:rsidDel="00000000" w:rsidR="00000000" w:rsidRPr="00000000">
        <w:rPr>
          <w:rtl w:val="0"/>
        </w:rPr>
        <w:t xml:space="preserve"> about </w:t>
      </w:r>
      <w:r w:rsidDel="00000000" w:rsidR="00000000" w:rsidRPr="00000000">
        <w:rPr>
          <w:rtl w:val="0"/>
        </w:rPr>
        <w:t xml:space="preserve">agents reasoning</w:t>
      </w:r>
      <w:r w:rsidDel="00000000" w:rsidR="00000000" w:rsidRPr="00000000">
        <w:rPr>
          <w:rtl w:val="0"/>
        </w:rPr>
        <w:t xml:space="preserve"> about them, but have not been formally connected. A separate obstacle arises for embedded AIXI: when the agent models the joint action-percept history as drawn from the universal distribution, the uncomputability of its own action selection means the joint distribution is no longer lower semicomputable, and prediction can fail on the selected bits (Hutter and Muchnik 2007). Wyeth and Hutter (2025) show that normalising the joint distribution recovers learning in deterministic environments, but matching the convergence guarantees of standard AIXI remains open. The project may extend the application of Reflective Oracles to embedded variants of AIXI, following up on the work of the MUPI paper (Meulemans et al. 2025) </w:t>
      </w:r>
    </w:p>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Maxwell's demon from stochastic to algorithmic thermodynamics [Exposition]</w:t>
      </w:r>
    </w:p>
    <w:p w:rsidR="00000000" w:rsidDel="00000000" w:rsidP="00000000" w:rsidRDefault="00000000" w:rsidRPr="00000000" w14:paraId="000000F5">
      <w:pPr>
        <w:spacing w:after="240" w:before="240" w:lineRule="auto"/>
        <w:rPr/>
      </w:pPr>
      <w:r w:rsidDel="00000000" w:rsidR="00000000" w:rsidRPr="00000000">
        <w:rPr>
          <w:rtl w:val="0"/>
        </w:rPr>
        <w:t xml:space="preserve">A useful way to characterise optimisation is as steering the world into a narrow region of outcome space — outcomes that would be extremely unlikely under any random process. This is, in a precise sense, local entropy reduction: concentrating probability mass from a broad initial distribution onto a tight target. Maxwell's demon makes this link between agency and thermodynamics concrete: the demon observes individual molecules, selectively opens a door to sort them, and thereby creates a low-entropy configuration from an initially disordered gas. The resolution of the paradox — that the demon must store entropy in its memory, paying an entropy cost that restores the second law — is the foundation of information thermodynamics.</w:t>
      </w:r>
    </w:p>
    <w:p w:rsidR="00000000" w:rsidDel="00000000" w:rsidP="00000000" w:rsidRDefault="00000000" w:rsidRPr="00000000" w14:paraId="000000F6">
      <w:pPr>
        <w:spacing w:after="240" w:before="240" w:lineRule="auto"/>
        <w:rPr/>
      </w:pPr>
      <w:r w:rsidDel="00000000" w:rsidR="00000000" w:rsidRPr="00000000">
        <w:rPr>
          <w:rtl w:val="0"/>
        </w:rPr>
        <w:t xml:space="preserve">Within stochastic thermodynamics and control theory, this picture has been made quantitatively sharp. The Touchette-Lloyd result bounds the entropy reduction a sighted agent can achieve over a blind baseline by the mutual information between its observations and actions: the degree of steering is paid for by the information the agent uses. The Sagawa-Ueda relations generalise this further, establishing fluctuation theorems for feedback-controlled systems that show the work extractable by a demon is bounded by the mutual information it acquires about the system, with a generalised second law arising as the corresponding inequality. These results hold far from equilibrium and apply to individual stochastic trajectories.</w:t>
      </w:r>
    </w:p>
    <w:p w:rsidR="00000000" w:rsidDel="00000000" w:rsidP="00000000" w:rsidRDefault="00000000" w:rsidRPr="00000000" w14:paraId="000000F7">
      <w:pPr>
        <w:spacing w:after="240" w:before="240" w:lineRule="auto"/>
        <w:rPr/>
      </w:pPr>
      <w:r w:rsidDel="00000000" w:rsidR="00000000" w:rsidRPr="00000000">
        <w:rPr>
          <w:rtl w:val="0"/>
        </w:rPr>
        <w:t xml:space="preserve">Algorithmic thermodynamics (Ebtekar and Hutter 2023) replaces Shannon entropy with Kolmogorov complexity, yielding thermodynamic laws that apply to individual physical states rather than ensembles. This shift has interesting implications for Maxwell's demon: if the gas configuration happens to be algorithmically compressible (has structure that can be captured by a short program), the demon can in principle exploit that compressibility to perform more work than a demon facing an incompressible configuration, because it can describe the configuration with a program shorter than the log of the number of microstates. The substantive contribution of this project would be to transfer the key results of stochastic information thermodynamics and control theory — the Touchette-Lloyd bound on steering, the Sagawa-Ueda fluctuation theorems and generalised second law for feedback control — into the algorithmic thermodynamics framework, replacing Shannon mutual information with algorithmic mutual information and ensemble entropy with Kolmogorov complexity throughout. Doing so would clarify what an embedded agent's "knowledge" physically consists of, and yield individual-state versions of the bounds on how much optimization an agent can perform given its physical resources.</w:t>
      </w:r>
    </w:p>
    <w:p w:rsidR="00000000" w:rsidDel="00000000" w:rsidP="00000000" w:rsidRDefault="00000000" w:rsidRPr="00000000" w14:paraId="000000F8">
      <w:pPr>
        <w:spacing w:after="240" w:before="240" w:lineRule="auto"/>
        <w:rPr/>
      </w:pP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Dynamic Bayesian networks with context-dependent structure [Novel]</w:t>
      </w:r>
    </w:p>
    <w:p w:rsidR="00000000" w:rsidDel="00000000" w:rsidP="00000000" w:rsidRDefault="00000000" w:rsidRPr="00000000" w14:paraId="000000FB">
      <w:pPr>
        <w:spacing w:after="240" w:before="240" w:lineRule="auto"/>
        <w:rPr/>
      </w:pPr>
      <w:r w:rsidDel="00000000" w:rsidR="00000000" w:rsidRPr="00000000">
        <w:rPr>
          <w:rtl w:val="0"/>
        </w:rPr>
        <w:t xml:space="preserve">Standard Bayesian networks fix a single directed acyclic graph over variables, but in the physical world causal relationships are not static: as a particle moves through space it interacts with different particles, and the relevant causal parents change with context. The algebra of approximate Bayes nets developed by Wentworth provides a framework for reasoning about this, measuring the quality of a factorisation by the KL divergence between the true joint distribution and the distribution implied by the graph structure, and showing that if the starting diagrams are approximately satisfied then derived diagrams are also approximately satisfied with quantitative error bounds.</w:t>
      </w:r>
    </w:p>
    <w:p w:rsidR="00000000" w:rsidDel="00000000" w:rsidP="00000000" w:rsidRDefault="00000000" w:rsidRPr="00000000" w14:paraId="000000FC">
      <w:pPr>
        <w:spacing w:after="240" w:before="240" w:lineRule="auto"/>
        <w:rPr/>
      </w:pPr>
      <w:r w:rsidDel="00000000" w:rsidR="00000000" w:rsidRPr="00000000">
        <w:rPr>
          <w:rtl w:val="0"/>
        </w:rPr>
        <w:t xml:space="preserve">A natural extension is to allow the graph structure itself to depend on the values of certain "control variables": conditional on different values of these variables, the causal parents of the remaining variables differ, yielding a family of approximate factorisations parameterised by the control variables. When the control variables are continuous, varying their values smoothly interpolates between different graph structures in the sense that the KL approximation errors vary continuously, connecting to the idea that nearby configurations of the world have similar causal structure. This gives a notion of "dynamic" Bayesian network that can represent context-dependent causal relationships while remaining within the approximate Bayes net framework, where the quality of any particular factorisation is always measured by a concrete divergence from the true distribution.</w:t>
      </w:r>
    </w:p>
    <w:p w:rsidR="00000000" w:rsidDel="00000000" w:rsidP="00000000" w:rsidRDefault="00000000" w:rsidRPr="00000000" w14:paraId="000000FD">
      <w:pPr>
        <w:spacing w:after="240" w:before="240" w:lineRule="auto"/>
        <w:rPr/>
      </w:pPr>
      <w:r w:rsidDel="00000000" w:rsidR="00000000" w:rsidRPr="00000000">
        <w:rPr>
          <w:rtl w:val="0"/>
        </w:rPr>
        <w:t xml:space="preserve">The substantive open problems concern what can be done with such a representation. Planning in standard Bayesian networks already relies on the graph structure to decompose inference into local computations (message passing, junction trees); when the graph structure itself is a variable, planning requires reasoning about which factorisation to use in which context, and it is unclear whether efficient message-passing algorithms survive. Bayesian updating in this setting requires updating not just the values of variables but also beliefs about the control variables that determine which graph structure is operative, which amounts to simultaneously learning the causal structure and the parameters. Active learning becomes particularly interesting: the agent can choose actions that are informative not just about the values of variables but about which causal structure is in play, connecting to the idea of experimental "control variables" that constrain causal structure in order to isolate specific relationships. A concrete starting point would be to formalise the setting precisely enough to state what an optimal inference or planning algorithm would look like in the simplest nontrivial case (a small number of variables with two or three possible graph structures controlled by a single variable), and determine whether the continuity of KL errors in the control variables can be exploited to make inference tractable.</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Empowerment in embedded and multi-agent settings [Novel]</w:t>
      </w:r>
    </w:p>
    <w:p w:rsidR="00000000" w:rsidDel="00000000" w:rsidP="00000000" w:rsidRDefault="00000000" w:rsidRPr="00000000" w14:paraId="000000FF">
      <w:pPr>
        <w:spacing w:after="240" w:before="240" w:lineRule="auto"/>
        <w:rPr/>
      </w:pPr>
      <w:r w:rsidDel="00000000" w:rsidR="00000000" w:rsidRPr="00000000">
        <w:rPr>
          <w:rtl w:val="0"/>
        </w:rPr>
        <w:t xml:space="preserve">Empowerment, as introduced by Polani and collaborators, is a task-independent intrinsic motivation defined as the channel capacity between an agent's actions and its future sensor states. It quantifies how much influence and control an agent has over the world it can perceive, without requiring an externally specified reward function. The standard formulation assumes a clean perception-action loop with a well-defined boundary between agent and environment, and considers a single agent maximising its own action-to-sensor channel.</w:t>
      </w:r>
    </w:p>
    <w:p w:rsidR="00000000" w:rsidDel="00000000" w:rsidP="00000000" w:rsidRDefault="00000000" w:rsidRPr="00000000" w14:paraId="00000100">
      <w:pPr>
        <w:spacing w:after="240" w:before="240" w:lineRule="auto"/>
        <w:rPr/>
      </w:pPr>
      <w:r w:rsidDel="00000000" w:rsidR="00000000" w:rsidRPr="00000000">
        <w:rPr>
          <w:rtl w:val="0"/>
        </w:rPr>
        <w:t xml:space="preserve">Two extensions raise interesting open problems. First, when the agent is embedded within a Bayesian network rather than separated from it by a Cartesian boundary, empowerment must be defined relative to the agent's position in the network: the "actions" are the variables the agent can intervene on, and the "sensors" are the variables it can observe, but both depend on the graph structure, which may itself be dynamic (as in the dynamic Bayesian network setting described above). If the causal structure shifts with context, the agent's empowerment changes not only because of the state of the world but because of which causal pathways are currently active, and maximising empowerment may involve steering the world into configurations where the agent has more causal pathways available. Second, in multi-agent settings where several agents act jointly on a shared environment, the relevant quantity is no longer the channel capacity of a single agent's actions but the joint channel from all agents' actions to their respective sensors. Here synergistic information — information about outcomes that is only accessible from the combined actions of multiple agents, not from any individual agent's actions alone — becomes important. Two agents may each have low individual empowerment yet high joint empowerment if their actions interact synergistically, and a notion of multi-agent empowerment must account for how much of the joint channel capacity is redundant, unique to each agent, or synergistic.</w:t>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Self-replication in symmetric Bayesian networks [Novel]</w:t>
      </w:r>
    </w:p>
    <w:p w:rsidR="00000000" w:rsidDel="00000000" w:rsidP="00000000" w:rsidRDefault="00000000" w:rsidRPr="00000000" w14:paraId="00000105">
      <w:pPr>
        <w:spacing w:after="240" w:before="240" w:lineRule="auto"/>
        <w:rPr/>
      </w:pPr>
      <w:r w:rsidDel="00000000" w:rsidR="00000000" w:rsidRPr="00000000">
        <w:rPr>
          <w:rtl w:val="0"/>
        </w:rPr>
        <w:t xml:space="preserve">Consider a joint probability distribution over variables arranged on an infinite grid, where the distribution has a symmetry: the marginal distribution over any neighbourhood of variables is isomorphic to the marginal over any translated neighbourhood, in the sense that one is the pushforward of the other under a fixed map of the underlying values. This symmetry provides something that is usually missing in abstract probabilistic models — a principled way to compare configurations at different positions, since the map between neighbourhoods tells you what it means for "the same structure" to appear elsewhere on the grid.</w:t>
      </w:r>
    </w:p>
    <w:p w:rsidR="00000000" w:rsidDel="00000000" w:rsidP="00000000" w:rsidRDefault="00000000" w:rsidRPr="00000000" w14:paraId="00000106">
      <w:pPr>
        <w:spacing w:after="240" w:before="240" w:lineRule="auto"/>
        <w:rPr/>
      </w:pPr>
      <w:r w:rsidDel="00000000" w:rsidR="00000000" w:rsidRPr="00000000">
        <w:rPr>
          <w:rtl w:val="0"/>
        </w:rPr>
        <w:t xml:space="preserve">Within this setting, self-replication can be defined naturally: an agent is a localised configuration of variables, and it is self-replicating if, conditional on the agent's configuration being present at one position, the probability that an isomorphic configuration appears at a distant position is significantly higher than the unconditional probability of that configuration arising. The symmetry of the grid is what makes this conditional probability well-defined, since without it there would be no canonical way to say what counts as "the same configuration" at a different location. The substantive open problems are: what properties of the local conditional distributions (the transition rules of the grid) make self-replicating configurations probable, and whether the configurations that are most likely to self-replicate are also the ones with high empowerment in the sense of having large channel capacity between their actions and the environment. </w:t>
      </w:r>
    </w:p>
    <w:p w:rsidR="00000000" w:rsidDel="00000000" w:rsidP="00000000" w:rsidRDefault="00000000" w:rsidRPr="00000000" w14:paraId="00000107">
      <w:pPr>
        <w:spacing w:after="240" w:before="240" w:lineRule="auto"/>
        <w:rPr/>
      </w:pPr>
      <w:r w:rsidDel="00000000" w:rsidR="00000000" w:rsidRPr="00000000">
        <w:rPr>
          <w:rtl w:val="0"/>
        </w:rPr>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Entanglement-free safe Pareto improvements [Novel]</w:t>
      </w:r>
    </w:p>
    <w:p w:rsidR="00000000" w:rsidDel="00000000" w:rsidP="00000000" w:rsidRDefault="00000000" w:rsidRPr="00000000" w14:paraId="00000109">
      <w:pPr>
        <w:spacing w:after="240" w:before="240" w:lineRule="auto"/>
        <w:rPr/>
      </w:pP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t xml:space="preserve">In mixed-motive coordination problems like Chicken, agents may fail to coordinate on Pareto-efficient outcomes. Safe Pareto improvements (SPIs), as developed by Oesterheld, Conitzer, and extended by DiGiovanni, Clifton, and Macé (2025), are modifications to agents' strategies that guarantee every player is better off regardless of the opponent's behaviour. In the program game setting — where agents submit source code that can condition on each other's code — DiGiovanni et al. show that under mild conditions on players' beliefs, each player individually prefers to use renegotiation-based SPIs, and that subjectively optimal play guarantees each player at least the payoff of the worst efficient outcome. However, their analysis relies on an assumption known as participation independence: roughly, that each agent does not become more hawkish after conditioning on the fact that the opponent is also using an SPI.</w:t>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t xml:space="preserve">The core obstacle to making Pareto improvements in open-source games is what can be called the generalised commitment race: when Alice chooses her default program, she is optimising against her subjective distribution over the programs Bob might submit, which includes counterfactual versions different from Bob's actual program. This means Alice cannot always maximise her utility against Bob's actual program, because doing so might make her worse off against counterfactual versions of Bob's program — her incentives are entangled with those counterfactual programs. Conversely, any time a rational agent "punishes" her opponent for making a Pareto improvement, she is forgoing utility against the opponent's actual program in order to gain utility against some counterfactual opponent program. Entanglement-free SPI (Chiang, unpublished) addresses this by introducing a two-stage structure: agents first exchange renegotiation programs (which specify what Pareto improvements they are willing to make, conditional on the opponent's default program), and then submit their default programs after updating on each other's renegotiation programs. Because each agent updates on the opponent's actual renegotiation program before choosing its default, it no longer needs to optimise against counterfactual versions of the opponent's renegotiation program — the entanglement is broken. On the other side, the renegotiation program knows it will not be punished for proposing Pareto improvements, since punishment would require the opponent to forgo utility against the actual program. Unlike traditional SPIs, this mechanism does not rely on participation independence, instead sidestepping the commitment race problem structurally through the sequential design of the game. The trade-off is that the worst-case performance guarantee from DiGiovanni et al. is lost. The substantive open problems are: proving what performance bounds entanglement-free SPI does achieve, and more broadly, finding mechanisms that (a) achieve ex-post outcomes that are Pareto-better than both standard program equilibria and existing SPIs, and (b) are individually incentivised for each agent to adopt ex-ante, without relying on participation independence</w:t>
      </w:r>
    </w:p>
    <w:p w:rsidR="00000000" w:rsidDel="00000000" w:rsidP="00000000" w:rsidRDefault="00000000" w:rsidRPr="00000000" w14:paraId="0000010D">
      <w:pPr>
        <w:rPr/>
      </w:pPr>
      <w:r w:rsidDel="00000000" w:rsidR="00000000" w:rsidRPr="00000000">
        <w:rPr>
          <w:rtl w:val="0"/>
        </w:rPr>
      </w:r>
    </w:p>
    <w:sectPr>
      <w:head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5.xml"/><Relationship Id="rId9" Type="http://schemas.openxmlformats.org/officeDocument/2006/relationships/header" Target="header4.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