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574A9" w14:textId="77777777" w:rsidR="00673C72" w:rsidRDefault="00673C72">
      <w:pPr>
        <w:spacing w:before="900" w:after="300"/>
      </w:pPr>
    </w:p>
    <w:p w14:paraId="3B3574AA" w14:textId="77777777" w:rsidR="00673C72" w:rsidRDefault="009C1083">
      <w:pPr>
        <w:spacing w:after="220"/>
        <w:jc w:val="center"/>
      </w:pPr>
      <w:r>
        <w:rPr>
          <w:b/>
          <w:bCs/>
          <w:color w:val="6B2D8B"/>
          <w:sz w:val="24"/>
          <w:szCs w:val="24"/>
        </w:rPr>
        <w:t>SISTEMA DE CONTROL DE ASISTENCIA</w:t>
      </w:r>
    </w:p>
    <w:p w14:paraId="3B3574AB" w14:textId="77777777" w:rsidR="00673C72" w:rsidRDefault="009C1083">
      <w:pPr>
        <w:spacing w:after="180"/>
        <w:jc w:val="center"/>
      </w:pPr>
      <w:r>
        <w:rPr>
          <w:b/>
          <w:bCs/>
          <w:sz w:val="48"/>
          <w:szCs w:val="48"/>
        </w:rPr>
        <w:t>Opciones de despliegue</w:t>
      </w:r>
    </w:p>
    <w:p w14:paraId="3B3574AC" w14:textId="77777777" w:rsidR="00673C72" w:rsidRDefault="009C1083">
      <w:pPr>
        <w:spacing w:after="600"/>
        <w:jc w:val="center"/>
      </w:pPr>
      <w:r>
        <w:rPr>
          <w:color w:val="555566"/>
          <w:sz w:val="25"/>
          <w:szCs w:val="25"/>
        </w:rPr>
        <w:t>Frontend, backend, base de datos, Docker y servicios auxiliares</w:t>
      </w:r>
    </w:p>
    <w:tbl>
      <w:tblPr>
        <w:tblW w:w="3900" w:type="pct"/>
        <w:jc w:val="center"/>
        <w:tblBorders>
          <w:top w:val="single" w:sz="14" w:space="0" w:color="8DC63F"/>
          <w:left w:val="single" w:sz="4" w:space="0" w:color="D9D9E2"/>
          <w:bottom w:val="single" w:sz="4" w:space="0" w:color="D9D9E2"/>
          <w:right w:val="single" w:sz="4" w:space="0" w:color="D9D9E2"/>
          <w:insideH w:val="single" w:sz="3" w:space="0" w:color="D9D9E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18"/>
        <w:gridCol w:w="5445"/>
      </w:tblGrid>
      <w:tr w:rsidR="00673C72" w14:paraId="3B3574A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00" w:type="pct"/>
            <w:shd w:val="clear" w:color="auto" w:fill="F3EDF6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4AD" w14:textId="77777777" w:rsidR="00673C72" w:rsidRDefault="009C1083">
            <w:r>
              <w:rPr>
                <w:b/>
                <w:bCs/>
                <w:sz w:val="18"/>
                <w:szCs w:val="18"/>
              </w:rPr>
              <w:t>Proyecto</w:t>
            </w:r>
          </w:p>
        </w:tc>
        <w:tc>
          <w:tcPr>
            <w:tcW w:w="3600" w:type="pct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4AE" w14:textId="77777777" w:rsidR="00673C72" w:rsidRDefault="009C1083">
            <w:r>
              <w:rPr>
                <w:sz w:val="18"/>
                <w:szCs w:val="18"/>
              </w:rPr>
              <w:t>Asistencia de Telecomunicaciones</w:t>
            </w:r>
          </w:p>
        </w:tc>
      </w:tr>
      <w:tr w:rsidR="00673C72" w14:paraId="3B3574B2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00" w:type="pct"/>
            <w:shd w:val="clear" w:color="auto" w:fill="F3EDF6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4B0" w14:textId="77777777" w:rsidR="00673C72" w:rsidRDefault="009C1083">
            <w:r>
              <w:rPr>
                <w:b/>
                <w:bCs/>
                <w:sz w:val="18"/>
                <w:szCs w:val="18"/>
              </w:rPr>
              <w:t>Institución</w:t>
            </w:r>
          </w:p>
        </w:tc>
        <w:tc>
          <w:tcPr>
            <w:tcW w:w="3600" w:type="pct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4B1" w14:textId="77777777" w:rsidR="00673C72" w:rsidRDefault="009C1083">
            <w:r>
              <w:rPr>
                <w:sz w:val="18"/>
                <w:szCs w:val="18"/>
              </w:rPr>
              <w:t>Unidades Tecnológicas de Santander</w:t>
            </w:r>
          </w:p>
        </w:tc>
      </w:tr>
      <w:tr w:rsidR="00673C72" w14:paraId="3B3574B5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00" w:type="pct"/>
            <w:shd w:val="clear" w:color="auto" w:fill="F3EDF6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4B3" w14:textId="77777777" w:rsidR="00673C72" w:rsidRDefault="009C1083">
            <w:r>
              <w:rPr>
                <w:b/>
                <w:bCs/>
                <w:sz w:val="18"/>
                <w:szCs w:val="18"/>
              </w:rPr>
              <w:t>Fecha</w:t>
            </w:r>
          </w:p>
        </w:tc>
        <w:tc>
          <w:tcPr>
            <w:tcW w:w="3600" w:type="pct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4B4" w14:textId="77777777" w:rsidR="00673C72" w:rsidRDefault="009C1083">
            <w:r>
              <w:rPr>
                <w:sz w:val="18"/>
                <w:szCs w:val="18"/>
              </w:rPr>
              <w:t>20 de agosto de 2026</w:t>
            </w:r>
          </w:p>
        </w:tc>
      </w:tr>
      <w:tr w:rsidR="00673C72" w14:paraId="3B3574B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1400" w:type="pct"/>
            <w:shd w:val="clear" w:color="auto" w:fill="F3EDF6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4B6" w14:textId="77777777" w:rsidR="00673C72" w:rsidRDefault="009C1083">
            <w:r>
              <w:rPr>
                <w:b/>
                <w:bCs/>
                <w:sz w:val="18"/>
                <w:szCs w:val="18"/>
              </w:rPr>
              <w:t>Versión</w:t>
            </w:r>
          </w:p>
        </w:tc>
        <w:tc>
          <w:tcPr>
            <w:tcW w:w="3600" w:type="pct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4B7" w14:textId="77777777" w:rsidR="00673C72" w:rsidRDefault="009C1083">
            <w:r>
              <w:rPr>
                <w:sz w:val="18"/>
                <w:szCs w:val="18"/>
              </w:rPr>
              <w:t>1.0</w:t>
            </w:r>
          </w:p>
        </w:tc>
      </w:tr>
    </w:tbl>
    <w:p w14:paraId="3B3574B9" w14:textId="77777777" w:rsidR="00673C72" w:rsidRDefault="009C1083">
      <w:r>
        <w:br w:type="page"/>
      </w:r>
    </w:p>
    <w:p w14:paraId="3B3574BA" w14:textId="77777777" w:rsidR="00673C72" w:rsidRDefault="009C1083">
      <w:pPr>
        <w:pStyle w:val="Ttulo1"/>
        <w:spacing w:before="180" w:after="110" w:line="300" w:lineRule="auto"/>
      </w:pPr>
      <w:bookmarkStart w:id="0" w:name="_Toc238137963"/>
      <w:r>
        <w:rPr>
          <w:color w:val="25252D"/>
          <w:sz w:val="21"/>
          <w:szCs w:val="21"/>
        </w:rPr>
        <w:lastRenderedPageBreak/>
        <w:t>Contenido</w:t>
      </w:r>
      <w:bookmarkEnd w:id="0"/>
    </w:p>
    <w:sdt>
      <w:sdtPr>
        <w:alias w:val="Tabla de contenido"/>
        <w:id w:val="-1163390342"/>
      </w:sdtPr>
      <w:sdtEndPr/>
      <w:sdtContent>
        <w:p w14:paraId="15ED9BD4" w14:textId="54CB4581" w:rsidR="00DB4D86" w:rsidRDefault="009C1083">
          <w:pPr>
            <w:pStyle w:val="TDC1"/>
            <w:tabs>
              <w:tab w:val="right" w:leader="dot" w:pos="969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8137963" w:history="1">
            <w:r w:rsidR="00DB4D86" w:rsidRPr="008F1F6F">
              <w:rPr>
                <w:rStyle w:val="Hipervnculo"/>
                <w:noProof/>
              </w:rPr>
              <w:t>Contenido</w:t>
            </w:r>
            <w:r w:rsidR="00DB4D86">
              <w:rPr>
                <w:noProof/>
              </w:rPr>
              <w:tab/>
            </w:r>
            <w:r w:rsidR="00DB4D86">
              <w:rPr>
                <w:noProof/>
              </w:rPr>
              <w:fldChar w:fldCharType="begin"/>
            </w:r>
            <w:r w:rsidR="00DB4D86">
              <w:rPr>
                <w:noProof/>
              </w:rPr>
              <w:instrText xml:space="preserve"> PAGEREF _Toc238137963 \h </w:instrText>
            </w:r>
            <w:r w:rsidR="00DB4D86">
              <w:rPr>
                <w:noProof/>
              </w:rPr>
            </w:r>
            <w:r w:rsidR="00DB4D86">
              <w:rPr>
                <w:noProof/>
              </w:rPr>
              <w:fldChar w:fldCharType="separate"/>
            </w:r>
            <w:r w:rsidR="00DB4D86">
              <w:rPr>
                <w:noProof/>
              </w:rPr>
              <w:t>2</w:t>
            </w:r>
            <w:r w:rsidR="00DB4D86">
              <w:rPr>
                <w:noProof/>
              </w:rPr>
              <w:fldChar w:fldCharType="end"/>
            </w:r>
          </w:hyperlink>
        </w:p>
        <w:p w14:paraId="577FDA99" w14:textId="5CB833C0" w:rsidR="00DB4D86" w:rsidRDefault="00DB4D86">
          <w:pPr>
            <w:pStyle w:val="TDC1"/>
            <w:tabs>
              <w:tab w:val="right" w:leader="dot" w:pos="9696"/>
            </w:tabs>
            <w:rPr>
              <w:noProof/>
            </w:rPr>
          </w:pPr>
          <w:hyperlink w:anchor="_Toc238137964" w:history="1">
            <w:r w:rsidRPr="008F1F6F">
              <w:rPr>
                <w:rStyle w:val="Hipervnculo"/>
                <w:noProof/>
              </w:rPr>
              <w:t>1. Resumen ejecutivo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_Toc238137964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5EF1FD77" w14:textId="023F5133" w:rsidR="00DB4D86" w:rsidRDefault="00DB4D86">
          <w:pPr>
            <w:pStyle w:val="TDC1"/>
            <w:tabs>
              <w:tab w:val="right" w:leader="dot" w:pos="9696"/>
            </w:tabs>
            <w:rPr>
              <w:noProof/>
            </w:rPr>
          </w:pPr>
          <w:hyperlink w:anchor="_Toc238137965" w:history="1">
            <w:r w:rsidRPr="008F1F6F">
              <w:rPr>
                <w:rStyle w:val="Hipervnculo"/>
                <w:noProof/>
              </w:rPr>
              <w:t>2. Arquitectura actual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_Toc238137965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495AEED" w14:textId="66219EC3" w:rsidR="00DB4D86" w:rsidRDefault="00DB4D86">
          <w:pPr>
            <w:pStyle w:val="TDC2"/>
            <w:tabs>
              <w:tab w:val="right" w:leader="dot" w:pos="9696"/>
            </w:tabs>
            <w:rPr>
              <w:noProof/>
            </w:rPr>
          </w:pPr>
          <w:hyperlink w:anchor="_Toc238137966" w:history="1">
            <w:r w:rsidRPr="008F1F6F">
              <w:rPr>
                <w:rStyle w:val="Hipervnculo"/>
                <w:noProof/>
              </w:rPr>
              <w:t>2.1 Flujo recomendado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_Toc238137966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D6474C3" w14:textId="1FCCB2DB" w:rsidR="00DB4D86" w:rsidRDefault="00DB4D86">
          <w:pPr>
            <w:pStyle w:val="TDC1"/>
            <w:tabs>
              <w:tab w:val="right" w:leader="dot" w:pos="9696"/>
            </w:tabs>
            <w:rPr>
              <w:noProof/>
            </w:rPr>
          </w:pPr>
          <w:hyperlink w:anchor="_Toc238137967" w:history="1">
            <w:r w:rsidRPr="008F1F6F">
              <w:rPr>
                <w:rStyle w:val="Hipervnculo"/>
                <w:noProof/>
              </w:rPr>
              <w:t>3. Comparación de escenarios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_Toc238137967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1E065A9" w14:textId="21E758E6" w:rsidR="00DB4D86" w:rsidRDefault="00DB4D86">
          <w:pPr>
            <w:pStyle w:val="TDC1"/>
            <w:tabs>
              <w:tab w:val="right" w:leader="dot" w:pos="9696"/>
            </w:tabs>
            <w:rPr>
              <w:noProof/>
            </w:rPr>
          </w:pPr>
          <w:hyperlink w:anchor="_Toc238137968" w:history="1">
            <w:r w:rsidRPr="008F1F6F">
              <w:rPr>
                <w:rStyle w:val="Hipervnculo"/>
                <w:noProof/>
              </w:rPr>
              <w:t>4. Opción 1: Railway y Vercel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_Toc238137968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8A8D1F1" w14:textId="12C666B0" w:rsidR="00DB4D86" w:rsidRDefault="00DB4D86">
          <w:pPr>
            <w:pStyle w:val="TDC2"/>
            <w:tabs>
              <w:tab w:val="right" w:leader="dot" w:pos="9696"/>
            </w:tabs>
            <w:rPr>
              <w:noProof/>
            </w:rPr>
          </w:pPr>
          <w:hyperlink w:anchor="_Toc238137969" w:history="1">
            <w:r w:rsidRPr="008F1F6F">
              <w:rPr>
                <w:rStyle w:val="Hipervnculo"/>
                <w:noProof/>
              </w:rPr>
              <w:t>4.1 Distribución de servicios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_Toc238137969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F8B0AAE" w14:textId="16824DB1" w:rsidR="00DB4D86" w:rsidRDefault="00DB4D86">
          <w:pPr>
            <w:pStyle w:val="TDC2"/>
            <w:tabs>
              <w:tab w:val="right" w:leader="dot" w:pos="9696"/>
            </w:tabs>
            <w:rPr>
              <w:noProof/>
            </w:rPr>
          </w:pPr>
          <w:hyperlink w:anchor="_Toc238137970" w:history="1">
            <w:r w:rsidRPr="008F1F6F">
              <w:rPr>
                <w:rStyle w:val="Hipervnculo"/>
                <w:noProof/>
              </w:rPr>
              <w:t>4.2 Ventajas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_Toc238137970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04257FEB" w14:textId="1D892826" w:rsidR="00DB4D86" w:rsidRDefault="00DB4D86">
          <w:pPr>
            <w:pStyle w:val="TDC2"/>
            <w:tabs>
              <w:tab w:val="right" w:leader="dot" w:pos="9696"/>
            </w:tabs>
            <w:rPr>
              <w:noProof/>
            </w:rPr>
          </w:pPr>
          <w:hyperlink w:anchor="_Toc238137971" w:history="1">
            <w:r w:rsidRPr="008F1F6F">
              <w:rPr>
                <w:rStyle w:val="Hipervnculo"/>
                <w:noProof/>
              </w:rPr>
              <w:t>4.3 Consideraciones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_Toc238137971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DA91185" w14:textId="77DFCA9C" w:rsidR="00DB4D86" w:rsidRDefault="00DB4D86">
          <w:pPr>
            <w:pStyle w:val="TDC1"/>
            <w:tabs>
              <w:tab w:val="right" w:leader="dot" w:pos="9696"/>
            </w:tabs>
            <w:rPr>
              <w:noProof/>
            </w:rPr>
          </w:pPr>
          <w:hyperlink w:anchor="_Toc238137972" w:history="1">
            <w:r w:rsidRPr="008F1F6F">
              <w:rPr>
                <w:rStyle w:val="Hipervnculo"/>
                <w:noProof/>
              </w:rPr>
              <w:t>5. Opción 2: Render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_Toc238137972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A11E92B" w14:textId="679FDE06" w:rsidR="00DB4D86" w:rsidRDefault="00DB4D86">
          <w:pPr>
            <w:pStyle w:val="TDC2"/>
            <w:tabs>
              <w:tab w:val="right" w:leader="dot" w:pos="9696"/>
            </w:tabs>
            <w:rPr>
              <w:noProof/>
            </w:rPr>
          </w:pPr>
          <w:hyperlink w:anchor="_Toc238137973" w:history="1">
            <w:r w:rsidRPr="008F1F6F">
              <w:rPr>
                <w:rStyle w:val="Hipervnculo"/>
                <w:noProof/>
              </w:rPr>
              <w:t>5.1 Ventajas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_Toc238137973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C2AE5E6" w14:textId="01282646" w:rsidR="00DB4D86" w:rsidRDefault="00DB4D86">
          <w:pPr>
            <w:pStyle w:val="TDC2"/>
            <w:tabs>
              <w:tab w:val="right" w:leader="dot" w:pos="9696"/>
            </w:tabs>
            <w:rPr>
              <w:noProof/>
            </w:rPr>
          </w:pPr>
          <w:hyperlink w:anchor="_Toc238137974" w:history="1">
            <w:r w:rsidRPr="008F1F6F">
              <w:rPr>
                <w:rStyle w:val="Hipervnculo"/>
                <w:noProof/>
              </w:rPr>
              <w:t>5.2 Limitaciones del nivel gratuito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_Toc238137974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04C262C7" w14:textId="4A8F191C" w:rsidR="00DB4D86" w:rsidRDefault="00DB4D86">
          <w:pPr>
            <w:pStyle w:val="TDC1"/>
            <w:tabs>
              <w:tab w:val="right" w:leader="dot" w:pos="9696"/>
            </w:tabs>
            <w:rPr>
              <w:noProof/>
            </w:rPr>
          </w:pPr>
          <w:hyperlink w:anchor="_Toc238137975" w:history="1">
            <w:r w:rsidRPr="008F1F6F">
              <w:rPr>
                <w:rStyle w:val="Hipervnculo"/>
                <w:noProof/>
              </w:rPr>
              <w:t>6. Opción 3: VPS con Docker Compose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_Toc238137975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05424F1" w14:textId="4E6906AD" w:rsidR="00DB4D86" w:rsidRDefault="00DB4D86">
          <w:pPr>
            <w:pStyle w:val="TDC2"/>
            <w:tabs>
              <w:tab w:val="right" w:leader="dot" w:pos="9696"/>
            </w:tabs>
            <w:rPr>
              <w:noProof/>
            </w:rPr>
          </w:pPr>
          <w:hyperlink w:anchor="_Toc238137976" w:history="1">
            <w:r w:rsidRPr="008F1F6F">
              <w:rPr>
                <w:rStyle w:val="Hipervnculo"/>
                <w:noProof/>
              </w:rPr>
              <w:t>6.1 Componentes sugeridos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_Toc238137976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719F151" w14:textId="4DEC50F4" w:rsidR="00DB4D86" w:rsidRDefault="00DB4D86">
          <w:pPr>
            <w:pStyle w:val="TDC2"/>
            <w:tabs>
              <w:tab w:val="right" w:leader="dot" w:pos="9696"/>
            </w:tabs>
            <w:rPr>
              <w:noProof/>
            </w:rPr>
          </w:pPr>
          <w:hyperlink w:anchor="_Toc238137977" w:history="1">
            <w:r w:rsidRPr="008F1F6F">
              <w:rPr>
                <w:rStyle w:val="Hipervnculo"/>
                <w:noProof/>
              </w:rPr>
              <w:t>6.2 Ventajas y riesgos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_Toc238137977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94B7A02" w14:textId="281BCA57" w:rsidR="00DB4D86" w:rsidRDefault="00DB4D86">
          <w:pPr>
            <w:pStyle w:val="TDC1"/>
            <w:tabs>
              <w:tab w:val="right" w:leader="dot" w:pos="9696"/>
            </w:tabs>
            <w:rPr>
              <w:noProof/>
            </w:rPr>
          </w:pPr>
          <w:hyperlink w:anchor="_Toc238137978" w:history="1">
            <w:r w:rsidRPr="008F1F6F">
              <w:rPr>
                <w:rStyle w:val="Hipervnculo"/>
                <w:noProof/>
              </w:rPr>
              <w:t>7. Opción 4: nube empresarial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_Toc238137978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F946070" w14:textId="7F4E2492" w:rsidR="00DB4D86" w:rsidRDefault="00DB4D86">
          <w:pPr>
            <w:pStyle w:val="TDC1"/>
            <w:tabs>
              <w:tab w:val="right" w:leader="dot" w:pos="9696"/>
            </w:tabs>
            <w:rPr>
              <w:noProof/>
            </w:rPr>
          </w:pPr>
          <w:hyperlink w:anchor="_Toc238137979" w:history="1">
            <w:r w:rsidRPr="008F1F6F">
              <w:rPr>
                <w:rStyle w:val="Hipervnculo"/>
                <w:noProof/>
              </w:rPr>
              <w:t>8. Selección de base de datos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_Toc238137979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A448DFF" w14:textId="24BFE127" w:rsidR="00DB4D86" w:rsidRDefault="00DB4D86">
          <w:pPr>
            <w:pStyle w:val="TDC2"/>
            <w:tabs>
              <w:tab w:val="right" w:leader="dot" w:pos="9696"/>
            </w:tabs>
            <w:rPr>
              <w:noProof/>
            </w:rPr>
          </w:pPr>
          <w:hyperlink w:anchor="_Toc238137980" w:history="1">
            <w:r w:rsidRPr="008F1F6F">
              <w:rPr>
                <w:rStyle w:val="Hipervnculo"/>
                <w:noProof/>
              </w:rPr>
              <w:t>8.1 Conexiones Prisma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_Toc238137980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30812EF" w14:textId="168D597E" w:rsidR="00DB4D86" w:rsidRDefault="00DB4D86">
          <w:pPr>
            <w:pStyle w:val="TDC1"/>
            <w:tabs>
              <w:tab w:val="right" w:leader="dot" w:pos="9696"/>
            </w:tabs>
            <w:rPr>
              <w:noProof/>
            </w:rPr>
          </w:pPr>
          <w:hyperlink w:anchor="_Toc238137981" w:history="1">
            <w:r w:rsidRPr="008F1F6F">
              <w:rPr>
                <w:rStyle w:val="Hipervnculo"/>
                <w:noProof/>
              </w:rPr>
              <w:t>9. Docker en producción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_Toc238137981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67CAFD24" w14:textId="1E06D7C9" w:rsidR="00DB4D86" w:rsidRDefault="00DB4D86">
          <w:pPr>
            <w:pStyle w:val="TDC2"/>
            <w:tabs>
              <w:tab w:val="right" w:leader="dot" w:pos="9696"/>
            </w:tabs>
            <w:rPr>
              <w:noProof/>
            </w:rPr>
          </w:pPr>
          <w:hyperlink w:anchor="_Toc238137982" w:history="1">
            <w:r w:rsidRPr="008F1F6F">
              <w:rPr>
                <w:rStyle w:val="Hipervnculo"/>
                <w:noProof/>
              </w:rPr>
              <w:t>9.1 Ajustes recomendados al entorno Compose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_Toc238137982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15E2F43" w14:textId="5E782CDC" w:rsidR="00DB4D86" w:rsidRDefault="00DB4D86">
          <w:pPr>
            <w:pStyle w:val="TDC1"/>
            <w:tabs>
              <w:tab w:val="right" w:leader="dot" w:pos="9696"/>
            </w:tabs>
            <w:rPr>
              <w:noProof/>
            </w:rPr>
          </w:pPr>
          <w:hyperlink w:anchor="_Toc238137983" w:history="1">
            <w:r w:rsidRPr="008F1F6F">
              <w:rPr>
                <w:rStyle w:val="Hipervnculo"/>
                <w:noProof/>
              </w:rPr>
              <w:t>10. Variables de producción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_Toc238137983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547FE5F" w14:textId="00F08069" w:rsidR="00DB4D86" w:rsidRDefault="00DB4D86">
          <w:pPr>
            <w:pStyle w:val="TDC2"/>
            <w:tabs>
              <w:tab w:val="right" w:leader="dot" w:pos="9696"/>
            </w:tabs>
            <w:rPr>
              <w:noProof/>
            </w:rPr>
          </w:pPr>
          <w:hyperlink w:anchor="_Toc238137984" w:history="1">
            <w:r w:rsidRPr="008F1F6F">
              <w:rPr>
                <w:rStyle w:val="Hipervnculo"/>
                <w:noProof/>
              </w:rPr>
              <w:t>10.1 Frontend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_Toc238137984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5F6650A" w14:textId="7AA31D46" w:rsidR="00DB4D86" w:rsidRDefault="00DB4D86">
          <w:pPr>
            <w:pStyle w:val="TDC2"/>
            <w:tabs>
              <w:tab w:val="right" w:leader="dot" w:pos="9696"/>
            </w:tabs>
            <w:rPr>
              <w:noProof/>
            </w:rPr>
          </w:pPr>
          <w:hyperlink w:anchor="_Toc238137985" w:history="1">
            <w:r w:rsidRPr="008F1F6F">
              <w:rPr>
                <w:rStyle w:val="Hipervnculo"/>
                <w:noProof/>
              </w:rPr>
              <w:t>10.2 Backend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_Toc238137985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088F2B5E" w14:textId="4728288C" w:rsidR="00DB4D86" w:rsidRDefault="00DB4D86">
          <w:pPr>
            <w:pStyle w:val="TDC1"/>
            <w:tabs>
              <w:tab w:val="right" w:leader="dot" w:pos="9696"/>
            </w:tabs>
            <w:rPr>
              <w:noProof/>
            </w:rPr>
          </w:pPr>
          <w:hyperlink w:anchor="_Toc238137986" w:history="1">
            <w:r w:rsidRPr="008F1F6F">
              <w:rPr>
                <w:rStyle w:val="Hipervnculo"/>
                <w:noProof/>
              </w:rPr>
              <w:t>11. Tareas programadas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_Toc238137986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77F7D00" w14:textId="58C52784" w:rsidR="00DB4D86" w:rsidRDefault="00DB4D86">
          <w:pPr>
            <w:pStyle w:val="TDC1"/>
            <w:tabs>
              <w:tab w:val="right" w:leader="dot" w:pos="9696"/>
            </w:tabs>
            <w:rPr>
              <w:noProof/>
            </w:rPr>
          </w:pPr>
          <w:hyperlink w:anchor="_Toc238137987" w:history="1">
            <w:r w:rsidRPr="008F1F6F">
              <w:rPr>
                <w:rStyle w:val="Hipervnculo"/>
                <w:noProof/>
              </w:rPr>
              <w:t>12. Plan de implementación recomendado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_Toc238137987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0EB709E" w14:textId="2996217F" w:rsidR="00DB4D86" w:rsidRDefault="00DB4D86">
          <w:pPr>
            <w:pStyle w:val="TDC1"/>
            <w:tabs>
              <w:tab w:val="right" w:leader="dot" w:pos="9696"/>
            </w:tabs>
            <w:rPr>
              <w:noProof/>
            </w:rPr>
          </w:pPr>
          <w:hyperlink w:anchor="_Toc238137988" w:history="1">
            <w:r w:rsidRPr="008F1F6F">
              <w:rPr>
                <w:rStyle w:val="Hipervnculo"/>
                <w:noProof/>
              </w:rPr>
              <w:t>13. Seguridad y continuidad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_Toc238137988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134C54EA" w14:textId="4853C914" w:rsidR="00DB4D86" w:rsidRDefault="00DB4D86">
          <w:pPr>
            <w:pStyle w:val="TDC1"/>
            <w:tabs>
              <w:tab w:val="right" w:leader="dot" w:pos="9696"/>
            </w:tabs>
            <w:rPr>
              <w:noProof/>
            </w:rPr>
          </w:pPr>
          <w:hyperlink w:anchor="_Toc238137989" w:history="1">
            <w:r w:rsidRPr="008F1F6F">
              <w:rPr>
                <w:rStyle w:val="Hipervnculo"/>
                <w:noProof/>
              </w:rPr>
              <w:t>14. Decisión recomendada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_Toc238137989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72623DB1" w14:textId="6436DA80" w:rsidR="00DB4D86" w:rsidRDefault="00DB4D86">
          <w:pPr>
            <w:pStyle w:val="TDC1"/>
            <w:tabs>
              <w:tab w:val="right" w:leader="dot" w:pos="9696"/>
            </w:tabs>
            <w:rPr>
              <w:noProof/>
            </w:rPr>
          </w:pPr>
          <w:hyperlink w:anchor="_Toc238137990" w:history="1">
            <w:r w:rsidRPr="008F1F6F">
              <w:rPr>
                <w:rStyle w:val="Hipervnculo"/>
                <w:noProof/>
              </w:rPr>
              <w:t>15. Referencias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_Toc238137990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B3574BC" w14:textId="3DE5A158" w:rsidR="00673C72" w:rsidRDefault="009C1083">
          <w:r>
            <w:fldChar w:fldCharType="end"/>
          </w:r>
        </w:p>
      </w:sdtContent>
    </w:sdt>
    <w:p w14:paraId="3B3574BD" w14:textId="77777777" w:rsidR="00673C72" w:rsidRDefault="009C1083">
      <w:r>
        <w:br w:type="page"/>
      </w:r>
    </w:p>
    <w:p w14:paraId="3B3574BE" w14:textId="77777777" w:rsidR="00673C72" w:rsidRDefault="009C1083">
      <w:pPr>
        <w:pStyle w:val="Ttulo1"/>
        <w:spacing w:before="180" w:after="110" w:line="300" w:lineRule="auto"/>
      </w:pPr>
      <w:bookmarkStart w:id="1" w:name="_Toc238137964"/>
      <w:r>
        <w:rPr>
          <w:color w:val="25252D"/>
          <w:sz w:val="21"/>
          <w:szCs w:val="21"/>
        </w:rPr>
        <w:lastRenderedPageBreak/>
        <w:t>1. Resumen ejecutivo</w:t>
      </w:r>
      <w:bookmarkEnd w:id="1"/>
    </w:p>
    <w:p w14:paraId="3B3574BF" w14:textId="77777777" w:rsidR="00673C72" w:rsidRDefault="009C1083">
      <w:pPr>
        <w:spacing w:after="130" w:line="300" w:lineRule="auto"/>
      </w:pPr>
      <w:r>
        <w:t>La aplicación está formada por un frontend React construido con Vite, un backend Next.js ejecutado mediante un servidor Node.js propio, una base de datos PostgreSQL administrada con Prisma, tareas programadas y una integración de WhatsApp basada en Evolution API y Redis.</w:t>
      </w:r>
    </w:p>
    <w:p w14:paraId="3B3574C0" w14:textId="77777777" w:rsidR="00673C72" w:rsidRDefault="009C1083">
      <w:pPr>
        <w:spacing w:after="130" w:line="300" w:lineRule="auto"/>
      </w:pPr>
      <w:r>
        <w:t>La arquitectura recomendada separa el frontend estático del backend persistente. El frontend se beneficia de una red CDN, mientras que el backend, Evolution API y sus volúmenes requieren una plataforma de contenedores o un servidor virtual que permanezca disponible.</w:t>
      </w:r>
    </w:p>
    <w:tbl>
      <w:tblPr>
        <w:tblW w:w="5000" w:type="pct"/>
        <w:tblBorders>
          <w:top w:val="single" w:sz="4" w:space="0" w:color="D9D9E2"/>
          <w:left w:val="single" w:sz="4" w:space="0" w:color="D9D9E2"/>
          <w:bottom w:val="single" w:sz="4" w:space="0" w:color="D9D9E2"/>
          <w:right w:val="single" w:sz="4" w:space="0" w:color="D9D9E2"/>
          <w:insideH w:val="single" w:sz="3" w:space="0" w:color="D9D9E2"/>
          <w:insideV w:val="single" w:sz="3" w:space="0" w:color="D9D9E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34"/>
        <w:gridCol w:w="3781"/>
        <w:gridCol w:w="3781"/>
      </w:tblGrid>
      <w:tr w:rsidR="00673C72" w14:paraId="3B3574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100" w:type="pct"/>
            <w:shd w:val="clear" w:color="auto" w:fill="6B2D8B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4C1" w14:textId="77777777" w:rsidR="00673C72" w:rsidRDefault="009C1083">
            <w:r>
              <w:rPr>
                <w:b/>
                <w:bCs/>
                <w:color w:val="FFFFFF"/>
                <w:sz w:val="18"/>
                <w:szCs w:val="18"/>
              </w:rPr>
              <w:t>Componente</w:t>
            </w:r>
          </w:p>
        </w:tc>
        <w:tc>
          <w:tcPr>
            <w:tcW w:w="1950" w:type="pct"/>
            <w:shd w:val="clear" w:color="auto" w:fill="6B2D8B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4C2" w14:textId="77777777" w:rsidR="00673C72" w:rsidRDefault="009C1083">
            <w:r>
              <w:rPr>
                <w:b/>
                <w:bCs/>
                <w:color w:val="FFFFFF"/>
                <w:sz w:val="18"/>
                <w:szCs w:val="18"/>
              </w:rPr>
              <w:t>Opción recomendada</w:t>
            </w:r>
          </w:p>
        </w:tc>
        <w:tc>
          <w:tcPr>
            <w:tcW w:w="1950" w:type="pct"/>
            <w:shd w:val="clear" w:color="auto" w:fill="6B2D8B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4C3" w14:textId="77777777" w:rsidR="00673C72" w:rsidRDefault="009C1083">
            <w:r>
              <w:rPr>
                <w:b/>
                <w:bCs/>
                <w:color w:val="FFFFFF"/>
                <w:sz w:val="18"/>
                <w:szCs w:val="18"/>
              </w:rPr>
              <w:t>Alternativa</w:t>
            </w:r>
          </w:p>
        </w:tc>
      </w:tr>
      <w:tr w:rsidR="00673C72" w:rsidRPr="00DB4D86" w14:paraId="3B3574C8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AFA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4C5" w14:textId="77777777" w:rsidR="00673C72" w:rsidRDefault="009C1083">
            <w:r>
              <w:rPr>
                <w:sz w:val="18"/>
                <w:szCs w:val="18"/>
              </w:rPr>
              <w:t>Frontend</w:t>
            </w:r>
          </w:p>
        </w:tc>
        <w:tc>
          <w:tcPr>
            <w:tcW w:w="1950" w:type="pct"/>
            <w:shd w:val="clear" w:color="auto" w:fill="FAFA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4C6" w14:textId="77777777" w:rsidR="00673C72" w:rsidRDefault="009C1083">
            <w:proofErr w:type="spellStart"/>
            <w:r>
              <w:rPr>
                <w:sz w:val="18"/>
                <w:szCs w:val="18"/>
              </w:rPr>
              <w:t>Vercel</w:t>
            </w:r>
            <w:proofErr w:type="spellEnd"/>
          </w:p>
        </w:tc>
        <w:tc>
          <w:tcPr>
            <w:tcW w:w="1950" w:type="pct"/>
            <w:shd w:val="clear" w:color="auto" w:fill="FAFA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4C7" w14:textId="77777777" w:rsidR="00673C72" w:rsidRPr="00DB4D86" w:rsidRDefault="009C1083">
            <w:pPr>
              <w:rPr>
                <w:lang w:val="en-US"/>
              </w:rPr>
            </w:pPr>
            <w:r w:rsidRPr="00DB4D86">
              <w:rPr>
                <w:sz w:val="18"/>
                <w:szCs w:val="18"/>
                <w:lang w:val="en-US"/>
              </w:rPr>
              <w:t>Cloudflare Pages o Render Static Site</w:t>
            </w:r>
          </w:p>
        </w:tc>
      </w:tr>
      <w:tr w:rsidR="00673C72" w14:paraId="3B3574CC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4C9" w14:textId="77777777" w:rsidR="00673C72" w:rsidRDefault="009C1083">
            <w:r>
              <w:rPr>
                <w:sz w:val="18"/>
                <w:szCs w:val="18"/>
              </w:rPr>
              <w:t>Backend</w:t>
            </w:r>
          </w:p>
        </w:tc>
        <w:tc>
          <w:tcPr>
            <w:tcW w:w="1950" w:type="pct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4CA" w14:textId="77777777" w:rsidR="00673C72" w:rsidRDefault="009C1083">
            <w:proofErr w:type="spellStart"/>
            <w:r>
              <w:rPr>
                <w:sz w:val="18"/>
                <w:szCs w:val="18"/>
              </w:rPr>
              <w:t>Railway</w:t>
            </w:r>
            <w:proofErr w:type="spellEnd"/>
            <w:r>
              <w:rPr>
                <w:sz w:val="18"/>
                <w:szCs w:val="18"/>
              </w:rPr>
              <w:t xml:space="preserve"> con Docker</w:t>
            </w:r>
          </w:p>
        </w:tc>
        <w:tc>
          <w:tcPr>
            <w:tcW w:w="1950" w:type="pct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4CB" w14:textId="77777777" w:rsidR="00673C72" w:rsidRDefault="009C1083">
            <w:r>
              <w:rPr>
                <w:sz w:val="18"/>
                <w:szCs w:val="18"/>
              </w:rPr>
              <w:t>Render Docker o VPS</w:t>
            </w:r>
          </w:p>
        </w:tc>
      </w:tr>
      <w:tr w:rsidR="00673C72" w14:paraId="3B3574D0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AFA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4CD" w14:textId="77777777" w:rsidR="00673C72" w:rsidRDefault="009C1083">
            <w:r>
              <w:rPr>
                <w:sz w:val="18"/>
                <w:szCs w:val="18"/>
              </w:rPr>
              <w:t>Base de datos</w:t>
            </w:r>
          </w:p>
        </w:tc>
        <w:tc>
          <w:tcPr>
            <w:tcW w:w="1950" w:type="pct"/>
            <w:shd w:val="clear" w:color="auto" w:fill="FAFA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4CE" w14:textId="77777777" w:rsidR="00673C72" w:rsidRDefault="009C1083"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  <w:r>
              <w:rPr>
                <w:sz w:val="18"/>
                <w:szCs w:val="18"/>
              </w:rPr>
              <w:t xml:space="preserve"> PostgreSQL</w:t>
            </w:r>
          </w:p>
        </w:tc>
        <w:tc>
          <w:tcPr>
            <w:tcW w:w="1950" w:type="pct"/>
            <w:shd w:val="clear" w:color="auto" w:fill="FAFA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4CF" w14:textId="77777777" w:rsidR="00673C72" w:rsidRDefault="009C1083">
            <w:proofErr w:type="spellStart"/>
            <w:r>
              <w:rPr>
                <w:sz w:val="18"/>
                <w:szCs w:val="18"/>
              </w:rPr>
              <w:t>Railway</w:t>
            </w:r>
            <w:proofErr w:type="spellEnd"/>
            <w:r>
              <w:rPr>
                <w:sz w:val="18"/>
                <w:szCs w:val="18"/>
              </w:rPr>
              <w:t xml:space="preserve"> PostgreSQL o Neon</w:t>
            </w:r>
          </w:p>
        </w:tc>
      </w:tr>
      <w:tr w:rsidR="00673C72" w14:paraId="3B3574D4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4D1" w14:textId="77777777" w:rsidR="00673C72" w:rsidRDefault="009C1083">
            <w:r>
              <w:rPr>
                <w:sz w:val="18"/>
                <w:szCs w:val="18"/>
              </w:rPr>
              <w:t>Redis de seguridad</w:t>
            </w:r>
          </w:p>
        </w:tc>
        <w:tc>
          <w:tcPr>
            <w:tcW w:w="1950" w:type="pct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4D2" w14:textId="77777777" w:rsidR="00673C72" w:rsidRDefault="009C1083">
            <w:proofErr w:type="spellStart"/>
            <w:r>
              <w:rPr>
                <w:sz w:val="18"/>
                <w:szCs w:val="18"/>
              </w:rPr>
              <w:t>Upstash</w:t>
            </w:r>
            <w:proofErr w:type="spellEnd"/>
            <w:r>
              <w:rPr>
                <w:sz w:val="18"/>
                <w:szCs w:val="18"/>
              </w:rPr>
              <w:t xml:space="preserve"> Redis REST</w:t>
            </w:r>
          </w:p>
        </w:tc>
        <w:tc>
          <w:tcPr>
            <w:tcW w:w="1950" w:type="pct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4D3" w14:textId="77777777" w:rsidR="00673C72" w:rsidRDefault="009C1083">
            <w:r>
              <w:rPr>
                <w:sz w:val="18"/>
                <w:szCs w:val="18"/>
              </w:rPr>
              <w:t>Servicio compatible administrado</w:t>
            </w:r>
          </w:p>
        </w:tc>
      </w:tr>
      <w:tr w:rsidR="00673C72" w14:paraId="3B3574D8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AFA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4D5" w14:textId="77777777" w:rsidR="00673C72" w:rsidRDefault="009C1083">
            <w:r>
              <w:rPr>
                <w:sz w:val="18"/>
                <w:szCs w:val="18"/>
              </w:rPr>
              <w:t>WhatsApp</w:t>
            </w:r>
          </w:p>
        </w:tc>
        <w:tc>
          <w:tcPr>
            <w:tcW w:w="1950" w:type="pct"/>
            <w:shd w:val="clear" w:color="auto" w:fill="FAFA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4D6" w14:textId="77777777" w:rsidR="00673C72" w:rsidRDefault="009C1083">
            <w:r>
              <w:rPr>
                <w:sz w:val="18"/>
                <w:szCs w:val="18"/>
              </w:rPr>
              <w:t xml:space="preserve">Evolution API en </w:t>
            </w:r>
            <w:proofErr w:type="spellStart"/>
            <w:r>
              <w:rPr>
                <w:sz w:val="18"/>
                <w:szCs w:val="18"/>
              </w:rPr>
              <w:t>Railway</w:t>
            </w:r>
            <w:proofErr w:type="spellEnd"/>
            <w:r>
              <w:rPr>
                <w:sz w:val="18"/>
                <w:szCs w:val="18"/>
              </w:rPr>
              <w:t xml:space="preserve"> con volumen</w:t>
            </w:r>
          </w:p>
        </w:tc>
        <w:tc>
          <w:tcPr>
            <w:tcW w:w="1950" w:type="pct"/>
            <w:shd w:val="clear" w:color="auto" w:fill="FAFA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4D7" w14:textId="77777777" w:rsidR="00673C72" w:rsidRDefault="009C1083">
            <w:r>
              <w:rPr>
                <w:sz w:val="18"/>
                <w:szCs w:val="18"/>
              </w:rPr>
              <w:t>Evolution API en VPS</w:t>
            </w:r>
          </w:p>
        </w:tc>
      </w:tr>
      <w:tr w:rsidR="00673C72" w14:paraId="3B3574DC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4D9" w14:textId="77777777" w:rsidR="00673C72" w:rsidRDefault="009C1083">
            <w:r>
              <w:rPr>
                <w:sz w:val="18"/>
                <w:szCs w:val="18"/>
              </w:rPr>
              <w:t>Programación</w:t>
            </w:r>
          </w:p>
        </w:tc>
        <w:tc>
          <w:tcPr>
            <w:tcW w:w="1950" w:type="pct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4DA" w14:textId="77777777" w:rsidR="00673C72" w:rsidRDefault="009C1083">
            <w:r>
              <w:rPr>
                <w:sz w:val="18"/>
                <w:szCs w:val="18"/>
              </w:rPr>
              <w:t>Cron independiente</w:t>
            </w:r>
          </w:p>
        </w:tc>
        <w:tc>
          <w:tcPr>
            <w:tcW w:w="1950" w:type="pct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4DB" w14:textId="77777777" w:rsidR="00673C72" w:rsidRDefault="009C1083">
            <w:r>
              <w:rPr>
                <w:sz w:val="18"/>
                <w:szCs w:val="18"/>
              </w:rPr>
              <w:t>Una única instancia con cron interno</w:t>
            </w:r>
          </w:p>
        </w:tc>
      </w:tr>
    </w:tbl>
    <w:p w14:paraId="3B3574DD" w14:textId="77777777" w:rsidR="00673C72" w:rsidRDefault="009C1083">
      <w:pPr>
        <w:spacing w:before="180" w:after="130" w:line="300" w:lineRule="auto"/>
      </w:pPr>
      <w:r>
        <w:rPr>
          <w:b/>
          <w:bCs/>
        </w:rPr>
        <w:t xml:space="preserve">Recomendación final: </w:t>
      </w:r>
      <w:proofErr w:type="spellStart"/>
      <w:r>
        <w:rPr>
          <w:b/>
          <w:bCs/>
        </w:rPr>
        <w:t>Vercel</w:t>
      </w:r>
      <w:proofErr w:type="spellEnd"/>
      <w:r>
        <w:rPr>
          <w:b/>
          <w:bCs/>
        </w:rPr>
        <w:t xml:space="preserve"> para el frontend; </w:t>
      </w:r>
      <w:proofErr w:type="spellStart"/>
      <w:r>
        <w:rPr>
          <w:b/>
          <w:bCs/>
        </w:rPr>
        <w:t>Railway</w:t>
      </w:r>
      <w:proofErr w:type="spellEnd"/>
      <w:r>
        <w:rPr>
          <w:b/>
          <w:bCs/>
        </w:rPr>
        <w:t xml:space="preserve"> para el backend, Evolution API y Redis persistente; </w:t>
      </w:r>
      <w:proofErr w:type="spellStart"/>
      <w:r>
        <w:rPr>
          <w:b/>
          <w:bCs/>
        </w:rPr>
        <w:t>Supabase</w:t>
      </w:r>
      <w:proofErr w:type="spellEnd"/>
      <w:r>
        <w:rPr>
          <w:b/>
          <w:bCs/>
        </w:rPr>
        <w:t xml:space="preserve"> para PostgreSQL; </w:t>
      </w:r>
      <w:proofErr w:type="spellStart"/>
      <w:r>
        <w:rPr>
          <w:b/>
          <w:bCs/>
        </w:rPr>
        <w:t>Upstash</w:t>
      </w:r>
      <w:proofErr w:type="spellEnd"/>
      <w:r>
        <w:rPr>
          <w:b/>
          <w:bCs/>
        </w:rPr>
        <w:t xml:space="preserve"> para el límite distribuido de solicitudes; y GitHub </w:t>
      </w:r>
      <w:proofErr w:type="spellStart"/>
      <w:r>
        <w:rPr>
          <w:b/>
          <w:bCs/>
        </w:rPr>
        <w:t>Actions</w:t>
      </w:r>
      <w:proofErr w:type="spellEnd"/>
      <w:r>
        <w:rPr>
          <w:b/>
          <w:bCs/>
        </w:rPr>
        <w:t xml:space="preserve"> para pruebas, migraciones controladas y respaldos cifrados.</w:t>
      </w:r>
    </w:p>
    <w:p w14:paraId="3B3574DE" w14:textId="77777777" w:rsidR="00673C72" w:rsidRDefault="009C1083">
      <w:pPr>
        <w:pStyle w:val="Ttulo1"/>
        <w:pageBreakBefore/>
        <w:spacing w:before="180" w:after="110" w:line="300" w:lineRule="auto"/>
      </w:pPr>
      <w:bookmarkStart w:id="2" w:name="_Toc238137965"/>
      <w:r>
        <w:rPr>
          <w:color w:val="25252D"/>
          <w:sz w:val="21"/>
          <w:szCs w:val="21"/>
        </w:rPr>
        <w:lastRenderedPageBreak/>
        <w:t>2. Arquitectura actual</w:t>
      </w:r>
      <w:bookmarkEnd w:id="2"/>
    </w:p>
    <w:p w14:paraId="3B3574DF" w14:textId="77777777" w:rsidR="00673C72" w:rsidRDefault="009C1083">
      <w:pPr>
        <w:spacing w:after="130" w:line="300" w:lineRule="auto"/>
      </w:pPr>
      <w:r>
        <w:t>Los siguientes elementos condicionan la selección de la plataforma:</w:t>
      </w:r>
    </w:p>
    <w:p w14:paraId="3B3574E0" w14:textId="77777777" w:rsidR="00673C72" w:rsidRDefault="009C1083">
      <w:pPr>
        <w:pStyle w:val="Prrafodelista"/>
        <w:numPr>
          <w:ilvl w:val="0"/>
          <w:numId w:val="2"/>
        </w:numPr>
        <w:spacing w:after="70" w:line="280" w:lineRule="auto"/>
      </w:pPr>
      <w:r>
        <w:t xml:space="preserve">El frontend es una aplicación SPA React/Vite y genera archivos estáticos en el directorio </w:t>
      </w:r>
      <w:proofErr w:type="spellStart"/>
      <w:r>
        <w:t>dist</w:t>
      </w:r>
      <w:proofErr w:type="spellEnd"/>
      <w:r>
        <w:t>.</w:t>
      </w:r>
    </w:p>
    <w:p w14:paraId="3B3574E1" w14:textId="77777777" w:rsidR="00673C72" w:rsidRDefault="009C1083">
      <w:pPr>
        <w:pStyle w:val="Prrafodelista"/>
        <w:numPr>
          <w:ilvl w:val="0"/>
          <w:numId w:val="2"/>
        </w:numPr>
        <w:spacing w:after="70" w:line="280" w:lineRule="auto"/>
      </w:pPr>
      <w:r>
        <w:t>El backend se ejecuta como servidor Node.js persistente en el puerto configurado por PORT.</w:t>
      </w:r>
    </w:p>
    <w:p w14:paraId="3B3574E2" w14:textId="77777777" w:rsidR="00673C72" w:rsidRDefault="009C1083">
      <w:pPr>
        <w:pStyle w:val="Prrafodelista"/>
        <w:numPr>
          <w:ilvl w:val="0"/>
          <w:numId w:val="2"/>
        </w:numPr>
        <w:spacing w:after="70" w:line="280" w:lineRule="auto"/>
      </w:pPr>
      <w:r>
        <w:t>Prisma utiliza PostgreSQL mediante DATABASE_URL y DIRECT_URL.</w:t>
      </w:r>
    </w:p>
    <w:p w14:paraId="3B3574E3" w14:textId="77777777" w:rsidR="00673C72" w:rsidRDefault="009C1083">
      <w:pPr>
        <w:pStyle w:val="Prrafodelista"/>
        <w:numPr>
          <w:ilvl w:val="0"/>
          <w:numId w:val="2"/>
        </w:numPr>
        <w:spacing w:after="70" w:line="280" w:lineRule="auto"/>
      </w:pPr>
      <w:r>
        <w:t xml:space="preserve">En producción son obligatorios JWT_SECRET, CORS_ALLOWED_ORIGINS y las credenciales de </w:t>
      </w:r>
      <w:proofErr w:type="spellStart"/>
      <w:r>
        <w:t>Upstash</w:t>
      </w:r>
      <w:proofErr w:type="spellEnd"/>
      <w:r>
        <w:t xml:space="preserve"> Redis.</w:t>
      </w:r>
    </w:p>
    <w:p w14:paraId="3B3574E4" w14:textId="77777777" w:rsidR="00673C72" w:rsidRDefault="009C1083">
      <w:pPr>
        <w:pStyle w:val="Prrafodelista"/>
        <w:numPr>
          <w:ilvl w:val="0"/>
          <w:numId w:val="2"/>
        </w:numPr>
        <w:spacing w:after="70" w:line="280" w:lineRule="auto"/>
      </w:pPr>
      <w:r>
        <w:t>El cron semanal puede ejecutarse dentro del servidor cuando EJECUTAR_CRON=true.</w:t>
      </w:r>
    </w:p>
    <w:p w14:paraId="3B3574E5" w14:textId="77777777" w:rsidR="00673C72" w:rsidRDefault="009C1083">
      <w:pPr>
        <w:pStyle w:val="Prrafodelista"/>
        <w:numPr>
          <w:ilvl w:val="0"/>
          <w:numId w:val="2"/>
        </w:numPr>
        <w:spacing w:after="70" w:line="280" w:lineRule="auto"/>
      </w:pPr>
      <w:r>
        <w:t>Evolution API necesita Redis y almacenamiento persistente para conservar la sesión de WhatsApp.</w:t>
      </w:r>
    </w:p>
    <w:p w14:paraId="3B3574E6" w14:textId="77777777" w:rsidR="00673C72" w:rsidRDefault="009C1083">
      <w:pPr>
        <w:pStyle w:val="Ttulo2"/>
        <w:spacing w:before="100" w:after="110" w:line="300" w:lineRule="auto"/>
      </w:pPr>
      <w:bookmarkStart w:id="3" w:name="_Toc238137966"/>
      <w:r>
        <w:rPr>
          <w:color w:val="25252D"/>
          <w:sz w:val="21"/>
          <w:szCs w:val="21"/>
        </w:rPr>
        <w:t>2.1 Flujo recomendado</w:t>
      </w:r>
      <w:bookmarkEnd w:id="3"/>
    </w:p>
    <w:tbl>
      <w:tblPr>
        <w:tblW w:w="5000" w:type="pct"/>
        <w:tblBorders>
          <w:top w:val="single" w:sz="4" w:space="0" w:color="D9D9E2"/>
          <w:left w:val="single" w:sz="4" w:space="0" w:color="D9D9E2"/>
          <w:bottom w:val="single" w:sz="4" w:space="0" w:color="D9D9E2"/>
          <w:right w:val="single" w:sz="4" w:space="0" w:color="D9D9E2"/>
          <w:insideH w:val="single" w:sz="3" w:space="0" w:color="D9D9E2"/>
          <w:insideV w:val="single" w:sz="3" w:space="0" w:color="D9D9E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15"/>
        <w:gridCol w:w="3103"/>
        <w:gridCol w:w="3878"/>
      </w:tblGrid>
      <w:tr w:rsidR="00673C72" w14:paraId="3B3574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pct"/>
            <w:shd w:val="clear" w:color="auto" w:fill="6B2D8B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4E7" w14:textId="77777777" w:rsidR="00673C72" w:rsidRDefault="009C1083">
            <w:r>
              <w:rPr>
                <w:b/>
                <w:bCs/>
                <w:color w:val="FFFFFF"/>
                <w:sz w:val="18"/>
                <w:szCs w:val="18"/>
              </w:rPr>
              <w:t>Origen</w:t>
            </w:r>
          </w:p>
        </w:tc>
        <w:tc>
          <w:tcPr>
            <w:tcW w:w="1600" w:type="pct"/>
            <w:shd w:val="clear" w:color="auto" w:fill="6B2D8B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4E8" w14:textId="77777777" w:rsidR="00673C72" w:rsidRDefault="009C1083">
            <w:r>
              <w:rPr>
                <w:b/>
                <w:bCs/>
                <w:color w:val="FFFFFF"/>
                <w:sz w:val="18"/>
                <w:szCs w:val="18"/>
              </w:rPr>
              <w:t>Comunicación</w:t>
            </w:r>
          </w:p>
        </w:tc>
        <w:tc>
          <w:tcPr>
            <w:tcW w:w="2000" w:type="pct"/>
            <w:shd w:val="clear" w:color="auto" w:fill="6B2D8B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4E9" w14:textId="77777777" w:rsidR="00673C72" w:rsidRDefault="009C1083">
            <w:r>
              <w:rPr>
                <w:b/>
                <w:bCs/>
                <w:color w:val="FFFFFF"/>
                <w:sz w:val="18"/>
                <w:szCs w:val="18"/>
              </w:rPr>
              <w:t>Destino</w:t>
            </w:r>
          </w:p>
        </w:tc>
      </w:tr>
      <w:tr w:rsidR="00673C72" w14:paraId="3B3574EE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AFA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4EB" w14:textId="77777777" w:rsidR="00673C72" w:rsidRDefault="009C1083">
            <w:r>
              <w:rPr>
                <w:sz w:val="18"/>
                <w:szCs w:val="18"/>
              </w:rPr>
              <w:t>Usuario</w:t>
            </w:r>
          </w:p>
        </w:tc>
        <w:tc>
          <w:tcPr>
            <w:tcW w:w="1600" w:type="pct"/>
            <w:shd w:val="clear" w:color="auto" w:fill="FAFA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4EC" w14:textId="77777777" w:rsidR="00673C72" w:rsidRDefault="009C1083">
            <w:r>
              <w:rPr>
                <w:sz w:val="18"/>
                <w:szCs w:val="18"/>
              </w:rPr>
              <w:t>HTTPS</w:t>
            </w:r>
          </w:p>
        </w:tc>
        <w:tc>
          <w:tcPr>
            <w:tcW w:w="2000" w:type="pct"/>
            <w:shd w:val="clear" w:color="auto" w:fill="FAFA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4ED" w14:textId="77777777" w:rsidR="00673C72" w:rsidRDefault="009C1083">
            <w:r>
              <w:rPr>
                <w:sz w:val="18"/>
                <w:szCs w:val="18"/>
              </w:rPr>
              <w:t>Frontend en CDN</w:t>
            </w:r>
          </w:p>
        </w:tc>
      </w:tr>
      <w:tr w:rsidR="00673C72" w14:paraId="3B3574F2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4EF" w14:textId="77777777" w:rsidR="00673C72" w:rsidRDefault="009C1083">
            <w:r>
              <w:rPr>
                <w:sz w:val="18"/>
                <w:szCs w:val="18"/>
              </w:rPr>
              <w:t>Frontend</w:t>
            </w:r>
          </w:p>
        </w:tc>
        <w:tc>
          <w:tcPr>
            <w:tcW w:w="1600" w:type="pct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4F0" w14:textId="77777777" w:rsidR="00673C72" w:rsidRDefault="009C1083">
            <w:r>
              <w:rPr>
                <w:sz w:val="18"/>
                <w:szCs w:val="18"/>
              </w:rPr>
              <w:t>HTTPS / API REST</w:t>
            </w:r>
          </w:p>
        </w:tc>
        <w:tc>
          <w:tcPr>
            <w:tcW w:w="2000" w:type="pct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4F1" w14:textId="77777777" w:rsidR="00673C72" w:rsidRDefault="009C1083">
            <w:r>
              <w:rPr>
                <w:sz w:val="18"/>
                <w:szCs w:val="18"/>
              </w:rPr>
              <w:t>Backend Docker</w:t>
            </w:r>
          </w:p>
        </w:tc>
      </w:tr>
      <w:tr w:rsidR="00673C72" w14:paraId="3B3574F6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AFA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4F3" w14:textId="77777777" w:rsidR="00673C72" w:rsidRDefault="009C1083">
            <w:r>
              <w:rPr>
                <w:sz w:val="18"/>
                <w:szCs w:val="18"/>
              </w:rPr>
              <w:t>Backend</w:t>
            </w:r>
          </w:p>
        </w:tc>
        <w:tc>
          <w:tcPr>
            <w:tcW w:w="1600" w:type="pct"/>
            <w:shd w:val="clear" w:color="auto" w:fill="FAFA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4F4" w14:textId="77777777" w:rsidR="00673C72" w:rsidRDefault="009C1083">
            <w:r>
              <w:rPr>
                <w:sz w:val="18"/>
                <w:szCs w:val="18"/>
              </w:rPr>
              <w:t>Conexión PostgreSQL segura</w:t>
            </w:r>
          </w:p>
        </w:tc>
        <w:tc>
          <w:tcPr>
            <w:tcW w:w="2000" w:type="pct"/>
            <w:shd w:val="clear" w:color="auto" w:fill="FAFA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4F5" w14:textId="77777777" w:rsidR="00673C72" w:rsidRDefault="009C1083">
            <w:r>
              <w:rPr>
                <w:sz w:val="18"/>
                <w:szCs w:val="18"/>
              </w:rPr>
              <w:t>Base de datos administrada</w:t>
            </w:r>
          </w:p>
        </w:tc>
      </w:tr>
      <w:tr w:rsidR="00673C72" w14:paraId="3B3574FA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4F7" w14:textId="77777777" w:rsidR="00673C72" w:rsidRDefault="009C1083">
            <w:r>
              <w:rPr>
                <w:sz w:val="18"/>
                <w:szCs w:val="18"/>
              </w:rPr>
              <w:t>Backend</w:t>
            </w:r>
          </w:p>
        </w:tc>
        <w:tc>
          <w:tcPr>
            <w:tcW w:w="1600" w:type="pct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4F8" w14:textId="77777777" w:rsidR="00673C72" w:rsidRDefault="009C1083">
            <w:r>
              <w:rPr>
                <w:sz w:val="18"/>
                <w:szCs w:val="18"/>
              </w:rPr>
              <w:t>HTTPS REST</w:t>
            </w:r>
          </w:p>
        </w:tc>
        <w:tc>
          <w:tcPr>
            <w:tcW w:w="2000" w:type="pct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4F9" w14:textId="77777777" w:rsidR="00673C72" w:rsidRDefault="009C1083">
            <w:proofErr w:type="spellStart"/>
            <w:r>
              <w:rPr>
                <w:sz w:val="18"/>
                <w:szCs w:val="18"/>
              </w:rPr>
              <w:t>Upstash</w:t>
            </w:r>
            <w:proofErr w:type="spellEnd"/>
            <w:r>
              <w:rPr>
                <w:sz w:val="18"/>
                <w:szCs w:val="18"/>
              </w:rPr>
              <w:t xml:space="preserve"> Redis</w:t>
            </w:r>
          </w:p>
        </w:tc>
      </w:tr>
      <w:tr w:rsidR="00673C72" w14:paraId="3B3574FE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AFA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4FB" w14:textId="77777777" w:rsidR="00673C72" w:rsidRDefault="009C1083">
            <w:r>
              <w:rPr>
                <w:sz w:val="18"/>
                <w:szCs w:val="18"/>
              </w:rPr>
              <w:t>Backend</w:t>
            </w:r>
          </w:p>
        </w:tc>
        <w:tc>
          <w:tcPr>
            <w:tcW w:w="1600" w:type="pct"/>
            <w:shd w:val="clear" w:color="auto" w:fill="FAFA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4FC" w14:textId="77777777" w:rsidR="00673C72" w:rsidRDefault="009C1083">
            <w:r>
              <w:rPr>
                <w:sz w:val="18"/>
                <w:szCs w:val="18"/>
              </w:rPr>
              <w:t>HTTPS</w:t>
            </w:r>
          </w:p>
        </w:tc>
        <w:tc>
          <w:tcPr>
            <w:tcW w:w="2000" w:type="pct"/>
            <w:shd w:val="clear" w:color="auto" w:fill="FAFA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4FD" w14:textId="77777777" w:rsidR="00673C72" w:rsidRDefault="009C1083">
            <w:r>
              <w:rPr>
                <w:sz w:val="18"/>
                <w:szCs w:val="18"/>
              </w:rPr>
              <w:t>Evolution API</w:t>
            </w:r>
          </w:p>
        </w:tc>
      </w:tr>
      <w:tr w:rsidR="00673C72" w14:paraId="3B357502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4FF" w14:textId="77777777" w:rsidR="00673C72" w:rsidRDefault="009C1083">
            <w:r>
              <w:rPr>
                <w:sz w:val="18"/>
                <w:szCs w:val="18"/>
              </w:rPr>
              <w:t>Evolution API</w:t>
            </w:r>
          </w:p>
        </w:tc>
        <w:tc>
          <w:tcPr>
            <w:tcW w:w="1600" w:type="pct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500" w14:textId="77777777" w:rsidR="00673C72" w:rsidRDefault="009C1083">
            <w:r>
              <w:rPr>
                <w:sz w:val="18"/>
                <w:szCs w:val="18"/>
              </w:rPr>
              <w:t>Red privada</w:t>
            </w:r>
          </w:p>
        </w:tc>
        <w:tc>
          <w:tcPr>
            <w:tcW w:w="2000" w:type="pct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501" w14:textId="77777777" w:rsidR="00673C72" w:rsidRDefault="009C1083">
            <w:r>
              <w:rPr>
                <w:sz w:val="18"/>
                <w:szCs w:val="18"/>
              </w:rPr>
              <w:t>Redis y volumen persistente</w:t>
            </w:r>
          </w:p>
        </w:tc>
      </w:tr>
      <w:tr w:rsidR="00673C72" w14:paraId="3B357506" w14:textId="77777777">
        <w:tblPrEx>
          <w:tblCellMar>
            <w:top w:w="0" w:type="dxa"/>
            <w:bottom w:w="0" w:type="dxa"/>
          </w:tblCellMar>
        </w:tblPrEx>
        <w:tc>
          <w:tcPr>
            <w:tcW w:w="1400" w:type="pct"/>
            <w:shd w:val="clear" w:color="auto" w:fill="FAFA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503" w14:textId="77777777" w:rsidR="00673C72" w:rsidRDefault="009C1083">
            <w:r>
              <w:rPr>
                <w:sz w:val="18"/>
                <w:szCs w:val="18"/>
              </w:rPr>
              <w:t>Programador</w:t>
            </w:r>
          </w:p>
        </w:tc>
        <w:tc>
          <w:tcPr>
            <w:tcW w:w="1600" w:type="pct"/>
            <w:shd w:val="clear" w:color="auto" w:fill="FAFA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504" w14:textId="77777777" w:rsidR="00673C72" w:rsidRDefault="009C1083">
            <w:r>
              <w:rPr>
                <w:sz w:val="18"/>
                <w:szCs w:val="18"/>
              </w:rPr>
              <w:t>Ejecución semanal</w:t>
            </w:r>
          </w:p>
        </w:tc>
        <w:tc>
          <w:tcPr>
            <w:tcW w:w="2000" w:type="pct"/>
            <w:shd w:val="clear" w:color="auto" w:fill="FAFA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505" w14:textId="77777777" w:rsidR="00673C72" w:rsidRDefault="009C1083">
            <w:r>
              <w:rPr>
                <w:sz w:val="18"/>
                <w:szCs w:val="18"/>
              </w:rPr>
              <w:t>Trabajo de notificaciones</w:t>
            </w:r>
          </w:p>
        </w:tc>
      </w:tr>
    </w:tbl>
    <w:p w14:paraId="3B357507" w14:textId="77777777" w:rsidR="00673C72" w:rsidRDefault="009C1083">
      <w:pPr>
        <w:pStyle w:val="Ttulo1"/>
        <w:pageBreakBefore/>
        <w:spacing w:before="180" w:after="110" w:line="300" w:lineRule="auto"/>
      </w:pPr>
      <w:bookmarkStart w:id="4" w:name="_Toc238137967"/>
      <w:r>
        <w:rPr>
          <w:color w:val="25252D"/>
          <w:sz w:val="21"/>
          <w:szCs w:val="21"/>
        </w:rPr>
        <w:lastRenderedPageBreak/>
        <w:t>3. Comparación de escenarios</w:t>
      </w:r>
      <w:bookmarkEnd w:id="4"/>
    </w:p>
    <w:tbl>
      <w:tblPr>
        <w:tblW w:w="5000" w:type="pct"/>
        <w:tblBorders>
          <w:top w:val="single" w:sz="4" w:space="0" w:color="D9D9E2"/>
          <w:left w:val="single" w:sz="4" w:space="0" w:color="D9D9E2"/>
          <w:bottom w:val="single" w:sz="4" w:space="0" w:color="D9D9E2"/>
          <w:right w:val="single" w:sz="4" w:space="0" w:color="D9D9E2"/>
          <w:insideH w:val="single" w:sz="3" w:space="0" w:color="D9D9E2"/>
          <w:insideV w:val="single" w:sz="3" w:space="0" w:color="D9D9E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3"/>
        <w:gridCol w:w="1939"/>
        <w:gridCol w:w="1842"/>
        <w:gridCol w:w="1939"/>
        <w:gridCol w:w="2133"/>
      </w:tblGrid>
      <w:tr w:rsidR="00673C72" w14:paraId="3B3575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50" w:type="pct"/>
            <w:shd w:val="clear" w:color="auto" w:fill="6B2D8B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508" w14:textId="77777777" w:rsidR="00673C72" w:rsidRDefault="009C1083">
            <w:r>
              <w:rPr>
                <w:b/>
                <w:b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1000" w:type="pct"/>
            <w:shd w:val="clear" w:color="auto" w:fill="6B2D8B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509" w14:textId="77777777" w:rsidR="00673C72" w:rsidRDefault="009C1083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Railway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+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Vercel</w:t>
            </w:r>
            <w:proofErr w:type="spellEnd"/>
          </w:p>
        </w:tc>
        <w:tc>
          <w:tcPr>
            <w:tcW w:w="950" w:type="pct"/>
            <w:shd w:val="clear" w:color="auto" w:fill="6B2D8B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50A" w14:textId="77777777" w:rsidR="00673C72" w:rsidRDefault="009C1083">
            <w:r>
              <w:rPr>
                <w:b/>
                <w:bCs/>
                <w:color w:val="FFFFFF"/>
                <w:sz w:val="18"/>
                <w:szCs w:val="18"/>
              </w:rPr>
              <w:t>Render</w:t>
            </w:r>
          </w:p>
        </w:tc>
        <w:tc>
          <w:tcPr>
            <w:tcW w:w="1000" w:type="pct"/>
            <w:shd w:val="clear" w:color="auto" w:fill="6B2D8B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50B" w14:textId="77777777" w:rsidR="00673C72" w:rsidRDefault="009C1083">
            <w:r>
              <w:rPr>
                <w:b/>
                <w:bCs/>
                <w:color w:val="FFFFFF"/>
                <w:sz w:val="18"/>
                <w:szCs w:val="18"/>
              </w:rPr>
              <w:t>VPS + Docker</w:t>
            </w:r>
          </w:p>
        </w:tc>
        <w:tc>
          <w:tcPr>
            <w:tcW w:w="1100" w:type="pct"/>
            <w:shd w:val="clear" w:color="auto" w:fill="6B2D8B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50C" w14:textId="77777777" w:rsidR="00673C72" w:rsidRDefault="009C1083">
            <w:r>
              <w:rPr>
                <w:b/>
                <w:bCs/>
                <w:color w:val="FFFFFF"/>
                <w:sz w:val="18"/>
                <w:szCs w:val="18"/>
              </w:rPr>
              <w:t>Nube empresarial</w:t>
            </w:r>
          </w:p>
        </w:tc>
      </w:tr>
      <w:tr w:rsidR="00673C72" w14:paraId="3B357513" w14:textId="77777777">
        <w:tblPrEx>
          <w:tblCellMar>
            <w:top w:w="0" w:type="dxa"/>
            <w:bottom w:w="0" w:type="dxa"/>
          </w:tblCellMar>
        </w:tblPrEx>
        <w:tc>
          <w:tcPr>
            <w:tcW w:w="950" w:type="pct"/>
            <w:shd w:val="clear" w:color="auto" w:fill="FAFA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50E" w14:textId="77777777" w:rsidR="00673C72" w:rsidRDefault="009C1083">
            <w:r>
              <w:rPr>
                <w:sz w:val="18"/>
                <w:szCs w:val="18"/>
              </w:rPr>
              <w:t>Dificultad inicial</w:t>
            </w:r>
          </w:p>
        </w:tc>
        <w:tc>
          <w:tcPr>
            <w:tcW w:w="1000" w:type="pct"/>
            <w:shd w:val="clear" w:color="auto" w:fill="FAFA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50F" w14:textId="77777777" w:rsidR="00673C72" w:rsidRDefault="009C1083">
            <w:r>
              <w:rPr>
                <w:sz w:val="18"/>
                <w:szCs w:val="18"/>
              </w:rPr>
              <w:t>Baja</w:t>
            </w:r>
          </w:p>
        </w:tc>
        <w:tc>
          <w:tcPr>
            <w:tcW w:w="950" w:type="pct"/>
            <w:shd w:val="clear" w:color="auto" w:fill="FAFA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510" w14:textId="77777777" w:rsidR="00673C72" w:rsidRDefault="009C1083">
            <w:r>
              <w:rPr>
                <w:sz w:val="18"/>
                <w:szCs w:val="18"/>
              </w:rPr>
              <w:t>Baja</w:t>
            </w:r>
          </w:p>
        </w:tc>
        <w:tc>
          <w:tcPr>
            <w:tcW w:w="1000" w:type="pct"/>
            <w:shd w:val="clear" w:color="auto" w:fill="FAFA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511" w14:textId="77777777" w:rsidR="00673C72" w:rsidRDefault="009C1083">
            <w:r>
              <w:rPr>
                <w:sz w:val="18"/>
                <w:szCs w:val="18"/>
              </w:rPr>
              <w:t>Media/alta</w:t>
            </w:r>
          </w:p>
        </w:tc>
        <w:tc>
          <w:tcPr>
            <w:tcW w:w="1100" w:type="pct"/>
            <w:shd w:val="clear" w:color="auto" w:fill="FAFA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512" w14:textId="77777777" w:rsidR="00673C72" w:rsidRDefault="009C1083">
            <w:r>
              <w:rPr>
                <w:sz w:val="18"/>
                <w:szCs w:val="18"/>
              </w:rPr>
              <w:t>Alta</w:t>
            </w:r>
          </w:p>
        </w:tc>
      </w:tr>
      <w:tr w:rsidR="00673C72" w14:paraId="3B357519" w14:textId="77777777">
        <w:tblPrEx>
          <w:tblCellMar>
            <w:top w:w="0" w:type="dxa"/>
            <w:bottom w:w="0" w:type="dxa"/>
          </w:tblCellMar>
        </w:tblPrEx>
        <w:tc>
          <w:tcPr>
            <w:tcW w:w="950" w:type="pct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514" w14:textId="77777777" w:rsidR="00673C72" w:rsidRDefault="009C1083">
            <w:r>
              <w:rPr>
                <w:sz w:val="18"/>
                <w:szCs w:val="18"/>
              </w:rPr>
              <w:t>Control operativo</w:t>
            </w:r>
          </w:p>
        </w:tc>
        <w:tc>
          <w:tcPr>
            <w:tcW w:w="1000" w:type="pct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515" w14:textId="77777777" w:rsidR="00673C72" w:rsidRDefault="009C1083">
            <w:r>
              <w:rPr>
                <w:sz w:val="18"/>
                <w:szCs w:val="18"/>
              </w:rPr>
              <w:t>Medio</w:t>
            </w:r>
          </w:p>
        </w:tc>
        <w:tc>
          <w:tcPr>
            <w:tcW w:w="950" w:type="pct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516" w14:textId="77777777" w:rsidR="00673C72" w:rsidRDefault="009C1083">
            <w:r>
              <w:rPr>
                <w:sz w:val="18"/>
                <w:szCs w:val="18"/>
              </w:rPr>
              <w:t>Medio</w:t>
            </w:r>
          </w:p>
        </w:tc>
        <w:tc>
          <w:tcPr>
            <w:tcW w:w="1000" w:type="pct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517" w14:textId="77777777" w:rsidR="00673C72" w:rsidRDefault="009C1083">
            <w:r>
              <w:rPr>
                <w:sz w:val="18"/>
                <w:szCs w:val="18"/>
              </w:rPr>
              <w:t>Alto</w:t>
            </w:r>
          </w:p>
        </w:tc>
        <w:tc>
          <w:tcPr>
            <w:tcW w:w="1100" w:type="pct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518" w14:textId="77777777" w:rsidR="00673C72" w:rsidRDefault="009C1083">
            <w:r>
              <w:rPr>
                <w:sz w:val="18"/>
                <w:szCs w:val="18"/>
              </w:rPr>
              <w:t>Muy alto</w:t>
            </w:r>
          </w:p>
        </w:tc>
      </w:tr>
      <w:tr w:rsidR="00673C72" w14:paraId="3B35751F" w14:textId="77777777">
        <w:tblPrEx>
          <w:tblCellMar>
            <w:top w:w="0" w:type="dxa"/>
            <w:bottom w:w="0" w:type="dxa"/>
          </w:tblCellMar>
        </w:tblPrEx>
        <w:tc>
          <w:tcPr>
            <w:tcW w:w="950" w:type="pct"/>
            <w:shd w:val="clear" w:color="auto" w:fill="FAFA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51A" w14:textId="77777777" w:rsidR="00673C72" w:rsidRDefault="009C1083">
            <w:r>
              <w:rPr>
                <w:sz w:val="18"/>
                <w:szCs w:val="18"/>
              </w:rPr>
              <w:t>Mantenimiento</w:t>
            </w:r>
          </w:p>
        </w:tc>
        <w:tc>
          <w:tcPr>
            <w:tcW w:w="1000" w:type="pct"/>
            <w:shd w:val="clear" w:color="auto" w:fill="FAFA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51B" w14:textId="77777777" w:rsidR="00673C72" w:rsidRDefault="009C1083">
            <w:r>
              <w:rPr>
                <w:sz w:val="18"/>
                <w:szCs w:val="18"/>
              </w:rPr>
              <w:t>Bajo</w:t>
            </w:r>
          </w:p>
        </w:tc>
        <w:tc>
          <w:tcPr>
            <w:tcW w:w="950" w:type="pct"/>
            <w:shd w:val="clear" w:color="auto" w:fill="FAFA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51C" w14:textId="77777777" w:rsidR="00673C72" w:rsidRDefault="009C1083">
            <w:r>
              <w:rPr>
                <w:sz w:val="18"/>
                <w:szCs w:val="18"/>
              </w:rPr>
              <w:t>Bajo</w:t>
            </w:r>
          </w:p>
        </w:tc>
        <w:tc>
          <w:tcPr>
            <w:tcW w:w="1000" w:type="pct"/>
            <w:shd w:val="clear" w:color="auto" w:fill="FAFA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51D" w14:textId="77777777" w:rsidR="00673C72" w:rsidRDefault="009C1083">
            <w:r>
              <w:rPr>
                <w:sz w:val="18"/>
                <w:szCs w:val="18"/>
              </w:rPr>
              <w:t>Alto</w:t>
            </w:r>
          </w:p>
        </w:tc>
        <w:tc>
          <w:tcPr>
            <w:tcW w:w="1100" w:type="pct"/>
            <w:shd w:val="clear" w:color="auto" w:fill="FAFA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51E" w14:textId="77777777" w:rsidR="00673C72" w:rsidRDefault="009C1083">
            <w:r>
              <w:rPr>
                <w:sz w:val="18"/>
                <w:szCs w:val="18"/>
              </w:rPr>
              <w:t>Medio/alto</w:t>
            </w:r>
          </w:p>
        </w:tc>
      </w:tr>
      <w:tr w:rsidR="00673C72" w14:paraId="3B357525" w14:textId="77777777">
        <w:tblPrEx>
          <w:tblCellMar>
            <w:top w:w="0" w:type="dxa"/>
            <w:bottom w:w="0" w:type="dxa"/>
          </w:tblCellMar>
        </w:tblPrEx>
        <w:tc>
          <w:tcPr>
            <w:tcW w:w="950" w:type="pct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520" w14:textId="77777777" w:rsidR="00673C72" w:rsidRDefault="009C1083">
            <w:r>
              <w:rPr>
                <w:sz w:val="18"/>
                <w:szCs w:val="18"/>
              </w:rPr>
              <w:t>Escalabilidad</w:t>
            </w:r>
          </w:p>
        </w:tc>
        <w:tc>
          <w:tcPr>
            <w:tcW w:w="1000" w:type="pct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521" w14:textId="77777777" w:rsidR="00673C72" w:rsidRDefault="009C1083">
            <w:r>
              <w:rPr>
                <w:sz w:val="18"/>
                <w:szCs w:val="18"/>
              </w:rPr>
              <w:t>Buena</w:t>
            </w:r>
          </w:p>
        </w:tc>
        <w:tc>
          <w:tcPr>
            <w:tcW w:w="950" w:type="pct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522" w14:textId="77777777" w:rsidR="00673C72" w:rsidRDefault="009C1083">
            <w:r>
              <w:rPr>
                <w:sz w:val="18"/>
                <w:szCs w:val="18"/>
              </w:rPr>
              <w:t>Buena</w:t>
            </w:r>
          </w:p>
        </w:tc>
        <w:tc>
          <w:tcPr>
            <w:tcW w:w="1000" w:type="pct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523" w14:textId="77777777" w:rsidR="00673C72" w:rsidRDefault="009C1083">
            <w:r>
              <w:rPr>
                <w:sz w:val="18"/>
                <w:szCs w:val="18"/>
              </w:rPr>
              <w:t>Manual</w:t>
            </w:r>
          </w:p>
        </w:tc>
        <w:tc>
          <w:tcPr>
            <w:tcW w:w="1100" w:type="pct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524" w14:textId="77777777" w:rsidR="00673C72" w:rsidRDefault="009C1083">
            <w:r>
              <w:rPr>
                <w:sz w:val="18"/>
                <w:szCs w:val="18"/>
              </w:rPr>
              <w:t>Excelente</w:t>
            </w:r>
          </w:p>
        </w:tc>
      </w:tr>
      <w:tr w:rsidR="00673C72" w14:paraId="3B35752B" w14:textId="77777777">
        <w:tblPrEx>
          <w:tblCellMar>
            <w:top w:w="0" w:type="dxa"/>
            <w:bottom w:w="0" w:type="dxa"/>
          </w:tblCellMar>
        </w:tblPrEx>
        <w:tc>
          <w:tcPr>
            <w:tcW w:w="950" w:type="pct"/>
            <w:shd w:val="clear" w:color="auto" w:fill="FAFA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526" w14:textId="77777777" w:rsidR="00673C72" w:rsidRDefault="009C1083">
            <w:r>
              <w:rPr>
                <w:sz w:val="18"/>
                <w:szCs w:val="18"/>
              </w:rPr>
              <w:t>Evolution API</w:t>
            </w:r>
          </w:p>
        </w:tc>
        <w:tc>
          <w:tcPr>
            <w:tcW w:w="1000" w:type="pct"/>
            <w:shd w:val="clear" w:color="auto" w:fill="FAFA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527" w14:textId="77777777" w:rsidR="00673C72" w:rsidRDefault="009C1083">
            <w:r>
              <w:rPr>
                <w:sz w:val="18"/>
                <w:szCs w:val="18"/>
              </w:rPr>
              <w:t>Adecuado con volumen</w:t>
            </w:r>
          </w:p>
        </w:tc>
        <w:tc>
          <w:tcPr>
            <w:tcW w:w="950" w:type="pct"/>
            <w:shd w:val="clear" w:color="auto" w:fill="FAFA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528" w14:textId="77777777" w:rsidR="00673C72" w:rsidRDefault="009C1083">
            <w:r>
              <w:rPr>
                <w:sz w:val="18"/>
                <w:szCs w:val="18"/>
              </w:rPr>
              <w:t>Requiere plan pagado</w:t>
            </w:r>
          </w:p>
        </w:tc>
        <w:tc>
          <w:tcPr>
            <w:tcW w:w="1000" w:type="pct"/>
            <w:shd w:val="clear" w:color="auto" w:fill="FAFA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529" w14:textId="77777777" w:rsidR="00673C72" w:rsidRDefault="009C1083">
            <w:r>
              <w:rPr>
                <w:sz w:val="18"/>
                <w:szCs w:val="18"/>
              </w:rPr>
              <w:t>Muy adecuado</w:t>
            </w:r>
          </w:p>
        </w:tc>
        <w:tc>
          <w:tcPr>
            <w:tcW w:w="1100" w:type="pct"/>
            <w:shd w:val="clear" w:color="auto" w:fill="FAFA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52A" w14:textId="77777777" w:rsidR="00673C72" w:rsidRDefault="009C1083">
            <w:r>
              <w:rPr>
                <w:sz w:val="18"/>
                <w:szCs w:val="18"/>
              </w:rPr>
              <w:t>Requiere diseño adicional</w:t>
            </w:r>
          </w:p>
        </w:tc>
      </w:tr>
      <w:tr w:rsidR="00673C72" w14:paraId="3B357531" w14:textId="77777777">
        <w:tblPrEx>
          <w:tblCellMar>
            <w:top w:w="0" w:type="dxa"/>
            <w:bottom w:w="0" w:type="dxa"/>
          </w:tblCellMar>
        </w:tblPrEx>
        <w:tc>
          <w:tcPr>
            <w:tcW w:w="950" w:type="pct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52C" w14:textId="77777777" w:rsidR="00673C72" w:rsidRDefault="009C1083">
            <w:r>
              <w:rPr>
                <w:sz w:val="18"/>
                <w:szCs w:val="18"/>
              </w:rPr>
              <w:t>Costo relativo inicial</w:t>
            </w:r>
          </w:p>
        </w:tc>
        <w:tc>
          <w:tcPr>
            <w:tcW w:w="1000" w:type="pct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52D" w14:textId="77777777" w:rsidR="00673C72" w:rsidRDefault="009C1083">
            <w:r>
              <w:rPr>
                <w:sz w:val="18"/>
                <w:szCs w:val="18"/>
              </w:rPr>
              <w:t>Bajo/medio</w:t>
            </w:r>
          </w:p>
        </w:tc>
        <w:tc>
          <w:tcPr>
            <w:tcW w:w="950" w:type="pct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52E" w14:textId="77777777" w:rsidR="00673C72" w:rsidRDefault="009C1083">
            <w:r>
              <w:rPr>
                <w:sz w:val="18"/>
                <w:szCs w:val="18"/>
              </w:rPr>
              <w:t>Bajo/medio</w:t>
            </w:r>
          </w:p>
        </w:tc>
        <w:tc>
          <w:tcPr>
            <w:tcW w:w="1000" w:type="pct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52F" w14:textId="77777777" w:rsidR="00673C72" w:rsidRDefault="009C1083">
            <w:r>
              <w:rPr>
                <w:sz w:val="18"/>
                <w:szCs w:val="18"/>
              </w:rPr>
              <w:t>Bajo</w:t>
            </w:r>
          </w:p>
        </w:tc>
        <w:tc>
          <w:tcPr>
            <w:tcW w:w="1100" w:type="pct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530" w14:textId="77777777" w:rsidR="00673C72" w:rsidRDefault="009C1083">
            <w:r>
              <w:rPr>
                <w:sz w:val="18"/>
                <w:szCs w:val="18"/>
              </w:rPr>
              <w:t>Medio/alto</w:t>
            </w:r>
          </w:p>
        </w:tc>
      </w:tr>
      <w:tr w:rsidR="00673C72" w14:paraId="3B357537" w14:textId="77777777">
        <w:tblPrEx>
          <w:tblCellMar>
            <w:top w:w="0" w:type="dxa"/>
            <w:bottom w:w="0" w:type="dxa"/>
          </w:tblCellMar>
        </w:tblPrEx>
        <w:tc>
          <w:tcPr>
            <w:tcW w:w="950" w:type="pct"/>
            <w:shd w:val="clear" w:color="auto" w:fill="FAFA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532" w14:textId="77777777" w:rsidR="00673C72" w:rsidRDefault="009C1083">
            <w:r>
              <w:rPr>
                <w:sz w:val="18"/>
                <w:szCs w:val="18"/>
              </w:rPr>
              <w:t>Uso recomendado</w:t>
            </w:r>
          </w:p>
        </w:tc>
        <w:tc>
          <w:tcPr>
            <w:tcW w:w="1000" w:type="pct"/>
            <w:shd w:val="clear" w:color="auto" w:fill="FAFA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533" w14:textId="77777777" w:rsidR="00673C72" w:rsidRDefault="009C1083">
            <w:r>
              <w:rPr>
                <w:sz w:val="18"/>
                <w:szCs w:val="18"/>
              </w:rPr>
              <w:t>Proyecto y producción inicial</w:t>
            </w:r>
          </w:p>
        </w:tc>
        <w:tc>
          <w:tcPr>
            <w:tcW w:w="950" w:type="pct"/>
            <w:shd w:val="clear" w:color="auto" w:fill="FAFA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534" w14:textId="77777777" w:rsidR="00673C72" w:rsidRDefault="009C1083">
            <w:r>
              <w:rPr>
                <w:sz w:val="18"/>
                <w:szCs w:val="18"/>
              </w:rPr>
              <w:t>Producción administrada</w:t>
            </w:r>
          </w:p>
        </w:tc>
        <w:tc>
          <w:tcPr>
            <w:tcW w:w="1000" w:type="pct"/>
            <w:shd w:val="clear" w:color="auto" w:fill="FAFA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535" w14:textId="77777777" w:rsidR="00673C72" w:rsidRDefault="009C1083">
            <w:r>
              <w:rPr>
                <w:sz w:val="18"/>
                <w:szCs w:val="18"/>
              </w:rPr>
              <w:t>Control institucional</w:t>
            </w:r>
          </w:p>
        </w:tc>
        <w:tc>
          <w:tcPr>
            <w:tcW w:w="1100" w:type="pct"/>
            <w:shd w:val="clear" w:color="auto" w:fill="FAFA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536" w14:textId="77777777" w:rsidR="00673C72" w:rsidRDefault="009C1083">
            <w:r>
              <w:rPr>
                <w:sz w:val="18"/>
                <w:szCs w:val="18"/>
              </w:rPr>
              <w:t>Gran escala y cumplimiento</w:t>
            </w:r>
          </w:p>
        </w:tc>
      </w:tr>
    </w:tbl>
    <w:p w14:paraId="3B357538" w14:textId="77777777" w:rsidR="00673C72" w:rsidRDefault="009C1083">
      <w:pPr>
        <w:pStyle w:val="Ttulo1"/>
        <w:pageBreakBefore/>
        <w:spacing w:before="180" w:after="110" w:line="300" w:lineRule="auto"/>
      </w:pPr>
      <w:bookmarkStart w:id="5" w:name="_Toc238137968"/>
      <w:r>
        <w:rPr>
          <w:color w:val="25252D"/>
          <w:sz w:val="21"/>
          <w:szCs w:val="21"/>
        </w:rPr>
        <w:lastRenderedPageBreak/>
        <w:t xml:space="preserve">4. Opción 1: </w:t>
      </w:r>
      <w:proofErr w:type="spellStart"/>
      <w:r>
        <w:rPr>
          <w:color w:val="25252D"/>
          <w:sz w:val="21"/>
          <w:szCs w:val="21"/>
        </w:rPr>
        <w:t>Railway</w:t>
      </w:r>
      <w:proofErr w:type="spellEnd"/>
      <w:r>
        <w:rPr>
          <w:color w:val="25252D"/>
          <w:sz w:val="21"/>
          <w:szCs w:val="21"/>
        </w:rPr>
        <w:t xml:space="preserve"> y </w:t>
      </w:r>
      <w:proofErr w:type="spellStart"/>
      <w:r>
        <w:rPr>
          <w:color w:val="25252D"/>
          <w:sz w:val="21"/>
          <w:szCs w:val="21"/>
        </w:rPr>
        <w:t>Vercel</w:t>
      </w:r>
      <w:bookmarkEnd w:id="5"/>
      <w:proofErr w:type="spellEnd"/>
    </w:p>
    <w:p w14:paraId="3B357539" w14:textId="77777777" w:rsidR="00673C72" w:rsidRDefault="009C1083">
      <w:pPr>
        <w:spacing w:after="130" w:line="300" w:lineRule="auto"/>
      </w:pPr>
      <w:r>
        <w:t xml:space="preserve">Es la alternativa más equilibrada para el estado actual del proyecto. Aprovecha el </w:t>
      </w:r>
      <w:proofErr w:type="spellStart"/>
      <w:r>
        <w:t>Dockerfile</w:t>
      </w:r>
      <w:proofErr w:type="spellEnd"/>
      <w:r>
        <w:t xml:space="preserve"> existente del backend y evita administrar servidores, certificados o redes manualmente.</w:t>
      </w:r>
    </w:p>
    <w:p w14:paraId="3B35753A" w14:textId="77777777" w:rsidR="00673C72" w:rsidRDefault="009C1083">
      <w:pPr>
        <w:pStyle w:val="Ttulo2"/>
        <w:spacing w:before="100" w:after="110" w:line="300" w:lineRule="auto"/>
      </w:pPr>
      <w:bookmarkStart w:id="6" w:name="_Toc238137969"/>
      <w:r>
        <w:rPr>
          <w:color w:val="25252D"/>
          <w:sz w:val="21"/>
          <w:szCs w:val="21"/>
        </w:rPr>
        <w:t>4.1 Distribución de servicios</w:t>
      </w:r>
      <w:bookmarkEnd w:id="6"/>
    </w:p>
    <w:p w14:paraId="3B35753B" w14:textId="77777777" w:rsidR="00673C72" w:rsidRDefault="009C1083">
      <w:pPr>
        <w:pStyle w:val="Prrafodelista"/>
        <w:numPr>
          <w:ilvl w:val="0"/>
          <w:numId w:val="2"/>
        </w:numPr>
        <w:spacing w:after="70" w:line="280" w:lineRule="auto"/>
      </w:pPr>
      <w:proofErr w:type="spellStart"/>
      <w:r>
        <w:t>Vercel</w:t>
      </w:r>
      <w:proofErr w:type="spellEnd"/>
      <w:r>
        <w:t xml:space="preserve">: frontend Vite publicado desde frontend/, con 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build</w:t>
      </w:r>
      <w:proofErr w:type="spellEnd"/>
      <w:r>
        <w:t xml:space="preserve"> y directorio de salida </w:t>
      </w:r>
      <w:proofErr w:type="spellStart"/>
      <w:r>
        <w:t>dist</w:t>
      </w:r>
      <w:proofErr w:type="spellEnd"/>
      <w:r>
        <w:t>.</w:t>
      </w:r>
    </w:p>
    <w:p w14:paraId="3B35753C" w14:textId="77777777" w:rsidR="00673C72" w:rsidRPr="00DB4D86" w:rsidRDefault="009C1083">
      <w:pPr>
        <w:pStyle w:val="Prrafodelista"/>
        <w:numPr>
          <w:ilvl w:val="0"/>
          <w:numId w:val="2"/>
        </w:numPr>
        <w:spacing w:after="70" w:line="280" w:lineRule="auto"/>
        <w:rPr>
          <w:lang w:val="en-US"/>
        </w:rPr>
      </w:pPr>
      <w:r w:rsidRPr="00DB4D86">
        <w:rPr>
          <w:lang w:val="en-US"/>
        </w:rPr>
        <w:t>Railway: backend construido desde backend/Dockerfile, con health check en /api/salud.</w:t>
      </w:r>
    </w:p>
    <w:p w14:paraId="3B35753D" w14:textId="77777777" w:rsidR="00673C72" w:rsidRDefault="009C1083">
      <w:pPr>
        <w:pStyle w:val="Prrafodelista"/>
        <w:numPr>
          <w:ilvl w:val="0"/>
          <w:numId w:val="2"/>
        </w:numPr>
        <w:spacing w:after="70" w:line="280" w:lineRule="auto"/>
      </w:pPr>
      <w:proofErr w:type="spellStart"/>
      <w:r>
        <w:t>Railway</w:t>
      </w:r>
      <w:proofErr w:type="spellEnd"/>
      <w:r>
        <w:t>: Evolution API y Redis como servicios independientes con volúmenes persistentes.</w:t>
      </w:r>
    </w:p>
    <w:p w14:paraId="3B35753E" w14:textId="77777777" w:rsidR="00673C72" w:rsidRDefault="009C1083">
      <w:pPr>
        <w:pStyle w:val="Prrafodelista"/>
        <w:numPr>
          <w:ilvl w:val="0"/>
          <w:numId w:val="2"/>
        </w:numPr>
        <w:spacing w:after="70" w:line="280" w:lineRule="auto"/>
      </w:pPr>
      <w:proofErr w:type="spellStart"/>
      <w:r>
        <w:t>Supabase</w:t>
      </w:r>
      <w:proofErr w:type="spellEnd"/>
      <w:r>
        <w:t xml:space="preserve"> o </w:t>
      </w:r>
      <w:proofErr w:type="spellStart"/>
      <w:r>
        <w:t>Railway</w:t>
      </w:r>
      <w:proofErr w:type="spellEnd"/>
      <w:r>
        <w:t>: PostgreSQL en la misma región lógica que el backend.</w:t>
      </w:r>
    </w:p>
    <w:p w14:paraId="3B35753F" w14:textId="77777777" w:rsidR="00673C72" w:rsidRDefault="009C1083">
      <w:pPr>
        <w:pStyle w:val="Prrafodelista"/>
        <w:numPr>
          <w:ilvl w:val="0"/>
          <w:numId w:val="2"/>
        </w:numPr>
        <w:spacing w:after="70" w:line="280" w:lineRule="auto"/>
      </w:pPr>
      <w:proofErr w:type="spellStart"/>
      <w:r>
        <w:t>Upstash</w:t>
      </w:r>
      <w:proofErr w:type="spellEnd"/>
      <w:r>
        <w:t>: Redis REST compartido por todas las réplicas del backend.</w:t>
      </w:r>
    </w:p>
    <w:p w14:paraId="3B357540" w14:textId="77777777" w:rsidR="00673C72" w:rsidRDefault="009C1083">
      <w:pPr>
        <w:pStyle w:val="Ttulo2"/>
        <w:spacing w:before="100" w:after="110" w:line="300" w:lineRule="auto"/>
      </w:pPr>
      <w:bookmarkStart w:id="7" w:name="_Toc238137970"/>
      <w:r>
        <w:rPr>
          <w:color w:val="25252D"/>
          <w:sz w:val="21"/>
          <w:szCs w:val="21"/>
        </w:rPr>
        <w:t>4.2 Ventajas</w:t>
      </w:r>
      <w:bookmarkEnd w:id="7"/>
    </w:p>
    <w:p w14:paraId="3B357541" w14:textId="77777777" w:rsidR="00673C72" w:rsidRDefault="009C1083">
      <w:pPr>
        <w:pStyle w:val="Prrafodelista"/>
        <w:numPr>
          <w:ilvl w:val="0"/>
          <w:numId w:val="2"/>
        </w:numPr>
        <w:spacing w:after="70" w:line="280" w:lineRule="auto"/>
      </w:pPr>
      <w:r>
        <w:t>Despliegue automático desde Git y soporte directo para Docker.</w:t>
      </w:r>
    </w:p>
    <w:p w14:paraId="3B357542" w14:textId="77777777" w:rsidR="00673C72" w:rsidRDefault="009C1083">
      <w:pPr>
        <w:pStyle w:val="Prrafodelista"/>
        <w:numPr>
          <w:ilvl w:val="0"/>
          <w:numId w:val="2"/>
        </w:numPr>
        <w:spacing w:after="70" w:line="280" w:lineRule="auto"/>
      </w:pPr>
      <w:r>
        <w:t xml:space="preserve">Red privada entre los servicios alojados en </w:t>
      </w:r>
      <w:proofErr w:type="spellStart"/>
      <w:r>
        <w:t>Railway</w:t>
      </w:r>
      <w:proofErr w:type="spellEnd"/>
      <w:r>
        <w:t>.</w:t>
      </w:r>
    </w:p>
    <w:p w14:paraId="3B357543" w14:textId="77777777" w:rsidR="00673C72" w:rsidRDefault="009C1083">
      <w:pPr>
        <w:pStyle w:val="Prrafodelista"/>
        <w:numPr>
          <w:ilvl w:val="0"/>
          <w:numId w:val="2"/>
        </w:numPr>
        <w:spacing w:after="70" w:line="280" w:lineRule="auto"/>
      </w:pPr>
      <w:r>
        <w:t>Separación clara entre archivos estáticos y procesos persistentes.</w:t>
      </w:r>
    </w:p>
    <w:p w14:paraId="3B357544" w14:textId="77777777" w:rsidR="00673C72" w:rsidRDefault="009C1083">
      <w:pPr>
        <w:pStyle w:val="Prrafodelista"/>
        <w:numPr>
          <w:ilvl w:val="0"/>
          <w:numId w:val="2"/>
        </w:numPr>
        <w:spacing w:after="70" w:line="280" w:lineRule="auto"/>
      </w:pPr>
      <w:r>
        <w:t>Escalado posterior sin cambiar la arquitectura general.</w:t>
      </w:r>
    </w:p>
    <w:p w14:paraId="3B357545" w14:textId="77777777" w:rsidR="00673C72" w:rsidRDefault="009C1083">
      <w:pPr>
        <w:pStyle w:val="Ttulo2"/>
        <w:spacing w:before="100" w:after="110" w:line="300" w:lineRule="auto"/>
      </w:pPr>
      <w:bookmarkStart w:id="8" w:name="_Toc238137971"/>
      <w:r>
        <w:rPr>
          <w:color w:val="25252D"/>
          <w:sz w:val="21"/>
          <w:szCs w:val="21"/>
        </w:rPr>
        <w:t>4.3 Consideraciones</w:t>
      </w:r>
      <w:bookmarkEnd w:id="8"/>
    </w:p>
    <w:p w14:paraId="3B357546" w14:textId="77777777" w:rsidR="00673C72" w:rsidRDefault="009C1083">
      <w:pPr>
        <w:pStyle w:val="Prrafodelista"/>
        <w:numPr>
          <w:ilvl w:val="0"/>
          <w:numId w:val="2"/>
        </w:numPr>
        <w:spacing w:after="70" w:line="280" w:lineRule="auto"/>
      </w:pPr>
      <w:r>
        <w:t>Los volúmenes, respaldos y consumo de red deben supervisarse explícitamente.</w:t>
      </w:r>
    </w:p>
    <w:p w14:paraId="3B357547" w14:textId="77777777" w:rsidR="00673C72" w:rsidRDefault="009C1083">
      <w:pPr>
        <w:pStyle w:val="Prrafodelista"/>
        <w:numPr>
          <w:ilvl w:val="0"/>
          <w:numId w:val="2"/>
        </w:numPr>
        <w:spacing w:after="70" w:line="280" w:lineRule="auto"/>
      </w:pPr>
      <w:r>
        <w:t xml:space="preserve">El cron de </w:t>
      </w:r>
      <w:proofErr w:type="spellStart"/>
      <w:r>
        <w:t>Railway</w:t>
      </w:r>
      <w:proofErr w:type="spellEnd"/>
      <w:r>
        <w:t xml:space="preserve"> usa UTC y espera que el proceso finalice después de ejecutar la tarea.</w:t>
      </w:r>
    </w:p>
    <w:p w14:paraId="3B357548" w14:textId="77777777" w:rsidR="00673C72" w:rsidRDefault="009C1083">
      <w:pPr>
        <w:pStyle w:val="Prrafodelista"/>
        <w:numPr>
          <w:ilvl w:val="0"/>
          <w:numId w:val="2"/>
        </w:numPr>
        <w:spacing w:after="70" w:line="280" w:lineRule="auto"/>
      </w:pPr>
      <w:r>
        <w:t>La ejecución de los domingos a las 09:00 de Colombia corresponde a las 14:00 UTC.</w:t>
      </w:r>
    </w:p>
    <w:p w14:paraId="3B357549" w14:textId="77777777" w:rsidR="00673C72" w:rsidRDefault="009C1083">
      <w:pPr>
        <w:pStyle w:val="Ttulo1"/>
        <w:pageBreakBefore/>
        <w:spacing w:before="180" w:after="110" w:line="300" w:lineRule="auto"/>
      </w:pPr>
      <w:bookmarkStart w:id="9" w:name="_Toc238137972"/>
      <w:r>
        <w:rPr>
          <w:color w:val="25252D"/>
          <w:sz w:val="21"/>
          <w:szCs w:val="21"/>
        </w:rPr>
        <w:lastRenderedPageBreak/>
        <w:t>5. Opción 2: Render</w:t>
      </w:r>
      <w:bookmarkEnd w:id="9"/>
    </w:p>
    <w:p w14:paraId="3B35754A" w14:textId="77777777" w:rsidR="00673C72" w:rsidRDefault="009C1083">
      <w:pPr>
        <w:spacing w:after="130" w:line="300" w:lineRule="auto"/>
      </w:pPr>
      <w:r>
        <w:t>Render permite alojar el frontend como sitio estático, el backend como servicio Docker, PostgreSQL como servicio administrado y las tareas como Cron Jobs. Es una opción coherente cuando se prefiere concentrar la operación en un solo proveedor.</w:t>
      </w:r>
    </w:p>
    <w:p w14:paraId="3B35754B" w14:textId="77777777" w:rsidR="00673C72" w:rsidRDefault="009C1083">
      <w:pPr>
        <w:pStyle w:val="Ttulo2"/>
        <w:spacing w:before="100" w:after="110" w:line="300" w:lineRule="auto"/>
      </w:pPr>
      <w:bookmarkStart w:id="10" w:name="_Toc238137973"/>
      <w:r>
        <w:rPr>
          <w:color w:val="25252D"/>
          <w:sz w:val="21"/>
          <w:szCs w:val="21"/>
        </w:rPr>
        <w:t>5.1 Ventajas</w:t>
      </w:r>
      <w:bookmarkEnd w:id="10"/>
    </w:p>
    <w:p w14:paraId="3B35754C" w14:textId="77777777" w:rsidR="00673C72" w:rsidRDefault="009C1083">
      <w:pPr>
        <w:pStyle w:val="Prrafodelista"/>
        <w:numPr>
          <w:ilvl w:val="0"/>
          <w:numId w:val="2"/>
        </w:numPr>
        <w:spacing w:after="70" w:line="280" w:lineRule="auto"/>
      </w:pPr>
      <w:r>
        <w:t xml:space="preserve">Servicios bien diferenciados: </w:t>
      </w:r>
      <w:proofErr w:type="spellStart"/>
      <w:r>
        <w:t>Static</w:t>
      </w:r>
      <w:proofErr w:type="spellEnd"/>
      <w:r>
        <w:t xml:space="preserve"> Site, Web Service, PostgreSQL y Cron Job.</w:t>
      </w:r>
    </w:p>
    <w:p w14:paraId="3B35754D" w14:textId="77777777" w:rsidR="00673C72" w:rsidRDefault="009C1083">
      <w:pPr>
        <w:pStyle w:val="Prrafodelista"/>
        <w:numPr>
          <w:ilvl w:val="0"/>
          <w:numId w:val="2"/>
        </w:numPr>
        <w:spacing w:after="70" w:line="280" w:lineRule="auto"/>
      </w:pPr>
      <w:r>
        <w:t>Despliegues sin interrupciones y comando previo al despliegue para migraciones.</w:t>
      </w:r>
    </w:p>
    <w:p w14:paraId="3B35754E" w14:textId="77777777" w:rsidR="00673C72" w:rsidRDefault="009C1083">
      <w:pPr>
        <w:pStyle w:val="Prrafodelista"/>
        <w:numPr>
          <w:ilvl w:val="0"/>
          <w:numId w:val="2"/>
        </w:numPr>
        <w:spacing w:after="70" w:line="280" w:lineRule="auto"/>
      </w:pPr>
      <w:r>
        <w:t>Red privada y administración centralizada de variables de entorno.</w:t>
      </w:r>
    </w:p>
    <w:p w14:paraId="3B35754F" w14:textId="77777777" w:rsidR="00673C72" w:rsidRDefault="009C1083">
      <w:pPr>
        <w:pStyle w:val="Ttulo2"/>
        <w:spacing w:before="100" w:after="110" w:line="300" w:lineRule="auto"/>
      </w:pPr>
      <w:bookmarkStart w:id="11" w:name="_Toc238137974"/>
      <w:r>
        <w:rPr>
          <w:color w:val="25252D"/>
          <w:sz w:val="21"/>
          <w:szCs w:val="21"/>
        </w:rPr>
        <w:t>5.2 Limitaciones del nivel gratuito</w:t>
      </w:r>
      <w:bookmarkEnd w:id="11"/>
    </w:p>
    <w:p w14:paraId="3B357550" w14:textId="77777777" w:rsidR="00673C72" w:rsidRDefault="009C1083">
      <w:pPr>
        <w:pStyle w:val="Prrafodelista"/>
        <w:numPr>
          <w:ilvl w:val="0"/>
          <w:numId w:val="2"/>
        </w:numPr>
        <w:spacing w:after="70" w:line="280" w:lineRule="auto"/>
      </w:pPr>
      <w:r>
        <w:t>Los servicios web gratuitos se suspenden después de periodos sin tráfico.</w:t>
      </w:r>
    </w:p>
    <w:p w14:paraId="3B357551" w14:textId="77777777" w:rsidR="00673C72" w:rsidRDefault="009C1083">
      <w:pPr>
        <w:pStyle w:val="Prrafodelista"/>
        <w:numPr>
          <w:ilvl w:val="0"/>
          <w:numId w:val="2"/>
        </w:numPr>
        <w:spacing w:after="70" w:line="280" w:lineRule="auto"/>
      </w:pPr>
      <w:r>
        <w:t>La base de datos gratuita tiene capacidad limitada, expira y no incluye respaldos.</w:t>
      </w:r>
    </w:p>
    <w:p w14:paraId="3B357552" w14:textId="77777777" w:rsidR="00673C72" w:rsidRDefault="009C1083">
      <w:pPr>
        <w:pStyle w:val="Prrafodelista"/>
        <w:numPr>
          <w:ilvl w:val="0"/>
          <w:numId w:val="2"/>
        </w:numPr>
        <w:spacing w:after="70" w:line="280" w:lineRule="auto"/>
      </w:pPr>
      <w:r>
        <w:t>No hay discos persistentes para servicios web gratuitos.</w:t>
      </w:r>
    </w:p>
    <w:p w14:paraId="3B357553" w14:textId="77777777" w:rsidR="00673C72" w:rsidRDefault="009C1083">
      <w:pPr>
        <w:pStyle w:val="Prrafodelista"/>
        <w:numPr>
          <w:ilvl w:val="0"/>
          <w:numId w:val="2"/>
        </w:numPr>
        <w:spacing w:after="70" w:line="280" w:lineRule="auto"/>
      </w:pPr>
      <w:r>
        <w:t>Los puertos SMTP habituales están restringidos en servicios gratuitos.</w:t>
      </w:r>
    </w:p>
    <w:p w14:paraId="3B357554" w14:textId="77777777" w:rsidR="00673C72" w:rsidRDefault="009C1083">
      <w:pPr>
        <w:spacing w:after="130" w:line="300" w:lineRule="auto"/>
      </w:pPr>
      <w:r>
        <w:rPr>
          <w:b/>
          <w:bCs/>
        </w:rPr>
        <w:t>Conclusión: Render es adecuado con servicios pagados; el nivel gratuito debe limitarse a demostraciones y pruebas.</w:t>
      </w:r>
    </w:p>
    <w:p w14:paraId="3B357555" w14:textId="77777777" w:rsidR="00673C72" w:rsidRDefault="009C1083">
      <w:pPr>
        <w:pStyle w:val="Ttulo1"/>
        <w:pageBreakBefore/>
        <w:spacing w:before="180" w:after="110" w:line="300" w:lineRule="auto"/>
      </w:pPr>
      <w:bookmarkStart w:id="12" w:name="_Toc238137975"/>
      <w:r>
        <w:rPr>
          <w:color w:val="25252D"/>
          <w:sz w:val="21"/>
          <w:szCs w:val="21"/>
        </w:rPr>
        <w:lastRenderedPageBreak/>
        <w:t>6. Opción 3: VPS con Docker Compose</w:t>
      </w:r>
      <w:bookmarkEnd w:id="12"/>
    </w:p>
    <w:p w14:paraId="3B357556" w14:textId="77777777" w:rsidR="00673C72" w:rsidRDefault="009C1083">
      <w:pPr>
        <w:spacing w:after="130" w:line="300" w:lineRule="auto"/>
      </w:pPr>
      <w:r>
        <w:t xml:space="preserve">Un VPS proporciona el mayor control y es especialmente conveniente para Evolution API. Puede contratarse en Hetzner, </w:t>
      </w:r>
      <w:proofErr w:type="spellStart"/>
      <w:r>
        <w:t>DigitalOcean</w:t>
      </w:r>
      <w:proofErr w:type="spellEnd"/>
      <w:r>
        <w:t xml:space="preserve">, AWS </w:t>
      </w:r>
      <w:proofErr w:type="spellStart"/>
      <w:r>
        <w:t>Lightsail</w:t>
      </w:r>
      <w:proofErr w:type="spellEnd"/>
      <w:r>
        <w:t xml:space="preserve"> o infraestructura institucional.</w:t>
      </w:r>
    </w:p>
    <w:p w14:paraId="3B357557" w14:textId="77777777" w:rsidR="00673C72" w:rsidRDefault="009C1083">
      <w:pPr>
        <w:pStyle w:val="Ttulo2"/>
        <w:spacing w:before="100" w:after="110" w:line="300" w:lineRule="auto"/>
      </w:pPr>
      <w:bookmarkStart w:id="13" w:name="_Toc238137976"/>
      <w:r>
        <w:rPr>
          <w:color w:val="25252D"/>
          <w:sz w:val="21"/>
          <w:szCs w:val="21"/>
        </w:rPr>
        <w:t>6.1 Componentes sugeridos</w:t>
      </w:r>
      <w:bookmarkEnd w:id="13"/>
    </w:p>
    <w:p w14:paraId="3B357558" w14:textId="77777777" w:rsidR="00673C72" w:rsidRDefault="009C1083">
      <w:pPr>
        <w:pStyle w:val="Prrafodelista"/>
        <w:numPr>
          <w:ilvl w:val="0"/>
          <w:numId w:val="2"/>
        </w:numPr>
        <w:spacing w:after="70" w:line="280" w:lineRule="auto"/>
      </w:pPr>
      <w:r>
        <w:t xml:space="preserve">Caddy o </w:t>
      </w:r>
      <w:proofErr w:type="spellStart"/>
      <w:r>
        <w:t>Nginx</w:t>
      </w:r>
      <w:proofErr w:type="spellEnd"/>
      <w:r>
        <w:t xml:space="preserve"> para HTTPS, dominios y proxy inverso.</w:t>
      </w:r>
    </w:p>
    <w:p w14:paraId="3B357559" w14:textId="77777777" w:rsidR="00673C72" w:rsidRDefault="009C1083">
      <w:pPr>
        <w:pStyle w:val="Prrafodelista"/>
        <w:numPr>
          <w:ilvl w:val="0"/>
          <w:numId w:val="2"/>
        </w:numPr>
        <w:spacing w:after="70" w:line="280" w:lineRule="auto"/>
      </w:pPr>
      <w:r>
        <w:t>Backend, Evolution API y Redis ejecutados como contenedores.</w:t>
      </w:r>
    </w:p>
    <w:p w14:paraId="3B35755A" w14:textId="77777777" w:rsidR="00673C72" w:rsidRDefault="009C1083">
      <w:pPr>
        <w:pStyle w:val="Prrafodelista"/>
        <w:numPr>
          <w:ilvl w:val="0"/>
          <w:numId w:val="2"/>
        </w:numPr>
        <w:spacing w:after="70" w:line="280" w:lineRule="auto"/>
      </w:pPr>
      <w:r>
        <w:t xml:space="preserve">Frontend en CDN externo o servido por </w:t>
      </w:r>
      <w:proofErr w:type="spellStart"/>
      <w:r>
        <w:t>Nginx</w:t>
      </w:r>
      <w:proofErr w:type="spellEnd"/>
      <w:r>
        <w:t>.</w:t>
      </w:r>
    </w:p>
    <w:p w14:paraId="3B35755B" w14:textId="77777777" w:rsidR="00673C72" w:rsidRDefault="009C1083">
      <w:pPr>
        <w:pStyle w:val="Prrafodelista"/>
        <w:numPr>
          <w:ilvl w:val="0"/>
          <w:numId w:val="2"/>
        </w:numPr>
        <w:spacing w:after="70" w:line="280" w:lineRule="auto"/>
      </w:pPr>
      <w:r>
        <w:t>PostgreSQL administrado externamente o contenedor con política formal de respaldo.</w:t>
      </w:r>
    </w:p>
    <w:p w14:paraId="3B35755C" w14:textId="77777777" w:rsidR="00673C72" w:rsidRDefault="009C1083">
      <w:pPr>
        <w:pStyle w:val="Prrafodelista"/>
        <w:numPr>
          <w:ilvl w:val="0"/>
          <w:numId w:val="2"/>
        </w:numPr>
        <w:spacing w:after="70" w:line="280" w:lineRule="auto"/>
      </w:pPr>
      <w:r>
        <w:t>Firewall que exponga únicamente los puertos 80, 443 y el acceso administrativo restringido.</w:t>
      </w:r>
    </w:p>
    <w:p w14:paraId="3B35755D" w14:textId="77777777" w:rsidR="00673C72" w:rsidRDefault="009C1083">
      <w:pPr>
        <w:pStyle w:val="Ttulo2"/>
        <w:spacing w:before="100" w:after="110" w:line="300" w:lineRule="auto"/>
      </w:pPr>
      <w:bookmarkStart w:id="14" w:name="_Toc238137977"/>
      <w:r>
        <w:rPr>
          <w:color w:val="25252D"/>
          <w:sz w:val="21"/>
          <w:szCs w:val="21"/>
        </w:rPr>
        <w:t>6.2 Ventajas y riesgos</w:t>
      </w:r>
      <w:bookmarkEnd w:id="14"/>
    </w:p>
    <w:tbl>
      <w:tblPr>
        <w:tblW w:w="5000" w:type="pct"/>
        <w:tblBorders>
          <w:top w:val="single" w:sz="4" w:space="0" w:color="D9D9E2"/>
          <w:left w:val="single" w:sz="4" w:space="0" w:color="D9D9E2"/>
          <w:bottom w:val="single" w:sz="4" w:space="0" w:color="D9D9E2"/>
          <w:right w:val="single" w:sz="4" w:space="0" w:color="D9D9E2"/>
          <w:insideH w:val="single" w:sz="3" w:space="0" w:color="D9D9E2"/>
          <w:insideV w:val="single" w:sz="3" w:space="0" w:color="D9D9E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48"/>
        <w:gridCol w:w="4848"/>
      </w:tblGrid>
      <w:tr w:rsidR="00673C72" w14:paraId="3B35756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pct"/>
            <w:shd w:val="clear" w:color="auto" w:fill="6B2D8B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55E" w14:textId="77777777" w:rsidR="00673C72" w:rsidRDefault="009C1083">
            <w:r>
              <w:rPr>
                <w:b/>
                <w:bCs/>
                <w:color w:val="FFFFFF"/>
                <w:sz w:val="18"/>
                <w:szCs w:val="18"/>
              </w:rPr>
              <w:t>Ventajas</w:t>
            </w:r>
          </w:p>
        </w:tc>
        <w:tc>
          <w:tcPr>
            <w:tcW w:w="2500" w:type="pct"/>
            <w:shd w:val="clear" w:color="auto" w:fill="6B2D8B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55F" w14:textId="77777777" w:rsidR="00673C72" w:rsidRDefault="009C1083">
            <w:r>
              <w:rPr>
                <w:b/>
                <w:bCs/>
                <w:color w:val="FFFFFF"/>
                <w:sz w:val="18"/>
                <w:szCs w:val="18"/>
              </w:rPr>
              <w:t>Riesgos y obligaciones</w:t>
            </w:r>
          </w:p>
        </w:tc>
      </w:tr>
      <w:tr w:rsidR="00673C72" w14:paraId="3B357563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FAFA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561" w14:textId="77777777" w:rsidR="00673C72" w:rsidRDefault="009C1083">
            <w:r>
              <w:rPr>
                <w:sz w:val="18"/>
                <w:szCs w:val="18"/>
              </w:rPr>
              <w:t>Costo mensual predecible</w:t>
            </w:r>
          </w:p>
        </w:tc>
        <w:tc>
          <w:tcPr>
            <w:tcW w:w="2500" w:type="pct"/>
            <w:shd w:val="clear" w:color="auto" w:fill="FAFA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562" w14:textId="77777777" w:rsidR="00673C72" w:rsidRDefault="009C1083">
            <w:r>
              <w:rPr>
                <w:sz w:val="18"/>
                <w:szCs w:val="18"/>
              </w:rPr>
              <w:t>Actualizaciones del sistema operativo</w:t>
            </w:r>
          </w:p>
        </w:tc>
      </w:tr>
      <w:tr w:rsidR="00673C72" w14:paraId="3B357566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564" w14:textId="77777777" w:rsidR="00673C72" w:rsidRDefault="009C1083">
            <w:r>
              <w:rPr>
                <w:sz w:val="18"/>
                <w:szCs w:val="18"/>
              </w:rPr>
              <w:t>Control total de redes y volúmenes</w:t>
            </w:r>
          </w:p>
        </w:tc>
        <w:tc>
          <w:tcPr>
            <w:tcW w:w="2500" w:type="pct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565" w14:textId="77777777" w:rsidR="00673C72" w:rsidRDefault="009C1083">
            <w:r>
              <w:rPr>
                <w:sz w:val="18"/>
                <w:szCs w:val="18"/>
              </w:rPr>
              <w:t>Configuración de firewall y acceso SSH</w:t>
            </w:r>
          </w:p>
        </w:tc>
      </w:tr>
      <w:tr w:rsidR="00673C72" w14:paraId="3B357569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FAFA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567" w14:textId="77777777" w:rsidR="00673C72" w:rsidRDefault="009C1083">
            <w:r>
              <w:rPr>
                <w:sz w:val="18"/>
                <w:szCs w:val="18"/>
              </w:rPr>
              <w:t>Muy apropiado para Evolution API</w:t>
            </w:r>
          </w:p>
        </w:tc>
        <w:tc>
          <w:tcPr>
            <w:tcW w:w="2500" w:type="pct"/>
            <w:shd w:val="clear" w:color="auto" w:fill="FAFA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568" w14:textId="77777777" w:rsidR="00673C72" w:rsidRDefault="009C1083">
            <w:r>
              <w:rPr>
                <w:sz w:val="18"/>
                <w:szCs w:val="18"/>
              </w:rPr>
              <w:t>Monitoreo y recuperación manual</w:t>
            </w:r>
          </w:p>
        </w:tc>
      </w:tr>
      <w:tr w:rsidR="00673C72" w14:paraId="3B35756C" w14:textId="77777777">
        <w:tblPrEx>
          <w:tblCellMar>
            <w:top w:w="0" w:type="dxa"/>
            <w:bottom w:w="0" w:type="dxa"/>
          </w:tblCellMar>
        </w:tblPrEx>
        <w:tc>
          <w:tcPr>
            <w:tcW w:w="2500" w:type="pct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56A" w14:textId="77777777" w:rsidR="00673C72" w:rsidRDefault="009C1083">
            <w:r>
              <w:rPr>
                <w:sz w:val="18"/>
                <w:szCs w:val="18"/>
              </w:rPr>
              <w:t>Libertad para ejecutar Docker Compose</w:t>
            </w:r>
          </w:p>
        </w:tc>
        <w:tc>
          <w:tcPr>
            <w:tcW w:w="2500" w:type="pct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56B" w14:textId="77777777" w:rsidR="00673C72" w:rsidRDefault="009C1083">
            <w:r>
              <w:rPr>
                <w:sz w:val="18"/>
                <w:szCs w:val="18"/>
              </w:rPr>
              <w:t>Responsabilidad sobre respaldos y certificados</w:t>
            </w:r>
          </w:p>
        </w:tc>
      </w:tr>
    </w:tbl>
    <w:p w14:paraId="3B35756D" w14:textId="77777777" w:rsidR="00673C72" w:rsidRDefault="009C1083">
      <w:pPr>
        <w:pStyle w:val="Ttulo1"/>
        <w:pageBreakBefore/>
        <w:spacing w:before="180" w:after="110" w:line="300" w:lineRule="auto"/>
      </w:pPr>
      <w:bookmarkStart w:id="15" w:name="_Toc238137978"/>
      <w:r>
        <w:rPr>
          <w:color w:val="25252D"/>
          <w:sz w:val="21"/>
          <w:szCs w:val="21"/>
        </w:rPr>
        <w:lastRenderedPageBreak/>
        <w:t>7. Opción 4: nube empresarial</w:t>
      </w:r>
      <w:bookmarkEnd w:id="15"/>
    </w:p>
    <w:p w14:paraId="3B35756E" w14:textId="77777777" w:rsidR="00673C72" w:rsidRDefault="009C1083">
      <w:pPr>
        <w:spacing w:after="130" w:line="300" w:lineRule="auto"/>
      </w:pPr>
      <w:r>
        <w:t>AWS, Azure y Google Cloud son apropiados cuando existen exigencias institucionales de alta disponibilidad, auditoría, redes privadas, gestión de identidades o crecimiento sostenido.</w:t>
      </w:r>
    </w:p>
    <w:p w14:paraId="3B35756F" w14:textId="77777777" w:rsidR="00673C72" w:rsidRPr="00DB4D86" w:rsidRDefault="009C1083">
      <w:pPr>
        <w:pStyle w:val="Prrafodelista"/>
        <w:numPr>
          <w:ilvl w:val="0"/>
          <w:numId w:val="2"/>
        </w:numPr>
        <w:spacing w:after="70" w:line="280" w:lineRule="auto"/>
        <w:rPr>
          <w:lang w:val="en-US"/>
        </w:rPr>
      </w:pPr>
      <w:r w:rsidRPr="00DB4D86">
        <w:rPr>
          <w:lang w:val="en-US"/>
        </w:rPr>
        <w:t>AWS: ECS/Fargate o App Runner para backend, RDS PostgreSQL, ElastiCache y EventBridge Scheduler.</w:t>
      </w:r>
    </w:p>
    <w:p w14:paraId="3B357570" w14:textId="77777777" w:rsidR="00673C72" w:rsidRPr="00DB4D86" w:rsidRDefault="009C1083">
      <w:pPr>
        <w:pStyle w:val="Prrafodelista"/>
        <w:numPr>
          <w:ilvl w:val="0"/>
          <w:numId w:val="2"/>
        </w:numPr>
        <w:spacing w:after="70" w:line="280" w:lineRule="auto"/>
        <w:rPr>
          <w:lang w:val="en-US"/>
        </w:rPr>
      </w:pPr>
      <w:r w:rsidRPr="00DB4D86">
        <w:rPr>
          <w:lang w:val="en-US"/>
        </w:rPr>
        <w:t>Azure: Container Apps, Azure Database for PostgreSQL, Azure Cache for Redis y Logic Apps/Scheduler.</w:t>
      </w:r>
    </w:p>
    <w:p w14:paraId="3B357571" w14:textId="77777777" w:rsidR="00673C72" w:rsidRPr="00DB4D86" w:rsidRDefault="009C1083">
      <w:pPr>
        <w:pStyle w:val="Prrafodelista"/>
        <w:numPr>
          <w:ilvl w:val="0"/>
          <w:numId w:val="2"/>
        </w:numPr>
        <w:spacing w:after="70" w:line="280" w:lineRule="auto"/>
        <w:rPr>
          <w:lang w:val="en-US"/>
        </w:rPr>
      </w:pPr>
      <w:r w:rsidRPr="00DB4D86">
        <w:rPr>
          <w:lang w:val="en-US"/>
        </w:rPr>
        <w:t>Google Cloud: Cloud Run, Cloud SQL, Memorystore y Cloud Scheduler.</w:t>
      </w:r>
    </w:p>
    <w:p w14:paraId="3B357572" w14:textId="77777777" w:rsidR="00673C72" w:rsidRDefault="009C1083">
      <w:pPr>
        <w:spacing w:after="130" w:line="300" w:lineRule="auto"/>
      </w:pPr>
      <w:r>
        <w:t>Evolution API conserva estado y sesiones; por ello puede requerir una máquina virtual o almacenamiento de red persistente en lugar de un contenedor efímero. Esta alternativa ofrece el mejor techo de escalabilidad, pero aumenta el costo y la complejidad operativa.</w:t>
      </w:r>
    </w:p>
    <w:p w14:paraId="3B357573" w14:textId="77777777" w:rsidR="00673C72" w:rsidRDefault="009C1083">
      <w:pPr>
        <w:pStyle w:val="Ttulo1"/>
        <w:pageBreakBefore/>
        <w:spacing w:before="180" w:after="110" w:line="300" w:lineRule="auto"/>
      </w:pPr>
      <w:bookmarkStart w:id="16" w:name="_Toc238137979"/>
      <w:r>
        <w:rPr>
          <w:color w:val="25252D"/>
          <w:sz w:val="21"/>
          <w:szCs w:val="21"/>
        </w:rPr>
        <w:lastRenderedPageBreak/>
        <w:t>8. Selección de base de datos</w:t>
      </w:r>
      <w:bookmarkEnd w:id="16"/>
    </w:p>
    <w:tbl>
      <w:tblPr>
        <w:tblW w:w="5000" w:type="pct"/>
        <w:tblBorders>
          <w:top w:val="single" w:sz="4" w:space="0" w:color="D9D9E2"/>
          <w:left w:val="single" w:sz="4" w:space="0" w:color="D9D9E2"/>
          <w:bottom w:val="single" w:sz="4" w:space="0" w:color="D9D9E2"/>
          <w:right w:val="single" w:sz="4" w:space="0" w:color="D9D9E2"/>
          <w:insideH w:val="single" w:sz="3" w:space="0" w:color="D9D9E2"/>
          <w:insideV w:val="single" w:sz="3" w:space="0" w:color="D9D9E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45"/>
        <w:gridCol w:w="3006"/>
        <w:gridCol w:w="3006"/>
        <w:gridCol w:w="1939"/>
      </w:tblGrid>
      <w:tr w:rsidR="00673C72" w14:paraId="3B35757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pct"/>
            <w:shd w:val="clear" w:color="auto" w:fill="6B2D8B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574" w14:textId="77777777" w:rsidR="00673C72" w:rsidRDefault="009C1083">
            <w:r>
              <w:rPr>
                <w:b/>
                <w:bCs/>
                <w:color w:val="FFFFFF"/>
                <w:sz w:val="18"/>
                <w:szCs w:val="18"/>
              </w:rPr>
              <w:t>Servicio</w:t>
            </w:r>
          </w:p>
        </w:tc>
        <w:tc>
          <w:tcPr>
            <w:tcW w:w="1550" w:type="pct"/>
            <w:shd w:val="clear" w:color="auto" w:fill="6B2D8B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575" w14:textId="77777777" w:rsidR="00673C72" w:rsidRDefault="009C1083">
            <w:r>
              <w:rPr>
                <w:b/>
                <w:bCs/>
                <w:color w:val="FFFFFF"/>
                <w:sz w:val="18"/>
                <w:szCs w:val="18"/>
              </w:rPr>
              <w:t>Fortalezas</w:t>
            </w:r>
          </w:p>
        </w:tc>
        <w:tc>
          <w:tcPr>
            <w:tcW w:w="1550" w:type="pct"/>
            <w:shd w:val="clear" w:color="auto" w:fill="6B2D8B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576" w14:textId="77777777" w:rsidR="00673C72" w:rsidRDefault="009C1083">
            <w:r>
              <w:rPr>
                <w:b/>
                <w:bCs/>
                <w:color w:val="FFFFFF"/>
                <w:sz w:val="18"/>
                <w:szCs w:val="18"/>
              </w:rPr>
              <w:t>Consideraciones</w:t>
            </w:r>
          </w:p>
        </w:tc>
        <w:tc>
          <w:tcPr>
            <w:tcW w:w="1000" w:type="pct"/>
            <w:shd w:val="clear" w:color="auto" w:fill="6B2D8B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577" w14:textId="77777777" w:rsidR="00673C72" w:rsidRDefault="009C1083">
            <w:r>
              <w:rPr>
                <w:b/>
                <w:bCs/>
                <w:color w:val="FFFFFF"/>
                <w:sz w:val="18"/>
                <w:szCs w:val="18"/>
              </w:rPr>
              <w:t>Recomendación</w:t>
            </w:r>
          </w:p>
        </w:tc>
      </w:tr>
      <w:tr w:rsidR="00673C72" w14:paraId="3B35757D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shd w:val="clear" w:color="auto" w:fill="FAFA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579" w14:textId="77777777" w:rsidR="00673C72" w:rsidRDefault="009C1083"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</w:p>
        </w:tc>
        <w:tc>
          <w:tcPr>
            <w:tcW w:w="1550" w:type="pct"/>
            <w:shd w:val="clear" w:color="auto" w:fill="FAFA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57A" w14:textId="77777777" w:rsidR="00673C72" w:rsidRDefault="009C1083">
            <w:r>
              <w:rPr>
                <w:sz w:val="18"/>
                <w:szCs w:val="18"/>
              </w:rPr>
              <w:t xml:space="preserve">PostgreSQL completo, panel, </w:t>
            </w:r>
            <w:proofErr w:type="spellStart"/>
            <w:r>
              <w:rPr>
                <w:sz w:val="18"/>
                <w:szCs w:val="18"/>
              </w:rPr>
              <w:t>pooling</w:t>
            </w:r>
            <w:proofErr w:type="spellEnd"/>
            <w:r>
              <w:rPr>
                <w:sz w:val="18"/>
                <w:szCs w:val="18"/>
              </w:rPr>
              <w:t xml:space="preserve"> y respaldos diarios</w:t>
            </w:r>
          </w:p>
        </w:tc>
        <w:tc>
          <w:tcPr>
            <w:tcW w:w="1550" w:type="pct"/>
            <w:shd w:val="clear" w:color="auto" w:fill="FAFA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57B" w14:textId="77777777" w:rsidR="00673C72" w:rsidRDefault="009C1083">
            <w:r>
              <w:rPr>
                <w:sz w:val="18"/>
                <w:szCs w:val="18"/>
              </w:rPr>
              <w:t>PITR depende del plan; seleccionar región cercana</w:t>
            </w:r>
          </w:p>
        </w:tc>
        <w:tc>
          <w:tcPr>
            <w:tcW w:w="1000" w:type="pct"/>
            <w:shd w:val="clear" w:color="auto" w:fill="FAFA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57C" w14:textId="77777777" w:rsidR="00673C72" w:rsidRDefault="009C1083">
            <w:r>
              <w:rPr>
                <w:sz w:val="18"/>
                <w:szCs w:val="18"/>
              </w:rPr>
              <w:t>Primera opción</w:t>
            </w:r>
          </w:p>
        </w:tc>
      </w:tr>
      <w:tr w:rsidR="00673C72" w14:paraId="3B357582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57E" w14:textId="77777777" w:rsidR="00673C72" w:rsidRDefault="009C1083">
            <w:proofErr w:type="spellStart"/>
            <w:r>
              <w:rPr>
                <w:sz w:val="18"/>
                <w:szCs w:val="18"/>
              </w:rPr>
              <w:t>Railway</w:t>
            </w:r>
            <w:proofErr w:type="spellEnd"/>
            <w:r>
              <w:rPr>
                <w:sz w:val="18"/>
                <w:szCs w:val="18"/>
              </w:rPr>
              <w:t xml:space="preserve"> PostgreSQL</w:t>
            </w:r>
          </w:p>
        </w:tc>
        <w:tc>
          <w:tcPr>
            <w:tcW w:w="1550" w:type="pct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57F" w14:textId="77777777" w:rsidR="00673C72" w:rsidRDefault="009C1083">
            <w:r>
              <w:rPr>
                <w:sz w:val="18"/>
                <w:szCs w:val="18"/>
              </w:rPr>
              <w:t>Integración y red privada sencillas</w:t>
            </w:r>
          </w:p>
        </w:tc>
        <w:tc>
          <w:tcPr>
            <w:tcW w:w="1550" w:type="pct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580" w14:textId="77777777" w:rsidR="00673C72" w:rsidRDefault="009C1083">
            <w:r>
              <w:rPr>
                <w:sz w:val="18"/>
                <w:szCs w:val="18"/>
              </w:rPr>
              <w:t>Revisar respaldos y operación del servicio</w:t>
            </w:r>
          </w:p>
        </w:tc>
        <w:tc>
          <w:tcPr>
            <w:tcW w:w="1000" w:type="pct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581" w14:textId="77777777" w:rsidR="00673C72" w:rsidRDefault="009C1083">
            <w:r>
              <w:rPr>
                <w:sz w:val="18"/>
                <w:szCs w:val="18"/>
              </w:rPr>
              <w:t>Máxima simplicidad</w:t>
            </w:r>
          </w:p>
        </w:tc>
      </w:tr>
      <w:tr w:rsidR="00673C72" w14:paraId="3B357587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shd w:val="clear" w:color="auto" w:fill="FAFA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583" w14:textId="77777777" w:rsidR="00673C72" w:rsidRDefault="009C1083">
            <w:r>
              <w:rPr>
                <w:sz w:val="18"/>
                <w:szCs w:val="18"/>
              </w:rPr>
              <w:t>Neon</w:t>
            </w:r>
          </w:p>
        </w:tc>
        <w:tc>
          <w:tcPr>
            <w:tcW w:w="1550" w:type="pct"/>
            <w:shd w:val="clear" w:color="auto" w:fill="FAFA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584" w14:textId="77777777" w:rsidR="00673C72" w:rsidRDefault="009C1083">
            <w:r>
              <w:rPr>
                <w:sz w:val="18"/>
                <w:szCs w:val="18"/>
              </w:rPr>
              <w:t>Escalado a cero, ramas y restauración</w:t>
            </w:r>
          </w:p>
        </w:tc>
        <w:tc>
          <w:tcPr>
            <w:tcW w:w="1550" w:type="pct"/>
            <w:shd w:val="clear" w:color="auto" w:fill="FAFA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585" w14:textId="77777777" w:rsidR="00673C72" w:rsidRDefault="009C1083">
            <w:r>
              <w:rPr>
                <w:sz w:val="18"/>
                <w:szCs w:val="18"/>
              </w:rPr>
              <w:t>Posible reactivación tras inactividad</w:t>
            </w:r>
          </w:p>
        </w:tc>
        <w:tc>
          <w:tcPr>
            <w:tcW w:w="1000" w:type="pct"/>
            <w:shd w:val="clear" w:color="auto" w:fill="FAFA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586" w14:textId="77777777" w:rsidR="00673C72" w:rsidRDefault="009C1083">
            <w:r>
              <w:rPr>
                <w:sz w:val="18"/>
                <w:szCs w:val="18"/>
              </w:rPr>
              <w:t>Entornos económicos y pruebas</w:t>
            </w:r>
          </w:p>
        </w:tc>
      </w:tr>
      <w:tr w:rsidR="00673C72" w14:paraId="3B35758C" w14:textId="77777777">
        <w:tblPrEx>
          <w:tblCellMar>
            <w:top w:w="0" w:type="dxa"/>
            <w:bottom w:w="0" w:type="dxa"/>
          </w:tblCellMar>
        </w:tblPrEx>
        <w:tc>
          <w:tcPr>
            <w:tcW w:w="900" w:type="pct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588" w14:textId="77777777" w:rsidR="00673C72" w:rsidRDefault="009C1083">
            <w:r>
              <w:rPr>
                <w:sz w:val="18"/>
                <w:szCs w:val="18"/>
              </w:rPr>
              <w:t>PostgreSQL en Docker</w:t>
            </w:r>
          </w:p>
        </w:tc>
        <w:tc>
          <w:tcPr>
            <w:tcW w:w="1550" w:type="pct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589" w14:textId="77777777" w:rsidR="00673C72" w:rsidRDefault="009C1083">
            <w:r>
              <w:rPr>
                <w:sz w:val="18"/>
                <w:szCs w:val="18"/>
              </w:rPr>
              <w:t>Control completo y costo directo</w:t>
            </w:r>
          </w:p>
        </w:tc>
        <w:tc>
          <w:tcPr>
            <w:tcW w:w="1550" w:type="pct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58A" w14:textId="77777777" w:rsidR="00673C72" w:rsidRDefault="009C1083">
            <w:r>
              <w:rPr>
                <w:sz w:val="18"/>
                <w:szCs w:val="18"/>
              </w:rPr>
              <w:t>Administración, actualización y respaldo propios</w:t>
            </w:r>
          </w:p>
        </w:tc>
        <w:tc>
          <w:tcPr>
            <w:tcW w:w="1000" w:type="pct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58B" w14:textId="77777777" w:rsidR="00673C72" w:rsidRDefault="009C1083">
            <w:r>
              <w:rPr>
                <w:sz w:val="18"/>
                <w:szCs w:val="18"/>
              </w:rPr>
              <w:t>Solo con operación madura</w:t>
            </w:r>
          </w:p>
        </w:tc>
      </w:tr>
    </w:tbl>
    <w:p w14:paraId="3B35758D" w14:textId="77777777" w:rsidR="00673C72" w:rsidRDefault="009C1083">
      <w:pPr>
        <w:pStyle w:val="Ttulo2"/>
        <w:spacing w:before="100" w:after="110" w:line="300" w:lineRule="auto"/>
      </w:pPr>
      <w:bookmarkStart w:id="17" w:name="_Toc238137980"/>
      <w:r>
        <w:rPr>
          <w:color w:val="25252D"/>
          <w:sz w:val="21"/>
          <w:szCs w:val="21"/>
        </w:rPr>
        <w:t>8.1 Conexiones Prisma</w:t>
      </w:r>
      <w:bookmarkEnd w:id="17"/>
    </w:p>
    <w:p w14:paraId="3B35758E" w14:textId="77777777" w:rsidR="00673C72" w:rsidRDefault="009C1083">
      <w:pPr>
        <w:spacing w:after="130" w:line="300" w:lineRule="auto"/>
      </w:pPr>
      <w:r>
        <w:t>Cuando el proveedor ofrece conexión agrupada y directa, debe utilizarse la agrupada para las consultas normales y la directa para migraciones:</w:t>
      </w:r>
    </w:p>
    <w:tbl>
      <w:tblPr>
        <w:tblW w:w="5000" w:type="pct"/>
        <w:tblBorders>
          <w:top w:val="single" w:sz="3" w:space="0" w:color="D9D9E2"/>
          <w:left w:val="single" w:sz="14" w:space="0" w:color="8DC63F"/>
          <w:bottom w:val="single" w:sz="3" w:space="0" w:color="D9D9E2"/>
          <w:right w:val="single" w:sz="3" w:space="0" w:color="D9D9E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84"/>
      </w:tblGrid>
      <w:tr w:rsidR="00673C72" w14:paraId="3B35759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7FA"/>
            <w:tcMar>
              <w:top w:w="130" w:type="dxa"/>
              <w:left w:w="170" w:type="dxa"/>
              <w:bottom w:w="130" w:type="dxa"/>
              <w:right w:w="120" w:type="dxa"/>
            </w:tcMar>
          </w:tcPr>
          <w:p w14:paraId="3B35758F" w14:textId="77777777" w:rsidR="00673C72" w:rsidRDefault="009C1083">
            <w:pPr>
              <w:spacing w:after="30" w:line="230" w:lineRule="auto"/>
            </w:pPr>
            <w:r>
              <w:rPr>
                <w:rFonts w:ascii="DM Mono" w:eastAsia="DM Mono" w:hAnsi="DM Mono" w:cs="DM Mono"/>
                <w:sz w:val="17"/>
                <w:szCs w:val="17"/>
              </w:rPr>
              <w:t>DATABASE_URL=postgresql://usuario:clave@pooler:6543/base?pgbouncer=true</w:t>
            </w:r>
          </w:p>
          <w:p w14:paraId="3B357590" w14:textId="77777777" w:rsidR="00673C72" w:rsidRDefault="009C1083">
            <w:pPr>
              <w:spacing w:after="30" w:line="230" w:lineRule="auto"/>
            </w:pPr>
            <w:r>
              <w:rPr>
                <w:rFonts w:ascii="DM Mono" w:eastAsia="DM Mono" w:hAnsi="DM Mono" w:cs="DM Mono"/>
                <w:sz w:val="17"/>
                <w:szCs w:val="17"/>
              </w:rPr>
              <w:t>DIRECT_URL=postgresql://usuario:clave@host-directo:5432/base</w:t>
            </w:r>
          </w:p>
        </w:tc>
      </w:tr>
    </w:tbl>
    <w:p w14:paraId="3B357592" w14:textId="77777777" w:rsidR="00673C72" w:rsidRDefault="009C1083">
      <w:pPr>
        <w:spacing w:after="130" w:line="300" w:lineRule="auto"/>
      </w:pPr>
      <w:r>
        <w:t xml:space="preserve">Las migraciones deben ejecutarse una sola vez por versión mediante </w:t>
      </w:r>
      <w:proofErr w:type="spellStart"/>
      <w:r>
        <w:t>npx</w:t>
      </w:r>
      <w:proofErr w:type="spellEnd"/>
      <w:r>
        <w:t xml:space="preserve"> prisma </w:t>
      </w:r>
      <w:proofErr w:type="spellStart"/>
      <w:r>
        <w:t>migrate</w:t>
      </w:r>
      <w:proofErr w:type="spellEnd"/>
      <w:r>
        <w:t xml:space="preserve"> </w:t>
      </w:r>
      <w:proofErr w:type="spellStart"/>
      <w:r>
        <w:t>deploy</w:t>
      </w:r>
      <w:proofErr w:type="spellEnd"/>
      <w:r>
        <w:t>, antes de dirigir tráfico a las nuevas réplicas.</w:t>
      </w:r>
    </w:p>
    <w:p w14:paraId="3B357593" w14:textId="77777777" w:rsidR="00673C72" w:rsidRDefault="009C1083">
      <w:pPr>
        <w:pStyle w:val="Ttulo1"/>
        <w:pageBreakBefore/>
        <w:spacing w:before="180" w:after="110" w:line="300" w:lineRule="auto"/>
      </w:pPr>
      <w:bookmarkStart w:id="18" w:name="_Toc238137981"/>
      <w:r>
        <w:rPr>
          <w:color w:val="25252D"/>
          <w:sz w:val="21"/>
          <w:szCs w:val="21"/>
        </w:rPr>
        <w:lastRenderedPageBreak/>
        <w:t>9. Docker en producción</w:t>
      </w:r>
      <w:bookmarkEnd w:id="18"/>
    </w:p>
    <w:p w14:paraId="3B357594" w14:textId="77777777" w:rsidR="00673C72" w:rsidRDefault="009C1083">
      <w:pPr>
        <w:spacing w:after="130" w:line="300" w:lineRule="auto"/>
      </w:pPr>
      <w:r>
        <w:t xml:space="preserve">El </w:t>
      </w:r>
      <w:proofErr w:type="spellStart"/>
      <w:r>
        <w:t>Dockerfile</w:t>
      </w:r>
      <w:proofErr w:type="spellEnd"/>
      <w:r>
        <w:t xml:space="preserve"> del backend ya utiliza compilación por etapas, Node.js 20, usuario sin privilegios y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. Estas prácticas son apropiadas para </w:t>
      </w:r>
      <w:proofErr w:type="spellStart"/>
      <w:r>
        <w:t>Railway</w:t>
      </w:r>
      <w:proofErr w:type="spellEnd"/>
      <w:r>
        <w:t>, Render y registros de contenedores.</w:t>
      </w:r>
    </w:p>
    <w:p w14:paraId="3B357595" w14:textId="77777777" w:rsidR="00673C72" w:rsidRDefault="009C1083">
      <w:pPr>
        <w:pStyle w:val="Ttulo2"/>
        <w:spacing w:before="100" w:after="110" w:line="300" w:lineRule="auto"/>
      </w:pPr>
      <w:bookmarkStart w:id="19" w:name="_Toc238137982"/>
      <w:r>
        <w:rPr>
          <w:color w:val="25252D"/>
          <w:sz w:val="21"/>
          <w:szCs w:val="21"/>
        </w:rPr>
        <w:t>9.1 Ajustes recomendados al entorno Compose</w:t>
      </w:r>
      <w:bookmarkEnd w:id="19"/>
    </w:p>
    <w:p w14:paraId="3B357596" w14:textId="77777777" w:rsidR="00673C72" w:rsidRDefault="009C1083">
      <w:pPr>
        <w:pStyle w:val="Prrafodelista"/>
        <w:numPr>
          <w:ilvl w:val="0"/>
          <w:numId w:val="2"/>
        </w:numPr>
        <w:spacing w:after="70" w:line="280" w:lineRule="auto"/>
      </w:pPr>
      <w:r>
        <w:t xml:space="preserve">Fijar una versión concreta de Evolution API y evitar la etiqueta </w:t>
      </w:r>
      <w:proofErr w:type="spellStart"/>
      <w:r>
        <w:t>latest</w:t>
      </w:r>
      <w:proofErr w:type="spellEnd"/>
      <w:r>
        <w:t>.</w:t>
      </w:r>
    </w:p>
    <w:p w14:paraId="3B357597" w14:textId="77777777" w:rsidR="00673C72" w:rsidRDefault="009C1083">
      <w:pPr>
        <w:pStyle w:val="Prrafodelista"/>
        <w:numPr>
          <w:ilvl w:val="0"/>
          <w:numId w:val="2"/>
        </w:numPr>
        <w:spacing w:after="70" w:line="280" w:lineRule="auto"/>
      </w:pPr>
      <w:r>
        <w:t>Definir SERVER_URL con el dominio HTTPS público de Evolution API.</w:t>
      </w:r>
    </w:p>
    <w:p w14:paraId="3B357598" w14:textId="77777777" w:rsidR="00673C72" w:rsidRDefault="009C1083">
      <w:pPr>
        <w:pStyle w:val="Prrafodelista"/>
        <w:numPr>
          <w:ilvl w:val="0"/>
          <w:numId w:val="2"/>
        </w:numPr>
        <w:spacing w:after="70" w:line="280" w:lineRule="auto"/>
      </w:pPr>
      <w:r>
        <w:t>Mantener PostgreSQL y Redis sin puertos públicos.</w:t>
      </w:r>
    </w:p>
    <w:p w14:paraId="3B357599" w14:textId="77777777" w:rsidR="00673C72" w:rsidRDefault="009C1083">
      <w:pPr>
        <w:pStyle w:val="Prrafodelista"/>
        <w:numPr>
          <w:ilvl w:val="0"/>
          <w:numId w:val="2"/>
        </w:numPr>
        <w:spacing w:after="70" w:line="280" w:lineRule="auto"/>
      </w:pPr>
      <w:r>
        <w:t xml:space="preserve">Agregar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checks</w:t>
      </w:r>
      <w:proofErr w:type="spellEnd"/>
      <w:r>
        <w:t>, límites de CPU/memoria y políticas de reinicio.</w:t>
      </w:r>
    </w:p>
    <w:p w14:paraId="3B35759A" w14:textId="77777777" w:rsidR="00673C72" w:rsidRDefault="009C1083">
      <w:pPr>
        <w:pStyle w:val="Prrafodelista"/>
        <w:numPr>
          <w:ilvl w:val="0"/>
          <w:numId w:val="2"/>
        </w:numPr>
        <w:spacing w:after="70" w:line="280" w:lineRule="auto"/>
      </w:pPr>
      <w:r>
        <w:t xml:space="preserve">Gestionar secretos mediante el proveedor o Docker </w:t>
      </w:r>
      <w:proofErr w:type="spellStart"/>
      <w:r>
        <w:t>Secrets</w:t>
      </w:r>
      <w:proofErr w:type="spellEnd"/>
      <w:r>
        <w:t>, nunca en el repositorio.</w:t>
      </w:r>
    </w:p>
    <w:p w14:paraId="3B35759B" w14:textId="77777777" w:rsidR="00673C72" w:rsidRDefault="009C1083">
      <w:pPr>
        <w:pStyle w:val="Prrafodelista"/>
        <w:numPr>
          <w:ilvl w:val="0"/>
          <w:numId w:val="2"/>
        </w:numPr>
        <w:spacing w:after="70" w:line="280" w:lineRule="auto"/>
      </w:pPr>
      <w:r>
        <w:t>Guardar respaldos fuera del servidor y fuera del volumen principal.</w:t>
      </w:r>
    </w:p>
    <w:p w14:paraId="3B35759C" w14:textId="77777777" w:rsidR="00673C72" w:rsidRDefault="009C1083">
      <w:pPr>
        <w:pStyle w:val="Prrafodelista"/>
        <w:numPr>
          <w:ilvl w:val="0"/>
          <w:numId w:val="2"/>
        </w:numPr>
        <w:spacing w:after="70" w:line="280" w:lineRule="auto"/>
      </w:pPr>
      <w:r>
        <w:t xml:space="preserve">Conservar la imagen anterior para realizar </w:t>
      </w:r>
      <w:proofErr w:type="spellStart"/>
      <w:r>
        <w:t>rollback</w:t>
      </w:r>
      <w:proofErr w:type="spellEnd"/>
      <w:r>
        <w:t>.</w:t>
      </w:r>
    </w:p>
    <w:p w14:paraId="3B35759D" w14:textId="77777777" w:rsidR="00673C72" w:rsidRDefault="009C1083">
      <w:pPr>
        <w:pStyle w:val="Ttulo1"/>
        <w:pageBreakBefore/>
        <w:spacing w:before="180" w:after="110" w:line="300" w:lineRule="auto"/>
      </w:pPr>
      <w:bookmarkStart w:id="20" w:name="_Toc238137983"/>
      <w:r>
        <w:rPr>
          <w:color w:val="25252D"/>
          <w:sz w:val="21"/>
          <w:szCs w:val="21"/>
        </w:rPr>
        <w:lastRenderedPageBreak/>
        <w:t>10. Variables de producción</w:t>
      </w:r>
      <w:bookmarkEnd w:id="20"/>
    </w:p>
    <w:p w14:paraId="3B35759E" w14:textId="77777777" w:rsidR="00673C72" w:rsidRDefault="009C1083">
      <w:pPr>
        <w:pStyle w:val="Ttulo2"/>
        <w:spacing w:before="100" w:after="110" w:line="300" w:lineRule="auto"/>
      </w:pPr>
      <w:bookmarkStart w:id="21" w:name="_Toc238137984"/>
      <w:r>
        <w:rPr>
          <w:color w:val="25252D"/>
          <w:sz w:val="21"/>
          <w:szCs w:val="21"/>
        </w:rPr>
        <w:t>10.1 Frontend</w:t>
      </w:r>
      <w:bookmarkEnd w:id="21"/>
    </w:p>
    <w:tbl>
      <w:tblPr>
        <w:tblW w:w="5000" w:type="pct"/>
        <w:tblBorders>
          <w:top w:val="single" w:sz="3" w:space="0" w:color="D9D9E2"/>
          <w:left w:val="single" w:sz="14" w:space="0" w:color="8DC63F"/>
          <w:bottom w:val="single" w:sz="3" w:space="0" w:color="D9D9E2"/>
          <w:right w:val="single" w:sz="3" w:space="0" w:color="D9D9E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84"/>
      </w:tblGrid>
      <w:tr w:rsidR="00673C72" w14:paraId="3B3575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7FA"/>
            <w:tcMar>
              <w:top w:w="130" w:type="dxa"/>
              <w:left w:w="170" w:type="dxa"/>
              <w:bottom w:w="130" w:type="dxa"/>
              <w:right w:w="120" w:type="dxa"/>
            </w:tcMar>
          </w:tcPr>
          <w:p w14:paraId="3B35759F" w14:textId="77777777" w:rsidR="00673C72" w:rsidRDefault="009C1083">
            <w:pPr>
              <w:spacing w:after="30" w:line="230" w:lineRule="auto"/>
            </w:pPr>
            <w:r>
              <w:rPr>
                <w:rFonts w:ascii="DM Mono" w:eastAsia="DM Mono" w:hAnsi="DM Mono" w:cs="DM Mono"/>
                <w:sz w:val="17"/>
                <w:szCs w:val="17"/>
              </w:rPr>
              <w:t>VITE_API_URL=https://api.asistencia.institucion.edu.co/api</w:t>
            </w:r>
          </w:p>
        </w:tc>
      </w:tr>
    </w:tbl>
    <w:p w14:paraId="3B3575A1" w14:textId="77777777" w:rsidR="00673C72" w:rsidRDefault="009C1083">
      <w:pPr>
        <w:pStyle w:val="Ttulo2"/>
        <w:spacing w:before="100" w:after="110" w:line="300" w:lineRule="auto"/>
      </w:pPr>
      <w:bookmarkStart w:id="22" w:name="_Toc238137985"/>
      <w:r>
        <w:rPr>
          <w:color w:val="25252D"/>
          <w:sz w:val="21"/>
          <w:szCs w:val="21"/>
        </w:rPr>
        <w:t>10.2 Backend</w:t>
      </w:r>
      <w:bookmarkEnd w:id="22"/>
    </w:p>
    <w:tbl>
      <w:tblPr>
        <w:tblW w:w="5000" w:type="pct"/>
        <w:tblBorders>
          <w:top w:val="single" w:sz="3" w:space="0" w:color="D9D9E2"/>
          <w:left w:val="single" w:sz="14" w:space="0" w:color="8DC63F"/>
          <w:bottom w:val="single" w:sz="3" w:space="0" w:color="D9D9E2"/>
          <w:right w:val="single" w:sz="3" w:space="0" w:color="D9D9E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84"/>
      </w:tblGrid>
      <w:tr w:rsidR="00673C72" w14:paraId="3B3575A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7FA"/>
            <w:tcMar>
              <w:top w:w="130" w:type="dxa"/>
              <w:left w:w="170" w:type="dxa"/>
              <w:bottom w:w="130" w:type="dxa"/>
              <w:right w:w="120" w:type="dxa"/>
            </w:tcMar>
          </w:tcPr>
          <w:p w14:paraId="3B3575A2" w14:textId="77777777" w:rsidR="00673C72" w:rsidRDefault="009C1083">
            <w:pPr>
              <w:spacing w:after="30" w:line="230" w:lineRule="auto"/>
            </w:pPr>
            <w:r>
              <w:rPr>
                <w:rFonts w:ascii="DM Mono" w:eastAsia="DM Mono" w:hAnsi="DM Mono" w:cs="DM Mono"/>
                <w:sz w:val="17"/>
                <w:szCs w:val="17"/>
              </w:rPr>
              <w:t>DATABASE_URL=&lt;</w:t>
            </w:r>
            <w:proofErr w:type="spellStart"/>
            <w:r>
              <w:rPr>
                <w:rFonts w:ascii="DM Mono" w:eastAsia="DM Mono" w:hAnsi="DM Mono" w:cs="DM Mono"/>
                <w:sz w:val="17"/>
                <w:szCs w:val="17"/>
              </w:rPr>
              <w:t>conexion</w:t>
            </w:r>
            <w:proofErr w:type="spellEnd"/>
            <w:r>
              <w:rPr>
                <w:rFonts w:ascii="DM Mono" w:eastAsia="DM Mono" w:hAnsi="DM Mono" w:cs="DM Mono"/>
                <w:sz w:val="17"/>
                <w:szCs w:val="17"/>
              </w:rPr>
              <w:t xml:space="preserve"> agrupada de PostgreSQL&gt;</w:t>
            </w:r>
          </w:p>
          <w:p w14:paraId="3B3575A3" w14:textId="77777777" w:rsidR="00673C72" w:rsidRDefault="009C1083">
            <w:pPr>
              <w:spacing w:after="30" w:line="230" w:lineRule="auto"/>
            </w:pPr>
            <w:r>
              <w:rPr>
                <w:rFonts w:ascii="DM Mono" w:eastAsia="DM Mono" w:hAnsi="DM Mono" w:cs="DM Mono"/>
                <w:sz w:val="17"/>
                <w:szCs w:val="17"/>
              </w:rPr>
              <w:t>DIRECT_URL=&lt;</w:t>
            </w:r>
            <w:proofErr w:type="spellStart"/>
            <w:r>
              <w:rPr>
                <w:rFonts w:ascii="DM Mono" w:eastAsia="DM Mono" w:hAnsi="DM Mono" w:cs="DM Mono"/>
                <w:sz w:val="17"/>
                <w:szCs w:val="17"/>
              </w:rPr>
              <w:t>conexion</w:t>
            </w:r>
            <w:proofErr w:type="spellEnd"/>
            <w:r>
              <w:rPr>
                <w:rFonts w:ascii="DM Mono" w:eastAsia="DM Mono" w:hAnsi="DM Mono" w:cs="DM Mono"/>
                <w:sz w:val="17"/>
                <w:szCs w:val="17"/>
              </w:rPr>
              <w:t xml:space="preserve"> directa de PostgreSQL&gt;</w:t>
            </w:r>
          </w:p>
          <w:p w14:paraId="3B3575A4" w14:textId="77777777" w:rsidR="00673C72" w:rsidRDefault="009C1083">
            <w:pPr>
              <w:spacing w:after="30" w:line="230" w:lineRule="auto"/>
            </w:pPr>
            <w:r>
              <w:rPr>
                <w:rFonts w:ascii="DM Mono" w:eastAsia="DM Mono" w:hAnsi="DM Mono" w:cs="DM Mono"/>
                <w:sz w:val="17"/>
                <w:szCs w:val="17"/>
              </w:rPr>
              <w:t>JWT_SECRET=&lt;secreto aleatorio robusto&gt;</w:t>
            </w:r>
          </w:p>
          <w:p w14:paraId="3B3575A5" w14:textId="77777777" w:rsidR="00673C72" w:rsidRDefault="009C1083">
            <w:pPr>
              <w:spacing w:after="30" w:line="230" w:lineRule="auto"/>
            </w:pPr>
            <w:r>
              <w:rPr>
                <w:rFonts w:ascii="DM Mono" w:eastAsia="DM Mono" w:hAnsi="DM Mono" w:cs="DM Mono"/>
                <w:sz w:val="17"/>
                <w:szCs w:val="17"/>
              </w:rPr>
              <w:t>CORS_ALLOWED_ORIGINS=https://asistencia.institucion.edu.co</w:t>
            </w:r>
          </w:p>
          <w:p w14:paraId="3B3575A6" w14:textId="77777777" w:rsidR="00673C72" w:rsidRDefault="009C1083">
            <w:pPr>
              <w:spacing w:after="30" w:line="230" w:lineRule="auto"/>
            </w:pPr>
            <w:r>
              <w:rPr>
                <w:rFonts w:ascii="DM Mono" w:eastAsia="DM Mono" w:hAnsi="DM Mono" w:cs="DM Mono"/>
                <w:sz w:val="17"/>
                <w:szCs w:val="17"/>
              </w:rPr>
              <w:t>FRONTEND_URL=https://asistencia.institucion.edu.co</w:t>
            </w:r>
          </w:p>
          <w:p w14:paraId="3B3575A7" w14:textId="77777777" w:rsidR="00673C72" w:rsidRDefault="009C1083">
            <w:pPr>
              <w:spacing w:after="30" w:line="230" w:lineRule="auto"/>
            </w:pPr>
            <w:r>
              <w:rPr>
                <w:rFonts w:ascii="DM Mono" w:eastAsia="DM Mono" w:hAnsi="DM Mono" w:cs="DM Mono"/>
                <w:sz w:val="17"/>
                <w:szCs w:val="17"/>
              </w:rPr>
              <w:t>UPSTASH_REDIS_REST_URL=&lt;</w:t>
            </w:r>
            <w:proofErr w:type="spellStart"/>
            <w:r>
              <w:rPr>
                <w:rFonts w:ascii="DM Mono" w:eastAsia="DM Mono" w:hAnsi="DM Mono" w:cs="DM Mono"/>
                <w:sz w:val="17"/>
                <w:szCs w:val="17"/>
              </w:rPr>
              <w:t>url</w:t>
            </w:r>
            <w:proofErr w:type="spellEnd"/>
            <w:r>
              <w:rPr>
                <w:rFonts w:ascii="DM Mono" w:eastAsia="DM Mono" w:hAnsi="DM Mono" w:cs="DM Mono"/>
                <w:sz w:val="17"/>
                <w:szCs w:val="17"/>
              </w:rPr>
              <w:t xml:space="preserve"> de </w:t>
            </w:r>
            <w:proofErr w:type="spellStart"/>
            <w:r>
              <w:rPr>
                <w:rFonts w:ascii="DM Mono" w:eastAsia="DM Mono" w:hAnsi="DM Mono" w:cs="DM Mono"/>
                <w:sz w:val="17"/>
                <w:szCs w:val="17"/>
              </w:rPr>
              <w:t>Upstash</w:t>
            </w:r>
            <w:proofErr w:type="spellEnd"/>
            <w:r>
              <w:rPr>
                <w:rFonts w:ascii="DM Mono" w:eastAsia="DM Mono" w:hAnsi="DM Mono" w:cs="DM Mono"/>
                <w:sz w:val="17"/>
                <w:szCs w:val="17"/>
              </w:rPr>
              <w:t>&gt;</w:t>
            </w:r>
          </w:p>
          <w:p w14:paraId="3B3575A8" w14:textId="77777777" w:rsidR="00673C72" w:rsidRPr="00DB4D86" w:rsidRDefault="009C1083">
            <w:pPr>
              <w:spacing w:after="30" w:line="230" w:lineRule="auto"/>
              <w:rPr>
                <w:lang w:val="en-US"/>
              </w:rPr>
            </w:pPr>
            <w:r w:rsidRPr="00DB4D86">
              <w:rPr>
                <w:rFonts w:ascii="DM Mono" w:eastAsia="DM Mono" w:hAnsi="DM Mono" w:cs="DM Mono"/>
                <w:sz w:val="17"/>
                <w:szCs w:val="17"/>
                <w:lang w:val="en-US"/>
              </w:rPr>
              <w:t>UPSTASH_REDIS_REST_TOKEN=&lt;token de Upstash&gt;</w:t>
            </w:r>
          </w:p>
          <w:p w14:paraId="3B3575A9" w14:textId="77777777" w:rsidR="00673C72" w:rsidRDefault="009C1083">
            <w:pPr>
              <w:spacing w:after="30" w:line="230" w:lineRule="auto"/>
            </w:pPr>
            <w:r>
              <w:rPr>
                <w:rFonts w:ascii="DM Mono" w:eastAsia="DM Mono" w:hAnsi="DM Mono" w:cs="DM Mono"/>
                <w:sz w:val="17"/>
                <w:szCs w:val="17"/>
              </w:rPr>
              <w:t>EJECUTAR_CRON=false</w:t>
            </w:r>
          </w:p>
        </w:tc>
      </w:tr>
    </w:tbl>
    <w:p w14:paraId="3B3575AB" w14:textId="77777777" w:rsidR="00673C72" w:rsidRDefault="009C1083">
      <w:pPr>
        <w:spacing w:after="130" w:line="300" w:lineRule="auto"/>
      </w:pPr>
      <w:r>
        <w:t>También deben definirse las credenciales de correo y WhatsApp que correspondan. Ningún secreto debe incluirse en variables VITE_, porque estas se incorporan al código visible en el navegador.</w:t>
      </w:r>
    </w:p>
    <w:p w14:paraId="3B3575AC" w14:textId="77777777" w:rsidR="00673C72" w:rsidRDefault="009C1083">
      <w:pPr>
        <w:pStyle w:val="Ttulo1"/>
        <w:pageBreakBefore/>
        <w:spacing w:before="180" w:after="110" w:line="300" w:lineRule="auto"/>
      </w:pPr>
      <w:bookmarkStart w:id="23" w:name="_Toc238137986"/>
      <w:r>
        <w:rPr>
          <w:color w:val="25252D"/>
          <w:sz w:val="21"/>
          <w:szCs w:val="21"/>
        </w:rPr>
        <w:lastRenderedPageBreak/>
        <w:t>11. Tareas programadas</w:t>
      </w:r>
      <w:bookmarkEnd w:id="23"/>
    </w:p>
    <w:p w14:paraId="3B3575AD" w14:textId="77777777" w:rsidR="00673C72" w:rsidRDefault="009C1083">
      <w:pPr>
        <w:spacing w:after="130" w:line="300" w:lineRule="auto"/>
      </w:pPr>
      <w:r>
        <w:t>La implementación actual permite ejecutar el cron dentro del servidor. En ese modelo debe existir exactamente una instancia con EJECUTAR_CRON=true; todas las réplicas web deben usar false para evitar notificaciones duplicadas.</w:t>
      </w:r>
    </w:p>
    <w:p w14:paraId="3B3575AE" w14:textId="77777777" w:rsidR="00673C72" w:rsidRDefault="009C1083">
      <w:pPr>
        <w:spacing w:after="130" w:line="300" w:lineRule="auto"/>
      </w:pPr>
      <w:r>
        <w:t xml:space="preserve">La alternativa preferida es un proceso independiente que ejecute la tarea semanal y termine. </w:t>
      </w:r>
      <w:proofErr w:type="spellStart"/>
      <w:r>
        <w:t>Railway</w:t>
      </w:r>
      <w:proofErr w:type="spellEnd"/>
      <w:r>
        <w:t xml:space="preserve"> y Render esperan este comportamiento en sus servicios de cron. El horario debe configurarse en UTC:</w:t>
      </w:r>
    </w:p>
    <w:tbl>
      <w:tblPr>
        <w:tblW w:w="5000" w:type="pct"/>
        <w:tblBorders>
          <w:top w:val="single" w:sz="3" w:space="0" w:color="D9D9E2"/>
          <w:left w:val="single" w:sz="14" w:space="0" w:color="8DC63F"/>
          <w:bottom w:val="single" w:sz="3" w:space="0" w:color="D9D9E2"/>
          <w:right w:val="single" w:sz="3" w:space="0" w:color="D9D9E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84"/>
      </w:tblGrid>
      <w:tr w:rsidR="00673C72" w14:paraId="3B3575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7F7FA"/>
            <w:tcMar>
              <w:top w:w="130" w:type="dxa"/>
              <w:left w:w="170" w:type="dxa"/>
              <w:bottom w:w="130" w:type="dxa"/>
              <w:right w:w="120" w:type="dxa"/>
            </w:tcMar>
          </w:tcPr>
          <w:p w14:paraId="3B3575AF" w14:textId="77777777" w:rsidR="00673C72" w:rsidRDefault="009C1083">
            <w:pPr>
              <w:spacing w:after="30" w:line="230" w:lineRule="auto"/>
            </w:pPr>
            <w:r>
              <w:rPr>
                <w:rFonts w:ascii="DM Mono" w:eastAsia="DM Mono" w:hAnsi="DM Mono" w:cs="DM Mono"/>
                <w:sz w:val="17"/>
                <w:szCs w:val="17"/>
              </w:rPr>
              <w:t xml:space="preserve">0 14 * * 0    Domingos, 14:00 UTC = 09:00 </w:t>
            </w:r>
            <w:proofErr w:type="spellStart"/>
            <w:r>
              <w:rPr>
                <w:rFonts w:ascii="DM Mono" w:eastAsia="DM Mono" w:hAnsi="DM Mono" w:cs="DM Mono"/>
                <w:sz w:val="17"/>
                <w:szCs w:val="17"/>
              </w:rPr>
              <w:t>America</w:t>
            </w:r>
            <w:proofErr w:type="spellEnd"/>
            <w:r>
              <w:rPr>
                <w:rFonts w:ascii="DM Mono" w:eastAsia="DM Mono" w:hAnsi="DM Mono" w:cs="DM Mono"/>
                <w:sz w:val="17"/>
                <w:szCs w:val="17"/>
              </w:rPr>
              <w:t>/</w:t>
            </w:r>
            <w:proofErr w:type="spellStart"/>
            <w:r>
              <w:rPr>
                <w:rFonts w:ascii="DM Mono" w:eastAsia="DM Mono" w:hAnsi="DM Mono" w:cs="DM Mono"/>
                <w:sz w:val="17"/>
                <w:szCs w:val="17"/>
              </w:rPr>
              <w:t>Bogota</w:t>
            </w:r>
            <w:proofErr w:type="spellEnd"/>
          </w:p>
        </w:tc>
      </w:tr>
    </w:tbl>
    <w:p w14:paraId="3B3575B1" w14:textId="77777777" w:rsidR="00673C72" w:rsidRDefault="009C1083">
      <w:pPr>
        <w:pStyle w:val="Ttulo1"/>
        <w:pageBreakBefore/>
        <w:spacing w:before="180" w:after="110" w:line="300" w:lineRule="auto"/>
      </w:pPr>
      <w:bookmarkStart w:id="24" w:name="_Toc238137987"/>
      <w:r>
        <w:rPr>
          <w:color w:val="25252D"/>
          <w:sz w:val="21"/>
          <w:szCs w:val="21"/>
        </w:rPr>
        <w:lastRenderedPageBreak/>
        <w:t>12. Plan de implementación recomendado</w:t>
      </w:r>
      <w:bookmarkEnd w:id="24"/>
    </w:p>
    <w:p w14:paraId="3B3575B2" w14:textId="77777777" w:rsidR="00673C72" w:rsidRDefault="009C1083">
      <w:pPr>
        <w:pStyle w:val="Prrafodelista"/>
        <w:numPr>
          <w:ilvl w:val="0"/>
          <w:numId w:val="3"/>
        </w:numPr>
        <w:spacing w:after="90" w:line="280" w:lineRule="auto"/>
      </w:pPr>
      <w:r>
        <w:t>Crear los proyectos de producción y seleccionar una región común o cercana.</w:t>
      </w:r>
    </w:p>
    <w:p w14:paraId="3B3575B3" w14:textId="77777777" w:rsidR="00673C72" w:rsidRDefault="009C1083">
      <w:pPr>
        <w:pStyle w:val="Prrafodelista"/>
        <w:numPr>
          <w:ilvl w:val="0"/>
          <w:numId w:val="3"/>
        </w:numPr>
        <w:spacing w:after="90" w:line="280" w:lineRule="auto"/>
      </w:pPr>
      <w:r>
        <w:t>Provisionar PostgreSQL y configurar DATABASE_URL y DIRECT_URL.</w:t>
      </w:r>
    </w:p>
    <w:p w14:paraId="3B3575B4" w14:textId="77777777" w:rsidR="00673C72" w:rsidRDefault="009C1083">
      <w:pPr>
        <w:pStyle w:val="Prrafodelista"/>
        <w:numPr>
          <w:ilvl w:val="0"/>
          <w:numId w:val="3"/>
        </w:numPr>
        <w:spacing w:after="90" w:line="280" w:lineRule="auto"/>
      </w:pPr>
      <w:r>
        <w:t xml:space="preserve">Configurar </w:t>
      </w:r>
      <w:proofErr w:type="spellStart"/>
      <w:r>
        <w:t>Upstash</w:t>
      </w:r>
      <w:proofErr w:type="spellEnd"/>
      <w:r>
        <w:t xml:space="preserve"> Redis y comprobar el límite distribuido de solicitudes.</w:t>
      </w:r>
    </w:p>
    <w:p w14:paraId="3B3575B5" w14:textId="77777777" w:rsidR="00673C72" w:rsidRDefault="009C1083">
      <w:pPr>
        <w:pStyle w:val="Prrafodelista"/>
        <w:numPr>
          <w:ilvl w:val="0"/>
          <w:numId w:val="3"/>
        </w:numPr>
        <w:spacing w:after="90" w:line="280" w:lineRule="auto"/>
      </w:pPr>
      <w:r>
        <w:t>Desplegar el backend con Docker y validar GET /api/salud.</w:t>
      </w:r>
    </w:p>
    <w:p w14:paraId="3B3575B6" w14:textId="77777777" w:rsidR="00673C72" w:rsidRDefault="009C1083">
      <w:pPr>
        <w:pStyle w:val="Prrafodelista"/>
        <w:numPr>
          <w:ilvl w:val="0"/>
          <w:numId w:val="3"/>
        </w:numPr>
        <w:spacing w:after="90" w:line="280" w:lineRule="auto"/>
      </w:pPr>
      <w:r>
        <w:t xml:space="preserve">Ejecutar </w:t>
      </w:r>
      <w:proofErr w:type="spellStart"/>
      <w:r>
        <w:t>npx</w:t>
      </w:r>
      <w:proofErr w:type="spellEnd"/>
      <w:r>
        <w:t xml:space="preserve"> prisma </w:t>
      </w:r>
      <w:proofErr w:type="spellStart"/>
      <w:r>
        <w:t>migrate</w:t>
      </w:r>
      <w:proofErr w:type="spellEnd"/>
      <w:r>
        <w:t xml:space="preserve"> </w:t>
      </w:r>
      <w:proofErr w:type="spellStart"/>
      <w:r>
        <w:t>deploy</w:t>
      </w:r>
      <w:proofErr w:type="spellEnd"/>
      <w:r>
        <w:t xml:space="preserve"> como tarea única previa al despliegue.</w:t>
      </w:r>
    </w:p>
    <w:p w14:paraId="3B3575B7" w14:textId="77777777" w:rsidR="00673C72" w:rsidRDefault="009C1083">
      <w:pPr>
        <w:pStyle w:val="Prrafodelista"/>
        <w:numPr>
          <w:ilvl w:val="0"/>
          <w:numId w:val="3"/>
        </w:numPr>
        <w:spacing w:after="90" w:line="280" w:lineRule="auto"/>
      </w:pPr>
      <w:r>
        <w:t>Desplegar Evolution API y Redis con volúmenes persistentes; vincular WhatsApp una sola vez.</w:t>
      </w:r>
    </w:p>
    <w:p w14:paraId="3B3575B8" w14:textId="77777777" w:rsidR="00673C72" w:rsidRDefault="009C1083">
      <w:pPr>
        <w:pStyle w:val="Prrafodelista"/>
        <w:numPr>
          <w:ilvl w:val="0"/>
          <w:numId w:val="3"/>
        </w:numPr>
        <w:spacing w:after="90" w:line="280" w:lineRule="auto"/>
      </w:pPr>
      <w:r>
        <w:t>Publicar el frontend y definir VITE_API_URL durante la compilación.</w:t>
      </w:r>
    </w:p>
    <w:p w14:paraId="3B3575B9" w14:textId="77777777" w:rsidR="00673C72" w:rsidRDefault="009C1083">
      <w:pPr>
        <w:pStyle w:val="Prrafodelista"/>
        <w:numPr>
          <w:ilvl w:val="0"/>
          <w:numId w:val="3"/>
        </w:numPr>
        <w:spacing w:after="90" w:line="280" w:lineRule="auto"/>
      </w:pPr>
      <w:r>
        <w:t>Configurar dominios, TLS, CORS y la reescritura SPA hacia index.html.</w:t>
      </w:r>
    </w:p>
    <w:p w14:paraId="3B3575BA" w14:textId="77777777" w:rsidR="00673C72" w:rsidRDefault="009C1083">
      <w:pPr>
        <w:pStyle w:val="Prrafodelista"/>
        <w:numPr>
          <w:ilvl w:val="0"/>
          <w:numId w:val="3"/>
        </w:numPr>
        <w:spacing w:after="90" w:line="280" w:lineRule="auto"/>
      </w:pPr>
      <w:r>
        <w:t>Separar y programar la tarea semanal; probarla manualmente antes de habilitar el horario.</w:t>
      </w:r>
    </w:p>
    <w:p w14:paraId="3B3575BB" w14:textId="77777777" w:rsidR="00673C72" w:rsidRDefault="009C1083">
      <w:pPr>
        <w:pStyle w:val="Prrafodelista"/>
        <w:numPr>
          <w:ilvl w:val="0"/>
          <w:numId w:val="3"/>
        </w:numPr>
        <w:spacing w:after="90" w:line="280" w:lineRule="auto"/>
      </w:pPr>
      <w:r>
        <w:t>Activar monitoreo, alertas, respaldos cifrados y una prueba documentada de restauración.</w:t>
      </w:r>
    </w:p>
    <w:p w14:paraId="3B3575BC" w14:textId="77777777" w:rsidR="00673C72" w:rsidRDefault="009C1083">
      <w:pPr>
        <w:pStyle w:val="Ttulo1"/>
        <w:pageBreakBefore/>
        <w:spacing w:before="180" w:after="110" w:line="300" w:lineRule="auto"/>
      </w:pPr>
      <w:bookmarkStart w:id="25" w:name="_Toc238137988"/>
      <w:r>
        <w:rPr>
          <w:color w:val="25252D"/>
          <w:sz w:val="21"/>
          <w:szCs w:val="21"/>
        </w:rPr>
        <w:lastRenderedPageBreak/>
        <w:t>13. Seguridad y continuidad</w:t>
      </w:r>
      <w:bookmarkEnd w:id="25"/>
    </w:p>
    <w:p w14:paraId="3B3575BD" w14:textId="77777777" w:rsidR="00673C72" w:rsidRDefault="009C1083">
      <w:pPr>
        <w:pStyle w:val="Prrafodelista"/>
        <w:numPr>
          <w:ilvl w:val="0"/>
          <w:numId w:val="2"/>
        </w:numPr>
        <w:spacing w:after="70" w:line="280" w:lineRule="auto"/>
      </w:pPr>
      <w:r>
        <w:t>Forzar HTTPS y redirigir todo el tráfico HTTP.</w:t>
      </w:r>
    </w:p>
    <w:p w14:paraId="3B3575BE" w14:textId="77777777" w:rsidR="00673C72" w:rsidRDefault="009C1083">
      <w:pPr>
        <w:pStyle w:val="Prrafodelista"/>
        <w:numPr>
          <w:ilvl w:val="0"/>
          <w:numId w:val="2"/>
        </w:numPr>
        <w:spacing w:after="70" w:line="280" w:lineRule="auto"/>
      </w:pPr>
      <w:r>
        <w:t>Autorizar en CORS únicamente el dominio exacto del frontend.</w:t>
      </w:r>
    </w:p>
    <w:p w14:paraId="3B3575BF" w14:textId="77777777" w:rsidR="00673C72" w:rsidRDefault="009C1083">
      <w:pPr>
        <w:pStyle w:val="Prrafodelista"/>
        <w:numPr>
          <w:ilvl w:val="0"/>
          <w:numId w:val="2"/>
        </w:numPr>
        <w:spacing w:after="70" w:line="280" w:lineRule="auto"/>
      </w:pPr>
      <w:r>
        <w:t>Rotar JWT_SECRET, tokens y credenciales ante cualquier exposición.</w:t>
      </w:r>
    </w:p>
    <w:p w14:paraId="3B3575C0" w14:textId="77777777" w:rsidR="00673C72" w:rsidRDefault="009C1083">
      <w:pPr>
        <w:pStyle w:val="Prrafodelista"/>
        <w:numPr>
          <w:ilvl w:val="0"/>
          <w:numId w:val="2"/>
        </w:numPr>
        <w:spacing w:after="70" w:line="280" w:lineRule="auto"/>
      </w:pPr>
      <w:r>
        <w:t>No exponer PostgreSQL, Redis ni puertos administrativos a Internet.</w:t>
      </w:r>
    </w:p>
    <w:p w14:paraId="3B3575C1" w14:textId="77777777" w:rsidR="00673C72" w:rsidRDefault="009C1083">
      <w:pPr>
        <w:pStyle w:val="Prrafodelista"/>
        <w:numPr>
          <w:ilvl w:val="0"/>
          <w:numId w:val="2"/>
        </w:numPr>
        <w:spacing w:after="70" w:line="280" w:lineRule="auto"/>
      </w:pPr>
      <w:r>
        <w:t>Aplicar mínimos privilegios a usuarios de base de datos y servicios.</w:t>
      </w:r>
    </w:p>
    <w:p w14:paraId="3B3575C2" w14:textId="77777777" w:rsidR="00673C72" w:rsidRDefault="009C1083">
      <w:pPr>
        <w:pStyle w:val="Prrafodelista"/>
        <w:numPr>
          <w:ilvl w:val="0"/>
          <w:numId w:val="2"/>
        </w:numPr>
        <w:spacing w:after="70" w:line="280" w:lineRule="auto"/>
      </w:pPr>
      <w:r>
        <w:t xml:space="preserve">Alertar por respuestas 5xx, fallos del </w:t>
      </w:r>
      <w:proofErr w:type="spellStart"/>
      <w:r>
        <w:t>health</w:t>
      </w:r>
      <w:proofErr w:type="spellEnd"/>
      <w:r>
        <w:t xml:space="preserve"> </w:t>
      </w:r>
      <w:proofErr w:type="spellStart"/>
      <w:r>
        <w:t>check</w:t>
      </w:r>
      <w:proofErr w:type="spellEnd"/>
      <w:r>
        <w:t>, errores del cron y notificaciones fallidas.</w:t>
      </w:r>
    </w:p>
    <w:p w14:paraId="3B3575C3" w14:textId="77777777" w:rsidR="00673C72" w:rsidRDefault="009C1083">
      <w:pPr>
        <w:pStyle w:val="Prrafodelista"/>
        <w:numPr>
          <w:ilvl w:val="0"/>
          <w:numId w:val="2"/>
        </w:numPr>
        <w:spacing w:after="70" w:line="280" w:lineRule="auto"/>
      </w:pPr>
      <w:r>
        <w:t>Mantener respaldos cifrados en una ubicación independiente y probar su restauración.</w:t>
      </w:r>
    </w:p>
    <w:p w14:paraId="3B3575C4" w14:textId="77777777" w:rsidR="00673C72" w:rsidRDefault="009C1083">
      <w:pPr>
        <w:pStyle w:val="Prrafodelista"/>
        <w:numPr>
          <w:ilvl w:val="0"/>
          <w:numId w:val="2"/>
        </w:numPr>
        <w:spacing w:after="70" w:line="280" w:lineRule="auto"/>
      </w:pPr>
      <w:r>
        <w:t>Definir formalmente el objetivo de punto de recuperación (RPO) y el tiempo de recuperación (RTO).</w:t>
      </w:r>
    </w:p>
    <w:p w14:paraId="3B3575C5" w14:textId="77777777" w:rsidR="00673C72" w:rsidRDefault="009C1083">
      <w:pPr>
        <w:pStyle w:val="Ttulo1"/>
        <w:pageBreakBefore/>
        <w:spacing w:before="180" w:after="110" w:line="300" w:lineRule="auto"/>
      </w:pPr>
      <w:bookmarkStart w:id="26" w:name="_Toc238137989"/>
      <w:r>
        <w:rPr>
          <w:color w:val="25252D"/>
          <w:sz w:val="21"/>
          <w:szCs w:val="21"/>
        </w:rPr>
        <w:lastRenderedPageBreak/>
        <w:t>14. Decisión recomendada</w:t>
      </w:r>
      <w:bookmarkEnd w:id="26"/>
    </w:p>
    <w:p w14:paraId="3B3575C6" w14:textId="77777777" w:rsidR="00673C72" w:rsidRDefault="009C1083">
      <w:pPr>
        <w:spacing w:after="130" w:line="300" w:lineRule="auto"/>
      </w:pPr>
      <w:r>
        <w:t xml:space="preserve">Para la etapa actual se recomienda la combinación </w:t>
      </w:r>
      <w:proofErr w:type="spellStart"/>
      <w:r>
        <w:t>Vercel</w:t>
      </w:r>
      <w:proofErr w:type="spellEnd"/>
      <w:r>
        <w:t xml:space="preserve"> + </w:t>
      </w:r>
      <w:proofErr w:type="spellStart"/>
      <w:r>
        <w:t>Railway</w:t>
      </w:r>
      <w:proofErr w:type="spellEnd"/>
      <w:r>
        <w:t xml:space="preserve"> + </w:t>
      </w:r>
      <w:proofErr w:type="spellStart"/>
      <w:r>
        <w:t>Supabase</w:t>
      </w:r>
      <w:proofErr w:type="spellEnd"/>
      <w:r>
        <w:t xml:space="preserve"> + </w:t>
      </w:r>
      <w:proofErr w:type="spellStart"/>
      <w:r>
        <w:t>Upstash</w:t>
      </w:r>
      <w:proofErr w:type="spellEnd"/>
      <w:r>
        <w:t xml:space="preserve">. Reduce la administración de infraestructura, aprovecha el </w:t>
      </w:r>
      <w:proofErr w:type="spellStart"/>
      <w:r>
        <w:t>Dockerfile</w:t>
      </w:r>
      <w:proofErr w:type="spellEnd"/>
      <w:r>
        <w:t xml:space="preserve"> existente y mantiene los componentes con estado en servicios adecuados.</w:t>
      </w:r>
    </w:p>
    <w:tbl>
      <w:tblPr>
        <w:tblW w:w="5000" w:type="pct"/>
        <w:tblBorders>
          <w:top w:val="single" w:sz="4" w:space="0" w:color="D9D9E2"/>
          <w:left w:val="single" w:sz="4" w:space="0" w:color="D9D9E2"/>
          <w:bottom w:val="single" w:sz="4" w:space="0" w:color="D9D9E2"/>
          <w:right w:val="single" w:sz="4" w:space="0" w:color="D9D9E2"/>
          <w:insideH w:val="single" w:sz="3" w:space="0" w:color="D9D9E2"/>
          <w:insideV w:val="single" w:sz="3" w:space="0" w:color="D9D9E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9"/>
        <w:gridCol w:w="6787"/>
      </w:tblGrid>
      <w:tr w:rsidR="00673C72" w14:paraId="3B3575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pct"/>
            <w:shd w:val="clear" w:color="auto" w:fill="6B2D8B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5C7" w14:textId="77777777" w:rsidR="00673C72" w:rsidRDefault="009C1083">
            <w:r>
              <w:rPr>
                <w:b/>
                <w:bCs/>
                <w:color w:val="FFFFFF"/>
                <w:sz w:val="18"/>
                <w:szCs w:val="18"/>
              </w:rPr>
              <w:t>Servicio</w:t>
            </w:r>
          </w:p>
        </w:tc>
        <w:tc>
          <w:tcPr>
            <w:tcW w:w="3500" w:type="pct"/>
            <w:shd w:val="clear" w:color="auto" w:fill="6B2D8B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5C8" w14:textId="77777777" w:rsidR="00673C72" w:rsidRDefault="009C1083">
            <w:r>
              <w:rPr>
                <w:b/>
                <w:bCs/>
                <w:color w:val="FFFFFF"/>
                <w:sz w:val="18"/>
                <w:szCs w:val="18"/>
              </w:rPr>
              <w:t>Responsabilidad</w:t>
            </w:r>
          </w:p>
        </w:tc>
      </w:tr>
      <w:tr w:rsidR="00673C72" w14:paraId="3B3575CC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AFA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5CA" w14:textId="77777777" w:rsidR="00673C72" w:rsidRDefault="009C1083">
            <w:proofErr w:type="spellStart"/>
            <w:r>
              <w:rPr>
                <w:sz w:val="18"/>
                <w:szCs w:val="18"/>
              </w:rPr>
              <w:t>Vercel</w:t>
            </w:r>
            <w:proofErr w:type="spellEnd"/>
          </w:p>
        </w:tc>
        <w:tc>
          <w:tcPr>
            <w:tcW w:w="3500" w:type="pct"/>
            <w:shd w:val="clear" w:color="auto" w:fill="FAFA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5CB" w14:textId="77777777" w:rsidR="00673C72" w:rsidRDefault="009C1083">
            <w:r>
              <w:rPr>
                <w:sz w:val="18"/>
                <w:szCs w:val="18"/>
              </w:rPr>
              <w:t>Frontend Vite y CDN</w:t>
            </w:r>
          </w:p>
        </w:tc>
      </w:tr>
      <w:tr w:rsidR="00673C72" w:rsidRPr="00DB4D86" w14:paraId="3B3575CF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5CD" w14:textId="77777777" w:rsidR="00673C72" w:rsidRDefault="009C1083">
            <w:proofErr w:type="spellStart"/>
            <w:r>
              <w:rPr>
                <w:sz w:val="18"/>
                <w:szCs w:val="18"/>
              </w:rPr>
              <w:t>Railway</w:t>
            </w:r>
            <w:proofErr w:type="spellEnd"/>
          </w:p>
        </w:tc>
        <w:tc>
          <w:tcPr>
            <w:tcW w:w="3500" w:type="pct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5CE" w14:textId="77777777" w:rsidR="00673C72" w:rsidRPr="00DB4D86" w:rsidRDefault="009C1083">
            <w:pPr>
              <w:rPr>
                <w:lang w:val="en-US"/>
              </w:rPr>
            </w:pPr>
            <w:r w:rsidRPr="00DB4D86">
              <w:rPr>
                <w:sz w:val="18"/>
                <w:szCs w:val="18"/>
                <w:lang w:val="en-US"/>
              </w:rPr>
              <w:t>Backend Docker, Evolution API, Redis persistente y cron</w:t>
            </w:r>
          </w:p>
        </w:tc>
      </w:tr>
      <w:tr w:rsidR="00673C72" w14:paraId="3B3575D2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AFA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5D0" w14:textId="77777777" w:rsidR="00673C72" w:rsidRDefault="009C1083">
            <w:proofErr w:type="spellStart"/>
            <w:r>
              <w:rPr>
                <w:sz w:val="18"/>
                <w:szCs w:val="18"/>
              </w:rPr>
              <w:t>Supabase</w:t>
            </w:r>
            <w:proofErr w:type="spellEnd"/>
          </w:p>
        </w:tc>
        <w:tc>
          <w:tcPr>
            <w:tcW w:w="3500" w:type="pct"/>
            <w:shd w:val="clear" w:color="auto" w:fill="FAFA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5D1" w14:textId="77777777" w:rsidR="00673C72" w:rsidRDefault="009C1083">
            <w:r>
              <w:rPr>
                <w:sz w:val="18"/>
                <w:szCs w:val="18"/>
              </w:rPr>
              <w:t>PostgreSQL administrado</w:t>
            </w:r>
          </w:p>
        </w:tc>
      </w:tr>
      <w:tr w:rsidR="00673C72" w14:paraId="3B3575D5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5D3" w14:textId="77777777" w:rsidR="00673C72" w:rsidRDefault="009C1083">
            <w:proofErr w:type="spellStart"/>
            <w:r>
              <w:rPr>
                <w:sz w:val="18"/>
                <w:szCs w:val="18"/>
              </w:rPr>
              <w:t>Upstash</w:t>
            </w:r>
            <w:proofErr w:type="spellEnd"/>
          </w:p>
        </w:tc>
        <w:tc>
          <w:tcPr>
            <w:tcW w:w="3500" w:type="pct"/>
            <w:shd w:val="clear" w:color="auto" w:fill="FFFFFF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5D4" w14:textId="77777777" w:rsidR="00673C72" w:rsidRDefault="009C1083">
            <w:r>
              <w:rPr>
                <w:sz w:val="18"/>
                <w:szCs w:val="18"/>
              </w:rPr>
              <w:t>Límite distribuido de solicitudes</w:t>
            </w:r>
          </w:p>
        </w:tc>
      </w:tr>
      <w:tr w:rsidR="00673C72" w14:paraId="3B3575D8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FAFA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5D6" w14:textId="77777777" w:rsidR="00673C72" w:rsidRDefault="009C1083">
            <w:r>
              <w:rPr>
                <w:sz w:val="18"/>
                <w:szCs w:val="18"/>
              </w:rPr>
              <w:t xml:space="preserve">GitHub </w:t>
            </w:r>
            <w:proofErr w:type="spellStart"/>
            <w:r>
              <w:rPr>
                <w:sz w:val="18"/>
                <w:szCs w:val="18"/>
              </w:rPr>
              <w:t>Actions</w:t>
            </w:r>
            <w:proofErr w:type="spellEnd"/>
          </w:p>
        </w:tc>
        <w:tc>
          <w:tcPr>
            <w:tcW w:w="3500" w:type="pct"/>
            <w:shd w:val="clear" w:color="auto" w:fill="FAFAFC"/>
            <w:tcMar>
              <w:top w:w="100" w:type="dxa"/>
              <w:left w:w="110" w:type="dxa"/>
              <w:bottom w:w="100" w:type="dxa"/>
              <w:right w:w="110" w:type="dxa"/>
            </w:tcMar>
          </w:tcPr>
          <w:p w14:paraId="3B3575D7" w14:textId="77777777" w:rsidR="00673C72" w:rsidRDefault="009C1083">
            <w:r>
              <w:rPr>
                <w:sz w:val="18"/>
                <w:szCs w:val="18"/>
              </w:rPr>
              <w:t>Pruebas, compilación, respaldos y automatización controlada</w:t>
            </w:r>
          </w:p>
        </w:tc>
      </w:tr>
    </w:tbl>
    <w:p w14:paraId="3B3575D9" w14:textId="77777777" w:rsidR="00673C72" w:rsidRDefault="009C1083">
      <w:pPr>
        <w:spacing w:after="130" w:line="300" w:lineRule="auto"/>
      </w:pPr>
      <w:r>
        <w:t>Si la institución dispone de personal para operar servidores y necesita control completo de Evolution API, la segunda recomendación es un VPS con Docker Compose y PostgreSQL administrado externamente.</w:t>
      </w:r>
    </w:p>
    <w:p w14:paraId="3B3575DA" w14:textId="77777777" w:rsidR="00673C72" w:rsidRDefault="009C1083">
      <w:pPr>
        <w:pStyle w:val="Ttulo1"/>
        <w:pageBreakBefore/>
        <w:spacing w:before="180" w:after="110" w:line="300" w:lineRule="auto"/>
      </w:pPr>
      <w:bookmarkStart w:id="27" w:name="_Toc238137990"/>
      <w:r>
        <w:rPr>
          <w:color w:val="25252D"/>
          <w:sz w:val="21"/>
          <w:szCs w:val="21"/>
        </w:rPr>
        <w:lastRenderedPageBreak/>
        <w:t>15. Referencias</w:t>
      </w:r>
      <w:bookmarkEnd w:id="27"/>
    </w:p>
    <w:p w14:paraId="3B3575DB" w14:textId="77777777" w:rsidR="00673C72" w:rsidRDefault="009C1083">
      <w:pPr>
        <w:spacing w:after="130" w:line="300" w:lineRule="auto"/>
      </w:pPr>
      <w:r>
        <w:t>Documentación consultada el 20 de agosto de 2026:</w:t>
      </w:r>
    </w:p>
    <w:p w14:paraId="3B3575DC" w14:textId="77777777" w:rsidR="00673C72" w:rsidRPr="00DB4D86" w:rsidRDefault="009C1083">
      <w:pPr>
        <w:pStyle w:val="Prrafodelista"/>
        <w:numPr>
          <w:ilvl w:val="0"/>
          <w:numId w:val="2"/>
        </w:numPr>
        <w:spacing w:after="70" w:line="280" w:lineRule="auto"/>
        <w:rPr>
          <w:lang w:val="en-US"/>
        </w:rPr>
      </w:pPr>
      <w:r w:rsidRPr="00DB4D86">
        <w:rPr>
          <w:lang w:val="en-US"/>
        </w:rPr>
        <w:t>Railway: Dockerfiles, PostgreSQL y Cron Jobs — https://docs.railway.com/</w:t>
      </w:r>
    </w:p>
    <w:p w14:paraId="3B3575DD" w14:textId="77777777" w:rsidR="00673C72" w:rsidRDefault="009C1083">
      <w:pPr>
        <w:pStyle w:val="Prrafodelista"/>
        <w:numPr>
          <w:ilvl w:val="0"/>
          <w:numId w:val="2"/>
        </w:numPr>
        <w:spacing w:after="70" w:line="280" w:lineRule="auto"/>
      </w:pPr>
      <w:r>
        <w:t>Render: Docker, PostgreSQL, Cron Jobs y nivel gratuito — https://render.com/docs/</w:t>
      </w:r>
    </w:p>
    <w:p w14:paraId="3B3575DE" w14:textId="77777777" w:rsidR="00673C72" w:rsidRDefault="009C1083">
      <w:pPr>
        <w:pStyle w:val="Prrafodelista"/>
        <w:numPr>
          <w:ilvl w:val="0"/>
          <w:numId w:val="2"/>
        </w:numPr>
        <w:spacing w:after="70" w:line="280" w:lineRule="auto"/>
      </w:pPr>
      <w:proofErr w:type="spellStart"/>
      <w:r>
        <w:t>Vercel</w:t>
      </w:r>
      <w:proofErr w:type="spellEnd"/>
      <w:r>
        <w:t>: despliegue de aplicaciones Vite — https://vercel.com/docs/frameworks/frontend/vite</w:t>
      </w:r>
    </w:p>
    <w:p w14:paraId="3B3575DF" w14:textId="77777777" w:rsidR="00673C72" w:rsidRDefault="009C1083">
      <w:pPr>
        <w:pStyle w:val="Prrafodelista"/>
        <w:numPr>
          <w:ilvl w:val="0"/>
          <w:numId w:val="2"/>
        </w:numPr>
        <w:spacing w:after="70" w:line="280" w:lineRule="auto"/>
      </w:pPr>
      <w:proofErr w:type="spellStart"/>
      <w:r>
        <w:t>Netlify</w:t>
      </w:r>
      <w:proofErr w:type="spellEnd"/>
      <w:r>
        <w:t>: integración con Vite — https://docs.netlify.com/frameworks/vite/</w:t>
      </w:r>
    </w:p>
    <w:p w14:paraId="3B3575E0" w14:textId="77777777" w:rsidR="00673C72" w:rsidRDefault="009C1083">
      <w:pPr>
        <w:pStyle w:val="Prrafodelista"/>
        <w:numPr>
          <w:ilvl w:val="0"/>
          <w:numId w:val="2"/>
        </w:numPr>
        <w:spacing w:after="70" w:line="280" w:lineRule="auto"/>
      </w:pPr>
      <w:proofErr w:type="spellStart"/>
      <w:r>
        <w:t>Supabase</w:t>
      </w:r>
      <w:proofErr w:type="spellEnd"/>
      <w:r>
        <w:t xml:space="preserve">: PostgreSQL, </w:t>
      </w:r>
      <w:proofErr w:type="spellStart"/>
      <w:r>
        <w:t>pooling</w:t>
      </w:r>
      <w:proofErr w:type="spellEnd"/>
      <w:r>
        <w:t xml:space="preserve"> y respaldos — https://supabase.com/docs/guides/database/overview</w:t>
      </w:r>
    </w:p>
    <w:p w14:paraId="3B3575E1" w14:textId="77777777" w:rsidR="00673C72" w:rsidRDefault="009C1083">
      <w:pPr>
        <w:pStyle w:val="Prrafodelista"/>
        <w:numPr>
          <w:ilvl w:val="0"/>
          <w:numId w:val="2"/>
        </w:numPr>
        <w:spacing w:after="70" w:line="280" w:lineRule="auto"/>
      </w:pPr>
      <w:r>
        <w:t xml:space="preserve">Neon: PostgreSQL </w:t>
      </w:r>
      <w:proofErr w:type="spellStart"/>
      <w:r>
        <w:t>serverless</w:t>
      </w:r>
      <w:proofErr w:type="spellEnd"/>
      <w:r>
        <w:t xml:space="preserve"> y Prisma — https://neon.com/docs/introduction</w:t>
      </w:r>
    </w:p>
    <w:sectPr w:rsidR="00673C72">
      <w:headerReference w:type="default" r:id="rId7"/>
      <w:footerReference w:type="default" r:id="rId8"/>
      <w:pgSz w:w="11906" w:h="16838"/>
      <w:pgMar w:top="1150" w:right="1100" w:bottom="105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8A54B1" w14:textId="77777777" w:rsidR="009C1083" w:rsidRDefault="009C1083">
      <w:r>
        <w:separator/>
      </w:r>
    </w:p>
  </w:endnote>
  <w:endnote w:type="continuationSeparator" w:id="0">
    <w:p w14:paraId="692B6933" w14:textId="77777777" w:rsidR="009C1083" w:rsidRDefault="009C10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M Sans">
    <w:charset w:val="00"/>
    <w:family w:val="auto"/>
    <w:pitch w:val="variable"/>
    <w:sig w:usb0="8000002F" w:usb1="5000205B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M Mono">
    <w:charset w:val="00"/>
    <w:family w:val="modern"/>
    <w:pitch w:val="fixed"/>
    <w:sig w:usb0="00000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575E3" w14:textId="3DDF4DF4" w:rsidR="00673C72" w:rsidRDefault="009C1083">
    <w:pPr>
      <w:jc w:val="center"/>
    </w:pPr>
    <w:r>
      <w:rPr>
        <w:color w:val="666677"/>
        <w:sz w:val="17"/>
        <w:szCs w:val="17"/>
      </w:rPr>
      <w:t xml:space="preserve">Opciones de despliegue </w:t>
    </w:r>
    <w:r>
      <w:rPr>
        <w:color w:val="666677"/>
        <w:sz w:val="17"/>
        <w:szCs w:val="17"/>
      </w:rPr>
      <w:t xml:space="preserve">| </w:t>
    </w:r>
    <w:r>
      <w:rPr>
        <w:color w:val="666677"/>
        <w:sz w:val="17"/>
        <w:szCs w:val="17"/>
      </w:rPr>
      <w:t xml:space="preserve">Página </w:t>
    </w:r>
    <w:r>
      <w:rPr>
        <w:color w:val="666677"/>
        <w:sz w:val="17"/>
        <w:szCs w:val="17"/>
      </w:rPr>
      <w:fldChar w:fldCharType="begin"/>
    </w:r>
    <w:r>
      <w:rPr>
        <w:color w:val="666677"/>
        <w:sz w:val="17"/>
        <w:szCs w:val="17"/>
      </w:rPr>
      <w:instrText>PAGE</w:instrText>
    </w:r>
    <w:r>
      <w:rPr>
        <w:color w:val="666677"/>
        <w:sz w:val="17"/>
        <w:szCs w:val="17"/>
      </w:rPr>
      <w:fldChar w:fldCharType="separate"/>
    </w:r>
    <w:r w:rsidR="00DB4D86">
      <w:rPr>
        <w:noProof/>
        <w:color w:val="666677"/>
        <w:sz w:val="17"/>
        <w:szCs w:val="17"/>
      </w:rPr>
      <w:t>1</w:t>
    </w:r>
    <w:r>
      <w:rPr>
        <w:color w:val="666677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97E5B0" w14:textId="77777777" w:rsidR="009C1083" w:rsidRDefault="009C1083">
      <w:r>
        <w:separator/>
      </w:r>
    </w:p>
  </w:footnote>
  <w:footnote w:type="continuationSeparator" w:id="0">
    <w:p w14:paraId="5CBC7075" w14:textId="77777777" w:rsidR="009C1083" w:rsidRDefault="009C10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3575E2" w14:textId="77777777" w:rsidR="00673C72" w:rsidRDefault="009C1083">
    <w:pPr>
      <w:pBdr>
        <w:bottom w:val="single" w:sz="8" w:space="4" w:color="8DC63F"/>
      </w:pBdr>
      <w:jc w:val="right"/>
    </w:pPr>
    <w:r>
      <w:rPr>
        <w:b/>
        <w:bCs/>
        <w:color w:val="6B2D8B"/>
        <w:sz w:val="16"/>
        <w:szCs w:val="16"/>
      </w:rPr>
      <w:t>ASISTENCIA DE TELECOMUNICACIONES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DD6C95"/>
    <w:multiLevelType w:val="hybridMultilevel"/>
    <w:tmpl w:val="AC581E3C"/>
    <w:lvl w:ilvl="0" w:tplc="3CD2C24A">
      <w:start w:val="1"/>
      <w:numFmt w:val="decimal"/>
      <w:lvlText w:val="%1."/>
      <w:lvlJc w:val="left"/>
      <w:pPr>
        <w:ind w:left="500" w:hanging="260"/>
      </w:pPr>
    </w:lvl>
    <w:lvl w:ilvl="1" w:tplc="34062C66">
      <w:numFmt w:val="decimal"/>
      <w:lvlText w:val=""/>
      <w:lvlJc w:val="left"/>
    </w:lvl>
    <w:lvl w:ilvl="2" w:tplc="908A7C0E">
      <w:numFmt w:val="decimal"/>
      <w:lvlText w:val=""/>
      <w:lvlJc w:val="left"/>
    </w:lvl>
    <w:lvl w:ilvl="3" w:tplc="AD80856C">
      <w:numFmt w:val="decimal"/>
      <w:lvlText w:val=""/>
      <w:lvlJc w:val="left"/>
    </w:lvl>
    <w:lvl w:ilvl="4" w:tplc="F2984206">
      <w:numFmt w:val="decimal"/>
      <w:lvlText w:val=""/>
      <w:lvlJc w:val="left"/>
    </w:lvl>
    <w:lvl w:ilvl="5" w:tplc="43F8DFD4">
      <w:numFmt w:val="decimal"/>
      <w:lvlText w:val=""/>
      <w:lvlJc w:val="left"/>
    </w:lvl>
    <w:lvl w:ilvl="6" w:tplc="6400ED62">
      <w:numFmt w:val="decimal"/>
      <w:lvlText w:val=""/>
      <w:lvlJc w:val="left"/>
    </w:lvl>
    <w:lvl w:ilvl="7" w:tplc="7F2E9F8E">
      <w:numFmt w:val="decimal"/>
      <w:lvlText w:val=""/>
      <w:lvlJc w:val="left"/>
    </w:lvl>
    <w:lvl w:ilvl="8" w:tplc="B756E24E">
      <w:numFmt w:val="decimal"/>
      <w:lvlText w:val=""/>
      <w:lvlJc w:val="left"/>
    </w:lvl>
  </w:abstractNum>
  <w:abstractNum w:abstractNumId="1" w15:restartNumberingAfterBreak="0">
    <w:nsid w:val="0CC9202F"/>
    <w:multiLevelType w:val="hybridMultilevel"/>
    <w:tmpl w:val="E8303738"/>
    <w:lvl w:ilvl="0" w:tplc="E68AC30C">
      <w:start w:val="1"/>
      <w:numFmt w:val="bullet"/>
      <w:lvlText w:val="●"/>
      <w:lvlJc w:val="left"/>
      <w:pPr>
        <w:ind w:left="720" w:hanging="360"/>
      </w:pPr>
    </w:lvl>
    <w:lvl w:ilvl="1" w:tplc="49BC0F14">
      <w:start w:val="1"/>
      <w:numFmt w:val="bullet"/>
      <w:lvlText w:val="○"/>
      <w:lvlJc w:val="left"/>
      <w:pPr>
        <w:ind w:left="1440" w:hanging="360"/>
      </w:pPr>
    </w:lvl>
    <w:lvl w:ilvl="2" w:tplc="CA3CEDCA">
      <w:start w:val="1"/>
      <w:numFmt w:val="bullet"/>
      <w:lvlText w:val="■"/>
      <w:lvlJc w:val="left"/>
      <w:pPr>
        <w:ind w:left="2160" w:hanging="360"/>
      </w:pPr>
    </w:lvl>
    <w:lvl w:ilvl="3" w:tplc="F03A8874">
      <w:start w:val="1"/>
      <w:numFmt w:val="bullet"/>
      <w:lvlText w:val="●"/>
      <w:lvlJc w:val="left"/>
      <w:pPr>
        <w:ind w:left="2880" w:hanging="360"/>
      </w:pPr>
    </w:lvl>
    <w:lvl w:ilvl="4" w:tplc="5C70995A">
      <w:start w:val="1"/>
      <w:numFmt w:val="bullet"/>
      <w:lvlText w:val="○"/>
      <w:lvlJc w:val="left"/>
      <w:pPr>
        <w:ind w:left="3600" w:hanging="360"/>
      </w:pPr>
    </w:lvl>
    <w:lvl w:ilvl="5" w:tplc="C220CC92">
      <w:start w:val="1"/>
      <w:numFmt w:val="bullet"/>
      <w:lvlText w:val="■"/>
      <w:lvlJc w:val="left"/>
      <w:pPr>
        <w:ind w:left="4320" w:hanging="360"/>
      </w:pPr>
    </w:lvl>
    <w:lvl w:ilvl="6" w:tplc="9F44997E">
      <w:start w:val="1"/>
      <w:numFmt w:val="bullet"/>
      <w:lvlText w:val="●"/>
      <w:lvlJc w:val="left"/>
      <w:pPr>
        <w:ind w:left="5040" w:hanging="360"/>
      </w:pPr>
    </w:lvl>
    <w:lvl w:ilvl="7" w:tplc="128A7794">
      <w:start w:val="1"/>
      <w:numFmt w:val="bullet"/>
      <w:lvlText w:val="●"/>
      <w:lvlJc w:val="left"/>
      <w:pPr>
        <w:ind w:left="5760" w:hanging="360"/>
      </w:pPr>
    </w:lvl>
    <w:lvl w:ilvl="8" w:tplc="DA5C99C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A1250C2"/>
    <w:multiLevelType w:val="hybridMultilevel"/>
    <w:tmpl w:val="B1768F00"/>
    <w:lvl w:ilvl="0" w:tplc="54580F7E">
      <w:start w:val="1"/>
      <w:numFmt w:val="bullet"/>
      <w:lvlText w:val="•"/>
      <w:lvlJc w:val="left"/>
      <w:pPr>
        <w:ind w:left="430" w:hanging="220"/>
      </w:pPr>
    </w:lvl>
    <w:lvl w:ilvl="1" w:tplc="D88030EA">
      <w:numFmt w:val="decimal"/>
      <w:lvlText w:val=""/>
      <w:lvlJc w:val="left"/>
    </w:lvl>
    <w:lvl w:ilvl="2" w:tplc="E544EEBE">
      <w:numFmt w:val="decimal"/>
      <w:lvlText w:val=""/>
      <w:lvlJc w:val="left"/>
    </w:lvl>
    <w:lvl w:ilvl="3" w:tplc="966AD50E">
      <w:numFmt w:val="decimal"/>
      <w:lvlText w:val=""/>
      <w:lvlJc w:val="left"/>
    </w:lvl>
    <w:lvl w:ilvl="4" w:tplc="00C28F22">
      <w:numFmt w:val="decimal"/>
      <w:lvlText w:val=""/>
      <w:lvlJc w:val="left"/>
    </w:lvl>
    <w:lvl w:ilvl="5" w:tplc="B1860180">
      <w:numFmt w:val="decimal"/>
      <w:lvlText w:val=""/>
      <w:lvlJc w:val="left"/>
    </w:lvl>
    <w:lvl w:ilvl="6" w:tplc="D5C6B55C">
      <w:numFmt w:val="decimal"/>
      <w:lvlText w:val=""/>
      <w:lvlJc w:val="left"/>
    </w:lvl>
    <w:lvl w:ilvl="7" w:tplc="3ECC8F94">
      <w:numFmt w:val="decimal"/>
      <w:lvlText w:val=""/>
      <w:lvlJc w:val="left"/>
    </w:lvl>
    <w:lvl w:ilvl="8" w:tplc="C0BC6B8A">
      <w:numFmt w:val="decimal"/>
      <w:lvlText w:val=""/>
      <w:lvlJc w:val="left"/>
    </w:lvl>
  </w:abstractNum>
  <w:num w:numId="1" w16cid:durableId="867638818">
    <w:abstractNumId w:val="1"/>
    <w:lvlOverride w:ilvl="0">
      <w:startOverride w:val="1"/>
    </w:lvlOverride>
  </w:num>
  <w:num w:numId="2" w16cid:durableId="2110422046">
    <w:abstractNumId w:val="2"/>
    <w:lvlOverride w:ilvl="0">
      <w:startOverride w:val="1"/>
    </w:lvlOverride>
  </w:num>
  <w:num w:numId="3" w16cid:durableId="114473291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3C72"/>
    <w:rsid w:val="00673C72"/>
    <w:rsid w:val="00922C6F"/>
    <w:rsid w:val="009C1083"/>
    <w:rsid w:val="00DB4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3574A9"/>
  <w15:docId w15:val="{9E4B9C6C-5AD2-4208-B579-C99A16A2C2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DM Sans" w:eastAsia="DM Sans" w:hAnsi="DM Sans" w:cs="DM Sans"/>
        <w:color w:val="25252D"/>
        <w:sz w:val="21"/>
        <w:szCs w:val="21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spacing w:before="260" w:after="130"/>
      <w:outlineLvl w:val="0"/>
    </w:pPr>
    <w:rPr>
      <w:b/>
      <w:bCs/>
      <w:color w:val="6B2D8B"/>
      <w:sz w:val="31"/>
      <w:szCs w:val="31"/>
    </w:rPr>
  </w:style>
  <w:style w:type="paragraph" w:styleId="Ttulo2">
    <w:name w:val="heading 2"/>
    <w:uiPriority w:val="9"/>
    <w:unhideWhenUsed/>
    <w:qFormat/>
    <w:pPr>
      <w:keepNext/>
      <w:spacing w:before="180" w:after="100"/>
      <w:outlineLvl w:val="1"/>
    </w:pPr>
    <w:rPr>
      <w:b/>
      <w:bCs/>
      <w:color w:val="4A1F60"/>
      <w:sz w:val="25"/>
      <w:szCs w:val="25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b/>
      <w:bCs/>
      <w:sz w:val="22"/>
      <w:szCs w:val="22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b/>
      <w:bCs/>
      <w:color w:val="6B2D8B"/>
      <w:sz w:val="48"/>
      <w:szCs w:val="48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DB4D8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DB4D86"/>
    <w:pPr>
      <w:spacing w:after="100"/>
      <w:ind w:left="210"/>
    </w:pPr>
  </w:style>
  <w:style w:type="paragraph" w:styleId="Encabezado">
    <w:name w:val="header"/>
    <w:basedOn w:val="Normal"/>
    <w:link w:val="EncabezadoCar"/>
    <w:uiPriority w:val="99"/>
    <w:unhideWhenUsed/>
    <w:rsid w:val="00DB4D8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B4D86"/>
  </w:style>
  <w:style w:type="paragraph" w:styleId="Piedepgina">
    <w:name w:val="footer"/>
    <w:basedOn w:val="Normal"/>
    <w:link w:val="PiedepginaCar"/>
    <w:uiPriority w:val="99"/>
    <w:unhideWhenUsed/>
    <w:rsid w:val="00DB4D8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B4D8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17</Pages>
  <Words>2303</Words>
  <Characters>12667</Characters>
  <Application>Microsoft Office Word</Application>
  <DocSecurity>0</DocSecurity>
  <Lines>105</Lines>
  <Paragraphs>29</Paragraphs>
  <ScaleCrop>false</ScaleCrop>
  <Company/>
  <LinksUpToDate>false</LinksUpToDate>
  <CharactersWithSpaces>14941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Opciones de despliegue - Asistencia de Telecomunicaciones</dc:title>
  <dc:subject>Evaluación de alternativas para frontend, backend, PostgreSQL y Docker</dc:subject>
  <dc:creator>Proyecto Asistencia de Telecomunicaciones</dc:creator>
  <dc:description>Documento técnico de opciones y recomendaciones de despliegue.</dc:description>
  <cp:lastModifiedBy>Daniel Arturo Rodriguez Vargas</cp:lastModifiedBy>
  <cp:revision>2</cp:revision>
  <dcterms:created xsi:type="dcterms:W3CDTF">2026-08-20T22:03:00Z</dcterms:created>
  <dcterms:modified xsi:type="dcterms:W3CDTF">2026-08-20T22:06:00Z</dcterms:modified>
</cp:coreProperties>
</file>