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6E5FF" w14:textId="63B7A62B" w:rsidR="00F81D4A" w:rsidRPr="000A406C" w:rsidRDefault="00091A04" w:rsidP="00F81D4A">
      <w:pPr>
        <w:spacing w:line="360" w:lineRule="auto"/>
        <w:jc w:val="left"/>
      </w:pPr>
      <w:r>
        <w:drawing>
          <wp:anchor distT="0" distB="0" distL="114300" distR="114300" simplePos="0" relativeHeight="251658240" behindDoc="1" locked="0" layoutInCell="1" allowOverlap="1" wp14:anchorId="55ABAC90" wp14:editId="31BC9B4A">
            <wp:simplePos x="0" y="0"/>
            <wp:positionH relativeFrom="column">
              <wp:posOffset>-3810</wp:posOffset>
            </wp:positionH>
            <wp:positionV relativeFrom="paragraph">
              <wp:posOffset>-4445</wp:posOffset>
            </wp:positionV>
            <wp:extent cx="2722245" cy="1601470"/>
            <wp:effectExtent l="0" t="0" r="0" b="0"/>
            <wp:wrapSquare wrapText="bothSides"/>
            <wp:docPr id="2" name="Imagen 2" descr="El IAPRL lanza una nueva campaña para evitar accidentes labo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IAPRL lanza una nueva campaña para evitar accidentes labora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2245" cy="1601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D4A" w:rsidRPr="000A406C">
        <w:t xml:space="preserve">CURSO: </w:t>
      </w:r>
      <w:r w:rsidR="008463C6">
        <w:t xml:space="preserve"> </w:t>
      </w:r>
    </w:p>
    <w:p w14:paraId="7C28E5B0" w14:textId="77777777" w:rsidR="00091A04" w:rsidRPr="000A406C" w:rsidRDefault="00091A04" w:rsidP="00091A04">
      <w:pPr>
        <w:spacing w:line="360" w:lineRule="auto"/>
        <w:ind w:left="360"/>
        <w:jc w:val="left"/>
      </w:pPr>
      <w:r w:rsidRPr="000A406C">
        <w:t>CICLO: TRANSVERSAL</w:t>
      </w:r>
      <w:r>
        <w:t xml:space="preserve"> SMR / DAM</w:t>
      </w:r>
    </w:p>
    <w:p w14:paraId="3E355269" w14:textId="215D96C0" w:rsidR="00F81D4A" w:rsidRPr="000A406C" w:rsidRDefault="00F81D4A" w:rsidP="00F81D4A">
      <w:pPr>
        <w:tabs>
          <w:tab w:val="left" w:pos="5450"/>
        </w:tabs>
        <w:spacing w:line="360" w:lineRule="auto"/>
        <w:jc w:val="left"/>
      </w:pPr>
      <w:r w:rsidRPr="000A406C">
        <w:t xml:space="preserve">MÓDULO/ASIGNATURA: </w:t>
      </w:r>
      <w:r w:rsidR="008463C6">
        <w:t>IPE I</w:t>
      </w:r>
    </w:p>
    <w:p w14:paraId="1EA756D8" w14:textId="763BA64B" w:rsidR="00F81D4A" w:rsidRPr="000A406C" w:rsidRDefault="00F81D4A" w:rsidP="00F81D4A">
      <w:pPr>
        <w:spacing w:line="360" w:lineRule="auto"/>
        <w:jc w:val="left"/>
      </w:pPr>
      <w:r w:rsidRPr="000A406C">
        <w:t xml:space="preserve">TEMA: </w:t>
      </w:r>
      <w:r w:rsidR="006F5C9B">
        <w:t>SINIESTRALIDAD LABORAL</w:t>
      </w:r>
      <w:r w:rsidR="007E70EC">
        <w:t xml:space="preserve"> y OMISIÓN DE SOCORRO</w:t>
      </w:r>
    </w:p>
    <w:p w14:paraId="14BB6800" w14:textId="77777777" w:rsidR="00F81D4A" w:rsidRPr="000A406C" w:rsidRDefault="00F81D4A" w:rsidP="00F81D4A">
      <w:pPr>
        <w:spacing w:line="360" w:lineRule="auto"/>
        <w:jc w:val="left"/>
      </w:pPr>
    </w:p>
    <w:p w14:paraId="74917F12" w14:textId="49CC93EC" w:rsidR="00F81D4A" w:rsidRPr="00091A04" w:rsidRDefault="006F5C9B" w:rsidP="00091A04">
      <w:pPr>
        <w:spacing w:line="360" w:lineRule="auto"/>
        <w:jc w:val="center"/>
        <w:rPr>
          <w:b/>
          <w:sz w:val="22"/>
        </w:rPr>
      </w:pPr>
      <w:r w:rsidRPr="00091A04">
        <w:rPr>
          <w:b/>
          <w:sz w:val="22"/>
        </w:rPr>
        <w:t>TAREA INDIVIDUAL</w:t>
      </w:r>
    </w:p>
    <w:p w14:paraId="48539369" w14:textId="7E11A5A6" w:rsidR="00091A04" w:rsidRPr="00091A04" w:rsidRDefault="00091A04" w:rsidP="00091A04">
      <w:pPr>
        <w:spacing w:line="360" w:lineRule="auto"/>
        <w:jc w:val="left"/>
        <w:rPr>
          <w:b/>
          <w:sz w:val="22"/>
        </w:rPr>
      </w:pPr>
      <w:r w:rsidRPr="00091A04">
        <w:rPr>
          <w:b/>
          <w:sz w:val="22"/>
        </w:rPr>
        <w:t>ALUMNO/A:</w:t>
      </w:r>
      <w:r w:rsidR="006E7102">
        <w:rPr>
          <w:b/>
          <w:sz w:val="22"/>
        </w:rPr>
        <w:t xml:space="preserve"> Freire Sánchez Joshué Daniel </w:t>
      </w:r>
    </w:p>
    <w:p w14:paraId="6C7CBB47" w14:textId="77777777" w:rsidR="000B1A46" w:rsidRDefault="000B1A46" w:rsidP="00F81D4A">
      <w:pPr>
        <w:spacing w:line="360" w:lineRule="auto"/>
        <w:jc w:val="left"/>
      </w:pPr>
      <w:r>
        <w:t xml:space="preserve">LINK PARA REALIZAR LOS EJERCICIOS:  </w:t>
      </w:r>
    </w:p>
    <w:p w14:paraId="366A323A" w14:textId="41A4B210" w:rsidR="006F5C9B" w:rsidRDefault="006F5C9B" w:rsidP="00F81D4A">
      <w:pPr>
        <w:spacing w:line="360" w:lineRule="auto"/>
        <w:jc w:val="left"/>
      </w:pPr>
      <w:r w:rsidRPr="000B1A46">
        <w:rPr>
          <w:b/>
        </w:rPr>
        <w:t xml:space="preserve">ARTÍCULO SOBRE </w:t>
      </w:r>
      <w:r w:rsidR="002E7959" w:rsidRPr="000B1A46">
        <w:rPr>
          <w:b/>
        </w:rPr>
        <w:t>LA SINIESTRALIDAD LABORAL</w:t>
      </w:r>
    </w:p>
    <w:p w14:paraId="185DAC33" w14:textId="0001D67F" w:rsidR="008463C6" w:rsidRDefault="002E7959" w:rsidP="000B1A46">
      <w:pPr>
        <w:spacing w:line="360" w:lineRule="auto"/>
        <w:ind w:left="1416"/>
        <w:jc w:val="left"/>
      </w:pPr>
      <w:r w:rsidRPr="002E7959">
        <w:t>https://www.elmundo.es/economia/2024/08/18/66c2049cfdddff150f8b4599.html</w:t>
      </w:r>
    </w:p>
    <w:p w14:paraId="5B426861" w14:textId="69268989" w:rsidR="008463C6" w:rsidRDefault="006F5C9B" w:rsidP="008463C6">
      <w:pPr>
        <w:spacing w:line="360" w:lineRule="auto"/>
        <w:jc w:val="left"/>
      </w:pPr>
      <w:r w:rsidRPr="000B1A46">
        <w:rPr>
          <w:b/>
        </w:rPr>
        <w:t>ESTADÍSTICAS SINIESTRALIDAD</w:t>
      </w:r>
      <w:r>
        <w:t xml:space="preserve"> EN </w:t>
      </w:r>
      <w:r w:rsidR="008463C6">
        <w:t>ESTE AÑO (dispones de información en excel y pdf, selecciona la que más fácil te resulte)</w:t>
      </w:r>
    </w:p>
    <w:p w14:paraId="14CA6D15" w14:textId="68507E53" w:rsidR="008463C6" w:rsidRDefault="008463C6" w:rsidP="000B1A46">
      <w:pPr>
        <w:spacing w:line="360" w:lineRule="auto"/>
        <w:ind w:left="1416"/>
        <w:jc w:val="left"/>
      </w:pPr>
      <w:hyperlink r:id="rId12" w:history="1">
        <w:r>
          <w:rPr>
            <w:rStyle w:val="Hipervnculo"/>
          </w:rPr>
          <w:t>Estadística de Accidentes de Trabajo. Ministerio de Trabajo y Economía Social (mites.gob.es)</w:t>
        </w:r>
      </w:hyperlink>
    </w:p>
    <w:p w14:paraId="6402022E" w14:textId="40B649BE" w:rsidR="007D66CF" w:rsidRPr="000B1A46" w:rsidRDefault="007D66CF" w:rsidP="008463C6">
      <w:pPr>
        <w:spacing w:line="360" w:lineRule="auto"/>
        <w:jc w:val="left"/>
        <w:rPr>
          <w:b/>
        </w:rPr>
      </w:pPr>
      <w:r w:rsidRPr="000B1A46">
        <w:rPr>
          <w:b/>
        </w:rPr>
        <w:t>OMISIÓN DE SOCORRO</w:t>
      </w:r>
    </w:p>
    <w:p w14:paraId="414A402A" w14:textId="77777777" w:rsidR="007D66CF" w:rsidRDefault="007D66CF" w:rsidP="000B1A46">
      <w:pPr>
        <w:spacing w:line="360" w:lineRule="auto"/>
        <w:ind w:left="1416"/>
        <w:jc w:val="left"/>
      </w:pPr>
      <w:hyperlink r:id="rId13" w:history="1">
        <w:r w:rsidRPr="00030DE4">
          <w:rPr>
            <w:rStyle w:val="Hipervnculo"/>
          </w:rPr>
          <w:t>https://pereztirado.com/el-delito-de-omision-del-d</w:t>
        </w:r>
        <w:r w:rsidRPr="00030DE4">
          <w:rPr>
            <w:rStyle w:val="Hipervnculo"/>
          </w:rPr>
          <w:t>e</w:t>
        </w:r>
        <w:r w:rsidRPr="00030DE4">
          <w:rPr>
            <w:rStyle w:val="Hipervnculo"/>
          </w:rPr>
          <w:t>ber-de-socorro/</w:t>
        </w:r>
      </w:hyperlink>
    </w:p>
    <w:p w14:paraId="588C5ECA" w14:textId="77777777" w:rsidR="007D66CF" w:rsidRDefault="007D66CF" w:rsidP="000B1A46">
      <w:pPr>
        <w:spacing w:line="360" w:lineRule="auto"/>
        <w:ind w:left="1416"/>
        <w:jc w:val="left"/>
      </w:pPr>
      <w:hyperlink r:id="rId14" w:history="1">
        <w:r w:rsidRPr="00030DE4">
          <w:rPr>
            <w:rStyle w:val="Hipervnculo"/>
          </w:rPr>
          <w:t>https://www.conceptosjuridicos.com/codigo-penal-articulo-195/</w:t>
        </w:r>
      </w:hyperlink>
    </w:p>
    <w:p w14:paraId="1AE8FB35" w14:textId="77777777" w:rsidR="007D66CF" w:rsidRDefault="007D66CF" w:rsidP="00F81D4A">
      <w:pPr>
        <w:spacing w:line="360" w:lineRule="auto"/>
        <w:jc w:val="left"/>
      </w:pPr>
    </w:p>
    <w:p w14:paraId="5F86176B" w14:textId="3FBA2AA0" w:rsidR="006F5C9B" w:rsidRDefault="006F5C9B" w:rsidP="00F81D4A">
      <w:pPr>
        <w:spacing w:line="360" w:lineRule="auto"/>
        <w:jc w:val="left"/>
      </w:pPr>
      <w:r>
        <w:t>Se pide:</w:t>
      </w:r>
    </w:p>
    <w:p w14:paraId="0E58D464" w14:textId="77777777" w:rsidR="00091A04" w:rsidRDefault="006F5C9B" w:rsidP="004E5CDE">
      <w:pPr>
        <w:pStyle w:val="Prrafodelista"/>
        <w:numPr>
          <w:ilvl w:val="0"/>
          <w:numId w:val="5"/>
        </w:numPr>
        <w:spacing w:line="360" w:lineRule="auto"/>
      </w:pPr>
      <w:r w:rsidRPr="00091A04">
        <w:rPr>
          <w:b/>
        </w:rPr>
        <w:t>Comentario sobre el artículo</w:t>
      </w:r>
      <w:r>
        <w:t xml:space="preserve">, </w:t>
      </w:r>
    </w:p>
    <w:p w14:paraId="3C7B92AE" w14:textId="77777777" w:rsidR="00E21D61" w:rsidRPr="00E21D61" w:rsidRDefault="00E21D61" w:rsidP="00E21D61">
      <w:pPr>
        <w:pStyle w:val="NormalWeb"/>
        <w:rPr>
          <w:rFonts w:ascii="Trebuchet MS" w:hAnsi="Trebuchet MS"/>
          <w:sz w:val="20"/>
          <w:szCs w:val="20"/>
          <w:lang w:eastAsia="es-EC"/>
        </w:rPr>
      </w:pPr>
      <w:r w:rsidRPr="00E21D61">
        <w:rPr>
          <w:rFonts w:ascii="Trebuchet MS" w:hAnsi="Trebuchet MS"/>
          <w:sz w:val="20"/>
          <w:szCs w:val="20"/>
        </w:rPr>
        <w:t>Durante el primer semestre de 2024, España experimentó un aumento del 7,9% en los accidentes laborales mortales, con 299 trabajadores fallecidos en total, una cifra que refleja un repunte respecto al mismo período del año anterior. De estos, 275 fueron hombres y 24 mujeres, siendo esta última cifra la más alta en los últimos cinco años. Aunque el número de accidentes graves disminuyó ligeramente, un 1%, el aumento en las muertes laborales destaca, especialmente en sectores como la construcción, que registró un aumento del 29,6% en las muertes.</w:t>
      </w:r>
    </w:p>
    <w:p w14:paraId="6BB6E8F6" w14:textId="77777777" w:rsidR="00E21D61" w:rsidRPr="00E21D61" w:rsidRDefault="00E21D61" w:rsidP="00E21D61">
      <w:pPr>
        <w:pStyle w:val="NormalWeb"/>
        <w:rPr>
          <w:rFonts w:ascii="Trebuchet MS" w:hAnsi="Trebuchet MS"/>
          <w:sz w:val="20"/>
          <w:szCs w:val="20"/>
        </w:rPr>
      </w:pPr>
      <w:r w:rsidRPr="00E21D61">
        <w:rPr>
          <w:rFonts w:ascii="Trebuchet MS" w:hAnsi="Trebuchet MS"/>
          <w:sz w:val="20"/>
          <w:szCs w:val="20"/>
        </w:rPr>
        <w:t>El incremento también se reflejó en los accidentes in itinere, aquellos ocurridos en el trayecto hacia o desde el trabajo, con un aumento notable en los casos graves. En cuanto a las principales causas de fallecimiento, los infartos y los derrames cerebrales fueron los responsables de una gran parte de las muertes, seguidos por los atrapamientos y las caídas. Por otro lado, los accidentes laborales con baja fueron mayormente causados por sobreesfuerzos musculares y golpes contra objetos.</w:t>
      </w:r>
    </w:p>
    <w:p w14:paraId="7DE8E85F" w14:textId="77777777" w:rsidR="00E21D61" w:rsidRDefault="00E21D61" w:rsidP="00E21D61">
      <w:pPr>
        <w:spacing w:line="360" w:lineRule="auto"/>
        <w:ind w:left="360"/>
      </w:pPr>
    </w:p>
    <w:p w14:paraId="3ABA1B62" w14:textId="7C6373A7" w:rsidR="007A1619" w:rsidRPr="00091A04" w:rsidRDefault="007A1619" w:rsidP="004E5CDE">
      <w:pPr>
        <w:pStyle w:val="Prrafodelista"/>
        <w:numPr>
          <w:ilvl w:val="0"/>
          <w:numId w:val="5"/>
        </w:numPr>
        <w:spacing w:line="360" w:lineRule="auto"/>
        <w:rPr>
          <w:b/>
        </w:rPr>
      </w:pPr>
      <w:r w:rsidRPr="00091A04">
        <w:rPr>
          <w:b/>
        </w:rPr>
        <w:lastRenderedPageBreak/>
        <w:t>De la información de las estadísticas:</w:t>
      </w:r>
    </w:p>
    <w:p w14:paraId="75829AC2" w14:textId="2585EDEE" w:rsidR="006F5C9B" w:rsidRDefault="006F5C9B" w:rsidP="00091A04">
      <w:pPr>
        <w:pStyle w:val="Prrafodelista"/>
        <w:numPr>
          <w:ilvl w:val="0"/>
          <w:numId w:val="8"/>
        </w:numPr>
        <w:spacing w:line="360" w:lineRule="auto"/>
      </w:pPr>
      <w:r>
        <w:t>Análisis de</w:t>
      </w:r>
      <w:r w:rsidR="007A1619">
        <w:t xml:space="preserve">l número de </w:t>
      </w:r>
      <w:r>
        <w:t xml:space="preserve">accidentes de </w:t>
      </w:r>
      <w:r w:rsidR="007A1619">
        <w:t>t</w:t>
      </w:r>
      <w:r>
        <w:t xml:space="preserve">u comunidad autónoma </w:t>
      </w:r>
      <w:r w:rsidR="007A1619">
        <w:t>respecto al resto de comunidades.</w:t>
      </w:r>
    </w:p>
    <w:p w14:paraId="4B437973" w14:textId="0E282213" w:rsidR="00242667" w:rsidRDefault="00B25D24" w:rsidP="00B25D24">
      <w:pPr>
        <w:spacing w:line="360" w:lineRule="auto"/>
        <w:ind w:left="1068"/>
      </w:pPr>
      <w:r>
        <w:t xml:space="preserve">La comunidad valenciana se encuentra entre las 5 primeras en tener un global muy elevado con respecto a las demás comunidades, aunque hay un indices muchos más elevados no deja de ser una situación alarmante en cuanto los accidentes laborales </w:t>
      </w:r>
    </w:p>
    <w:p w14:paraId="1E0582A1" w14:textId="0C07DEE3" w:rsidR="007A1619" w:rsidRDefault="007A1619" w:rsidP="00091A04">
      <w:pPr>
        <w:pStyle w:val="Prrafodelista"/>
        <w:numPr>
          <w:ilvl w:val="0"/>
          <w:numId w:val="8"/>
        </w:numPr>
        <w:spacing w:line="360" w:lineRule="auto"/>
      </w:pPr>
      <w:r>
        <w:t>¿Las lesiones y causas de los accidentes se corresponden con algunos de los riesgos estudiados en los bloques teóricos?</w:t>
      </w:r>
    </w:p>
    <w:p w14:paraId="1951C373" w14:textId="6A636338" w:rsidR="002B057A" w:rsidRPr="00910B9C" w:rsidRDefault="00910B9C" w:rsidP="002B057A">
      <w:pPr>
        <w:spacing w:line="360" w:lineRule="auto"/>
        <w:ind w:left="708"/>
        <w:rPr>
          <w:lang w:val="es-EC"/>
        </w:rPr>
      </w:pPr>
      <w:r>
        <w:t>Si muchas de estas causas son las que hemos vistos anteriormente entre las cuales se encuentran: caídas de personas, movimiento del cuerpo como consecuencia a un esfuerzo físico hasta problemas eléctricos que da lugar a descargas eléctricas entre muchos más</w:t>
      </w:r>
    </w:p>
    <w:p w14:paraId="24FE60CA" w14:textId="5FCD7F8E" w:rsidR="007A1619" w:rsidRDefault="00091A04" w:rsidP="00091A04">
      <w:pPr>
        <w:pStyle w:val="Prrafodelista"/>
        <w:numPr>
          <w:ilvl w:val="0"/>
          <w:numId w:val="8"/>
        </w:numPr>
        <w:spacing w:line="360" w:lineRule="auto"/>
      </w:pPr>
      <w:r>
        <w:t>¿Qué conclusiones sacas de los datos obtenidos?</w:t>
      </w:r>
    </w:p>
    <w:p w14:paraId="63B69D57" w14:textId="344DA8AD" w:rsidR="00910B9C" w:rsidRDefault="00E36A99" w:rsidP="00910B9C">
      <w:pPr>
        <w:spacing w:line="360" w:lineRule="auto"/>
        <w:ind w:left="708"/>
      </w:pPr>
      <w:r>
        <w:t>Que hay que tener una mejor concientización acerca de los riesgos laborales y darle una importancia relevante para prevenir que estos datos sigan en aumento. Más que todo formar muy a menudo a los trabajadores y de la misma manera que tengan presente que deben poner de su parte para así evitar que pase lo peor</w:t>
      </w:r>
    </w:p>
    <w:p w14:paraId="0A1C6A10" w14:textId="3E7EA4D7" w:rsidR="007D66CF" w:rsidRDefault="007D66CF" w:rsidP="002A082B">
      <w:pPr>
        <w:pStyle w:val="Prrafodelista"/>
        <w:numPr>
          <w:ilvl w:val="0"/>
          <w:numId w:val="5"/>
        </w:numPr>
        <w:spacing w:line="360" w:lineRule="auto"/>
      </w:pPr>
      <w:r w:rsidRPr="000B1A46">
        <w:rPr>
          <w:b/>
        </w:rPr>
        <w:t xml:space="preserve">De los links </w:t>
      </w:r>
      <w:r w:rsidR="007E70EC" w:rsidRPr="000B1A46">
        <w:rPr>
          <w:b/>
        </w:rPr>
        <w:t>referidos a la omisión de socorro</w:t>
      </w:r>
      <w:r w:rsidR="007E70EC">
        <w:t>. S</w:t>
      </w:r>
      <w:r>
        <w:t xml:space="preserve">on muchas las noticias que hacen referencia a la huida, omisión de socorro al accidentado… esta acción está penada y se regula en el </w:t>
      </w:r>
      <w:r w:rsidR="00242667">
        <w:t>po</w:t>
      </w:r>
      <w:r>
        <w:t xml:space="preserve">código penal. </w:t>
      </w:r>
      <w:r w:rsidR="007E70EC">
        <w:t xml:space="preserve">De los links del apartado correspondiente (OMISIÓN DE SOCORRO) </w:t>
      </w:r>
      <w:r>
        <w:t xml:space="preserve">Se pide: </w:t>
      </w:r>
    </w:p>
    <w:p w14:paraId="25387DCD" w14:textId="7F1DA720" w:rsidR="007D66CF" w:rsidRDefault="007D66CF" w:rsidP="000B1A46">
      <w:pPr>
        <w:pStyle w:val="Prrafodelista"/>
        <w:numPr>
          <w:ilvl w:val="0"/>
          <w:numId w:val="9"/>
        </w:numPr>
        <w:spacing w:line="360" w:lineRule="auto"/>
      </w:pPr>
      <w:r>
        <w:t>Haz una reflexión personal sobre lo que aquí se indica.</w:t>
      </w:r>
    </w:p>
    <w:p w14:paraId="524D4890" w14:textId="77777777" w:rsidR="00647C2D" w:rsidRPr="00647C2D" w:rsidRDefault="00647C2D" w:rsidP="00647C2D">
      <w:pPr>
        <w:pStyle w:val="NormalWeb"/>
        <w:spacing w:line="360" w:lineRule="auto"/>
        <w:ind w:left="708"/>
        <w:rPr>
          <w:rFonts w:ascii="Trebuchet MS" w:hAnsi="Trebuchet MS"/>
          <w:sz w:val="20"/>
          <w:szCs w:val="20"/>
          <w:lang w:eastAsia="es-EC"/>
        </w:rPr>
      </w:pPr>
      <w:r w:rsidRPr="00647C2D">
        <w:rPr>
          <w:rFonts w:ascii="Trebuchet MS" w:hAnsi="Trebuchet MS"/>
          <w:sz w:val="20"/>
          <w:szCs w:val="20"/>
        </w:rPr>
        <w:t>La regulación de los delitos de omisión del deber de socorro y abandono del lugar del accidente muestra cómo el derecho intenta adaptarse a las demandas sociales de mayor justicia y solidaridad. Ambas figuras legales buscan castigar actos de indiferencia ante el sufrimiento ajeno, promoviendo un mayor compromiso ético.</w:t>
      </w:r>
    </w:p>
    <w:p w14:paraId="79E59F97" w14:textId="518DC4D0" w:rsidR="00647C2D" w:rsidRPr="00647C2D" w:rsidRDefault="00647C2D" w:rsidP="00647C2D">
      <w:pPr>
        <w:pStyle w:val="NormalWeb"/>
        <w:spacing w:line="360" w:lineRule="auto"/>
        <w:ind w:left="708"/>
        <w:rPr>
          <w:rFonts w:ascii="Trebuchet MS" w:hAnsi="Trebuchet MS"/>
          <w:sz w:val="20"/>
          <w:szCs w:val="20"/>
        </w:rPr>
      </w:pPr>
      <w:r w:rsidRPr="00647C2D">
        <w:rPr>
          <w:rFonts w:ascii="Trebuchet MS" w:hAnsi="Trebuchet MS"/>
          <w:sz w:val="20"/>
          <w:szCs w:val="20"/>
        </w:rPr>
        <w:t>El delito de omisión del deber de socorro, aunque necesario, plantea retos interpretativos que en ocasiones limitan su eficacia y generan descontento social. En contraste, el delito de abandono del lugar del accidente cierra esta brecha normativa, sancionando la actitud dolosa de quienes, tras un accidente, deciden eludir su responsabilidad moral y legal de asistir a las víctimas.</w:t>
      </w:r>
    </w:p>
    <w:p w14:paraId="3C2B84B0" w14:textId="77777777" w:rsidR="00647C2D" w:rsidRDefault="00647C2D" w:rsidP="00647C2D">
      <w:pPr>
        <w:pStyle w:val="Prrafodelista"/>
        <w:spacing w:line="360" w:lineRule="auto"/>
        <w:ind w:left="1068"/>
      </w:pPr>
    </w:p>
    <w:p w14:paraId="0D919FF2" w14:textId="77777777" w:rsidR="00647C2D" w:rsidRDefault="00647C2D" w:rsidP="00647C2D">
      <w:pPr>
        <w:pStyle w:val="Prrafodelista"/>
        <w:spacing w:line="360" w:lineRule="auto"/>
        <w:ind w:left="1068"/>
      </w:pPr>
    </w:p>
    <w:p w14:paraId="0C3F94E2" w14:textId="77777777" w:rsidR="00647C2D" w:rsidRDefault="00647C2D" w:rsidP="00647C2D">
      <w:pPr>
        <w:pStyle w:val="Prrafodelista"/>
        <w:spacing w:line="360" w:lineRule="auto"/>
        <w:ind w:left="1068"/>
      </w:pPr>
    </w:p>
    <w:p w14:paraId="5D52F0FD" w14:textId="77777777" w:rsidR="00647C2D" w:rsidRDefault="00647C2D" w:rsidP="00647C2D">
      <w:pPr>
        <w:pStyle w:val="Prrafodelista"/>
        <w:spacing w:line="360" w:lineRule="auto"/>
        <w:ind w:left="1068"/>
      </w:pPr>
    </w:p>
    <w:p w14:paraId="21DA725C" w14:textId="77777777" w:rsidR="00FC4645" w:rsidRDefault="00FC4645" w:rsidP="00FC4645">
      <w:pPr>
        <w:pStyle w:val="Prrafodelista"/>
        <w:spacing w:line="360" w:lineRule="auto"/>
        <w:ind w:left="1068"/>
      </w:pPr>
    </w:p>
    <w:p w14:paraId="2FA1631F" w14:textId="470635D0" w:rsidR="007D66CF" w:rsidRDefault="007D66CF" w:rsidP="000B1A46">
      <w:pPr>
        <w:pStyle w:val="Prrafodelista"/>
        <w:numPr>
          <w:ilvl w:val="0"/>
          <w:numId w:val="9"/>
        </w:numPr>
        <w:spacing w:line="360" w:lineRule="auto"/>
      </w:pPr>
      <w:r>
        <w:lastRenderedPageBreak/>
        <w:t>Busca una noticia que haga referencia a este asunto o comenta algún hecho que conozcas en el que se haya producido este hecho.</w:t>
      </w:r>
    </w:p>
    <w:p w14:paraId="78D9461E" w14:textId="7ED88535" w:rsidR="00647C2D" w:rsidRPr="00647C2D" w:rsidRDefault="00647C2D" w:rsidP="00647C2D">
      <w:pPr>
        <w:spacing w:line="360" w:lineRule="auto"/>
        <w:rPr>
          <w:lang w:val="es-EC"/>
        </w:rPr>
      </w:pPr>
      <w:r w:rsidRPr="00647C2D">
        <w:t>Satnam Singh estaba trabajando este lunes como llevaba tiempo haciendo, sin contrato y sin ninguna garantía. Por la tarde, mientras faenaba en un invernadero de Borgo Santa María, en la provincia de Latina, en el centro de Italia, quedó enganchado a una máquina para envolver el plástico que le aplastó las piernas y le amputó un brazo. Su patrón no le llevó al hospital, ni llamó a una ambulancia. Cogió al jornalero, lo subió a su furgoneta y, tras un trayecto de unos kilómetros, lo dejó tirado frente a su casa, con el brazo amputado en un cajón de los que tantas veces Singh había usado para recoger la fruta. La agonía de Singh acabó dos días después en un hospital de Roma donde este ciudadano indio de 31 años murió el miércoles.</w:t>
      </w:r>
    </w:p>
    <w:p w14:paraId="2CF771AE" w14:textId="4263DB58" w:rsidR="00647C2D" w:rsidRPr="00647C2D" w:rsidRDefault="00647C2D" w:rsidP="00647C2D">
      <w:pPr>
        <w:spacing w:line="360" w:lineRule="auto"/>
        <w:rPr>
          <w:lang w:val="es-EC"/>
        </w:rPr>
      </w:pPr>
      <w:r w:rsidRPr="00647C2D">
        <w:rPr>
          <w:lang w:val="es-EC"/>
        </w:rPr>
        <w:t>Hasta el lugar se desplazaron los servicios sanitarios de la cercana localidad de Villanueva de los Infantes y una UVI móvil, los cuáles no pudieron mantener con vida al conductor, el cual fallecería finalmente a las 07:35 horas del mismo día.</w:t>
      </w:r>
    </w:p>
    <w:sectPr w:rsidR="00647C2D" w:rsidRPr="00647C2D" w:rsidSect="00091A04">
      <w:headerReference w:type="default" r:id="rId15"/>
      <w:footerReference w:type="default" r:id="rId16"/>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8DF1B" w14:textId="77777777" w:rsidR="007A4FBF" w:rsidRDefault="007A4FBF" w:rsidP="00D24AF0">
      <w:pPr>
        <w:spacing w:before="0" w:after="0"/>
      </w:pPr>
      <w:r>
        <w:separator/>
      </w:r>
    </w:p>
  </w:endnote>
  <w:endnote w:type="continuationSeparator" w:id="0">
    <w:p w14:paraId="3BA7A813" w14:textId="77777777" w:rsidR="007A4FBF" w:rsidRDefault="007A4FBF" w:rsidP="00D24A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F6A4D" w14:textId="27CF7F0F" w:rsidR="00D24AF0" w:rsidRPr="00590BCD" w:rsidRDefault="001811A2" w:rsidP="00D24AF0">
    <w:pPr>
      <w:pStyle w:val="Piedepgina"/>
      <w:pBdr>
        <w:top w:val="single" w:sz="4" w:space="1" w:color="auto"/>
      </w:pBdr>
    </w:pPr>
    <w:r>
      <w:rPr>
        <w:b/>
      </w:rPr>
      <w:t>Ciclo</w:t>
    </w:r>
    <w:r>
      <w:t xml:space="preserve"> / Asignatura</w:t>
    </w:r>
    <w:r w:rsidR="009C5A16">
      <w:t xml:space="preserve"> </w:t>
    </w:r>
    <w:r w:rsidR="00D24AF0" w:rsidRPr="00590BCD">
      <w:tab/>
    </w:r>
    <w:r w:rsidR="00D24AF0" w:rsidRPr="00590BCD">
      <w:tab/>
    </w:r>
    <w:r w:rsidR="00D24AF0" w:rsidRPr="00590BCD">
      <w:rPr>
        <w:snapToGrid w:val="0"/>
      </w:rPr>
      <w:t xml:space="preserve">Página </w:t>
    </w:r>
    <w:r w:rsidR="00686FB8" w:rsidRPr="00590BCD">
      <w:rPr>
        <w:snapToGrid w:val="0"/>
      </w:rPr>
      <w:fldChar w:fldCharType="begin"/>
    </w:r>
    <w:r w:rsidR="00D24AF0" w:rsidRPr="00590BCD">
      <w:rPr>
        <w:snapToGrid w:val="0"/>
      </w:rPr>
      <w:instrText xml:space="preserve"> PAGE </w:instrText>
    </w:r>
    <w:r w:rsidR="00686FB8" w:rsidRPr="00590BCD">
      <w:rPr>
        <w:snapToGrid w:val="0"/>
      </w:rPr>
      <w:fldChar w:fldCharType="separate"/>
    </w:r>
    <w:r w:rsidR="000B1A46">
      <w:rPr>
        <w:snapToGrid w:val="0"/>
      </w:rPr>
      <w:t>1</w:t>
    </w:r>
    <w:r w:rsidR="00686FB8" w:rsidRPr="00590BCD">
      <w:rPr>
        <w:snapToGrid w:val="0"/>
      </w:rPr>
      <w:fldChar w:fldCharType="end"/>
    </w:r>
    <w:r w:rsidR="00D24AF0" w:rsidRPr="00590BCD">
      <w:rPr>
        <w:snapToGrid w:val="0"/>
      </w:rPr>
      <w:t xml:space="preserve"> de </w:t>
    </w:r>
    <w:r w:rsidR="00686FB8" w:rsidRPr="00590BCD">
      <w:rPr>
        <w:snapToGrid w:val="0"/>
      </w:rPr>
      <w:fldChar w:fldCharType="begin"/>
    </w:r>
    <w:r w:rsidR="00D24AF0" w:rsidRPr="00590BCD">
      <w:rPr>
        <w:snapToGrid w:val="0"/>
      </w:rPr>
      <w:instrText xml:space="preserve"> NUMPAGES </w:instrText>
    </w:r>
    <w:r w:rsidR="00686FB8" w:rsidRPr="00590BCD">
      <w:rPr>
        <w:snapToGrid w:val="0"/>
      </w:rPr>
      <w:fldChar w:fldCharType="separate"/>
    </w:r>
    <w:r w:rsidR="000B1A46">
      <w:rPr>
        <w:snapToGrid w:val="0"/>
      </w:rPr>
      <w:t>1</w:t>
    </w:r>
    <w:r w:rsidR="00686FB8" w:rsidRPr="00590BCD">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F09F6" w14:textId="77777777" w:rsidR="007A4FBF" w:rsidRDefault="007A4FBF" w:rsidP="00D24AF0">
      <w:pPr>
        <w:spacing w:before="0" w:after="0"/>
      </w:pPr>
      <w:r>
        <w:separator/>
      </w:r>
    </w:p>
  </w:footnote>
  <w:footnote w:type="continuationSeparator" w:id="0">
    <w:p w14:paraId="3D6AAD22" w14:textId="77777777" w:rsidR="007A4FBF" w:rsidRDefault="007A4FBF" w:rsidP="00D24AF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CB71F" w14:textId="54CC31AD" w:rsidR="00091A04" w:rsidRPr="00091A04" w:rsidRDefault="00091A04" w:rsidP="00091A04">
    <w:pPr>
      <w:pStyle w:val="Encabezado"/>
    </w:pPr>
    <w:r w:rsidRPr="00091A04">
      <w:drawing>
        <wp:anchor distT="0" distB="0" distL="114300" distR="114300" simplePos="0" relativeHeight="251659776" behindDoc="0" locked="0" layoutInCell="1" allowOverlap="1" wp14:anchorId="629C015A" wp14:editId="271B9A60">
          <wp:simplePos x="0" y="0"/>
          <wp:positionH relativeFrom="column">
            <wp:posOffset>4095750</wp:posOffset>
          </wp:positionH>
          <wp:positionV relativeFrom="paragraph">
            <wp:posOffset>-249555</wp:posOffset>
          </wp:positionV>
          <wp:extent cx="2095500" cy="63817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95500" cy="638175"/>
                  </a:xfrm>
                  <a:prstGeom prst="rect">
                    <a:avLst/>
                  </a:prstGeom>
                </pic:spPr>
              </pic:pic>
            </a:graphicData>
          </a:graphic>
        </wp:anchor>
      </w:drawing>
    </w:r>
    <w:r w:rsidR="000B1A46" w:rsidRPr="00091A04">
      <mc:AlternateContent>
        <mc:Choice Requires="wps">
          <w:drawing>
            <wp:anchor distT="4294967295" distB="4294967295" distL="114300" distR="114300" simplePos="0" relativeHeight="251660288" behindDoc="0" locked="0" layoutInCell="1" allowOverlap="1" wp14:anchorId="405D206C" wp14:editId="039A62C7">
              <wp:simplePos x="0" y="0"/>
              <wp:positionH relativeFrom="column">
                <wp:posOffset>-28575</wp:posOffset>
              </wp:positionH>
              <wp:positionV relativeFrom="paragraph">
                <wp:posOffset>350519</wp:posOffset>
              </wp:positionV>
              <wp:extent cx="7543800" cy="0"/>
              <wp:effectExtent l="0" t="0" r="0" b="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ln>
                        <a:headEnd type="none" w="med" len="med"/>
                        <a:tailEnd type="none" w="med" len="med"/>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55FB7C8" id="_x0000_t32" coordsize="21600,21600" o:spt="32" o:oned="t" path="m,l21600,21600e" filled="f">
              <v:path arrowok="t" fillok="f" o:connecttype="none"/>
              <o:lock v:ext="edit" shapetype="t"/>
            </v:shapetype>
            <v:shape id="AutoShape 6" o:spid="_x0000_s1026" type="#_x0000_t32" style="position:absolute;margin-left:-2.25pt;margin-top:27.6pt;width:59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" strokecolor="#70ad47 [3209]" strokeweight="1.5pt">
              <v:stroke joinstyle="miter"/>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4CA"/>
    <w:multiLevelType w:val="multilevel"/>
    <w:tmpl w:val="60E6BF10"/>
    <w:lvl w:ilvl="0">
      <w:start w:val="1"/>
      <w:numFmt w:val="decimal"/>
      <w:pStyle w:val="Ttulo1"/>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6A4140"/>
    <w:multiLevelType w:val="hybridMultilevel"/>
    <w:tmpl w:val="08CA8A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9759D6"/>
    <w:multiLevelType w:val="hybridMultilevel"/>
    <w:tmpl w:val="7F6CCF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D9135A"/>
    <w:multiLevelType w:val="hybridMultilevel"/>
    <w:tmpl w:val="3F5032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586"/>
    <w:multiLevelType w:val="hybridMultilevel"/>
    <w:tmpl w:val="47FA977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A452675"/>
    <w:multiLevelType w:val="hybridMultilevel"/>
    <w:tmpl w:val="1804A052"/>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3E1A2B22"/>
    <w:multiLevelType w:val="multilevel"/>
    <w:tmpl w:val="373C6C1E"/>
    <w:lvl w:ilvl="0">
      <w:start w:val="1"/>
      <w:numFmt w:val="decimal"/>
      <w:pStyle w:val="Ttulo10"/>
      <w:lvlText w:val="%1."/>
      <w:lvlJc w:val="left"/>
      <w:pPr>
        <w:ind w:left="360" w:hanging="360"/>
      </w:pPr>
      <w:rPr>
        <w:b/>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58"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A428E1"/>
    <w:multiLevelType w:val="hybridMultilevel"/>
    <w:tmpl w:val="0CB837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1FD6E2D"/>
    <w:multiLevelType w:val="hybridMultilevel"/>
    <w:tmpl w:val="24F05F8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14274530">
    <w:abstractNumId w:val="0"/>
  </w:num>
  <w:num w:numId="2" w16cid:durableId="18294411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9626888">
    <w:abstractNumId w:val="2"/>
  </w:num>
  <w:num w:numId="4" w16cid:durableId="1271008885">
    <w:abstractNumId w:val="1"/>
  </w:num>
  <w:num w:numId="5" w16cid:durableId="2039549937">
    <w:abstractNumId w:val="3"/>
  </w:num>
  <w:num w:numId="6" w16cid:durableId="1311716708">
    <w:abstractNumId w:val="7"/>
  </w:num>
  <w:num w:numId="7" w16cid:durableId="235868545">
    <w:abstractNumId w:val="8"/>
  </w:num>
  <w:num w:numId="8" w16cid:durableId="934751316">
    <w:abstractNumId w:val="5"/>
  </w:num>
  <w:num w:numId="9" w16cid:durableId="39316363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E21"/>
    <w:rsid w:val="000001FD"/>
    <w:rsid w:val="0002241E"/>
    <w:rsid w:val="00030426"/>
    <w:rsid w:val="00031D06"/>
    <w:rsid w:val="000529ED"/>
    <w:rsid w:val="0006311C"/>
    <w:rsid w:val="00070029"/>
    <w:rsid w:val="0007308F"/>
    <w:rsid w:val="00076B9A"/>
    <w:rsid w:val="00091A04"/>
    <w:rsid w:val="000A5B93"/>
    <w:rsid w:val="000A5BCE"/>
    <w:rsid w:val="000B01A8"/>
    <w:rsid w:val="000B1A46"/>
    <w:rsid w:val="000B411F"/>
    <w:rsid w:val="000B5864"/>
    <w:rsid w:val="000C2EA4"/>
    <w:rsid w:val="000D6FD8"/>
    <w:rsid w:val="000E36E0"/>
    <w:rsid w:val="000F0AA6"/>
    <w:rsid w:val="000F299B"/>
    <w:rsid w:val="0010121D"/>
    <w:rsid w:val="001143EE"/>
    <w:rsid w:val="00135AAE"/>
    <w:rsid w:val="00143741"/>
    <w:rsid w:val="00146716"/>
    <w:rsid w:val="00162348"/>
    <w:rsid w:val="001771E8"/>
    <w:rsid w:val="00177FBA"/>
    <w:rsid w:val="00180584"/>
    <w:rsid w:val="001811A2"/>
    <w:rsid w:val="00185F11"/>
    <w:rsid w:val="00186FA5"/>
    <w:rsid w:val="001A19B4"/>
    <w:rsid w:val="001A3651"/>
    <w:rsid w:val="001B53AA"/>
    <w:rsid w:val="001B7FBC"/>
    <w:rsid w:val="001C183D"/>
    <w:rsid w:val="001C222C"/>
    <w:rsid w:val="001D2FF4"/>
    <w:rsid w:val="001D47A7"/>
    <w:rsid w:val="001E3E2D"/>
    <w:rsid w:val="001F532B"/>
    <w:rsid w:val="00204470"/>
    <w:rsid w:val="00206885"/>
    <w:rsid w:val="00223BEF"/>
    <w:rsid w:val="0022558A"/>
    <w:rsid w:val="00235F8F"/>
    <w:rsid w:val="00237869"/>
    <w:rsid w:val="00242667"/>
    <w:rsid w:val="00245E21"/>
    <w:rsid w:val="002526A2"/>
    <w:rsid w:val="00253EB9"/>
    <w:rsid w:val="00254403"/>
    <w:rsid w:val="002717EF"/>
    <w:rsid w:val="00272904"/>
    <w:rsid w:val="002752B7"/>
    <w:rsid w:val="002A0E4B"/>
    <w:rsid w:val="002B057A"/>
    <w:rsid w:val="002B6FED"/>
    <w:rsid w:val="002C04C8"/>
    <w:rsid w:val="002C5C7B"/>
    <w:rsid w:val="002E1F2E"/>
    <w:rsid w:val="002E7959"/>
    <w:rsid w:val="002F44E1"/>
    <w:rsid w:val="00315DB0"/>
    <w:rsid w:val="00323202"/>
    <w:rsid w:val="00361B70"/>
    <w:rsid w:val="003761AE"/>
    <w:rsid w:val="00377348"/>
    <w:rsid w:val="003845C5"/>
    <w:rsid w:val="00390C78"/>
    <w:rsid w:val="00393B2F"/>
    <w:rsid w:val="003A6F4C"/>
    <w:rsid w:val="003B7109"/>
    <w:rsid w:val="003D07E7"/>
    <w:rsid w:val="00403349"/>
    <w:rsid w:val="00420129"/>
    <w:rsid w:val="00422F90"/>
    <w:rsid w:val="00442B75"/>
    <w:rsid w:val="004A083F"/>
    <w:rsid w:val="004C0EB4"/>
    <w:rsid w:val="004C6B7E"/>
    <w:rsid w:val="004D79C4"/>
    <w:rsid w:val="004F0999"/>
    <w:rsid w:val="004F1BDA"/>
    <w:rsid w:val="00505307"/>
    <w:rsid w:val="0052664D"/>
    <w:rsid w:val="005269B4"/>
    <w:rsid w:val="00542284"/>
    <w:rsid w:val="00542624"/>
    <w:rsid w:val="0054538E"/>
    <w:rsid w:val="00552AA4"/>
    <w:rsid w:val="00555C0C"/>
    <w:rsid w:val="00566BE7"/>
    <w:rsid w:val="00590BCD"/>
    <w:rsid w:val="00591488"/>
    <w:rsid w:val="00594CE6"/>
    <w:rsid w:val="005B0FBC"/>
    <w:rsid w:val="005C7850"/>
    <w:rsid w:val="005D0B9D"/>
    <w:rsid w:val="005D4703"/>
    <w:rsid w:val="005D6A85"/>
    <w:rsid w:val="005F00F2"/>
    <w:rsid w:val="005F0B7E"/>
    <w:rsid w:val="005F7167"/>
    <w:rsid w:val="005F7C20"/>
    <w:rsid w:val="006008BF"/>
    <w:rsid w:val="006104D9"/>
    <w:rsid w:val="0062491D"/>
    <w:rsid w:val="00630056"/>
    <w:rsid w:val="0063407D"/>
    <w:rsid w:val="006420E2"/>
    <w:rsid w:val="006443FE"/>
    <w:rsid w:val="00647C2D"/>
    <w:rsid w:val="00651856"/>
    <w:rsid w:val="006532D1"/>
    <w:rsid w:val="00674BEA"/>
    <w:rsid w:val="00686FB8"/>
    <w:rsid w:val="006B7039"/>
    <w:rsid w:val="006C7F87"/>
    <w:rsid w:val="006D0173"/>
    <w:rsid w:val="006D1FC8"/>
    <w:rsid w:val="006D2E48"/>
    <w:rsid w:val="006E5158"/>
    <w:rsid w:val="006E7102"/>
    <w:rsid w:val="006F1D80"/>
    <w:rsid w:val="006F5C9B"/>
    <w:rsid w:val="0070374E"/>
    <w:rsid w:val="00707A4E"/>
    <w:rsid w:val="00710DFE"/>
    <w:rsid w:val="00734350"/>
    <w:rsid w:val="0073785C"/>
    <w:rsid w:val="007568D0"/>
    <w:rsid w:val="007763EF"/>
    <w:rsid w:val="007A1619"/>
    <w:rsid w:val="007A4FBF"/>
    <w:rsid w:val="007B3C44"/>
    <w:rsid w:val="007B48BA"/>
    <w:rsid w:val="007C1525"/>
    <w:rsid w:val="007C1B39"/>
    <w:rsid w:val="007C318D"/>
    <w:rsid w:val="007C66AD"/>
    <w:rsid w:val="007D4517"/>
    <w:rsid w:val="007D66CF"/>
    <w:rsid w:val="007D766E"/>
    <w:rsid w:val="007E04FD"/>
    <w:rsid w:val="007E70EC"/>
    <w:rsid w:val="007F5C54"/>
    <w:rsid w:val="00802599"/>
    <w:rsid w:val="008028B9"/>
    <w:rsid w:val="00806505"/>
    <w:rsid w:val="008074F2"/>
    <w:rsid w:val="008106C5"/>
    <w:rsid w:val="00822FC6"/>
    <w:rsid w:val="0082562A"/>
    <w:rsid w:val="00844AEA"/>
    <w:rsid w:val="008463C6"/>
    <w:rsid w:val="00853847"/>
    <w:rsid w:val="008561AB"/>
    <w:rsid w:val="008605B0"/>
    <w:rsid w:val="0089698C"/>
    <w:rsid w:val="008A3D05"/>
    <w:rsid w:val="008D0575"/>
    <w:rsid w:val="008E3ECB"/>
    <w:rsid w:val="008E5FC5"/>
    <w:rsid w:val="008F019A"/>
    <w:rsid w:val="00906CDB"/>
    <w:rsid w:val="00910B9C"/>
    <w:rsid w:val="00913F7A"/>
    <w:rsid w:val="0091586E"/>
    <w:rsid w:val="009249BF"/>
    <w:rsid w:val="0093752E"/>
    <w:rsid w:val="00946595"/>
    <w:rsid w:val="00954D51"/>
    <w:rsid w:val="009575E7"/>
    <w:rsid w:val="00972EDB"/>
    <w:rsid w:val="009819BD"/>
    <w:rsid w:val="009828B2"/>
    <w:rsid w:val="009A0899"/>
    <w:rsid w:val="009A711F"/>
    <w:rsid w:val="009C5A16"/>
    <w:rsid w:val="009E169C"/>
    <w:rsid w:val="009E4000"/>
    <w:rsid w:val="009E67B8"/>
    <w:rsid w:val="009F7339"/>
    <w:rsid w:val="00A11A43"/>
    <w:rsid w:val="00A120A8"/>
    <w:rsid w:val="00A134CA"/>
    <w:rsid w:val="00A30A12"/>
    <w:rsid w:val="00A34C79"/>
    <w:rsid w:val="00A42118"/>
    <w:rsid w:val="00A57BAA"/>
    <w:rsid w:val="00A620B9"/>
    <w:rsid w:val="00A66EF1"/>
    <w:rsid w:val="00A72ADE"/>
    <w:rsid w:val="00A846DD"/>
    <w:rsid w:val="00A85E0D"/>
    <w:rsid w:val="00AB4AB7"/>
    <w:rsid w:val="00AB59E2"/>
    <w:rsid w:val="00AC07CB"/>
    <w:rsid w:val="00AF5D1F"/>
    <w:rsid w:val="00B01047"/>
    <w:rsid w:val="00B01BC2"/>
    <w:rsid w:val="00B02C7F"/>
    <w:rsid w:val="00B16AC2"/>
    <w:rsid w:val="00B236F6"/>
    <w:rsid w:val="00B246C4"/>
    <w:rsid w:val="00B25D24"/>
    <w:rsid w:val="00B664BE"/>
    <w:rsid w:val="00B87492"/>
    <w:rsid w:val="00B92AFE"/>
    <w:rsid w:val="00B94A0B"/>
    <w:rsid w:val="00BA20E1"/>
    <w:rsid w:val="00BA2D29"/>
    <w:rsid w:val="00BC2CAA"/>
    <w:rsid w:val="00BC783D"/>
    <w:rsid w:val="00C0510E"/>
    <w:rsid w:val="00C149EA"/>
    <w:rsid w:val="00C24DEC"/>
    <w:rsid w:val="00C36019"/>
    <w:rsid w:val="00C576F8"/>
    <w:rsid w:val="00C62530"/>
    <w:rsid w:val="00C775EA"/>
    <w:rsid w:val="00C83D10"/>
    <w:rsid w:val="00C86363"/>
    <w:rsid w:val="00C95DEA"/>
    <w:rsid w:val="00CA1999"/>
    <w:rsid w:val="00CB5674"/>
    <w:rsid w:val="00CC54ED"/>
    <w:rsid w:val="00CF3781"/>
    <w:rsid w:val="00D11647"/>
    <w:rsid w:val="00D24AF0"/>
    <w:rsid w:val="00D34329"/>
    <w:rsid w:val="00D36053"/>
    <w:rsid w:val="00D43C73"/>
    <w:rsid w:val="00D440D5"/>
    <w:rsid w:val="00D60A69"/>
    <w:rsid w:val="00D63B18"/>
    <w:rsid w:val="00D769D2"/>
    <w:rsid w:val="00D90729"/>
    <w:rsid w:val="00DA1CCA"/>
    <w:rsid w:val="00DA1E2B"/>
    <w:rsid w:val="00DA2706"/>
    <w:rsid w:val="00DA30A1"/>
    <w:rsid w:val="00DA7A1A"/>
    <w:rsid w:val="00DB160E"/>
    <w:rsid w:val="00DB1B31"/>
    <w:rsid w:val="00DB3D04"/>
    <w:rsid w:val="00DB438F"/>
    <w:rsid w:val="00DC247F"/>
    <w:rsid w:val="00DC39E5"/>
    <w:rsid w:val="00DD3ED3"/>
    <w:rsid w:val="00DE47C6"/>
    <w:rsid w:val="00DF2345"/>
    <w:rsid w:val="00E16398"/>
    <w:rsid w:val="00E17C4F"/>
    <w:rsid w:val="00E21D61"/>
    <w:rsid w:val="00E25092"/>
    <w:rsid w:val="00E36A99"/>
    <w:rsid w:val="00E85639"/>
    <w:rsid w:val="00E85B5B"/>
    <w:rsid w:val="00E92C42"/>
    <w:rsid w:val="00EA123F"/>
    <w:rsid w:val="00EB685C"/>
    <w:rsid w:val="00EB7D3C"/>
    <w:rsid w:val="00EE3407"/>
    <w:rsid w:val="00EE3AB4"/>
    <w:rsid w:val="00EE3D07"/>
    <w:rsid w:val="00EE5029"/>
    <w:rsid w:val="00F11833"/>
    <w:rsid w:val="00F16FE1"/>
    <w:rsid w:val="00F34BFE"/>
    <w:rsid w:val="00F55CEA"/>
    <w:rsid w:val="00F81D4A"/>
    <w:rsid w:val="00F9203D"/>
    <w:rsid w:val="00F9498A"/>
    <w:rsid w:val="00FB7DE3"/>
    <w:rsid w:val="00FC2659"/>
    <w:rsid w:val="00FC4645"/>
    <w:rsid w:val="00FE21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BDEA1"/>
  <w15:docId w15:val="{5BF24A26-8EAD-457F-B9C4-11835E32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FD"/>
    <w:pPr>
      <w:spacing w:before="120" w:after="120" w:line="240" w:lineRule="auto"/>
      <w:jc w:val="both"/>
    </w:pPr>
    <w:rPr>
      <w:rFonts w:ascii="Trebuchet MS" w:eastAsia="Times New Roman" w:hAnsi="Trebuchet MS" w:cs="Times New Roman"/>
      <w:noProof/>
      <w:sz w:val="20"/>
      <w:szCs w:val="20"/>
      <w:lang w:eastAsia="es-ES"/>
    </w:rPr>
  </w:style>
  <w:style w:type="paragraph" w:styleId="Ttulo10">
    <w:name w:val="heading 1"/>
    <w:basedOn w:val="Prrafodelista"/>
    <w:next w:val="Normal"/>
    <w:link w:val="Ttulo1Car"/>
    <w:qFormat/>
    <w:rsid w:val="00EE3D07"/>
    <w:pPr>
      <w:numPr>
        <w:numId w:val="2"/>
      </w:numPr>
      <w:spacing w:after="0" w:line="360" w:lineRule="auto"/>
      <w:contextualSpacing w:val="0"/>
      <w:outlineLvl w:val="0"/>
    </w:pPr>
    <w:rPr>
      <w:b/>
      <w:noProof w:val="0"/>
      <w:sz w:val="22"/>
      <w:szCs w:val="22"/>
    </w:rPr>
  </w:style>
  <w:style w:type="paragraph" w:styleId="Ttulo2">
    <w:name w:val="heading 2"/>
    <w:basedOn w:val="Normal"/>
    <w:next w:val="Normal"/>
    <w:link w:val="Ttulo2Car"/>
    <w:uiPriority w:val="9"/>
    <w:unhideWhenUsed/>
    <w:qFormat/>
    <w:rsid w:val="00EE3D07"/>
    <w:pPr>
      <w:keepNext/>
      <w:keepLines/>
      <w:spacing w:before="40" w:after="0" w:line="259" w:lineRule="auto"/>
      <w:jc w:val="left"/>
      <w:outlineLvl w:val="1"/>
    </w:pPr>
    <w:rPr>
      <w:rFonts w:asciiTheme="majorHAnsi" w:eastAsiaTheme="majorEastAsia" w:hAnsiTheme="majorHAnsi" w:cstheme="majorBidi"/>
      <w:noProof w:val="0"/>
      <w:color w:val="2E74B5" w:themeColor="accent1" w:themeShade="BF"/>
      <w:sz w:val="26"/>
      <w:szCs w:val="26"/>
      <w:lang w:eastAsia="en-US"/>
    </w:rPr>
  </w:style>
  <w:style w:type="paragraph" w:styleId="Ttulo3">
    <w:name w:val="heading 3"/>
    <w:basedOn w:val="Normal"/>
    <w:next w:val="Normal"/>
    <w:link w:val="Ttulo3Car"/>
    <w:uiPriority w:val="9"/>
    <w:unhideWhenUsed/>
    <w:qFormat/>
    <w:rsid w:val="00EE3D07"/>
    <w:pPr>
      <w:keepNext/>
      <w:keepLines/>
      <w:spacing w:before="40" w:after="0" w:line="259" w:lineRule="auto"/>
      <w:jc w:val="left"/>
      <w:outlineLvl w:val="2"/>
    </w:pPr>
    <w:rPr>
      <w:rFonts w:asciiTheme="majorHAnsi" w:eastAsiaTheme="majorEastAsia" w:hAnsiTheme="majorHAnsi" w:cstheme="majorBidi"/>
      <w:noProof w:val="0"/>
      <w:color w:val="1F4D78" w:themeColor="accent1" w:themeShade="7F"/>
      <w:sz w:val="24"/>
      <w:szCs w:val="24"/>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24AF0"/>
    <w:pPr>
      <w:tabs>
        <w:tab w:val="center" w:pos="4252"/>
        <w:tab w:val="right" w:pos="8504"/>
      </w:tabs>
      <w:spacing w:after="0"/>
    </w:pPr>
  </w:style>
  <w:style w:type="character" w:customStyle="1" w:styleId="EncabezadoCar">
    <w:name w:val="Encabezado Car"/>
    <w:basedOn w:val="Fuentedeprrafopredeter"/>
    <w:link w:val="Encabezado"/>
    <w:rsid w:val="00D24AF0"/>
  </w:style>
  <w:style w:type="paragraph" w:styleId="Piedepgina">
    <w:name w:val="footer"/>
    <w:basedOn w:val="Normal"/>
    <w:link w:val="PiedepginaCar"/>
    <w:unhideWhenUsed/>
    <w:rsid w:val="00D24AF0"/>
    <w:pPr>
      <w:tabs>
        <w:tab w:val="center" w:pos="4252"/>
        <w:tab w:val="right" w:pos="8504"/>
      </w:tabs>
      <w:spacing w:after="0"/>
    </w:pPr>
  </w:style>
  <w:style w:type="character" w:customStyle="1" w:styleId="PiedepginaCar">
    <w:name w:val="Pie de página Car"/>
    <w:basedOn w:val="Fuentedeprrafopredeter"/>
    <w:link w:val="Piedepgina"/>
    <w:uiPriority w:val="99"/>
    <w:rsid w:val="00D24AF0"/>
  </w:style>
  <w:style w:type="paragraph" w:styleId="Prrafodelista">
    <w:name w:val="List Paragraph"/>
    <w:basedOn w:val="Normal"/>
    <w:uiPriority w:val="34"/>
    <w:qFormat/>
    <w:rsid w:val="00D24AF0"/>
    <w:pPr>
      <w:ind w:left="720"/>
      <w:contextualSpacing/>
    </w:pPr>
  </w:style>
  <w:style w:type="character" w:customStyle="1" w:styleId="Ttulo1Car">
    <w:name w:val="Título 1 Car"/>
    <w:basedOn w:val="Fuentedeprrafopredeter"/>
    <w:link w:val="Ttulo10"/>
    <w:rsid w:val="00EE3D07"/>
    <w:rPr>
      <w:rFonts w:ascii="Trebuchet MS" w:eastAsia="Times New Roman" w:hAnsi="Trebuchet MS" w:cs="Times New Roman"/>
      <w:b/>
      <w:lang w:eastAsia="es-ES"/>
    </w:rPr>
  </w:style>
  <w:style w:type="paragraph" w:customStyle="1" w:styleId="Ttulo1">
    <w:name w:val="Título1"/>
    <w:basedOn w:val="Normal"/>
    <w:next w:val="Normal"/>
    <w:link w:val="TtuloCar"/>
    <w:rsid w:val="00D24AF0"/>
    <w:pPr>
      <w:numPr>
        <w:numId w:val="1"/>
      </w:numPr>
    </w:pPr>
    <w:rPr>
      <w:b/>
      <w:noProof w:val="0"/>
      <w:szCs w:val="22"/>
      <w:lang w:val="es-ES_tradnl"/>
    </w:rPr>
  </w:style>
  <w:style w:type="character" w:customStyle="1" w:styleId="TtuloCar">
    <w:name w:val="Título Car"/>
    <w:basedOn w:val="Fuentedeprrafopredeter"/>
    <w:link w:val="Ttulo1"/>
    <w:rsid w:val="00D24AF0"/>
    <w:rPr>
      <w:rFonts w:ascii="Trebuchet MS" w:eastAsia="Times New Roman" w:hAnsi="Trebuchet MS" w:cs="Times New Roman"/>
      <w:b/>
      <w:sz w:val="20"/>
      <w:lang w:val="es-ES_tradnl" w:eastAsia="es-ES"/>
    </w:rPr>
  </w:style>
  <w:style w:type="paragraph" w:styleId="Sinespaciado">
    <w:name w:val="No Spacing"/>
    <w:uiPriority w:val="1"/>
    <w:qFormat/>
    <w:rsid w:val="00D24AF0"/>
    <w:pPr>
      <w:spacing w:after="0" w:line="240" w:lineRule="auto"/>
      <w:jc w:val="both"/>
    </w:pPr>
    <w:rPr>
      <w:rFonts w:ascii="Calibri" w:eastAsia="Times New Roman" w:hAnsi="Calibri" w:cs="Times New Roman"/>
      <w:noProof/>
      <w:szCs w:val="20"/>
      <w:lang w:eastAsia="es-ES"/>
    </w:rPr>
  </w:style>
  <w:style w:type="paragraph" w:styleId="TtuloTDC">
    <w:name w:val="TOC Heading"/>
    <w:basedOn w:val="Ttulo10"/>
    <w:next w:val="Normal"/>
    <w:uiPriority w:val="39"/>
    <w:unhideWhenUsed/>
    <w:qFormat/>
    <w:rsid w:val="00D24AF0"/>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D24AF0"/>
    <w:pPr>
      <w:spacing w:after="100"/>
    </w:pPr>
  </w:style>
  <w:style w:type="character" w:styleId="Hipervnculo">
    <w:name w:val="Hyperlink"/>
    <w:basedOn w:val="Fuentedeprrafopredeter"/>
    <w:uiPriority w:val="99"/>
    <w:unhideWhenUsed/>
    <w:rsid w:val="00D24AF0"/>
    <w:rPr>
      <w:color w:val="0563C1" w:themeColor="hyperlink"/>
      <w:u w:val="single"/>
    </w:rPr>
  </w:style>
  <w:style w:type="paragraph" w:styleId="Textodeglobo">
    <w:name w:val="Balloon Text"/>
    <w:basedOn w:val="Normal"/>
    <w:link w:val="TextodegloboCar"/>
    <w:uiPriority w:val="99"/>
    <w:semiHidden/>
    <w:unhideWhenUsed/>
    <w:rsid w:val="00590BCD"/>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0BCD"/>
    <w:rPr>
      <w:rFonts w:ascii="Segoe UI" w:eastAsia="Times New Roman" w:hAnsi="Segoe UI" w:cs="Segoe UI"/>
      <w:noProof/>
      <w:sz w:val="18"/>
      <w:szCs w:val="18"/>
      <w:lang w:eastAsia="es-ES"/>
    </w:rPr>
  </w:style>
  <w:style w:type="table" w:customStyle="1" w:styleId="GridTable1Light1">
    <w:name w:val="Grid Table 1 Light1"/>
    <w:basedOn w:val="Tablanormal"/>
    <w:uiPriority w:val="46"/>
    <w:rsid w:val="00DA7A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0E36E0"/>
    <w:pPr>
      <w:spacing w:before="100" w:beforeAutospacing="1" w:after="100" w:afterAutospacing="1"/>
      <w:jc w:val="left"/>
    </w:pPr>
    <w:rPr>
      <w:rFonts w:ascii="Times New Roman" w:hAnsi="Times New Roman"/>
      <w:noProof w:val="0"/>
      <w:sz w:val="24"/>
      <w:szCs w:val="24"/>
    </w:rPr>
  </w:style>
  <w:style w:type="table" w:customStyle="1" w:styleId="PlainTable31">
    <w:name w:val="Plain Table 31"/>
    <w:basedOn w:val="Tablanormal"/>
    <w:uiPriority w:val="43"/>
    <w:rsid w:val="00EA12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2Car">
    <w:name w:val="Título 2 Car"/>
    <w:basedOn w:val="Fuentedeprrafopredeter"/>
    <w:link w:val="Ttulo2"/>
    <w:uiPriority w:val="9"/>
    <w:rsid w:val="00EE3D0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E3D07"/>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E3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C222C"/>
    <w:pPr>
      <w:spacing w:before="0" w:after="0"/>
    </w:pPr>
  </w:style>
  <w:style w:type="character" w:customStyle="1" w:styleId="TextonotapieCar">
    <w:name w:val="Texto nota pie Car"/>
    <w:basedOn w:val="Fuentedeprrafopredeter"/>
    <w:link w:val="Textonotapie"/>
    <w:uiPriority w:val="99"/>
    <w:semiHidden/>
    <w:rsid w:val="001C222C"/>
    <w:rPr>
      <w:rFonts w:ascii="Trebuchet MS" w:eastAsia="Times New Roman" w:hAnsi="Trebuchet MS" w:cs="Times New Roman"/>
      <w:noProof/>
      <w:sz w:val="20"/>
      <w:szCs w:val="20"/>
      <w:lang w:eastAsia="es-ES"/>
    </w:rPr>
  </w:style>
  <w:style w:type="character" w:styleId="Refdenotaalpie">
    <w:name w:val="footnote reference"/>
    <w:basedOn w:val="Fuentedeprrafopredeter"/>
    <w:uiPriority w:val="99"/>
    <w:semiHidden/>
    <w:unhideWhenUsed/>
    <w:rsid w:val="001C222C"/>
    <w:rPr>
      <w:vertAlign w:val="superscript"/>
    </w:rPr>
  </w:style>
  <w:style w:type="character" w:customStyle="1" w:styleId="Mencinsinresolver1">
    <w:name w:val="Mención sin resolver1"/>
    <w:basedOn w:val="Fuentedeprrafopredeter"/>
    <w:uiPriority w:val="99"/>
    <w:semiHidden/>
    <w:unhideWhenUsed/>
    <w:rsid w:val="00A66EF1"/>
    <w:rPr>
      <w:color w:val="605E5C"/>
      <w:shd w:val="clear" w:color="auto" w:fill="E1DFDD"/>
    </w:rPr>
  </w:style>
  <w:style w:type="character" w:styleId="Hipervnculovisitado">
    <w:name w:val="FollowedHyperlink"/>
    <w:basedOn w:val="Fuentedeprrafopredeter"/>
    <w:uiPriority w:val="99"/>
    <w:semiHidden/>
    <w:unhideWhenUsed/>
    <w:rsid w:val="00846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5078">
      <w:bodyDiv w:val="1"/>
      <w:marLeft w:val="0"/>
      <w:marRight w:val="0"/>
      <w:marTop w:val="0"/>
      <w:marBottom w:val="0"/>
      <w:divBdr>
        <w:top w:val="none" w:sz="0" w:space="0" w:color="auto"/>
        <w:left w:val="none" w:sz="0" w:space="0" w:color="auto"/>
        <w:bottom w:val="none" w:sz="0" w:space="0" w:color="auto"/>
        <w:right w:val="none" w:sz="0" w:space="0" w:color="auto"/>
      </w:divBdr>
    </w:div>
    <w:div w:id="159198528">
      <w:bodyDiv w:val="1"/>
      <w:marLeft w:val="0"/>
      <w:marRight w:val="0"/>
      <w:marTop w:val="0"/>
      <w:marBottom w:val="0"/>
      <w:divBdr>
        <w:top w:val="none" w:sz="0" w:space="0" w:color="auto"/>
        <w:left w:val="none" w:sz="0" w:space="0" w:color="auto"/>
        <w:bottom w:val="none" w:sz="0" w:space="0" w:color="auto"/>
        <w:right w:val="none" w:sz="0" w:space="0" w:color="auto"/>
      </w:divBdr>
    </w:div>
    <w:div w:id="244656321">
      <w:bodyDiv w:val="1"/>
      <w:marLeft w:val="0"/>
      <w:marRight w:val="0"/>
      <w:marTop w:val="0"/>
      <w:marBottom w:val="0"/>
      <w:divBdr>
        <w:top w:val="none" w:sz="0" w:space="0" w:color="auto"/>
        <w:left w:val="none" w:sz="0" w:space="0" w:color="auto"/>
        <w:bottom w:val="none" w:sz="0" w:space="0" w:color="auto"/>
        <w:right w:val="none" w:sz="0" w:space="0" w:color="auto"/>
      </w:divBdr>
      <w:divsChild>
        <w:div w:id="888999697">
          <w:marLeft w:val="0"/>
          <w:marRight w:val="0"/>
          <w:marTop w:val="0"/>
          <w:marBottom w:val="0"/>
          <w:divBdr>
            <w:top w:val="none" w:sz="0" w:space="0" w:color="auto"/>
            <w:left w:val="none" w:sz="0" w:space="0" w:color="auto"/>
            <w:bottom w:val="none" w:sz="0" w:space="0" w:color="auto"/>
            <w:right w:val="none" w:sz="0" w:space="0" w:color="auto"/>
          </w:divBdr>
          <w:divsChild>
            <w:div w:id="450247491">
              <w:marLeft w:val="0"/>
              <w:marRight w:val="0"/>
              <w:marTop w:val="0"/>
              <w:marBottom w:val="0"/>
              <w:divBdr>
                <w:top w:val="none" w:sz="0" w:space="0" w:color="auto"/>
                <w:left w:val="none" w:sz="0" w:space="0" w:color="auto"/>
                <w:bottom w:val="none" w:sz="0" w:space="0" w:color="auto"/>
                <w:right w:val="none" w:sz="0" w:space="0" w:color="auto"/>
              </w:divBdr>
            </w:div>
            <w:div w:id="447237535">
              <w:marLeft w:val="0"/>
              <w:marRight w:val="0"/>
              <w:marTop w:val="0"/>
              <w:marBottom w:val="0"/>
              <w:divBdr>
                <w:top w:val="none" w:sz="0" w:space="0" w:color="auto"/>
                <w:left w:val="none" w:sz="0" w:space="0" w:color="auto"/>
                <w:bottom w:val="none" w:sz="0" w:space="0" w:color="auto"/>
                <w:right w:val="none" w:sz="0" w:space="0" w:color="auto"/>
              </w:divBdr>
              <w:divsChild>
                <w:div w:id="1189759869">
                  <w:marLeft w:val="0"/>
                  <w:marRight w:val="0"/>
                  <w:marTop w:val="0"/>
                  <w:marBottom w:val="0"/>
                  <w:divBdr>
                    <w:top w:val="none" w:sz="0" w:space="0" w:color="auto"/>
                    <w:left w:val="none" w:sz="0" w:space="0" w:color="auto"/>
                    <w:bottom w:val="none" w:sz="0" w:space="0" w:color="auto"/>
                    <w:right w:val="none" w:sz="0" w:space="0" w:color="auto"/>
                  </w:divBdr>
                  <w:divsChild>
                    <w:div w:id="227612665">
                      <w:marLeft w:val="0"/>
                      <w:marRight w:val="0"/>
                      <w:marTop w:val="0"/>
                      <w:marBottom w:val="300"/>
                      <w:divBdr>
                        <w:top w:val="single" w:sz="6" w:space="0" w:color="D1DFEE"/>
                        <w:left w:val="single" w:sz="6" w:space="0" w:color="D1DFEE"/>
                        <w:bottom w:val="single" w:sz="6" w:space="0" w:color="D1DFEE"/>
                        <w:right w:val="single" w:sz="6" w:space="0" w:color="D1DFEE"/>
                      </w:divBdr>
                    </w:div>
                  </w:divsChild>
                </w:div>
              </w:divsChild>
            </w:div>
          </w:divsChild>
        </w:div>
      </w:divsChild>
    </w:div>
    <w:div w:id="442460334">
      <w:bodyDiv w:val="1"/>
      <w:marLeft w:val="0"/>
      <w:marRight w:val="0"/>
      <w:marTop w:val="0"/>
      <w:marBottom w:val="0"/>
      <w:divBdr>
        <w:top w:val="none" w:sz="0" w:space="0" w:color="auto"/>
        <w:left w:val="none" w:sz="0" w:space="0" w:color="auto"/>
        <w:bottom w:val="none" w:sz="0" w:space="0" w:color="auto"/>
        <w:right w:val="none" w:sz="0" w:space="0" w:color="auto"/>
      </w:divBdr>
    </w:div>
    <w:div w:id="515774856">
      <w:bodyDiv w:val="1"/>
      <w:marLeft w:val="0"/>
      <w:marRight w:val="0"/>
      <w:marTop w:val="0"/>
      <w:marBottom w:val="0"/>
      <w:divBdr>
        <w:top w:val="none" w:sz="0" w:space="0" w:color="auto"/>
        <w:left w:val="none" w:sz="0" w:space="0" w:color="auto"/>
        <w:bottom w:val="none" w:sz="0" w:space="0" w:color="auto"/>
        <w:right w:val="none" w:sz="0" w:space="0" w:color="auto"/>
      </w:divBdr>
    </w:div>
    <w:div w:id="555703799">
      <w:bodyDiv w:val="1"/>
      <w:marLeft w:val="0"/>
      <w:marRight w:val="0"/>
      <w:marTop w:val="0"/>
      <w:marBottom w:val="0"/>
      <w:divBdr>
        <w:top w:val="none" w:sz="0" w:space="0" w:color="auto"/>
        <w:left w:val="none" w:sz="0" w:space="0" w:color="auto"/>
        <w:bottom w:val="none" w:sz="0" w:space="0" w:color="auto"/>
        <w:right w:val="none" w:sz="0" w:space="0" w:color="auto"/>
      </w:divBdr>
    </w:div>
    <w:div w:id="657461934">
      <w:bodyDiv w:val="1"/>
      <w:marLeft w:val="0"/>
      <w:marRight w:val="0"/>
      <w:marTop w:val="0"/>
      <w:marBottom w:val="0"/>
      <w:divBdr>
        <w:top w:val="none" w:sz="0" w:space="0" w:color="auto"/>
        <w:left w:val="none" w:sz="0" w:space="0" w:color="auto"/>
        <w:bottom w:val="none" w:sz="0" w:space="0" w:color="auto"/>
        <w:right w:val="none" w:sz="0" w:space="0" w:color="auto"/>
      </w:divBdr>
    </w:div>
    <w:div w:id="837885178">
      <w:bodyDiv w:val="1"/>
      <w:marLeft w:val="0"/>
      <w:marRight w:val="0"/>
      <w:marTop w:val="0"/>
      <w:marBottom w:val="0"/>
      <w:divBdr>
        <w:top w:val="none" w:sz="0" w:space="0" w:color="auto"/>
        <w:left w:val="none" w:sz="0" w:space="0" w:color="auto"/>
        <w:bottom w:val="none" w:sz="0" w:space="0" w:color="auto"/>
        <w:right w:val="none" w:sz="0" w:space="0" w:color="auto"/>
      </w:divBdr>
    </w:div>
    <w:div w:id="1070081901">
      <w:bodyDiv w:val="1"/>
      <w:marLeft w:val="0"/>
      <w:marRight w:val="0"/>
      <w:marTop w:val="0"/>
      <w:marBottom w:val="0"/>
      <w:divBdr>
        <w:top w:val="none" w:sz="0" w:space="0" w:color="auto"/>
        <w:left w:val="none" w:sz="0" w:space="0" w:color="auto"/>
        <w:bottom w:val="none" w:sz="0" w:space="0" w:color="auto"/>
        <w:right w:val="none" w:sz="0" w:space="0" w:color="auto"/>
      </w:divBdr>
    </w:div>
    <w:div w:id="1140732845">
      <w:bodyDiv w:val="1"/>
      <w:marLeft w:val="0"/>
      <w:marRight w:val="0"/>
      <w:marTop w:val="0"/>
      <w:marBottom w:val="0"/>
      <w:divBdr>
        <w:top w:val="none" w:sz="0" w:space="0" w:color="auto"/>
        <w:left w:val="none" w:sz="0" w:space="0" w:color="auto"/>
        <w:bottom w:val="none" w:sz="0" w:space="0" w:color="auto"/>
        <w:right w:val="none" w:sz="0" w:space="0" w:color="auto"/>
      </w:divBdr>
    </w:div>
    <w:div w:id="1199389252">
      <w:bodyDiv w:val="1"/>
      <w:marLeft w:val="0"/>
      <w:marRight w:val="0"/>
      <w:marTop w:val="0"/>
      <w:marBottom w:val="0"/>
      <w:divBdr>
        <w:top w:val="none" w:sz="0" w:space="0" w:color="auto"/>
        <w:left w:val="none" w:sz="0" w:space="0" w:color="auto"/>
        <w:bottom w:val="none" w:sz="0" w:space="0" w:color="auto"/>
        <w:right w:val="none" w:sz="0" w:space="0" w:color="auto"/>
      </w:divBdr>
    </w:div>
    <w:div w:id="1366635387">
      <w:bodyDiv w:val="1"/>
      <w:marLeft w:val="0"/>
      <w:marRight w:val="0"/>
      <w:marTop w:val="0"/>
      <w:marBottom w:val="0"/>
      <w:divBdr>
        <w:top w:val="none" w:sz="0" w:space="0" w:color="auto"/>
        <w:left w:val="none" w:sz="0" w:space="0" w:color="auto"/>
        <w:bottom w:val="none" w:sz="0" w:space="0" w:color="auto"/>
        <w:right w:val="none" w:sz="0" w:space="0" w:color="auto"/>
      </w:divBdr>
    </w:div>
    <w:div w:id="1510438135">
      <w:bodyDiv w:val="1"/>
      <w:marLeft w:val="0"/>
      <w:marRight w:val="0"/>
      <w:marTop w:val="0"/>
      <w:marBottom w:val="0"/>
      <w:divBdr>
        <w:top w:val="none" w:sz="0" w:space="0" w:color="auto"/>
        <w:left w:val="none" w:sz="0" w:space="0" w:color="auto"/>
        <w:bottom w:val="none" w:sz="0" w:space="0" w:color="auto"/>
        <w:right w:val="none" w:sz="0" w:space="0" w:color="auto"/>
      </w:divBdr>
    </w:div>
    <w:div w:id="1512336276">
      <w:bodyDiv w:val="1"/>
      <w:marLeft w:val="0"/>
      <w:marRight w:val="0"/>
      <w:marTop w:val="0"/>
      <w:marBottom w:val="0"/>
      <w:divBdr>
        <w:top w:val="none" w:sz="0" w:space="0" w:color="auto"/>
        <w:left w:val="none" w:sz="0" w:space="0" w:color="auto"/>
        <w:bottom w:val="none" w:sz="0" w:space="0" w:color="auto"/>
        <w:right w:val="none" w:sz="0" w:space="0" w:color="auto"/>
      </w:divBdr>
    </w:div>
    <w:div w:id="1520778580">
      <w:bodyDiv w:val="1"/>
      <w:marLeft w:val="0"/>
      <w:marRight w:val="0"/>
      <w:marTop w:val="0"/>
      <w:marBottom w:val="0"/>
      <w:divBdr>
        <w:top w:val="none" w:sz="0" w:space="0" w:color="auto"/>
        <w:left w:val="none" w:sz="0" w:space="0" w:color="auto"/>
        <w:bottom w:val="none" w:sz="0" w:space="0" w:color="auto"/>
        <w:right w:val="none" w:sz="0" w:space="0" w:color="auto"/>
      </w:divBdr>
    </w:div>
    <w:div w:id="1573930468">
      <w:bodyDiv w:val="1"/>
      <w:marLeft w:val="0"/>
      <w:marRight w:val="0"/>
      <w:marTop w:val="0"/>
      <w:marBottom w:val="0"/>
      <w:divBdr>
        <w:top w:val="none" w:sz="0" w:space="0" w:color="auto"/>
        <w:left w:val="none" w:sz="0" w:space="0" w:color="auto"/>
        <w:bottom w:val="none" w:sz="0" w:space="0" w:color="auto"/>
        <w:right w:val="none" w:sz="0" w:space="0" w:color="auto"/>
      </w:divBdr>
    </w:div>
    <w:div w:id="1682119226">
      <w:bodyDiv w:val="1"/>
      <w:marLeft w:val="0"/>
      <w:marRight w:val="0"/>
      <w:marTop w:val="0"/>
      <w:marBottom w:val="0"/>
      <w:divBdr>
        <w:top w:val="none" w:sz="0" w:space="0" w:color="auto"/>
        <w:left w:val="none" w:sz="0" w:space="0" w:color="auto"/>
        <w:bottom w:val="none" w:sz="0" w:space="0" w:color="auto"/>
        <w:right w:val="none" w:sz="0" w:space="0" w:color="auto"/>
      </w:divBdr>
    </w:div>
    <w:div w:id="1743484821">
      <w:bodyDiv w:val="1"/>
      <w:marLeft w:val="0"/>
      <w:marRight w:val="0"/>
      <w:marTop w:val="0"/>
      <w:marBottom w:val="0"/>
      <w:divBdr>
        <w:top w:val="none" w:sz="0" w:space="0" w:color="auto"/>
        <w:left w:val="none" w:sz="0" w:space="0" w:color="auto"/>
        <w:bottom w:val="none" w:sz="0" w:space="0" w:color="auto"/>
        <w:right w:val="none" w:sz="0" w:space="0" w:color="auto"/>
      </w:divBdr>
    </w:div>
    <w:div w:id="1917933201">
      <w:bodyDiv w:val="1"/>
      <w:marLeft w:val="0"/>
      <w:marRight w:val="0"/>
      <w:marTop w:val="0"/>
      <w:marBottom w:val="0"/>
      <w:divBdr>
        <w:top w:val="none" w:sz="0" w:space="0" w:color="auto"/>
        <w:left w:val="none" w:sz="0" w:space="0" w:color="auto"/>
        <w:bottom w:val="none" w:sz="0" w:space="0" w:color="auto"/>
        <w:right w:val="none" w:sz="0" w:space="0" w:color="auto"/>
      </w:divBdr>
    </w:div>
    <w:div w:id="1951472033">
      <w:bodyDiv w:val="1"/>
      <w:marLeft w:val="0"/>
      <w:marRight w:val="0"/>
      <w:marTop w:val="0"/>
      <w:marBottom w:val="0"/>
      <w:divBdr>
        <w:top w:val="none" w:sz="0" w:space="0" w:color="auto"/>
        <w:left w:val="none" w:sz="0" w:space="0" w:color="auto"/>
        <w:bottom w:val="none" w:sz="0" w:space="0" w:color="auto"/>
        <w:right w:val="none" w:sz="0" w:space="0" w:color="auto"/>
      </w:divBdr>
    </w:div>
    <w:div w:id="2026207011">
      <w:bodyDiv w:val="1"/>
      <w:marLeft w:val="0"/>
      <w:marRight w:val="0"/>
      <w:marTop w:val="0"/>
      <w:marBottom w:val="0"/>
      <w:divBdr>
        <w:top w:val="none" w:sz="0" w:space="0" w:color="auto"/>
        <w:left w:val="none" w:sz="0" w:space="0" w:color="auto"/>
        <w:bottom w:val="none" w:sz="0" w:space="0" w:color="auto"/>
        <w:right w:val="none" w:sz="0" w:space="0" w:color="auto"/>
      </w:divBdr>
      <w:divsChild>
        <w:div w:id="662855730">
          <w:marLeft w:val="0"/>
          <w:marRight w:val="0"/>
          <w:marTop w:val="0"/>
          <w:marBottom w:val="0"/>
          <w:divBdr>
            <w:top w:val="none" w:sz="0" w:space="0" w:color="auto"/>
            <w:left w:val="none" w:sz="0" w:space="0" w:color="auto"/>
            <w:bottom w:val="none" w:sz="0" w:space="0" w:color="auto"/>
            <w:right w:val="none" w:sz="0" w:space="0" w:color="auto"/>
          </w:divBdr>
          <w:divsChild>
            <w:div w:id="85423031">
              <w:marLeft w:val="0"/>
              <w:marRight w:val="0"/>
              <w:marTop w:val="0"/>
              <w:marBottom w:val="0"/>
              <w:divBdr>
                <w:top w:val="none" w:sz="0" w:space="0" w:color="auto"/>
                <w:left w:val="none" w:sz="0" w:space="0" w:color="auto"/>
                <w:bottom w:val="none" w:sz="0" w:space="0" w:color="auto"/>
                <w:right w:val="none" w:sz="0" w:space="0" w:color="auto"/>
              </w:divBdr>
            </w:div>
            <w:div w:id="658651114">
              <w:marLeft w:val="0"/>
              <w:marRight w:val="0"/>
              <w:marTop w:val="0"/>
              <w:marBottom w:val="0"/>
              <w:divBdr>
                <w:top w:val="none" w:sz="0" w:space="0" w:color="auto"/>
                <w:left w:val="none" w:sz="0" w:space="0" w:color="auto"/>
                <w:bottom w:val="none" w:sz="0" w:space="0" w:color="auto"/>
                <w:right w:val="none" w:sz="0" w:space="0" w:color="auto"/>
              </w:divBdr>
              <w:divsChild>
                <w:div w:id="65420914">
                  <w:marLeft w:val="0"/>
                  <w:marRight w:val="0"/>
                  <w:marTop w:val="0"/>
                  <w:marBottom w:val="0"/>
                  <w:divBdr>
                    <w:top w:val="none" w:sz="0" w:space="0" w:color="auto"/>
                    <w:left w:val="none" w:sz="0" w:space="0" w:color="auto"/>
                    <w:bottom w:val="none" w:sz="0" w:space="0" w:color="auto"/>
                    <w:right w:val="none" w:sz="0" w:space="0" w:color="auto"/>
                  </w:divBdr>
                  <w:divsChild>
                    <w:div w:id="1451968594">
                      <w:marLeft w:val="0"/>
                      <w:marRight w:val="0"/>
                      <w:marTop w:val="0"/>
                      <w:marBottom w:val="300"/>
                      <w:divBdr>
                        <w:top w:val="single" w:sz="6" w:space="0" w:color="D1DFEE"/>
                        <w:left w:val="single" w:sz="6" w:space="0" w:color="D1DFEE"/>
                        <w:bottom w:val="single" w:sz="6" w:space="0" w:color="D1DFEE"/>
                        <w:right w:val="single" w:sz="6" w:space="0" w:color="D1DFEE"/>
                      </w:divBdr>
                    </w:div>
                  </w:divsChild>
                </w:div>
              </w:divsChild>
            </w:div>
          </w:divsChild>
        </w:div>
      </w:divsChild>
    </w:div>
    <w:div w:id="2080051084">
      <w:bodyDiv w:val="1"/>
      <w:marLeft w:val="0"/>
      <w:marRight w:val="0"/>
      <w:marTop w:val="0"/>
      <w:marBottom w:val="0"/>
      <w:divBdr>
        <w:top w:val="none" w:sz="0" w:space="0" w:color="auto"/>
        <w:left w:val="none" w:sz="0" w:space="0" w:color="auto"/>
        <w:bottom w:val="none" w:sz="0" w:space="0" w:color="auto"/>
        <w:right w:val="none" w:sz="0" w:space="0" w:color="auto"/>
      </w:divBdr>
    </w:div>
    <w:div w:id="2089037020">
      <w:bodyDiv w:val="1"/>
      <w:marLeft w:val="0"/>
      <w:marRight w:val="0"/>
      <w:marTop w:val="0"/>
      <w:marBottom w:val="0"/>
      <w:divBdr>
        <w:top w:val="none" w:sz="0" w:space="0" w:color="auto"/>
        <w:left w:val="none" w:sz="0" w:space="0" w:color="auto"/>
        <w:bottom w:val="none" w:sz="0" w:space="0" w:color="auto"/>
        <w:right w:val="none" w:sz="0" w:space="0" w:color="auto"/>
      </w:divBdr>
    </w:div>
    <w:div w:id="2101441462">
      <w:bodyDiv w:val="1"/>
      <w:marLeft w:val="0"/>
      <w:marRight w:val="0"/>
      <w:marTop w:val="0"/>
      <w:marBottom w:val="0"/>
      <w:divBdr>
        <w:top w:val="none" w:sz="0" w:space="0" w:color="auto"/>
        <w:left w:val="none" w:sz="0" w:space="0" w:color="auto"/>
        <w:bottom w:val="none" w:sz="0" w:space="0" w:color="auto"/>
        <w:right w:val="none" w:sz="0" w:space="0" w:color="auto"/>
      </w:divBdr>
      <w:divsChild>
        <w:div w:id="156626101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ereztirado.com/el-delito-de-omision-del-deber-de-socorr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ites.gob.es/es/estadisticas/condiciones_trabajo_relac_laborales/EAT/welcome.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nceptosjuridicos.com/codigo-penal-articulo-1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E82D3CA4BE3B4D988C505AC0CD8C8B" ma:contentTypeVersion="11" ma:contentTypeDescription="Create a new document." ma:contentTypeScope="" ma:versionID="0d8ad00d10bfaa5e016686972889ec10">
  <xsd:schema xmlns:xsd="http://www.w3.org/2001/XMLSchema" xmlns:xs="http://www.w3.org/2001/XMLSchema" xmlns:p="http://schemas.microsoft.com/office/2006/metadata/properties" xmlns:ns3="70bea999-2e49-41f8-ac0b-8524efb7db99" xmlns:ns4="25801a31-098e-4f24-a4b5-282ad431108b" targetNamespace="http://schemas.microsoft.com/office/2006/metadata/properties" ma:root="true" ma:fieldsID="761c8dae5bb5b084ecf5eb48186c93b0" ns3:_="" ns4:_="">
    <xsd:import namespace="70bea999-2e49-41f8-ac0b-8524efb7db99"/>
    <xsd:import namespace="25801a31-098e-4f24-a4b5-282ad43110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ea999-2e49-41f8-ac0b-8524efb7d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801a31-098e-4f24-a4b5-282ad431108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9FA13-C948-4DE1-8442-895D28EBCEF9}">
  <ds:schemaRefs>
    <ds:schemaRef ds:uri="http://schemas.microsoft.com/sharepoint/v3/contenttype/forms"/>
  </ds:schemaRefs>
</ds:datastoreItem>
</file>

<file path=customXml/itemProps2.xml><?xml version="1.0" encoding="utf-8"?>
<ds:datastoreItem xmlns:ds="http://schemas.openxmlformats.org/officeDocument/2006/customXml" ds:itemID="{4F199009-02C7-4B93-88C2-3A72157C0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ea999-2e49-41f8-ac0b-8524efb7db99"/>
    <ds:schemaRef ds:uri="25801a31-098e-4f24-a4b5-282ad4311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83A222-1FBC-414B-A012-2C43F30B68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0BC2FF-F093-4E6A-AFEA-7A39A827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Pages>
  <Words>814</Words>
  <Characters>4483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Prueba para versiones</vt:lpstr>
      <vt:lpstr>Prueba para versiones</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para versiones</dc:title>
  <dc:subject/>
  <dc:creator>Pilar Ruiz</dc:creator>
  <cp:keywords/>
  <dc:description/>
  <cp:lastModifiedBy>Valentina Freire</cp:lastModifiedBy>
  <cp:revision>8</cp:revision>
  <cp:lastPrinted>2022-03-28T15:02:00Z</cp:lastPrinted>
  <dcterms:created xsi:type="dcterms:W3CDTF">2024-10-16T00:43:00Z</dcterms:created>
  <dcterms:modified xsi:type="dcterms:W3CDTF">2024-11-26T16:58:00Z</dcterms:modified>
  <cp:version>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0x010100EFE82D3CA4BE3B4D988C505AC0CD8C8B</vt:lpwstr>
  </property>
</Properties>
</file>