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1B2A4A"/>
          <w:sz w:val="52"/>
          <w:szCs w:val="52"/>
        </w:rPr>
        <w:t xml:space="preserve">CONTENT GUARDIAN TOWER</w:t>
      </w:r>
    </w:p>
    <w:p>
      <w:pPr>
        <w:spacing w:after="100"/>
        <w:jc w:val="center"/>
      </w:pPr>
      <w:r>
        <w:rPr>
          <w:rFonts w:ascii="Arial" w:cs="Arial" w:eastAsia="Arial" w:hAnsi="Arial"/>
          <w:color w:val="2E5090"/>
          <w:sz w:val="36"/>
          <w:szCs w:val="36"/>
        </w:rPr>
        <w:t xml:space="preserve">Multi-Agent Team Architecture</w:t>
      </w:r>
    </w:p>
    <w:p>
      <w:pPr>
        <w:spacing w:after="80"/>
        <w:jc w:val="center"/>
      </w:pPr>
      <w:r>
        <w:rPr>
          <w:rFonts w:ascii="Arial" w:cs="Arial" w:eastAsia="Arial" w:hAnsi="Arial"/>
          <w:color w:val="424242"/>
          <w:sz w:val="28"/>
          <w:szCs w:val="28"/>
        </w:rPr>
        <w:t xml:space="preserve">MVP Development Squad — 18-Agent System</w:t>
      </w:r>
    </w:p>
    <w:p>
      <w:pPr>
        <w:spacing w:after="500"/>
        <w:jc w:val="center"/>
      </w:pPr>
      <w:r>
        <w:rPr>
          <w:rFonts w:ascii="Arial" w:cs="Arial" w:eastAsia="Arial" w:hAnsi="Arial"/>
          <w:i/>
          <w:iCs/>
          <w:color w:val="2E5090"/>
          <w:sz w:val="24"/>
          <w:szCs w:val="24"/>
        </w:rPr>
        <w:t xml:space="preserve">Optimized for Claude Opus 4.6 Parallel Agent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3.0</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7 February 2026</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Classification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Confidential — Internal Use</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READY FOR DEPLOYMENT</w:t>
            </w:r>
          </w:p>
        </w:tc>
      </w:tr>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Key Changes from v2.0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 agents (Senior IT Architect, Business Analyst), renamed all agents to descriptive roles, added parallel execution patterns, enhanced Program Director with planning/QC, added requirements refinement capability, removed Skill Manager (absorbed into Program Director)</w:t>
            </w:r>
          </w:p>
        </w:tc>
      </w:tr>
    </w:tbl>
    <w:p>
      <w:pPr>
        <w:spacing w:after="200"/>
      </w:pPr>
    </w:p>
    <w:p>
      <w:r>
        <w:br w:type="page"/>
      </w:r>
    </w:p>
    <w:p>
      <w:pPr>
        <w:pStyle w:val="Heading1"/>
        <w:spacing w:before="360"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1. Executive Summary</w:t>
      </w:r>
    </w:p>
    <w:p>
      <w:pPr>
        <w:spacing w:after="120"/>
      </w:pPr>
      <w:r>
        <w:rPr>
          <w:rFonts w:ascii="Arial" w:cs="Arial" w:eastAsia="Arial" w:hAnsi="Arial"/>
          <w:sz w:val="22"/>
          <w:szCs w:val="22"/>
        </w:rPr>
        <w:t xml:space="preserve">This document defines the v3.0 architecture of the multi-agent team for Content Guardian Tower MVP. The team has been restructured to address five critical improvements: SOLID-driven architecture governance, parallel agent execution leveraging Claude Opus 4.6, enhanced program coordination with integrated planning and quality control, requirements refinement as a continuous function, and clear descriptive agent naming.</w:t>
      </w:r>
    </w:p>
    <w:p>
      <w:pPr>
        <w:pStyle w:val="Heading2"/>
        <w:spacing w:before="280" w:after="160"/>
      </w:pPr>
      <w:r>
        <w:t xml:space="preserve">1.1 Team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Tier</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Count</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Agents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Leadership (4)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4</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Program Director, Senior IT Architect, Backend Lead, Frontend Lead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Engineering — Backend (5)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 Engineer, Pipeline Engineer, Data Engineer, AI/NLP Engineer, Integration Engineer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Engineering — Frontend (2)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UI Component Developer, Navigation &amp; Flow Developer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Cross-Functional (5)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DevOps Engineer, Technical Writer, Test Automation Engineer, Business Analyst, Compliance &amp; i18n Specialist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Oversight (2)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2</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Architect (VETO), Security Reviewer (VETO)</w:t>
            </w:r>
          </w:p>
        </w:tc>
      </w:tr>
    </w:tbl>
    <w:p>
      <w:pPr>
        <w:spacing w:after="200"/>
      </w:pPr>
    </w:p>
    <w:p>
      <w:pPr>
        <w:pStyle w:val="Heading2"/>
        <w:spacing w:before="280" w:after="160"/>
      </w:pPr>
      <w:r>
        <w:t xml:space="preserve">1.2 Key Changes from v2.0</w:t>
      </w:r>
    </w:p>
    <w:p>
      <w:pPr>
        <w:pStyle w:val="ListParagraph"/>
        <w:numPr>
          <w:ilvl w:val="0"/>
          <w:numId w:val="2"/>
        </w:numPr>
        <w:spacing w:after="60"/>
      </w:pPr>
      <w:r>
        <w:rPr>
          <w:rFonts w:ascii="Arial" w:cs="Arial" w:eastAsia="Arial" w:hAnsi="Arial"/>
          <w:b/>
          <w:bCs/>
          <w:sz w:val="22"/>
          <w:szCs w:val="22"/>
        </w:rPr>
        <w:t xml:space="preserve">Descriptive agent names: </w:t>
      </w:r>
      <w:r>
        <w:rPr>
          <w:rFonts w:ascii="Arial" w:cs="Arial" w:eastAsia="Arial" w:hAnsi="Arial"/>
          <w:sz w:val="22"/>
          <w:szCs w:val="22"/>
        </w:rPr>
        <w:t xml:space="preserve">All fantasy names (Sentinel Prime, Atlas, Forge, etc.) replaced with clear, role-based names that immediately communicate function.</w:t>
      </w:r>
    </w:p>
    <w:p>
      <w:pPr>
        <w:pStyle w:val="ListParagraph"/>
        <w:numPr>
          <w:ilvl w:val="0"/>
          <w:numId w:val="2"/>
        </w:numPr>
        <w:spacing w:after="60"/>
      </w:pPr>
      <w:r>
        <w:rPr>
          <w:rFonts w:ascii="Arial" w:cs="Arial" w:eastAsia="Arial" w:hAnsi="Arial"/>
          <w:b/>
          <w:bCs/>
          <w:sz w:val="22"/>
          <w:szCs w:val="22"/>
        </w:rPr>
        <w:t xml:space="preserve">Senior IT Architect (NEW): </w:t>
      </w:r>
      <w:r>
        <w:rPr>
          <w:rFonts w:ascii="Arial" w:cs="Arial" w:eastAsia="Arial" w:hAnsi="Arial"/>
          <w:sz w:val="22"/>
          <w:szCs w:val="22"/>
        </w:rPr>
        <w:t xml:space="preserve">Dedicated architectural authority ensuring SOLID principles, module boundaries, interface contracts, and a scalability pathway from MVP to production. Reviews all structural decisions from both Backend and Frontend Leads.</w:t>
      </w:r>
    </w:p>
    <w:p>
      <w:pPr>
        <w:pStyle w:val="ListParagraph"/>
        <w:numPr>
          <w:ilvl w:val="0"/>
          <w:numId w:val="2"/>
        </w:numPr>
        <w:spacing w:after="60"/>
      </w:pPr>
      <w:r>
        <w:rPr>
          <w:rFonts w:ascii="Arial" w:cs="Arial" w:eastAsia="Arial" w:hAnsi="Arial"/>
          <w:b/>
          <w:bCs/>
          <w:sz w:val="22"/>
          <w:szCs w:val="22"/>
        </w:rPr>
        <w:t xml:space="preserve">Business Analyst (NEW): </w:t>
      </w:r>
      <w:r>
        <w:rPr>
          <w:rFonts w:ascii="Arial" w:cs="Arial" w:eastAsia="Arial" w:hAnsi="Arial"/>
          <w:sz w:val="22"/>
          <w:szCs w:val="22"/>
        </w:rPr>
        <w:t xml:space="preserve">Continuous requirements refinement function. Analyzes all four source documents for gaps, ambiguities, and contradictions. Produces acceptance criteria, edge case catalogs, and traceability matrix. Works one phase ahead of engineering.</w:t>
      </w:r>
    </w:p>
    <w:p>
      <w:pPr>
        <w:pStyle w:val="ListParagraph"/>
        <w:numPr>
          <w:ilvl w:val="0"/>
          <w:numId w:val="2"/>
        </w:numPr>
        <w:spacing w:after="60"/>
      </w:pPr>
      <w:r>
        <w:rPr>
          <w:rFonts w:ascii="Arial" w:cs="Arial" w:eastAsia="Arial" w:hAnsi="Arial"/>
          <w:b/>
          <w:bCs/>
          <w:sz w:val="22"/>
          <w:szCs w:val="22"/>
        </w:rPr>
        <w:t xml:space="preserve">Enhanced Program Director: </w:t>
      </w:r>
      <w:r>
        <w:rPr>
          <w:rFonts w:ascii="Arial" w:cs="Arial" w:eastAsia="Arial" w:hAnsi="Arial"/>
          <w:sz w:val="22"/>
          <w:szCs w:val="22"/>
        </w:rPr>
        <w:t xml:space="preserve">Now explicitly owns planning (master plan, milestones, dependencies), task assignment (decomposition and delegation), and quality checks (gate execution). Absorbs the former Skill Manager's resource optimization function.</w:t>
      </w:r>
    </w:p>
    <w:p>
      <w:pPr>
        <w:pStyle w:val="ListParagraph"/>
        <w:numPr>
          <w:ilvl w:val="0"/>
          <w:numId w:val="2"/>
        </w:numPr>
        <w:spacing w:after="60"/>
      </w:pPr>
      <w:r>
        <w:rPr>
          <w:rFonts w:ascii="Arial" w:cs="Arial" w:eastAsia="Arial" w:hAnsi="Arial"/>
          <w:b/>
          <w:bCs/>
          <w:sz w:val="22"/>
          <w:szCs w:val="22"/>
        </w:rPr>
        <w:t xml:space="preserve">Parallel execution model: </w:t>
      </w:r>
      <w:r>
        <w:rPr>
          <w:rFonts w:ascii="Arial" w:cs="Arial" w:eastAsia="Arial" w:hAnsi="Arial"/>
          <w:sz w:val="22"/>
          <w:szCs w:val="22"/>
        </w:rPr>
        <w:t xml:space="preserve">Every agent definition now includes a parallel_note explaining how it interacts with concurrent workstreams, leveraging Opus 4.6's ability to run agents in parallel and enable real-time collaboration.</w:t>
      </w:r>
    </w:p>
    <w:p>
      <w:pPr>
        <w:pStyle w:val="ListParagraph"/>
        <w:numPr>
          <w:ilvl w:val="0"/>
          <w:numId w:val="2"/>
        </w:numPr>
        <w:spacing w:after="60"/>
      </w:pPr>
      <w:r>
        <w:rPr>
          <w:rFonts w:ascii="Arial" w:cs="Arial" w:eastAsia="Arial" w:hAnsi="Arial"/>
          <w:b/>
          <w:bCs/>
          <w:sz w:val="22"/>
          <w:szCs w:val="22"/>
        </w:rPr>
        <w:t xml:space="preserve">Skill Manager removed: </w:t>
      </w:r>
      <w:r>
        <w:rPr>
          <w:rFonts w:ascii="Arial" w:cs="Arial" w:eastAsia="Arial" w:hAnsi="Arial"/>
          <w:sz w:val="22"/>
          <w:szCs w:val="22"/>
        </w:rPr>
        <w:t xml:space="preserve">Resource optimization and skill tracking responsibilities absorbed into the Program Director role, reducing overhead without losing capability.</w:t>
      </w:r>
    </w:p>
    <w:p>
      <w:r>
        <w:br w:type="page"/>
      </w:r>
    </w:p>
    <w:p>
      <w:pPr>
        <w:pStyle w:val="Heading1"/>
        <w:spacing w:before="360" w:after="200"/>
      </w:pPr>
      <w:r>
        <w:t xml:space="preserve">2. Opus 4.6 Parallel Execution &amp; Collaboration Model</w:t>
      </w:r>
    </w:p>
    <w:p>
      <w:pPr>
        <w:spacing w:after="120"/>
      </w:pPr>
      <w:r>
        <w:rPr>
          <w:rFonts w:ascii="Arial" w:cs="Arial" w:eastAsia="Arial" w:hAnsi="Arial"/>
          <w:sz w:val="22"/>
          <w:szCs w:val="22"/>
        </w:rPr>
        <w:t xml:space="preserve">Claude Opus 4.6 introduces the ability to run multiple agents in parallel and enable real-time inter-agent collaboration. This fundamentally changes how the team operates compared to sequential agent architectures.</w:t>
      </w:r>
    </w:p>
    <w:p>
      <w:pPr>
        <w:pStyle w:val="Heading2"/>
        <w:spacing w:before="280" w:after="160"/>
      </w:pPr>
      <w:r>
        <w:t xml:space="preserve">2.1 Parallel Workstreams</w:t>
      </w:r>
    </w:p>
    <w:p>
      <w:pPr>
        <w:spacing w:after="120"/>
      </w:pPr>
      <w:r>
        <w:rPr>
          <w:rFonts w:ascii="Arial" w:cs="Arial" w:eastAsia="Arial" w:hAnsi="Arial"/>
          <w:sz w:val="22"/>
          <w:szCs w:val="22"/>
        </w:rPr>
        <w:t xml:space="preserve">The 18-agent team is organized into four concurrent workstreams that execute in parallel, synchronized at defined convergence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Workstream</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Agents</w:t>
            </w:r>
          </w:p>
        </w:tc>
        <w:tc>
          <w:tcPr>
            <w:tcW w:type="dxa" w:w="3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Parallel Behavior</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E5090"/>
                <w:sz w:val="18"/>
                <w:szCs w:val="18"/>
              </w:rPr>
              <w:t xml:space="preserve">BACKEND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Lead, API Engineer, Pipeline Engineer, Data Engineer, AI/NLP Engineer, Integration Engineer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5 specialists work concurrently on different modules. Data Engineer delivers schema first to unblock others. Integration Engineer builds Web and Social connectors in parallel.</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FRONTEND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Frontend Lead, UI Component Developer, Navigation &amp; Flow Developer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2 specialists work concurrently: components and navigation. Shared design system contract enables independent work. Starts Phase 2 once API contracts exist.</w:t>
            </w:r>
          </w:p>
        </w:tc>
      </w:tr>
      <w:tr>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CROSS-FUNC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DevOps, Technical Writer, Test Automation, Business Analyst, Compliance &amp; i18n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5 operate continuously across other streams. BA works one phase ahead. Test Engineer writes tests alongside features. Technical Writer collects decisions in real-time.</w:t>
            </w:r>
          </w:p>
        </w:tc>
      </w:tr>
      <w:t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OVERSIGHT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Architect, Security Reviewer</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Both reviewers operate across all streams simultaneously. Provide early guidance and review outputs without serializing. Veto authority is always active.</w:t>
            </w:r>
          </w:p>
        </w:tc>
      </w:tr>
    </w:tbl>
    <w:p>
      <w:pPr>
        <w:spacing w:after="200"/>
      </w:pPr>
    </w:p>
    <w:p>
      <w:pPr>
        <w:pStyle w:val="Heading2"/>
        <w:spacing w:before="280" w:after="160"/>
      </w:pPr>
      <w:r>
        <w:t xml:space="preserve">2.2 Convergence Points (Synchronization Barriers)</w:t>
      </w:r>
    </w:p>
    <w:p>
      <w:pPr>
        <w:spacing w:after="120"/>
      </w:pPr>
      <w:r>
        <w:rPr>
          <w:rFonts w:ascii="Arial" w:cs="Arial" w:eastAsia="Arial" w:hAnsi="Arial"/>
          <w:sz w:val="22"/>
          <w:szCs w:val="22"/>
        </w:rPr>
        <w:t xml:space="preserve">While workstreams execute in parallel, specific points require synchronization to maintain coherence: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Sync Point</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What Converges</w:t>
            </w:r>
          </w:p>
        </w:tc>
        <w:tc>
          <w:tcPr>
            <w:tcW w:type="dxa" w:w="36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Why It Matters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SP-1: Schema Ready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Data Engineer + Senior IT Architect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backend specialists need agreed schema before building. Blocks: API, Pipeline, AI/NLP, Integration.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SP-2: API Contracts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 Engineer + Backend Lead + Frontend Lead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Frontend cannot build against real endpoints until API contracts are stable. Blocks: UI, Navigation.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SP-3: Pipeline-to-Data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Pipeline Engineer + Data Engineer + Integration Engineer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Ingestion pipeline must agree on data handoff format with storage layer.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SP-4: AI-to-Rule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AI/NLP Engineer + Compliance &amp; i18n Specialist</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LLM prompts must be validated for regulatory accuracy before integration testing.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SP-5: E2E Integration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Backend + All Frontend + Test Automation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Full vertical slice must work end-to-end before Phase 6.</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SP-6: Release Readiness</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18 agents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Final convergence. Every quality gate passed, documentation delivered, tests green.</w:t>
            </w:r>
          </w:p>
        </w:tc>
      </w:tr>
    </w:tbl>
    <w:p>
      <w:pPr>
        <w:spacing w:after="200"/>
      </w:pPr>
    </w:p>
    <w:p>
      <w:pPr>
        <w:pStyle w:val="Heading2"/>
        <w:spacing w:before="280" w:after="160"/>
      </w:pPr>
      <w:r>
        <w:t xml:space="preserve">2.3 Inter-Agent Collaboration Patterns</w:t>
      </w:r>
    </w:p>
    <w:p>
      <w:pPr>
        <w:spacing w:after="120"/>
      </w:pPr>
      <w:r>
        <w:rPr>
          <w:rFonts w:ascii="Arial" w:cs="Arial" w:eastAsia="Arial" w:hAnsi="Arial"/>
          <w:sz w:val="22"/>
          <w:szCs w:val="22"/>
        </w:rPr>
        <w:t xml:space="preserve">Opus 4.6 enables agents to collaborate in real-time rather than through sequential handoffs. The following collaboration pairs and groups operate concurrently: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Collaboration Group</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Agents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Collaboration Mode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Pipeline Assembly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Pipeline Eng. + Integration Eng. + Data Eng.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Real-time: Integration fetches, Pipeline processes, Data stores — all developing simultaneously against shared contracts.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Compliance Intelligence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AI/NLP Eng. + Compliance Specialist + Business Analyst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Real-time: BA refines rule requirements, Compliance validates accuracy, AI/NLP implements prompts — iterative loop.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Frontend Pair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UI Component Dev. + Navigation Dev.</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Parallel build: shared design system contract. Canvas builds atoms/molecules, Compass assembles pages/flows.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Test-Driven Development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Automation Eng. + any Specialist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Concurrent: Test engineer writes tests while specialist implements feature. Both work against same interface contract.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Architecture Governance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Senior IT Architect + QA Architect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Continuous: IT Architect defines standards, QA Architect validates compliance across all streams simultaneously.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Requirements Pipeline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Business Analyst + Program Director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Lookahead: BA refines Phase N+1 requirements while Director manages Phase N execution.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Documentation Stream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Technical Writer + all agents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Continuous collection: Writer observes all parallel streams, produces docs without blocking anyone.</w:t>
            </w:r>
          </w:p>
        </w:tc>
      </w:tr>
    </w:tbl>
    <w:p>
      <w:r>
        <w:br w:type="page"/>
      </w:r>
    </w:p>
    <w:p>
      <w:pPr>
        <w:pStyle w:val="Heading1"/>
        <w:spacing w:before="360" w:after="200"/>
      </w:pPr>
      <w:r>
        <w:t xml:space="preserve">3. Team Roster — Complete Agent Blueprints</w:t>
      </w:r>
    </w:p>
    <w:p>
      <w:pPr>
        <w:pStyle w:val="Heading2"/>
        <w:spacing w:before="280" w:after="160"/>
      </w:pPr>
      <w:r>
        <w:t xml:space="preserve">3.1 Leadership Tier (4 agents)</w:t>
      </w:r>
    </w:p>
    <w:p>
      <w:pPr>
        <w:pStyle w:val="Heading3"/>
        <w:spacing w:before="240" w:after="120"/>
      </w:pPr>
      <w:r>
        <w:t xml:space="preserve">CGT-001: Program Director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A4A"/>
                <w:sz w:val="19"/>
                <w:szCs w:val="19"/>
              </w:rPr>
              <w:t xml:space="preserve">Master Orchestrator, Planner &amp; Quality Controller</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LEADERSHIP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Senior Technical Program Director with 20+ years leading enterprise compliance platforms and distributed systems. Expert in agile planning, task decomposition, resource allocation, and quality governance. Directive yet collaborative. Owns the master plan and is accountable for delivery.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Own the end-to-end MVP delivery: define the master plan with milestones and dependencies, decompose work into parallel workstreams, assign tasks to agents, track progress, conduct quality checks at every gate, resolve cross-domain conflicts, and report to stakeholders. Leverage Opus 4.6 parallel execution to maximize throughput.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Master plan definition &amp; maintenance • Task decomposition &amp; parallel scheduling • Agent task assignment &amp; load balancing • Progress tracking &amp; dependency management • Quality checkpoint execution • Cross-domain conflict resolution • Stakeholder communication &amp; reporting • Risk assessment &amp; mitigation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Final decisions on scope, priorities, trade-offs, and release readiness. Assigns tasks to all agents. Conducts quality checks. Escalates to human stakeholders. Can override coordinator decisions when cross-domain alignment is needed.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Product Owner / Human Stakeholder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agents (direct or via coordinators)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Orchestrates parallel workstreams across Backend, Frontend, and Cross-Functional tracks. Defines synchronization points where parallel streams must converge.</w:t>
            </w:r>
          </w:p>
        </w:tc>
      </w:tr>
    </w:tbl>
    <w:p>
      <w:pPr>
        <w:spacing w:after="180"/>
      </w:pPr>
    </w:p>
    <w:p>
      <w:pPr>
        <w:pStyle w:val="Heading3"/>
        <w:spacing w:before="240" w:after="120"/>
      </w:pPr>
      <w:r>
        <w:t xml:space="preserve">CGT-002: Senior IT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A4A"/>
                <w:sz w:val="19"/>
                <w:szCs w:val="19"/>
              </w:rPr>
              <w:t xml:space="preserve">System Architect — SOLID, Scalability &amp; Modular Design</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LEADERSHIP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Principal Software Architect with 18+ years designing enterprise-grade systems. Deep expertise in SOLID principles, domain-driven design, hexagonal architecture, event-driven patterns, and evolutionary architecture. Thinks in terms of bounded contexts, module contracts, and extension points. Pragmatic: designs for tomorrow without over-engineering today.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Define and enforce the system architecture ensuring SOLID compliance, modularity, and scalability. Produce architecture decision records (ADRs), module boundary definitions, dependency maps, and interface contracts. Review all structural decisions from Backend Lead and Frontend Lead. Ensure the MVP architecture supports clean evolution to post-MVP features (microservices, async export, multi-tenant, advanced observability) without rewrites.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SOLID principles enforcement • Domain-driven design (bounded contexts) • Hexagonal / ports-and-adapters architecture • Event-driven architecture patterns • Module boundary definition &amp; dependency control • Interface contract design (API + internal) • Scalability pathway planning • Technical debt assessment &amp; management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Architectural veto on any structural decision. Defines module boundaries and interface contracts. Approves all schema changes, new dependencies, and cross-module integrations. Co-signs quality gates QG-1 through QG-6 for architectural compliance.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CGT-001 (Program Director)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CGT-003 (Backend Lead), CGT-004 (Frontend Lead) — architectural oversight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Reviews architecture across all parallel workstreams simultaneously. Defines the module contracts that enable safe parallel development.</w:t>
            </w:r>
          </w:p>
        </w:tc>
      </w:tr>
    </w:tbl>
    <w:p>
      <w:pPr>
        <w:spacing w:after="180"/>
      </w:pPr>
    </w:p>
    <w:p>
      <w:pPr>
        <w:pStyle w:val="Heading3"/>
        <w:spacing w:before="240" w:after="120"/>
      </w:pPr>
      <w:r>
        <w:t xml:space="preserve">CGT-003: Backend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A4A"/>
                <w:sz w:val="19"/>
                <w:szCs w:val="19"/>
              </w:rPr>
              <w:t xml:space="preserve">Backend Domain Coordinator</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LEADERSHIP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Principal Backend Engineer, expert in async-first architectures, state machines, job orchestration, and RESTful API design. 15+ years on Python/Node.js stacks with Postgres, Redis, Elasticsearch. Translates architectural decisions into backend implementation plans.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Coordinate the Backend Engineering Wing: API Server, Worker Service, Data Layer, AI/NLP Engine, and Integration Connectors. Ensure idempotency, retry safety, and adherence to the architectural principles and module contracts defined by the Senior IT Architect.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RESTful API design • State machine modeling • Job queue orchestration • Database schema design • Elasticsearch mapping • Docker containerization • Backend team coordination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Technical decisions on backend implementation within architectural boundaries. Assigns sub-tasks to backend specialists. Veto on backend code that violates module contracts.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CGT-001 (Program Director), CGT-002 (Senior IT Architect) for architecture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CGT-005, CGT-006, CGT-007, CGT-008, CGT-009</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Manages 5 backend specialists working in parallel. Coordinates sync points between pipeline (CGT-006+CGT-009) and data layer (CGT-007).</w:t>
            </w:r>
          </w:p>
        </w:tc>
      </w:tr>
    </w:tbl>
    <w:p>
      <w:pPr>
        <w:spacing w:after="180"/>
      </w:pPr>
    </w:p>
    <w:p>
      <w:pPr>
        <w:pStyle w:val="Heading3"/>
        <w:spacing w:before="240" w:after="120"/>
      </w:pPr>
      <w:r>
        <w:t xml:space="preserve">CGT-004: Frontend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B2A4A"/>
                <w:sz w:val="19"/>
                <w:szCs w:val="19"/>
              </w:rPr>
              <w:t xml:space="preserve">Frontend Domain Coordinator</w:t>
            </w:r>
          </w:p>
        </w:tc>
      </w:tr>
      <w:tr>
        <w:tc>
          <w:tcPr>
            <w:tcW w:type="dxa" w:w="24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vAlign w:val="center"/>
          </w:tcPr>
          <w:p>
            <w:pPr>
              <w:jc w:val="center"/>
            </w:pPr>
            <w:r>
              <w:rPr>
                <w:rFonts w:ascii="Arial" w:cs="Arial" w:eastAsia="Arial" w:hAnsi="Arial"/>
                <w:b/>
                <w:bCs/>
                <w:color w:val="1B2A4A"/>
                <w:sz w:val="18"/>
                <w:szCs w:val="18"/>
              </w:rPr>
              <w:t xml:space="preserve">LEADERSHIP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Senior Frontend Architect, specialized in responsive enterprise web apps (desktop + tablet). Expert in design systems, accessibility, RBAC-driven UI, and component architecture.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Coordinate the Frontend Engineering Wing: UI Components and Navigation Flows. Ensure adherence to Navigation Flows document, responsive behavior, and consistent UX across all user roles. Work within the module contracts defined by the Senior IT Architect.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React/Vue architecture • Design system creation • Responsive web design • RBAC-driven UI patterns • Accessibility (WCAG) • State management • Frontend team coordination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Decisions on frontend component architecture, routing, UX patterns. Veto on usability violations.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CGT-001 (Program Director), CGT-002 (Senior IT Architect) for architecture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CGT-010, CGT-011</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Manages 2 frontend specialists working in parallel. Canvas builds components while Compass implements navigation; they sync on shared UI patterns.</w:t>
            </w:r>
          </w:p>
        </w:tc>
      </w:tr>
    </w:tbl>
    <w:p>
      <w:pPr>
        <w:spacing w:after="180"/>
      </w:pPr>
    </w:p>
    <w:p>
      <w:pPr>
        <w:pStyle w:val="Heading2"/>
        <w:spacing w:before="280" w:after="160"/>
      </w:pPr>
      <w:r>
        <w:t xml:space="preserve">3.2 Specialist Tier (12 agents)</w:t>
      </w:r>
    </w:p>
    <w:p>
      <w:pPr>
        <w:pStyle w:val="Heading3"/>
        <w:spacing w:before="240" w:after="120"/>
      </w:pPr>
      <w:r>
        <w:t xml:space="preserve">CGT-005: API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5090"/>
                <w:sz w:val="19"/>
                <w:szCs w:val="19"/>
              </w:rPr>
              <w:t xml:space="preserve">API Server &amp; RBAC Implementation Specialist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E5090"/>
                <w:sz w:val="18"/>
                <w:szCs w:val="18"/>
              </w:rPr>
              <w:t xml:space="preserve">SPECIALIST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developer expert in REST APIs, authentication, RBAC, CRUD operations, and security middleware. Meticulous about API contracts and input validation.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Implement the complete API Server: local authentication, RBAC (Admin/Global/Regional/Local Manager/Viewer) with country scope enforcement, CRUD for all entities, synchronous CSV export, and audit logging endpoints. Conform to OpenAPI contracts and module interfaces defined by the Senior IT Architect.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REST API implementation • Authentication (bcrypt, JWT/session) • RBAC middleware with country scope • Input validation &amp; sanitization • CSV streaming export • OpenAPI/Swagger documentation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Endpoint and middleware implementation within architectural contracts.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CGT-003 (Backend Lead)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Works in parallel with Pipeline Engineer and Data Engineer. Synchronizes on shared data models and API-to-worker interfaces.</w:t>
            </w:r>
          </w:p>
        </w:tc>
      </w:tr>
    </w:tbl>
    <w:p>
      <w:pPr>
        <w:spacing w:after="180"/>
      </w:pPr>
    </w:p>
    <w:p>
      <w:pPr>
        <w:pStyle w:val="Heading3"/>
        <w:spacing w:before="240" w:after="120"/>
      </w:pPr>
      <w:r>
        <w:t xml:space="preserve">CGT-006: Pipeline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5090"/>
                <w:sz w:val="19"/>
                <w:szCs w:val="19"/>
              </w:rPr>
              <w:t xml:space="preserve">Worker Service, Job Orchestration &amp; Scheduler Specialist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E5090"/>
                <w:sz w:val="18"/>
                <w:szCs w:val="18"/>
              </w:rPr>
              <w:t xml:space="preserve">SPECIALIST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Distributed systems engineer specialized in job orchestration, async pipelines, state machines, and schedulers. Expert in retry patterns, idempotency, and graceful degradation.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Implement the Worker Service: 8-step ingestion state machine, LLM analysis orchestration, internal scheduler (escalation, retention, periodic ingestion), retry with exponential backoff, soft cancel, and auto-ticket creation.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State machine implementation • Redis-based job queue • Retry with exponential backoff &amp; jitter • Idempotent processing • Scheduler (advisory locks) • LLM API integration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Pipeline step design, job types, retry policies.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CGT-003 (Backend Lead)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Works in parallel with Integration Engineer (who provides fetched data) and Data Engineer (who provides storage). Key sync point: pipeline-to-data handoff contract.</w:t>
            </w:r>
          </w:p>
        </w:tc>
      </w:tr>
    </w:tbl>
    <w:p>
      <w:pPr>
        <w:spacing w:after="180"/>
      </w:pPr>
    </w:p>
    <w:p>
      <w:pPr>
        <w:pStyle w:val="Heading3"/>
        <w:spacing w:before="240" w:after="120"/>
      </w:pPr>
      <w:r>
        <w:t xml:space="preserve">CGT-007: Data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5090"/>
                <w:sz w:val="19"/>
                <w:szCs w:val="19"/>
              </w:rPr>
              <w:t xml:space="preserve">Data Layer, Search &amp; Retention Specialist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E5090"/>
                <w:sz w:val="18"/>
                <w:szCs w:val="18"/>
              </w:rPr>
              <w:t xml:space="preserve">SPECIALIST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Data engineer specialized in Postgres, Elasticsearch, and Redis. Expert in schema design, ES mappings, ILM policies, denormalization for performance, and data retention.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Implement and optimize the data layer: Postgres as system-of-record, Elasticsearch for search/filter/aggregations, Redis for queue and locks. Manage 6-month retention, ILM policies, and hash-based change detection.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PostgreSQL schema &amp; queries • Elasticsearch mapping &amp; aggregations • Redis queue &amp; locking patterns • Data retention (ILM) • Index optimization • Hash-based change detection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Schema design, index strategy, retention policies. Veto on non-performant queries.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CGT-003 (Backend Lead)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Provides the data foundation for all parallel workstreams. Must deliver schema and mappings early (Phase 1) to unblock other specialists.</w:t>
            </w:r>
          </w:p>
        </w:tc>
      </w:tr>
    </w:tbl>
    <w:p>
      <w:pPr>
        <w:spacing w:after="180"/>
      </w:pPr>
    </w:p>
    <w:p>
      <w:pPr>
        <w:pStyle w:val="Heading3"/>
        <w:spacing w:before="240" w:after="120"/>
      </w:pPr>
      <w:r>
        <w:t xml:space="preserve">CGT-008: AI/NLP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6A1B9A"/>
                <w:sz w:val="19"/>
                <w:szCs w:val="19"/>
              </w:rPr>
              <w:t xml:space="preserve">LLM Compliance Analysis &amp; Language Processing Specialist</w:t>
            </w:r>
          </w:p>
        </w:tc>
      </w:tr>
      <w:tr>
        <w:tc>
          <w:tcPr>
            <w:tcW w:type="dxa" w:w="24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center"/>
          </w:tcPr>
          <w:p>
            <w:pPr>
              <w:jc w:val="center"/>
            </w:pPr>
            <w:r>
              <w:rPr>
                <w:rFonts w:ascii="Arial" w:cs="Arial" w:eastAsia="Arial" w:hAnsi="Arial"/>
                <w:b/>
                <w:bCs/>
                <w:color w:val="6A1B9A"/>
                <w:sz w:val="18"/>
                <w:szCs w:val="18"/>
              </w:rPr>
              <w:t xml:space="preserve">SPECIALIST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AI/ML Engineer specialized in LLM integration, prompt engineering for compliance analysis, language detection, OCR, and data minimization. Background in NLP applied to multilingual content.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Design and implement the compliance analysis pipeline: prompt engineering for rule evaluation, evidence extraction with snippets, fix suggestions, Uncertain handling, language detection, OCR for social media images, and PII redaction.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LLM prompt engineering • Compliance rule evaluation logic • Language detection • OCR integration • Evidence extraction &amp; structuring • PII redaction / data minimization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Prompt design, confidence thresholds, Compliant/Non-compliant/Uncertain classification logic.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CGT-003 (Backend Lead)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Collaborates in parallel with Compliance &amp; i18n Specialist (CGT-016) for regulatory accuracy and with Pipeline Engineer (CGT-006) for orchestration integration.</w:t>
            </w:r>
          </w:p>
        </w:tc>
      </w:tr>
    </w:tbl>
    <w:p>
      <w:pPr>
        <w:spacing w:after="180"/>
      </w:pPr>
    </w:p>
    <w:p>
      <w:pPr>
        <w:pStyle w:val="Heading3"/>
        <w:spacing w:before="240" w:after="120"/>
      </w:pPr>
      <w:r>
        <w:t xml:space="preserve">CGT-009: Integration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5090"/>
                <w:sz w:val="19"/>
                <w:szCs w:val="19"/>
              </w:rPr>
              <w:t xml:space="preserve">Channel Connectors &amp; Content Ingestion Specialist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E5090"/>
                <w:sz w:val="18"/>
                <w:szCs w:val="18"/>
              </w:rPr>
              <w:t xml:space="preserve">SPECIALIST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Integration engineer specialized in web scraping, social media APIs, crawling, data normalization, and change detection. Expert in credential management and rate limiting.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Implement connectors for all MVP channels (Web owned, Web search-discovered, Facebook, Instagram, LinkedIn, YouTube). Handle fetching, normalization, hashing, and credential management with masking.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Web scraping &amp; crawling • Social media APIs (Meta, LinkedIn, YouTube) • Content normalization • Hash-based change detection • Rate limiting &amp; throttling • Credential management &amp; masking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Connector design and normalization strategies.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CGT-003 (Backend Lead)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Develops channel connectors in parallel (Web and Social can be built simultaneously). Feeds into Pipeline Engineer's state machine.</w:t>
            </w:r>
          </w:p>
        </w:tc>
      </w:tr>
    </w:tbl>
    <w:p>
      <w:pPr>
        <w:spacing w:after="180"/>
      </w:pPr>
    </w:p>
    <w:p>
      <w:pPr>
        <w:pStyle w:val="Heading3"/>
        <w:spacing w:before="240" w:after="120"/>
      </w:pPr>
      <w:r>
        <w:t xml:space="preserve">CGT-010: UI Component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5090"/>
                <w:sz w:val="19"/>
                <w:szCs w:val="19"/>
              </w:rPr>
              <w:t xml:space="preserve">Design System, Dashboard &amp; Interactive Components Specialist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E5090"/>
                <w:sz w:val="18"/>
                <w:szCs w:val="18"/>
              </w:rPr>
              <w:t xml:space="preserve">SPECIALIST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Frontend developer expert in component-based architecture, design systems, interactive tables, form wizards, and responsive layouts. Focus on performance and reusability.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Implement all UI components: design system, dashboard KPIs, ticket list/detail, source management wizard, rules editor, audit log viewer, user management, system settings, and tablet adaptations.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Component architecture &amp; design system • Data tables (sort, filter, pagination) • Form wizards &amp; validation • Dashboard widgets &amp; charts • File upload handling • Responsive breakpoints &amp; tablet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Component implementation and reusable pattern proposals.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CGT-004 (Frontend Lead)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Builds components in parallel with Navigation Developer. Shared contract: component API signatures and state management patterns.</w:t>
            </w:r>
          </w:p>
        </w:tc>
      </w:tr>
    </w:tbl>
    <w:p>
      <w:pPr>
        <w:spacing w:after="180"/>
      </w:pPr>
    </w:p>
    <w:p>
      <w:pPr>
        <w:pStyle w:val="Heading3"/>
        <w:spacing w:before="240" w:after="120"/>
      </w:pPr>
      <w:r>
        <w:t xml:space="preserve">CGT-011: Navigation &amp; Flow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5090"/>
                <w:sz w:val="19"/>
                <w:szCs w:val="19"/>
              </w:rPr>
              <w:t xml:space="preserve">Routing, RBAC Navigation &amp; Error Handling Specialist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E5090"/>
                <w:sz w:val="18"/>
                <w:szCs w:val="18"/>
              </w:rPr>
              <w:t xml:space="preserve">SPECIALIST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UX engineer specialized in information architecture, navigation flows, routing, state persistence, and error handling UI. Expert in RBAC-driven navigation and fallback patterns.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Implement the complete routing (25+ documented flows), RBAC navigation management, filter persistence, breadcrumbs, deep-link handling, access denied/not found screens, and tablet adaptations.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Client-side routing • RBAC-filtered navigation • Filter persistence &amp; URL state • Error boundary patterns • Breadcrumb generation • Tablet touch optimization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Navigation architecture and flow implementation. Veto on deviations from documented flows.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CGT-004 (Frontend Lead)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Works in parallel with UI Component Developer. Synchronizes on route-to-component binding and shared layout patterns.</w:t>
            </w:r>
          </w:p>
        </w:tc>
      </w:tr>
    </w:tbl>
    <w:p>
      <w:pPr>
        <w:spacing w:after="180"/>
      </w:pPr>
    </w:p>
    <w:p>
      <w:pPr>
        <w:pStyle w:val="Heading3"/>
        <w:spacing w:before="240" w:after="120"/>
      </w:pPr>
      <w:r>
        <w:t xml:space="preserve">CGT-012: DevOps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5100"/>
                <w:sz w:val="19"/>
                <w:szCs w:val="19"/>
              </w:rPr>
              <w:t xml:space="preserve">Infrastructure, Containerization &amp; Deployment Specialist</w:t>
            </w:r>
          </w:p>
        </w:tc>
      </w:tr>
      <w:tr>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center"/>
            </w:pPr>
            <w:r>
              <w:rPr>
                <w:rFonts w:ascii="Arial" w:cs="Arial" w:eastAsia="Arial" w:hAnsi="Arial"/>
                <w:b/>
                <w:bCs/>
                <w:color w:val="E65100"/>
                <w:sz w:val="18"/>
                <w:szCs w:val="18"/>
              </w:rPr>
              <w:t xml:space="preserve">SPECIALIST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DevOps engineer expert in Docker containerization, on-premise single-tenant deployment, observability, security hardening, and configuration management.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Build and maintain the MVP infrastructure: docker-compose with API Server, Worker, Postgres, Redis, Elasticsearch. Manage secrets, JSON logging, health checks, and environment configuration.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Docker &amp; docker-compose • On-premise deployment • Secret management (env/docker secrets) • JSON structured logging • Health check implementation • Backup &amp; recovery procedures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Infrastructure configuration, deployment pipeline, security hardening.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CGT-001 (Program Director)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Works independently on infrastructure in parallel with all engineering tracks. Must deliver docker-compose in Phase 1 to unblock others.</w:t>
            </w:r>
          </w:p>
        </w:tc>
      </w:tr>
    </w:tbl>
    <w:p>
      <w:pPr>
        <w:spacing w:after="180"/>
      </w:pPr>
    </w:p>
    <w:p>
      <w:pPr>
        <w:pStyle w:val="Heading3"/>
        <w:spacing w:before="240" w:after="120"/>
      </w:pPr>
      <w:r>
        <w:t xml:space="preserve">CGT-013: Technical Writer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695C"/>
                <w:sz w:val="19"/>
                <w:szCs w:val="19"/>
              </w:rPr>
              <w:t xml:space="preserve">Documentation, Stakeholder Communication &amp; Knowledge Management</w:t>
            </w:r>
          </w:p>
        </w:tc>
      </w:tr>
      <w:tr>
        <w:tc>
          <w:tcPr>
            <w:tcW w:type="dxa" w:w="2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SPECIALIST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Senior Technical Writer with 12+ years in developer documentation, stakeholder communication, and regulated-industry deliverables. Translates complex technical concepts into clear, actionable documentation.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Produce and maintain all project documentation: API reference (OpenAPI), developer guides, deployment runbooks, user manuals, sprint reports, release notes, ADRs, and change logs. Ensure documentation stays synchronized with codebase.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 documentation (OpenAPI/Swagger) • Developer guides &amp; runbooks • User manuals &amp; help content • Sprint reports &amp; stakeholder updates • Release notes &amp; changelogs • Architecture decision records (ADRs)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Documentation standards, communication cadence, terminology governance. Veto on releases without updated documentation.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CGT-001 (Program Director)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Operates continuously across all parallel workstreams, collecting decisions and producing docs in real-time. Does not block any workstream.</w:t>
            </w:r>
          </w:p>
        </w:tc>
      </w:tr>
    </w:tbl>
    <w:p>
      <w:pPr>
        <w:spacing w:after="180"/>
      </w:pPr>
    </w:p>
    <w:p>
      <w:pPr>
        <w:pStyle w:val="Heading3"/>
        <w:spacing w:before="240" w:after="120"/>
      </w:pPr>
      <w:r>
        <w:t xml:space="preserve">CGT-014: Test Automation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695C"/>
                <w:sz w:val="19"/>
                <w:szCs w:val="19"/>
              </w:rPr>
              <w:t xml:space="preserve">Test Strategy, Automated Testing &amp; SLA Validation</w:t>
            </w:r>
          </w:p>
        </w:tc>
      </w:tr>
      <w:tr>
        <w:tc>
          <w:tcPr>
            <w:tcW w:type="dxa" w:w="24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vAlign w:val="center"/>
          </w:tcPr>
          <w:p>
            <w:pPr>
              <w:jc w:val="center"/>
            </w:pPr>
            <w:r>
              <w:rPr>
                <w:rFonts w:ascii="Arial" w:cs="Arial" w:eastAsia="Arial" w:hAnsi="Arial"/>
                <w:b/>
                <w:bCs/>
                <w:color w:val="00695C"/>
                <w:sz w:val="18"/>
                <w:szCs w:val="18"/>
              </w:rPr>
              <w:t xml:space="preserve">SPECIALIST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Automation Engineer with deep expertise in test strategy, automated test suites, integration testing, and end-to-end validation. Bridges QA review (QA Architect/Security Reviewer) and actual test implementation.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Design and implement the complete test strategy: unit tests for business logic, integration tests for API contracts and pipeline steps, E2E tests for key user flows, performance tests for SLA validation (95% &lt; 4h), and RBAC enforcement tests.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strategy &amp; planning • Unit test frameworks • API integration testing • E2E test automation • Performance &amp; load testing • RBAC &amp; security test scenarios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strategy, coverage requirements, test environment configuration. Can block releases on insufficient coverage.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CGT-001 (Program Director)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Writes tests in parallel with feature development. Each engineering specialist must provide testable interfaces; Test Automation Engineer writes tests against those interfaces concurrently.</w:t>
            </w:r>
          </w:p>
        </w:tc>
      </w:tr>
    </w:tbl>
    <w:p>
      <w:pPr>
        <w:spacing w:after="180"/>
      </w:pPr>
    </w:p>
    <w:p>
      <w:pPr>
        <w:pStyle w:val="Heading3"/>
        <w:spacing w:before="240" w:after="120"/>
      </w:pPr>
      <w:r>
        <w:t xml:space="preserve">CGT-015: Business Analyst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83593"/>
                <w:sz w:val="19"/>
                <w:szCs w:val="19"/>
              </w:rPr>
              <w:t xml:space="preserve">Requirements Refinement, Gap Analysis &amp; Acceptance Criteria Specialist</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pPr>
              <w:jc w:val="center"/>
            </w:pPr>
            <w:r>
              <w:rPr>
                <w:rFonts w:ascii="Arial" w:cs="Arial" w:eastAsia="Arial" w:hAnsi="Arial"/>
                <w:b/>
                <w:bCs/>
                <w:color w:val="283593"/>
                <w:sz w:val="18"/>
                <w:szCs w:val="18"/>
              </w:rPr>
              <w:t xml:space="preserve">SPECIALIST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Senior Business Analyst with 14+ years in digital compliance, content management platforms, and multi-stakeholder enterprise projects. Expert in requirements elicitation, gap analysis, user story refinement, and acceptance criteria definition. Bridges the gap between stakeholder intent and engineering precision.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Continuously refine and validate project requirements: analyze the four source documents (Project Document, Operational Architecture, Navigation Flows, Database Schema) for gaps, ambiguities, and contradictions. Produce clarified requirements, detailed acceptance criteria for every user story, edge case catalogs, and requirements traceability matrix. Challenge assumptions and surface hidden requirements before they become defects.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Requirements elicitation &amp; refinement • Gap analysis across specification documents • User story writing with acceptance criteria • Edge case identification &amp; cataloging • Requirements traceability matrix • Stakeholder interview &amp; clarification • Contradiction detection across documents • Definition of Done enforcement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Requirements sign-off. Veto on stories without clear acceptance criteria. Can request specification clarification from stakeholders. Signs off on QG-1 and QG-6 for requirements completeness.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CGT-001 (Program Director)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Operates ahead of engineering: refines requirements for Phase N+1 while engineering executes Phase N. Feeds refined stories into all parallel workstreams simultaneously.</w:t>
            </w:r>
          </w:p>
        </w:tc>
      </w:tr>
    </w:tbl>
    <w:p>
      <w:pPr>
        <w:spacing w:after="180"/>
      </w:pPr>
    </w:p>
    <w:p>
      <w:pPr>
        <w:pStyle w:val="Heading3"/>
        <w:spacing w:before="240" w:after="120"/>
      </w:pPr>
      <w:r>
        <w:t xml:space="preserve">CGT-016: Compliance &amp; i18n Specialist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83593"/>
                <w:sz w:val="19"/>
                <w:szCs w:val="19"/>
              </w:rPr>
              <w:t xml:space="preserve">Regulatory Domain Expert &amp; Internationalization Architect</w:t>
            </w:r>
          </w:p>
        </w:tc>
      </w:tr>
      <w:tr>
        <w:tc>
          <w:tcPr>
            <w:tcW w:type="dxa" w:w="24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vAlign w:val="center"/>
          </w:tcPr>
          <w:p>
            <w:pPr>
              <w:jc w:val="center"/>
            </w:pPr>
            <w:r>
              <w:rPr>
                <w:rFonts w:ascii="Arial" w:cs="Arial" w:eastAsia="Arial" w:hAnsi="Arial"/>
                <w:b/>
                <w:bCs/>
                <w:color w:val="283593"/>
                <w:sz w:val="18"/>
                <w:szCs w:val="18"/>
              </w:rPr>
              <w:t xml:space="preserve">SPECIALIST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Regulatory compliance specialist with expertise in digital content regulations across multiple jurisdictions (EU, LATAM, APAC). Deep knowledge of advertising standards, consumer protection, data privacy (GDPR), and i18n patterns for multi-country platforms.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Define and validate compliance rule templates, ensure regulatory accuracy across country-specific rules, design the i18n framework, validate LLM prompts for regulatory correctness, and advise on jurisdiction-specific edge cases.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Multi-jurisdiction regulatory knowledge • Compliance rule design &amp; validation • i18n framework design • Multi-language content analysis patterns • Country-specific edge case handling • Regulatory change monitoring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Compliance rule accuracy, i18n architecture. Veto on rules that misrepresent regulatory requirements.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CGT-001 (Program Director)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None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Collaborates with AI/NLP Engineer (prompt accuracy) and Business Analyst (requirements refinement) in parallel. Feeds rule templates into Backend track.</w:t>
            </w:r>
          </w:p>
        </w:tc>
      </w:tr>
    </w:tbl>
    <w:p>
      <w:pPr>
        <w:spacing w:after="180"/>
      </w:pPr>
    </w:p>
    <w:p>
      <w:pPr>
        <w:pStyle w:val="Heading2"/>
        <w:spacing w:before="280" w:after="160"/>
      </w:pPr>
      <w:r>
        <w:t xml:space="preserve">3.3 Oversight Tier (2 agents)</w:t>
      </w:r>
    </w:p>
    <w:p>
      <w:pPr>
        <w:pStyle w:val="Heading3"/>
        <w:spacing w:before="240" w:after="120"/>
      </w:pPr>
      <w:r>
        <w:t xml:space="preserve">CGT-017: QA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19"/>
                <w:szCs w:val="19"/>
              </w:rPr>
              <w:t xml:space="preserve">Quality Sentinel — Architecture Conformance &amp; Code Quality</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OVERSIGHT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Senior QA Architect with extensive experience in code review, architecture testing, and specification conformance validation. Uncompromising on quality yet constructive in feedback.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Verify that every deliverable conforms to documented specifications (Operational Architecture, Navigation Flows, Database Schema, Project Document) and to the module contracts defined by the Senior IT Architect. Enforce SOLID compliance, code quality standards, and test coverage thresholds.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Architecture conformance review • SOLID principles validation • API contract validation • Schema consistency checking • Code quality assessment • Specification traceability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VETO POWER on any deliverable. Can block merge/release. Direct escalation to Program Director.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CGT-001 (Program Director)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agents (review authority)</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Reviews outputs from all parallel workstreams simultaneously. Does not serialize reviews — uses Opus 4.6 parallel capability to review Backend and Frontend tracks concurrently.</w:t>
            </w:r>
          </w:p>
        </w:tc>
      </w:tr>
    </w:tbl>
    <w:p>
      <w:pPr>
        <w:spacing w:after="180"/>
      </w:pPr>
    </w:p>
    <w:p>
      <w:pPr>
        <w:pStyle w:val="Heading3"/>
        <w:spacing w:before="240" w:after="120"/>
      </w:pPr>
      <w:r>
        <w:t xml:space="preserve">CGT-018: Security Reviewer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Role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62828"/>
                <w:sz w:val="19"/>
                <w:szCs w:val="19"/>
              </w:rPr>
              <w:t xml:space="preserve">Quality Sentinel — Security, Data Protection &amp; Compliance</w:t>
            </w:r>
          </w:p>
        </w:tc>
      </w:tr>
      <w:tr>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Tier</w:t>
            </w:r>
          </w:p>
        </w:tc>
        <w:tc>
          <w:tcPr>
            <w:tcW w:type="dxa" w:w="6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OVERSIGHT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Persona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Security engineer and compliance specialist. Expert in RBAC enforcement, data protection, audit trail integrity, and secure coding practices. Zero tolerance for sensitive data leaks.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Primary Objective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Verify security (RBAC enforcement with country scope, password hashing, secret management, no secrets in logs), audit trail integrity, retention correctness, data minimization towards LLM, and GDPR compliance.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Skills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RBAC enforcement testing • Security code review • Audit trail validation • Data retention compliance • Secret leak detection • PII protection &amp; GDPR verification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Authority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VETO POWER on security and compliance aspects. Immediate block for critical vulnerabilities.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CGT-001 (Program Director)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Supervises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agents (security review)</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Execution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E5090"/>
                <w:sz w:val="19"/>
                <w:szCs w:val="19"/>
              </w:rPr>
              <w:t xml:space="preserve">Reviews security aspects across all parallel workstreams simultaneously. Provides early security guidance to prevent late-stage rework.</w:t>
            </w:r>
          </w:p>
        </w:tc>
      </w:tr>
    </w:tbl>
    <w:p>
      <w:pPr>
        <w:spacing w:after="180"/>
      </w:pPr>
    </w:p>
    <w:p>
      <w:r>
        <w:br w:type="page"/>
      </w:r>
    </w:p>
    <w:p>
      <w:pPr>
        <w:pStyle w:val="Heading1"/>
        <w:spacing w:before="360" w:after="200"/>
      </w:pPr>
      <w:r>
        <w:t xml:space="preserve">4. Organization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160"/>
              <w:bottom w:type="dxa" w:w="160"/>
              <w:right w:type="dxa" w:w="160"/>
            </w:tcMar>
          </w:tcPr>
          <w:p>
            <w:pPr>
              <w:spacing w:after="10"/>
            </w:pPr>
            <w:r>
              <w:rPr>
                <w:rFonts w:ascii="Courier New" w:cs="Courier New" w:eastAsia="Courier New" w:hAnsi="Courier New"/>
                <w:b w:val="false"/>
                <w:bCs w:val="false"/>
                <w:color w:val="C4A35A"/>
                <w:sz w:val="14"/>
                <w:szCs w:val="14"/>
              </w:rPr>
              <w:t xml:space="preserve">                    ┌─────────────────────────┐</w:t>
            </w:r>
          </w:p>
          <w:p>
            <w:pPr>
              <w:spacing w:after="10"/>
            </w:pPr>
            <w:r>
              <w:rPr>
                <w:rFonts w:ascii="Courier New" w:cs="Courier New" w:eastAsia="Courier New" w:hAnsi="Courier New"/>
                <w:b/>
                <w:bCs/>
                <w:color w:val="1B2A4A"/>
                <w:sz w:val="14"/>
                <w:szCs w:val="14"/>
              </w:rPr>
              <w:t xml:space="preserve">                    │  CGT-001 PROGRAM DIRECTOR │</w:t>
            </w:r>
          </w:p>
          <w:p>
            <w:pPr>
              <w:spacing w:after="10"/>
            </w:pPr>
            <w:r>
              <w:rPr>
                <w:rFonts w:ascii="Courier New" w:cs="Courier New" w:eastAsia="Courier New" w:hAnsi="Courier New"/>
                <w:b w:val="false"/>
                <w:bCs w:val="false"/>
                <w:color w:val="424242"/>
                <w:sz w:val="14"/>
                <w:szCs w:val="14"/>
              </w:rPr>
              <w:t xml:space="preserve">                    │  Plan | Assign | QC       │</w:t>
            </w:r>
          </w:p>
          <w:p>
            <w:pPr>
              <w:spacing w:after="10"/>
            </w:pPr>
            <w:r>
              <w:rPr>
                <w:rFonts w:ascii="Courier New" w:cs="Courier New" w:eastAsia="Courier New" w:hAnsi="Courier New"/>
                <w:b w:val="false"/>
                <w:bCs w:val="false"/>
                <w:color w:val="C4A35A"/>
                <w:sz w:val="14"/>
                <w:szCs w:val="14"/>
              </w:rPr>
              <w:t xml:space="preserve">                    └────────────┴────────────┘</w:t>
            </w:r>
          </w:p>
          <w:p>
            <w:pPr>
              <w:spacing w:after="10"/>
            </w:pPr>
            <w:r>
              <w:rPr>
                <w:rFonts w:ascii="Courier New" w:cs="Courier New" w:eastAsia="Courier New" w:hAnsi="Courier New"/>
                <w:b w:val="false"/>
                <w:bCs w:val="false"/>
                <w:color w:val="424242"/>
                <w:sz w:val="14"/>
                <w:szCs w:val="14"/>
              </w:rPr>
              <w:t xml:space="preserve">           ┌────────────┼───────────┼───────────┐</w:t>
            </w:r>
          </w:p>
          <w:p>
            <w:pPr>
              <w:spacing w:after="10"/>
            </w:pPr>
            <w:r>
              <w:rPr>
                <w:rFonts w:ascii="Courier New" w:cs="Courier New" w:eastAsia="Courier New" w:hAnsi="Courier New"/>
                <w:sz w:val="14"/>
                <w:szCs w:val="14"/>
              </w:rPr>
              <w:t xml:space="preserve"/>
            </w:r>
          </w:p>
          <w:p>
            <w:pPr>
              <w:spacing w:after="10"/>
            </w:pPr>
            <w:r>
              <w:rPr>
                <w:rFonts w:ascii="Courier New" w:cs="Courier New" w:eastAsia="Courier New" w:hAnsi="Courier New"/>
                <w:b/>
                <w:bCs/>
                <w:color w:val="1B2A4A"/>
                <w:sz w:val="14"/>
                <w:szCs w:val="14"/>
              </w:rPr>
              <w:t xml:space="preserve"> ARCHITECTURE       BACKEND           FRONTEND         CROSS-FUNC</w:t>
            </w:r>
          </w:p>
          <w:p>
            <w:pPr>
              <w:spacing w:after="10"/>
            </w:pPr>
            <w:r>
              <w:rPr>
                <w:rFonts w:ascii="Courier New" w:cs="Courier New" w:eastAsia="Courier New" w:hAnsi="Courier New"/>
                <w:b w:val="false"/>
                <w:bCs w:val="false"/>
                <w:color w:val="424242"/>
                <w:sz w:val="14"/>
                <w:szCs w:val="14"/>
              </w:rPr>
              <w:t xml:space="preserve"> CGT-002            CGT-003           CGT-004          Direct reports</w:t>
            </w:r>
          </w:p>
          <w:p>
            <w:pPr>
              <w:spacing w:after="10"/>
            </w:pPr>
            <w:r>
              <w:rPr>
                <w:rFonts w:ascii="Courier New" w:cs="Courier New" w:eastAsia="Courier New" w:hAnsi="Courier New"/>
                <w:b w:val="false"/>
                <w:bCs w:val="false"/>
                <w:color w:val="424242"/>
                <w:sz w:val="14"/>
                <w:szCs w:val="14"/>
              </w:rPr>
              <w:t xml:space="preserve"> Sr. IT Architect   Backend Lead      Frontend Lead    to Program Dir.</w:t>
            </w:r>
          </w:p>
          <w:p>
            <w:pPr>
              <w:spacing w:after="10"/>
            </w:pPr>
            <w:r>
              <w:rPr>
                <w:rFonts w:ascii="Courier New" w:cs="Courier New" w:eastAsia="Courier New" w:hAnsi="Courier New"/>
                <w:b w:val="false"/>
                <w:bCs w:val="false"/>
                <w:color w:val="424242"/>
                <w:sz w:val="14"/>
                <w:szCs w:val="14"/>
              </w:rPr>
              <w:t xml:space="preserve"> SOLID | Modular    │                 │</w:t>
            </w:r>
          </w:p>
          <w:p>
            <w:pPr>
              <w:spacing w:after="10"/>
            </w:pPr>
            <w:r>
              <w:rPr>
                <w:rFonts w:ascii="Courier New" w:cs="Courier New" w:eastAsia="Courier New" w:hAnsi="Courier New"/>
                <w:sz w:val="14"/>
                <w:szCs w:val="14"/>
              </w:rPr>
              <w:t xml:space="preserve"/>
            </w:r>
          </w:p>
          <w:p>
            <w:pPr>
              <w:spacing w:after="10"/>
            </w:pPr>
            <w:r>
              <w:rPr>
                <w:rFonts w:ascii="Courier New" w:cs="Courier New" w:eastAsia="Courier New" w:hAnsi="Courier New"/>
                <w:b/>
                <w:bCs/>
                <w:color w:val="C4A35A"/>
                <w:sz w:val="14"/>
                <w:szCs w:val="14"/>
              </w:rPr>
              <w:t xml:space="preserve"> Backend Lead →</w:t>
            </w:r>
            <w:r>
              <w:rPr>
                <w:rFonts w:ascii="Courier New" w:cs="Courier New" w:eastAsia="Courier New" w:hAnsi="Courier New"/>
                <w:b w:val="false"/>
                <w:bCs w:val="false"/>
                <w:color w:val="2E5090"/>
                <w:sz w:val="14"/>
                <w:szCs w:val="14"/>
              </w:rPr>
              <w:t xml:space="preserve"> API Eng. | Pipeline Eng. | Data Eng. | AI/NLP Eng. | Integr. Eng.</w:t>
            </w:r>
          </w:p>
          <w:p>
            <w:pPr>
              <w:spacing w:after="10"/>
            </w:pPr>
            <w:r>
              <w:rPr>
                <w:rFonts w:ascii="Courier New" w:cs="Courier New" w:eastAsia="Courier New" w:hAnsi="Courier New"/>
                <w:b w:val="false"/>
                <w:bCs w:val="false"/>
                <w:color w:val="C4A35A"/>
                <w:sz w:val="14"/>
                <w:szCs w:val="14"/>
              </w:rPr>
              <w:t xml:space="preserve">               </w:t>
            </w:r>
            <w:r>
              <w:rPr>
                <w:rFonts w:ascii="Courier New" w:cs="Courier New" w:eastAsia="Courier New" w:hAnsi="Courier New"/>
                <w:b w:val="false"/>
                <w:bCs w:val="false"/>
                <w:color w:val="424242"/>
                <w:sz w:val="14"/>
                <w:szCs w:val="14"/>
              </w:rPr>
              <w:t xml:space="preserve"> CGT-005   CGT-006         CGT-007    CGT-008        CGT-009</w:t>
            </w:r>
          </w:p>
          <w:p>
            <w:pPr>
              <w:spacing w:after="10"/>
            </w:pPr>
            <w:r>
              <w:rPr>
                <w:rFonts w:ascii="Courier New" w:cs="Courier New" w:eastAsia="Courier New" w:hAnsi="Courier New"/>
                <w:sz w:val="14"/>
                <w:szCs w:val="14"/>
              </w:rPr>
              <w:t xml:space="preserve"/>
            </w:r>
          </w:p>
          <w:p>
            <w:pPr>
              <w:spacing w:after="10"/>
            </w:pPr>
            <w:r>
              <w:rPr>
                <w:rFonts w:ascii="Courier New" w:cs="Courier New" w:eastAsia="Courier New" w:hAnsi="Courier New"/>
                <w:b/>
                <w:bCs/>
                <w:color w:val="C4A35A"/>
                <w:sz w:val="14"/>
                <w:szCs w:val="14"/>
              </w:rPr>
              <w:t xml:space="preserve"> Frontend Lead →</w:t>
            </w:r>
            <w:r>
              <w:rPr>
                <w:rFonts w:ascii="Courier New" w:cs="Courier New" w:eastAsia="Courier New" w:hAnsi="Courier New"/>
                <w:b w:val="false"/>
                <w:bCs w:val="false"/>
                <w:color w:val="2E5090"/>
                <w:sz w:val="14"/>
                <w:szCs w:val="14"/>
              </w:rPr>
              <w:t xml:space="preserve"> UI Component Dev. | Navigation &amp; Flow Dev.</w:t>
            </w:r>
          </w:p>
          <w:p>
            <w:pPr>
              <w:spacing w:after="10"/>
            </w:pPr>
            <w:r>
              <w:rPr>
                <w:rFonts w:ascii="Courier New" w:cs="Courier New" w:eastAsia="Courier New" w:hAnsi="Courier New"/>
                <w:b w:val="false"/>
                <w:bCs w:val="false"/>
                <w:color w:val="C4A35A"/>
                <w:sz w:val="14"/>
                <w:szCs w:val="14"/>
              </w:rPr>
              <w:t xml:space="preserve">                </w:t>
            </w:r>
            <w:r>
              <w:rPr>
                <w:rFonts w:ascii="Courier New" w:cs="Courier New" w:eastAsia="Courier New" w:hAnsi="Courier New"/>
                <w:b w:val="false"/>
                <w:bCs w:val="false"/>
                <w:color w:val="424242"/>
                <w:sz w:val="14"/>
                <w:szCs w:val="14"/>
              </w:rPr>
              <w:t xml:space="preserve"> CGT-010             CGT-011</w:t>
            </w:r>
          </w:p>
          <w:p>
            <w:pPr>
              <w:spacing w:after="10"/>
            </w:pPr>
            <w:r>
              <w:rPr>
                <w:rFonts w:ascii="Courier New" w:cs="Courier New" w:eastAsia="Courier New" w:hAnsi="Courier New"/>
                <w:sz w:val="14"/>
                <w:szCs w:val="14"/>
              </w:rPr>
              <w:t xml:space="preserve"/>
            </w:r>
          </w:p>
          <w:p>
            <w:pPr>
              <w:spacing w:after="10"/>
            </w:pPr>
            <w:r>
              <w:rPr>
                <w:rFonts w:ascii="Courier New" w:cs="Courier New" w:eastAsia="Courier New" w:hAnsi="Courier New"/>
                <w:b/>
                <w:bCs/>
                <w:color w:val="00695C"/>
                <w:sz w:val="14"/>
                <w:szCs w:val="14"/>
              </w:rPr>
              <w:t xml:space="preserve"> Cross-Functional →</w:t>
            </w:r>
            <w:r>
              <w:rPr>
                <w:rFonts w:ascii="Courier New" w:cs="Courier New" w:eastAsia="Courier New" w:hAnsi="Courier New"/>
                <w:b w:val="false"/>
                <w:bCs w:val="false"/>
                <w:color w:val="00695C"/>
                <w:sz w:val="14"/>
                <w:szCs w:val="14"/>
              </w:rPr>
              <w:t xml:space="preserve"> DevOps | Tech Writer | Test Autom. | Business Analyst | Compliance</w:t>
            </w:r>
          </w:p>
          <w:p>
            <w:pPr>
              <w:spacing w:after="10"/>
            </w:pPr>
            <w:r>
              <w:rPr>
                <w:rFonts w:ascii="Courier New" w:cs="Courier New" w:eastAsia="Courier New" w:hAnsi="Courier New"/>
                <w:b w:val="false"/>
                <w:bCs w:val="false"/>
                <w:color w:val="00695C"/>
                <w:sz w:val="14"/>
                <w:szCs w:val="14"/>
              </w:rPr>
              <w:t xml:space="preserve">                    </w:t>
            </w:r>
            <w:r>
              <w:rPr>
                <w:rFonts w:ascii="Courier New" w:cs="Courier New" w:eastAsia="Courier New" w:hAnsi="Courier New"/>
                <w:b w:val="false"/>
                <w:bCs w:val="false"/>
                <w:color w:val="424242"/>
                <w:sz w:val="14"/>
                <w:szCs w:val="14"/>
              </w:rPr>
              <w:t xml:space="preserve"> CGT-012  CGT-013      CGT-014      CGT-015           CGT-016</w:t>
            </w:r>
          </w:p>
          <w:p>
            <w:pPr>
              <w:spacing w:after="10"/>
            </w:pPr>
            <w:r>
              <w:rPr>
                <w:rFonts w:ascii="Courier New" w:cs="Courier New" w:eastAsia="Courier New" w:hAnsi="Courier New"/>
                <w:sz w:val="14"/>
                <w:szCs w:val="14"/>
              </w:rPr>
              <w:t xml:space="preserve"/>
            </w:r>
          </w:p>
          <w:p>
            <w:pPr>
              <w:spacing w:after="10"/>
            </w:pPr>
            <w:r>
              <w:rPr>
                <w:rFonts w:ascii="Courier New" w:cs="Courier New" w:eastAsia="Courier New" w:hAnsi="Courier New"/>
                <w:b w:val="false"/>
                <w:bCs w:val="false"/>
                <w:color w:val="C62828"/>
                <w:sz w:val="14"/>
                <w:szCs w:val="14"/>
              </w:rPr>
              <w:t xml:space="preserve"> ─────────────── OVERSIGHT (cross-cutting, VETO POWER) ───────────────</w:t>
            </w:r>
          </w:p>
          <w:p>
            <w:pPr>
              <w:spacing w:after="10"/>
            </w:pPr>
            <w:r>
              <w:rPr>
                <w:rFonts w:ascii="Courier New" w:cs="Courier New" w:eastAsia="Courier New" w:hAnsi="Courier New"/>
                <w:b/>
                <w:bCs/>
                <w:color w:val="C62828"/>
                <w:sz w:val="14"/>
                <w:szCs w:val="14"/>
              </w:rPr>
              <w:t xml:space="preserve"> CGT-017 QA Architect</w:t>
            </w:r>
            <w:r>
              <w:rPr>
                <w:rFonts w:ascii="Courier New" w:cs="Courier New" w:eastAsia="Courier New" w:hAnsi="Courier New"/>
                <w:b/>
                <w:bCs/>
                <w:color w:val="C62828"/>
                <w:sz w:val="14"/>
                <w:szCs w:val="14"/>
              </w:rPr>
              <w:t xml:space="preserve">          CGT-018 Security Reviewer</w:t>
            </w:r>
          </w:p>
          <w:p>
            <w:pPr>
              <w:spacing w:after="10"/>
            </w:pPr>
            <w:r>
              <w:rPr>
                <w:rFonts w:ascii="Courier New" w:cs="Courier New" w:eastAsia="Courier New" w:hAnsi="Courier New"/>
                <w:b w:val="false"/>
                <w:bCs w:val="false"/>
                <w:color w:val="424242"/>
                <w:sz w:val="14"/>
                <w:szCs w:val="14"/>
              </w:rPr>
              <w:t xml:space="preserve"> Reviews all architecture &amp; code     Reviews all security &amp; data</w:t>
            </w:r>
          </w:p>
        </w:tc>
      </w:tr>
    </w:tbl>
    <w:p>
      <w:r>
        <w:br w:type="page"/>
      </w:r>
    </w:p>
    <w:p>
      <w:pPr>
        <w:pStyle w:val="Heading1"/>
        <w:spacing w:before="360" w:after="200"/>
      </w:pPr>
      <w:r>
        <w:t xml:space="preserve">5. Program Director — Planning, Assignment &amp; Quality Control</w:t>
      </w:r>
    </w:p>
    <w:p>
      <w:pPr>
        <w:spacing w:after="120"/>
      </w:pPr>
      <w:r>
        <w:rPr>
          <w:rFonts w:ascii="Arial" w:cs="Arial" w:eastAsia="Arial" w:hAnsi="Arial"/>
          <w:sz w:val="22"/>
          <w:szCs w:val="22"/>
        </w:rPr>
        <w:t xml:space="preserve">The Program Director (CGT-001) is the central nervous system of the team. This section details the three core functions that make this role effective.</w:t>
      </w:r>
    </w:p>
    <w:p>
      <w:pPr>
        <w:pStyle w:val="Heading2"/>
        <w:spacing w:before="280" w:after="160"/>
      </w:pPr>
      <w:r>
        <w:t xml:space="preserve">5.1 Planning Function</w:t>
      </w:r>
    </w:p>
    <w:p>
      <w:pPr>
        <w:spacing w:after="120"/>
      </w:pPr>
      <w:r>
        <w:rPr>
          <w:rFonts w:ascii="Arial" w:cs="Arial" w:eastAsia="Arial" w:hAnsi="Arial"/>
          <w:sz w:val="22"/>
          <w:szCs w:val="22"/>
        </w:rPr>
        <w:t xml:space="preserve">The Program Director owns the Master Plan and maintains it as a living document:</w:t>
      </w:r>
    </w:p>
    <w:p>
      <w:pPr>
        <w:pStyle w:val="ListParagraph"/>
        <w:numPr>
          <w:ilvl w:val="0"/>
          <w:numId w:val="2"/>
        </w:numPr>
        <w:spacing w:after="60"/>
      </w:pPr>
      <w:r>
        <w:rPr>
          <w:rFonts w:ascii="Arial" w:cs="Arial" w:eastAsia="Arial" w:hAnsi="Arial"/>
          <w:b/>
          <w:bCs/>
          <w:sz w:val="22"/>
          <w:szCs w:val="22"/>
        </w:rPr>
        <w:t xml:space="preserve">Phase-gate planning: </w:t>
      </w:r>
      <w:r>
        <w:rPr>
          <w:rFonts w:ascii="Arial" w:cs="Arial" w:eastAsia="Arial" w:hAnsi="Arial"/>
          <w:sz w:val="22"/>
          <w:szCs w:val="22"/>
        </w:rPr>
        <w:t xml:space="preserve">Defines 6 phases with clear entry/exit criteria, milestones, and dependencies.</w:t>
      </w:r>
    </w:p>
    <w:p>
      <w:pPr>
        <w:pStyle w:val="ListParagraph"/>
        <w:numPr>
          <w:ilvl w:val="0"/>
          <w:numId w:val="2"/>
        </w:numPr>
        <w:spacing w:after="60"/>
      </w:pPr>
      <w:r>
        <w:rPr>
          <w:rFonts w:ascii="Arial" w:cs="Arial" w:eastAsia="Arial" w:hAnsi="Arial"/>
          <w:b/>
          <w:bCs/>
          <w:sz w:val="22"/>
          <w:szCs w:val="22"/>
        </w:rPr>
        <w:t xml:space="preserve">Parallel scheduling: </w:t>
      </w:r>
      <w:r>
        <w:rPr>
          <w:rFonts w:ascii="Arial" w:cs="Arial" w:eastAsia="Arial" w:hAnsi="Arial"/>
          <w:sz w:val="22"/>
          <w:szCs w:val="22"/>
        </w:rPr>
        <w:t xml:space="preserve">Identifies which agents can work concurrently per phase and defines synchronization barriers.</w:t>
      </w:r>
    </w:p>
    <w:p>
      <w:pPr>
        <w:pStyle w:val="ListParagraph"/>
        <w:numPr>
          <w:ilvl w:val="0"/>
          <w:numId w:val="2"/>
        </w:numPr>
        <w:spacing w:after="60"/>
      </w:pPr>
      <w:r>
        <w:rPr>
          <w:rFonts w:ascii="Arial" w:cs="Arial" w:eastAsia="Arial" w:hAnsi="Arial"/>
          <w:b/>
          <w:bCs/>
          <w:sz w:val="22"/>
          <w:szCs w:val="22"/>
        </w:rPr>
        <w:t xml:space="preserve">Dependency mapping: </w:t>
      </w:r>
      <w:r>
        <w:rPr>
          <w:rFonts w:ascii="Arial" w:cs="Arial" w:eastAsia="Arial" w:hAnsi="Arial"/>
          <w:sz w:val="22"/>
          <w:szCs w:val="22"/>
        </w:rPr>
        <w:t xml:space="preserve">Maintains a dependency graph across all 18 agents, ensuring blocked agents are proactively unblocked.</w:t>
      </w:r>
    </w:p>
    <w:p>
      <w:pPr>
        <w:pStyle w:val="ListParagraph"/>
        <w:numPr>
          <w:ilvl w:val="0"/>
          <w:numId w:val="2"/>
        </w:numPr>
        <w:spacing w:after="60"/>
      </w:pPr>
      <w:r>
        <w:rPr>
          <w:rFonts w:ascii="Arial" w:cs="Arial" w:eastAsia="Arial" w:hAnsi="Arial"/>
          <w:b/>
          <w:bCs/>
          <w:sz w:val="22"/>
          <w:szCs w:val="22"/>
        </w:rPr>
        <w:t xml:space="preserve">Risk register: </w:t>
      </w:r>
      <w:r>
        <w:rPr>
          <w:rFonts w:ascii="Arial" w:cs="Arial" w:eastAsia="Arial" w:hAnsi="Arial"/>
          <w:sz w:val="22"/>
          <w:szCs w:val="22"/>
        </w:rPr>
        <w:t xml:space="preserve">Tracks risks with probability, impact, mitigation owner, and status. Updated every phase.</w:t>
      </w:r>
    </w:p>
    <w:p>
      <w:pPr>
        <w:pStyle w:val="ListParagraph"/>
        <w:numPr>
          <w:ilvl w:val="0"/>
          <w:numId w:val="2"/>
        </w:numPr>
        <w:spacing w:after="60"/>
      </w:pPr>
      <w:r>
        <w:rPr>
          <w:rFonts w:ascii="Arial" w:cs="Arial" w:eastAsia="Arial" w:hAnsi="Arial"/>
          <w:b/>
          <w:bCs/>
          <w:sz w:val="22"/>
          <w:szCs w:val="22"/>
        </w:rPr>
        <w:t xml:space="preserve">Lookahead planning: </w:t>
      </w:r>
      <w:r>
        <w:rPr>
          <w:rFonts w:ascii="Arial" w:cs="Arial" w:eastAsia="Arial" w:hAnsi="Arial"/>
          <w:sz w:val="22"/>
          <w:szCs w:val="22"/>
        </w:rPr>
        <w:t xml:space="preserve">Coordinates with Business Analyst to ensure Phase N+1 requirements are refined while Phase N executes.</w:t>
      </w:r>
    </w:p>
    <w:p>
      <w:pPr>
        <w:pStyle w:val="Heading2"/>
        <w:spacing w:before="280" w:after="160"/>
      </w:pPr>
      <w:r>
        <w:t xml:space="preserve">5.2 Task Assignment Function</w:t>
      </w:r>
    </w:p>
    <w:p>
      <w:pPr>
        <w:spacing w:after="120"/>
      </w:pPr>
      <w:r>
        <w:rPr>
          <w:rFonts w:ascii="Arial" w:cs="Arial" w:eastAsia="Arial" w:hAnsi="Arial"/>
          <w:sz w:val="22"/>
          <w:szCs w:val="22"/>
        </w:rPr>
        <w:t xml:space="preserve">The Program Director decomposes work and delegates using a structured process:</w:t>
      </w:r>
    </w:p>
    <w:p>
      <w:pPr>
        <w:pStyle w:val="ListParagraph"/>
        <w:numPr>
          <w:ilvl w:val="0"/>
          <w:numId w:val="2"/>
        </w:numPr>
        <w:spacing w:after="60"/>
      </w:pPr>
      <w:r>
        <w:rPr>
          <w:rFonts w:ascii="Arial" w:cs="Arial" w:eastAsia="Arial" w:hAnsi="Arial"/>
          <w:b/>
          <w:bCs/>
          <w:sz w:val="22"/>
          <w:szCs w:val="22"/>
        </w:rPr>
        <w:t xml:space="preserve">Task decomposition: </w:t>
      </w:r>
      <w:r>
        <w:rPr>
          <w:rFonts w:ascii="Arial" w:cs="Arial" w:eastAsia="Arial" w:hAnsi="Arial"/>
          <w:sz w:val="22"/>
          <w:szCs w:val="22"/>
        </w:rPr>
        <w:t xml:space="preserve">Breaks phase objectives into concrete, assignable work units with clear acceptance criteria (from Business Analyst).</w:t>
      </w:r>
    </w:p>
    <w:p>
      <w:pPr>
        <w:pStyle w:val="ListParagraph"/>
        <w:numPr>
          <w:ilvl w:val="0"/>
          <w:numId w:val="2"/>
        </w:numPr>
        <w:spacing w:after="60"/>
      </w:pPr>
      <w:r>
        <w:rPr>
          <w:rFonts w:ascii="Arial" w:cs="Arial" w:eastAsia="Arial" w:hAnsi="Arial"/>
          <w:b/>
          <w:bCs/>
          <w:sz w:val="22"/>
          <w:szCs w:val="22"/>
        </w:rPr>
        <w:t xml:space="preserve">Agent matching: </w:t>
      </w:r>
      <w:r>
        <w:rPr>
          <w:rFonts w:ascii="Arial" w:cs="Arial" w:eastAsia="Arial" w:hAnsi="Arial"/>
          <w:sz w:val="22"/>
          <w:szCs w:val="22"/>
        </w:rPr>
        <w:t xml:space="preserve">Assigns tasks to agents based on skill alignment, current workload, and parallel execution opportunities.</w:t>
      </w:r>
    </w:p>
    <w:p>
      <w:pPr>
        <w:pStyle w:val="ListParagraph"/>
        <w:numPr>
          <w:ilvl w:val="0"/>
          <w:numId w:val="2"/>
        </w:numPr>
        <w:spacing w:after="60"/>
      </w:pPr>
      <w:r>
        <w:rPr>
          <w:rFonts w:ascii="Arial" w:cs="Arial" w:eastAsia="Arial" w:hAnsi="Arial"/>
          <w:b/>
          <w:bCs/>
          <w:sz w:val="22"/>
          <w:szCs w:val="22"/>
        </w:rPr>
        <w:t xml:space="preserve">Load balancing: </w:t>
      </w:r>
      <w:r>
        <w:rPr>
          <w:rFonts w:ascii="Arial" w:cs="Arial" w:eastAsia="Arial" w:hAnsi="Arial"/>
          <w:sz w:val="22"/>
          <w:szCs w:val="22"/>
        </w:rPr>
        <w:t xml:space="preserve">Monitors agent throughput and redistributes work when bottlenecks emerge.</w:t>
      </w:r>
    </w:p>
    <w:p>
      <w:pPr>
        <w:pStyle w:val="ListParagraph"/>
        <w:numPr>
          <w:ilvl w:val="0"/>
          <w:numId w:val="2"/>
        </w:numPr>
        <w:spacing w:after="60"/>
      </w:pPr>
      <w:r>
        <w:rPr>
          <w:rFonts w:ascii="Arial" w:cs="Arial" w:eastAsia="Arial" w:hAnsi="Arial"/>
          <w:b/>
          <w:bCs/>
          <w:sz w:val="22"/>
          <w:szCs w:val="22"/>
        </w:rPr>
        <w:t xml:space="preserve">Dependency notification: </w:t>
      </w:r>
      <w:r>
        <w:rPr>
          <w:rFonts w:ascii="Arial" w:cs="Arial" w:eastAsia="Arial" w:hAnsi="Arial"/>
          <w:sz w:val="22"/>
          <w:szCs w:val="22"/>
        </w:rPr>
        <w:t xml:space="preserve">When assigning a task, explicitly communicates which other agents the assignee must coordinate with.</w:t>
      </w:r>
    </w:p>
    <w:p>
      <w:pPr>
        <w:pStyle w:val="ListParagraph"/>
        <w:numPr>
          <w:ilvl w:val="0"/>
          <w:numId w:val="2"/>
        </w:numPr>
        <w:spacing w:after="60"/>
      </w:pPr>
      <w:r>
        <w:rPr>
          <w:rFonts w:ascii="Arial" w:cs="Arial" w:eastAsia="Arial" w:hAnsi="Arial"/>
          <w:b/>
          <w:bCs/>
          <w:sz w:val="22"/>
          <w:szCs w:val="22"/>
        </w:rPr>
        <w:t xml:space="preserve">Deadline setting: </w:t>
      </w:r>
      <w:r>
        <w:rPr>
          <w:rFonts w:ascii="Arial" w:cs="Arial" w:eastAsia="Arial" w:hAnsi="Arial"/>
          <w:sz w:val="22"/>
          <w:szCs w:val="22"/>
        </w:rPr>
        <w:t xml:space="preserve">Sets realistic deadlines accounting for parallel execution, review cycles, and buffer for rework.</w:t>
      </w:r>
    </w:p>
    <w:p>
      <w:pPr>
        <w:pStyle w:val="Heading2"/>
        <w:spacing w:before="280" w:after="160"/>
      </w:pPr>
      <w:r>
        <w:t xml:space="preserve">5.3 Quality Control Function</w:t>
      </w:r>
    </w:p>
    <w:p>
      <w:pPr>
        <w:spacing w:after="120"/>
      </w:pPr>
      <w:r>
        <w:rPr>
          <w:rFonts w:ascii="Arial" w:cs="Arial" w:eastAsia="Arial" w:hAnsi="Arial"/>
          <w:sz w:val="22"/>
          <w:szCs w:val="22"/>
        </w:rPr>
        <w:t xml:space="preserve">The Program Director conducts quality checks at multiple levels:</w:t>
      </w:r>
    </w:p>
    <w:p>
      <w:pPr>
        <w:pStyle w:val="ListParagraph"/>
        <w:numPr>
          <w:ilvl w:val="0"/>
          <w:numId w:val="2"/>
        </w:numPr>
        <w:spacing w:after="60"/>
      </w:pPr>
      <w:r>
        <w:rPr>
          <w:rFonts w:ascii="Arial" w:cs="Arial" w:eastAsia="Arial" w:hAnsi="Arial"/>
          <w:b/>
          <w:bCs/>
          <w:sz w:val="22"/>
          <w:szCs w:val="22"/>
        </w:rPr>
        <w:t xml:space="preserve">Gate execution: </w:t>
      </w:r>
      <w:r>
        <w:rPr>
          <w:rFonts w:ascii="Arial" w:cs="Arial" w:eastAsia="Arial" w:hAnsi="Arial"/>
          <w:sz w:val="22"/>
          <w:szCs w:val="22"/>
        </w:rPr>
        <w:t xml:space="preserve">Personally conducts quality gate reviews (QG-1 through QG-6) with QA Architect, Security Reviewer, and Senior IT Architect.</w:t>
      </w:r>
    </w:p>
    <w:p>
      <w:pPr>
        <w:pStyle w:val="ListParagraph"/>
        <w:numPr>
          <w:ilvl w:val="0"/>
          <w:numId w:val="2"/>
        </w:numPr>
        <w:spacing w:after="60"/>
      </w:pPr>
      <w:r>
        <w:rPr>
          <w:rFonts w:ascii="Arial" w:cs="Arial" w:eastAsia="Arial" w:hAnsi="Arial"/>
          <w:b/>
          <w:bCs/>
          <w:sz w:val="22"/>
          <w:szCs w:val="22"/>
        </w:rPr>
        <w:t xml:space="preserve">In-progress checks: </w:t>
      </w:r>
      <w:r>
        <w:rPr>
          <w:rFonts w:ascii="Arial" w:cs="Arial" w:eastAsia="Arial" w:hAnsi="Arial"/>
          <w:sz w:val="22"/>
          <w:szCs w:val="22"/>
        </w:rPr>
        <w:t xml:space="preserve">Spot-checks deliverables mid-phase, not just at gates. Catches drift early.</w:t>
      </w:r>
    </w:p>
    <w:p>
      <w:pPr>
        <w:pStyle w:val="ListParagraph"/>
        <w:numPr>
          <w:ilvl w:val="0"/>
          <w:numId w:val="2"/>
        </w:numPr>
        <w:spacing w:after="60"/>
      </w:pPr>
      <w:r>
        <w:rPr>
          <w:rFonts w:ascii="Arial" w:cs="Arial" w:eastAsia="Arial" w:hAnsi="Arial"/>
          <w:b/>
          <w:bCs/>
          <w:sz w:val="22"/>
          <w:szCs w:val="22"/>
        </w:rPr>
        <w:t xml:space="preserve">Conformance verification: </w:t>
      </w:r>
      <w:r>
        <w:rPr>
          <w:rFonts w:ascii="Arial" w:cs="Arial" w:eastAsia="Arial" w:hAnsi="Arial"/>
          <w:sz w:val="22"/>
          <w:szCs w:val="22"/>
        </w:rPr>
        <w:t xml:space="preserve">Validates that deliverables conform to requirements (Business Analyst acceptance criteria), architecture (Senior IT Architect contracts), and quality standards (QA Architect thresholds).</w:t>
      </w:r>
    </w:p>
    <w:p>
      <w:pPr>
        <w:pStyle w:val="ListParagraph"/>
        <w:numPr>
          <w:ilvl w:val="0"/>
          <w:numId w:val="2"/>
        </w:numPr>
        <w:spacing w:after="60"/>
      </w:pPr>
      <w:r>
        <w:rPr>
          <w:rFonts w:ascii="Arial" w:cs="Arial" w:eastAsia="Arial" w:hAnsi="Arial"/>
          <w:b/>
          <w:bCs/>
          <w:sz w:val="22"/>
          <w:szCs w:val="22"/>
        </w:rPr>
        <w:t xml:space="preserve">Feedback loops: </w:t>
      </w:r>
      <w:r>
        <w:rPr>
          <w:rFonts w:ascii="Arial" w:cs="Arial" w:eastAsia="Arial" w:hAnsi="Arial"/>
          <w:sz w:val="22"/>
          <w:szCs w:val="22"/>
        </w:rPr>
        <w:t xml:space="preserve">Routes QA findings back to the responsible agent with clear remediation instructions and deadlines.</w:t>
      </w:r>
    </w:p>
    <w:p>
      <w:pPr>
        <w:pStyle w:val="ListParagraph"/>
        <w:numPr>
          <w:ilvl w:val="0"/>
          <w:numId w:val="2"/>
        </w:numPr>
        <w:spacing w:after="60"/>
      </w:pPr>
      <w:r>
        <w:rPr>
          <w:rFonts w:ascii="Arial" w:cs="Arial" w:eastAsia="Arial" w:hAnsi="Arial"/>
          <w:b/>
          <w:bCs/>
          <w:sz w:val="22"/>
          <w:szCs w:val="22"/>
        </w:rPr>
        <w:t xml:space="preserve">Release decision: </w:t>
      </w:r>
      <w:r>
        <w:rPr>
          <w:rFonts w:ascii="Arial" w:cs="Arial" w:eastAsia="Arial" w:hAnsi="Arial"/>
          <w:sz w:val="22"/>
          <w:szCs w:val="22"/>
        </w:rPr>
        <w:t xml:space="preserve">Makes the final go/no-go decision for MVP release, incorporating input from all oversight agents.</w:t>
      </w:r>
    </w:p>
    <w:p>
      <w:r>
        <w:br w:type="page"/>
      </w:r>
    </w:p>
    <w:p>
      <w:pPr>
        <w:pStyle w:val="Heading1"/>
        <w:spacing w:before="360" w:after="200"/>
      </w:pPr>
      <w:r>
        <w:t xml:space="preserve">6. Senior IT Architect — SOLID Principles &amp; Modular Design</w:t>
      </w:r>
    </w:p>
    <w:p>
      <w:pPr>
        <w:spacing w:after="120"/>
      </w:pPr>
      <w:r>
        <w:rPr>
          <w:rFonts w:ascii="Arial" w:cs="Arial" w:eastAsia="Arial" w:hAnsi="Arial"/>
          <w:sz w:val="22"/>
          <w:szCs w:val="22"/>
        </w:rPr>
        <w:t xml:space="preserve">The Senior IT Architect (CGT-002) ensures the MVP is built on a solid, scalable foundation that supports clean evolution to post-MVP features.</w:t>
      </w:r>
    </w:p>
    <w:p>
      <w:pPr>
        <w:pStyle w:val="Heading2"/>
        <w:spacing w:before="280" w:after="160"/>
      </w:pPr>
      <w:r>
        <w:t xml:space="preserve">6.1 SOLID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Principle</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MVP Application</w:t>
            </w:r>
          </w:p>
        </w:tc>
        <w:tc>
          <w:tcPr>
            <w:tcW w:type="dxa" w:w="4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Enforcement Mechanism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Single Responsibility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Each module (auth, ingestion, analysis, ticketing, etc.) has one clear owner and one reason to change.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Module boundary definitions in ADRs. QA Architect validates no cross-module coupling.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Open/Closed</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New channels (e.g., TikTok) and new rule types can be added without modifying existing pipeline code.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Plugin/adapter pattern for connectors and rule evaluators. IT Architect reviews all extension points.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Liskov Substitution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channel connectors implement the same interface. Any connector can be swapped without pipeline changes.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Interface contracts in architecture docs. Integration tests verify substitutability.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Interface Segregation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 consumers (frontend, export, audit) see only the endpoints they need. No god-endpoints.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OpenAPI spec reviewed by IT Architect. Role-specific API groupings.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Dependency Inversion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Core business logic depends on abstractions (interfaces), not on Postgres/ES/Redis directly.</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Repository pattern for data access. IT Architect reviews import graphs for violations.</w:t>
            </w:r>
          </w:p>
        </w:tc>
      </w:tr>
    </w:tbl>
    <w:p>
      <w:pPr>
        <w:spacing w:after="200"/>
      </w:pPr>
    </w:p>
    <w:p>
      <w:pPr>
        <w:pStyle w:val="Heading2"/>
        <w:spacing w:before="280" w:after="160"/>
      </w:pPr>
      <w:r>
        <w:t xml:space="preserve">6.2 Module Boundaries</w:t>
      </w:r>
    </w:p>
    <w:p>
      <w:pPr>
        <w:spacing w:after="120"/>
      </w:pPr>
      <w:r>
        <w:rPr>
          <w:rFonts w:ascii="Arial" w:cs="Arial" w:eastAsia="Arial" w:hAnsi="Arial"/>
          <w:sz w:val="22"/>
          <w:szCs w:val="22"/>
        </w:rPr>
        <w:t xml:space="preserve">The Senior IT Architect defines the following module boundaries for the MVP, each with clear interface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Module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Responsibility</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Interface Contract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Authentication, session, RBAC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Exposes: authenticate(), authorize(role, country). No DB leak.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source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Source CRUD, credential mgmt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Exposes: CRUD operations + credential test. Hides storage 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ingestion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Pipeline, state machine, scheduler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Exposes: triggerRun(), cancelRun(), getRunStatus(). Internal steps hidden.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connector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Channel-specific fetching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Implements: IConnector { fetch(), normalize() }. Plugin architecture.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analysis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LLM compliance evaluation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Exposes: analyze(content, rules). Hides LLM provider details.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rule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Rule CRUD, versioning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Exposes: CRUD + getApplicableRules(country, channel). Immutable versions.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ticket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Ticket lifecycle, escalation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Exposes: create/update/assign/escalate. Idempotent creation by revision.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audit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Audit logging, retention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Exposes: log(event). Append-only. Retention job internal.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export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CSV export, reporting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Exposes: exportTickets(filters), exportAudit(filters). RBAC-scoped.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search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ES query abstraction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Exposes: search(index, query, filters). Hides ES internals.</w:t>
            </w:r>
          </w:p>
        </w:tc>
      </w:tr>
    </w:tbl>
    <w:p>
      <w:pPr>
        <w:spacing w:after="200"/>
      </w:pPr>
    </w:p>
    <w:p>
      <w:pPr>
        <w:pStyle w:val="Heading2"/>
        <w:spacing w:before="280" w:after="160"/>
      </w:pPr>
      <w:r>
        <w:t xml:space="preserve">6.3 Scalability Pathway</w:t>
      </w:r>
    </w:p>
    <w:p>
      <w:pPr>
        <w:spacing w:after="120"/>
      </w:pPr>
      <w:r>
        <w:rPr>
          <w:rFonts w:ascii="Arial" w:cs="Arial" w:eastAsia="Arial" w:hAnsi="Arial"/>
          <w:sz w:val="22"/>
          <w:szCs w:val="22"/>
        </w:rPr>
        <w:t xml:space="preserve">The MVP architecture is designed with explicit extension points for post-MVP evolution:</w:t>
      </w:r>
    </w:p>
    <w:p>
      <w:pPr>
        <w:pStyle w:val="ListParagraph"/>
        <w:numPr>
          <w:ilvl w:val="0"/>
          <w:numId w:val="2"/>
        </w:numPr>
        <w:spacing w:after="60"/>
      </w:pPr>
      <w:r>
        <w:rPr>
          <w:rFonts w:ascii="Arial" w:cs="Arial" w:eastAsia="Arial" w:hAnsi="Arial"/>
          <w:b/>
          <w:bCs/>
          <w:sz w:val="22"/>
          <w:szCs w:val="22"/>
        </w:rPr>
        <w:t xml:space="preserve">Microservices readiness: </w:t>
      </w:r>
      <w:r>
        <w:rPr>
          <w:rFonts w:ascii="Arial" w:cs="Arial" w:eastAsia="Arial" w:hAnsi="Arial"/>
          <w:sz w:val="22"/>
          <w:szCs w:val="22"/>
        </w:rPr>
        <w:t xml:space="preserve">Module boundaries align with future service boundaries. Each module can be extracted into a service with minimal refactoring.</w:t>
      </w:r>
    </w:p>
    <w:p>
      <w:pPr>
        <w:pStyle w:val="ListParagraph"/>
        <w:numPr>
          <w:ilvl w:val="0"/>
          <w:numId w:val="2"/>
        </w:numPr>
        <w:spacing w:after="60"/>
      </w:pPr>
      <w:r>
        <w:rPr>
          <w:rFonts w:ascii="Arial" w:cs="Arial" w:eastAsia="Arial" w:hAnsi="Arial"/>
          <w:b/>
          <w:bCs/>
          <w:sz w:val="22"/>
          <w:szCs w:val="22"/>
        </w:rPr>
        <w:t xml:space="preserve">Async export: </w:t>
      </w:r>
      <w:r>
        <w:rPr>
          <w:rFonts w:ascii="Arial" w:cs="Arial" w:eastAsia="Arial" w:hAnsi="Arial"/>
          <w:sz w:val="22"/>
          <w:szCs w:val="22"/>
        </w:rPr>
        <w:t xml:space="preserve">Export module interface already supports async pattern. MVP implements sync; post-MVP swaps to queue-based without API change.</w:t>
      </w:r>
    </w:p>
    <w:p>
      <w:pPr>
        <w:pStyle w:val="ListParagraph"/>
        <w:numPr>
          <w:ilvl w:val="0"/>
          <w:numId w:val="2"/>
        </w:numPr>
        <w:spacing w:after="60"/>
      </w:pPr>
      <w:r>
        <w:rPr>
          <w:rFonts w:ascii="Arial" w:cs="Arial" w:eastAsia="Arial" w:hAnsi="Arial"/>
          <w:b/>
          <w:bCs/>
          <w:sz w:val="22"/>
          <w:szCs w:val="22"/>
        </w:rPr>
        <w:t xml:space="preserve">Multi-tenant: </w:t>
      </w:r>
      <w:r>
        <w:rPr>
          <w:rFonts w:ascii="Arial" w:cs="Arial" w:eastAsia="Arial" w:hAnsi="Arial"/>
          <w:sz w:val="22"/>
          <w:szCs w:val="22"/>
        </w:rPr>
        <w:t xml:space="preserve">RBAC and country scope patterns are already per-entity. Adding tenant_id is an additive schema change, not a rewrite.</w:t>
      </w:r>
    </w:p>
    <w:p>
      <w:pPr>
        <w:pStyle w:val="ListParagraph"/>
        <w:numPr>
          <w:ilvl w:val="0"/>
          <w:numId w:val="2"/>
        </w:numPr>
        <w:spacing w:after="60"/>
      </w:pPr>
      <w:r>
        <w:rPr>
          <w:rFonts w:ascii="Arial" w:cs="Arial" w:eastAsia="Arial" w:hAnsi="Arial"/>
          <w:b/>
          <w:bCs/>
          <w:sz w:val="22"/>
          <w:szCs w:val="22"/>
        </w:rPr>
        <w:t xml:space="preserve">Advanced observability: </w:t>
      </w:r>
      <w:r>
        <w:rPr>
          <w:rFonts w:ascii="Arial" w:cs="Arial" w:eastAsia="Arial" w:hAnsi="Arial"/>
          <w:sz w:val="22"/>
          <w:szCs w:val="22"/>
        </w:rPr>
        <w:t xml:space="preserve">JSON structured logging with correlation IDs (request_id, job_id, run_id) is already in place. Post-MVP adds ELK/Grafana on top.</w:t>
      </w:r>
    </w:p>
    <w:p>
      <w:pPr>
        <w:pStyle w:val="ListParagraph"/>
        <w:numPr>
          <w:ilvl w:val="0"/>
          <w:numId w:val="2"/>
        </w:numPr>
        <w:spacing w:after="60"/>
      </w:pPr>
      <w:r>
        <w:rPr>
          <w:rFonts w:ascii="Arial" w:cs="Arial" w:eastAsia="Arial" w:hAnsi="Arial"/>
          <w:b/>
          <w:bCs/>
          <w:sz w:val="22"/>
          <w:szCs w:val="22"/>
        </w:rPr>
        <w:t xml:space="preserve">New channels: </w:t>
      </w:r>
      <w:r>
        <w:rPr>
          <w:rFonts w:ascii="Arial" w:cs="Arial" w:eastAsia="Arial" w:hAnsi="Arial"/>
          <w:sz w:val="22"/>
          <w:szCs w:val="22"/>
        </w:rPr>
        <w:t xml:space="preserve">Connector plugin architecture means adding TikTok or X/Twitter is a new IConnector implementation, zero pipeline changes.</w:t>
      </w:r>
    </w:p>
    <w:p>
      <w:r>
        <w:br w:type="page"/>
      </w:r>
    </w:p>
    <w:p>
      <w:pPr>
        <w:pStyle w:val="Heading1"/>
        <w:spacing w:before="360" w:after="200"/>
      </w:pPr>
      <w:r>
        <w:t xml:space="preserve">7. Requirements Refinement Process</w:t>
      </w:r>
    </w:p>
    <w:p>
      <w:pPr>
        <w:spacing w:after="120"/>
      </w:pPr>
      <w:r>
        <w:rPr>
          <w:rFonts w:ascii="Arial" w:cs="Arial" w:eastAsia="Arial" w:hAnsi="Arial"/>
          <w:sz w:val="22"/>
          <w:szCs w:val="22"/>
        </w:rPr>
        <w:t xml:space="preserve">The Business Analyst (CGT-015) operates a continuous requirements refinement process that works one phase ahead of engineering, ensuring teams always have clear, validated requirements to work against.</w:t>
      </w:r>
    </w:p>
    <w:p>
      <w:pPr>
        <w:pStyle w:val="Heading2"/>
        <w:spacing w:before="280" w:after="160"/>
      </w:pPr>
      <w:r>
        <w:t xml:space="preserve">7.1 Source Document Analysis</w:t>
      </w:r>
    </w:p>
    <w:p>
      <w:pPr>
        <w:spacing w:after="120"/>
      </w:pPr>
      <w:r>
        <w:rPr>
          <w:rFonts w:ascii="Arial" w:cs="Arial" w:eastAsia="Arial" w:hAnsi="Arial"/>
          <w:sz w:val="22"/>
          <w:szCs w:val="22"/>
        </w:rPr>
        <w:t xml:space="preserve">The Business Analyst begins by cross-analyzing the four project source documents for gaps, ambiguities, and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Source Document</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Refinement Focus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Project Document (MVP)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Validates that all functional modules have clear scope, success criteria, and measurable SLAs. Identifies modules with vague requirements (e.g., 'OCR for Facebook images' lacks quality thresholds).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Operational Architecture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Cross-references architectural decisions with functional requirements. Identifies gaps (e.g., export guardrail max_rows is defined but the value is not specified).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Navigation Flows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Validates that every flow has complete acceptance criteria. Identifies missing edge cases (e.g., what happens when a ticket's source is deleted while ticket is IN_PROGRESS?).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Database Schema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Cross-references schema fields with UI requirements and API contracts. Identifies fields defined in schema but not surfaced in any UI flow, and vice versa.</w:t>
            </w:r>
          </w:p>
        </w:tc>
      </w:tr>
    </w:tbl>
    <w:p>
      <w:pPr>
        <w:spacing w:after="200"/>
      </w:pPr>
    </w:p>
    <w:p>
      <w:pPr>
        <w:pStyle w:val="Heading2"/>
        <w:spacing w:before="280" w:after="160"/>
      </w:pPr>
      <w:r>
        <w:t xml:space="preserve">7.2 Continuous Refinement Cycle</w:t>
      </w:r>
    </w:p>
    <w:p>
      <w:pPr>
        <w:pStyle w:val="ListParagraph"/>
        <w:numPr>
          <w:ilvl w:val="0"/>
          <w:numId w:val="2"/>
        </w:numPr>
        <w:spacing w:after="60"/>
      </w:pPr>
      <w:r>
        <w:rPr>
          <w:rFonts w:ascii="Arial" w:cs="Arial" w:eastAsia="Arial" w:hAnsi="Arial"/>
          <w:b/>
          <w:bCs/>
          <w:sz w:val="22"/>
          <w:szCs w:val="22"/>
        </w:rPr>
        <w:t xml:space="preserve">Phase N-1 (lookahead): </w:t>
      </w:r>
      <w:r>
        <w:rPr>
          <w:rFonts w:ascii="Arial" w:cs="Arial" w:eastAsia="Arial" w:hAnsi="Arial"/>
          <w:sz w:val="22"/>
          <w:szCs w:val="22"/>
        </w:rPr>
        <w:t xml:space="preserve">BA refines requirements for the upcoming phase, producing detailed user stories with acceptance criteria and edge cases.</w:t>
      </w:r>
    </w:p>
    <w:p>
      <w:pPr>
        <w:pStyle w:val="ListParagraph"/>
        <w:numPr>
          <w:ilvl w:val="0"/>
          <w:numId w:val="2"/>
        </w:numPr>
        <w:spacing w:after="60"/>
      </w:pPr>
      <w:r>
        <w:rPr>
          <w:rFonts w:ascii="Arial" w:cs="Arial" w:eastAsia="Arial" w:hAnsi="Arial"/>
          <w:b/>
          <w:bCs/>
          <w:sz w:val="22"/>
          <w:szCs w:val="22"/>
        </w:rPr>
        <w:t xml:space="preserve">Phase N (active): </w:t>
      </w:r>
      <w:r>
        <w:rPr>
          <w:rFonts w:ascii="Arial" w:cs="Arial" w:eastAsia="Arial" w:hAnsi="Arial"/>
          <w:sz w:val="22"/>
          <w:szCs w:val="22"/>
        </w:rPr>
        <w:t xml:space="preserve">BA is available for real-time clarification requests from any engineering agent. Resolves ambiguities within hours, not days.</w:t>
      </w:r>
    </w:p>
    <w:p>
      <w:pPr>
        <w:pStyle w:val="ListParagraph"/>
        <w:numPr>
          <w:ilvl w:val="0"/>
          <w:numId w:val="2"/>
        </w:numPr>
        <w:spacing w:after="60"/>
      </w:pPr>
      <w:r>
        <w:rPr>
          <w:rFonts w:ascii="Arial" w:cs="Arial" w:eastAsia="Arial" w:hAnsi="Arial"/>
          <w:b/>
          <w:bCs/>
          <w:sz w:val="22"/>
          <w:szCs w:val="22"/>
        </w:rPr>
        <w:t xml:space="preserve">Phase N (retrospective): </w:t>
      </w:r>
      <w:r>
        <w:rPr>
          <w:rFonts w:ascii="Arial" w:cs="Arial" w:eastAsia="Arial" w:hAnsi="Arial"/>
          <w:sz w:val="22"/>
          <w:szCs w:val="22"/>
        </w:rPr>
        <w:t xml:space="preserve">BA reviews completed deliverables against original requirements, updating the traceability matrix and identifying requirement gaps exposed by implementation.</w:t>
      </w:r>
    </w:p>
    <w:p>
      <w:pPr>
        <w:pStyle w:val="ListParagraph"/>
        <w:numPr>
          <w:ilvl w:val="0"/>
          <w:numId w:val="2"/>
        </w:numPr>
        <w:spacing w:after="60"/>
      </w:pPr>
      <w:r>
        <w:rPr>
          <w:rFonts w:ascii="Arial" w:cs="Arial" w:eastAsia="Arial" w:hAnsi="Arial"/>
          <w:b/>
          <w:bCs/>
          <w:sz w:val="22"/>
          <w:szCs w:val="22"/>
        </w:rPr>
        <w:t xml:space="preserve">Cross-phase: </w:t>
      </w:r>
      <w:r>
        <w:rPr>
          <w:rFonts w:ascii="Arial" w:cs="Arial" w:eastAsia="Arial" w:hAnsi="Arial"/>
          <w:sz w:val="22"/>
          <w:szCs w:val="22"/>
        </w:rPr>
        <w:t xml:space="preserve">BA maintains the Requirements Traceability Matrix linking every requirement to its source document, user story, implementation, and test.</w:t>
      </w:r>
    </w:p>
    <w:p>
      <w:pPr>
        <w:pStyle w:val="Heading2"/>
        <w:spacing w:before="280" w:after="160"/>
      </w:pPr>
      <w:r>
        <w:t xml:space="preserve">7.3 Collaboration with Other Agents</w:t>
      </w:r>
    </w:p>
    <w:p>
      <w:pPr>
        <w:pStyle w:val="ListParagraph"/>
        <w:numPr>
          <w:ilvl w:val="0"/>
          <w:numId w:val="2"/>
        </w:numPr>
        <w:spacing w:after="60"/>
      </w:pPr>
      <w:r>
        <w:rPr>
          <w:rFonts w:ascii="Arial" w:cs="Arial" w:eastAsia="Arial" w:hAnsi="Arial"/>
          <w:b/>
          <w:bCs/>
          <w:sz w:val="22"/>
          <w:szCs w:val="22"/>
        </w:rPr>
        <w:t xml:space="preserve">With Compliance &amp; i18n Specialist: </w:t>
      </w:r>
      <w:r>
        <w:rPr>
          <w:rFonts w:ascii="Arial" w:cs="Arial" w:eastAsia="Arial" w:hAnsi="Arial"/>
          <w:sz w:val="22"/>
          <w:szCs w:val="22"/>
        </w:rPr>
        <w:t xml:space="preserve">Joint analysis of country-specific regulatory requirements, ensuring rules are complete and accurate.</w:t>
      </w:r>
    </w:p>
    <w:p>
      <w:pPr>
        <w:pStyle w:val="ListParagraph"/>
        <w:numPr>
          <w:ilvl w:val="0"/>
          <w:numId w:val="2"/>
        </w:numPr>
        <w:spacing w:after="60"/>
      </w:pPr>
      <w:r>
        <w:rPr>
          <w:rFonts w:ascii="Arial" w:cs="Arial" w:eastAsia="Arial" w:hAnsi="Arial"/>
          <w:b/>
          <w:bCs/>
          <w:sz w:val="22"/>
          <w:szCs w:val="22"/>
        </w:rPr>
        <w:t xml:space="preserve">With Senior IT Architect: </w:t>
      </w:r>
      <w:r>
        <w:rPr>
          <w:rFonts w:ascii="Arial" w:cs="Arial" w:eastAsia="Arial" w:hAnsi="Arial"/>
          <w:sz w:val="22"/>
          <w:szCs w:val="22"/>
        </w:rPr>
        <w:t xml:space="preserve">Requirements inform module boundaries; BA validates that architectural modules cover all functional requirements.</w:t>
      </w:r>
    </w:p>
    <w:p>
      <w:pPr>
        <w:pStyle w:val="ListParagraph"/>
        <w:numPr>
          <w:ilvl w:val="0"/>
          <w:numId w:val="2"/>
        </w:numPr>
        <w:spacing w:after="60"/>
      </w:pPr>
      <w:r>
        <w:rPr>
          <w:rFonts w:ascii="Arial" w:cs="Arial" w:eastAsia="Arial" w:hAnsi="Arial"/>
          <w:b/>
          <w:bCs/>
          <w:sz w:val="22"/>
          <w:szCs w:val="22"/>
        </w:rPr>
        <w:t xml:space="preserve">With QA Architect: </w:t>
      </w:r>
      <w:r>
        <w:rPr>
          <w:rFonts w:ascii="Arial" w:cs="Arial" w:eastAsia="Arial" w:hAnsi="Arial"/>
          <w:sz w:val="22"/>
          <w:szCs w:val="22"/>
        </w:rPr>
        <w:t xml:space="preserve">Acceptance criteria become the basis for QA checkpoints and test scenarios.</w:t>
      </w:r>
    </w:p>
    <w:p>
      <w:pPr>
        <w:pStyle w:val="ListParagraph"/>
        <w:numPr>
          <w:ilvl w:val="0"/>
          <w:numId w:val="2"/>
        </w:numPr>
        <w:spacing w:after="60"/>
      </w:pPr>
      <w:r>
        <w:rPr>
          <w:rFonts w:ascii="Arial" w:cs="Arial" w:eastAsia="Arial" w:hAnsi="Arial"/>
          <w:b/>
          <w:bCs/>
          <w:sz w:val="22"/>
          <w:szCs w:val="22"/>
        </w:rPr>
        <w:t xml:space="preserve">With Technical Writer: </w:t>
      </w:r>
      <w:r>
        <w:rPr>
          <w:rFonts w:ascii="Arial" w:cs="Arial" w:eastAsia="Arial" w:hAnsi="Arial"/>
          <w:sz w:val="22"/>
          <w:szCs w:val="22"/>
        </w:rPr>
        <w:t xml:space="preserve">Refined requirements feed into user manuals and stakeholder documentation.</w:t>
      </w:r>
    </w:p>
    <w:p>
      <w:r>
        <w:br w:type="page"/>
      </w:r>
    </w:p>
    <w:p>
      <w:pPr>
        <w:pStyle w:val="Heading1"/>
        <w:spacing w:before="360" w:after="200"/>
      </w:pPr>
      <w:r>
        <w:t xml:space="preserve">8. Skill Matrix — Module-to-Agent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800"/>
        <w:gridCol w:w="1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Module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Primary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Support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Review</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Authentication &amp; RBAC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 Engineer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Lead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Security Rev.</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Source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 Eng., Integration Eng.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Data Engineer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Architect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Ingestion Pipeline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Pipeline Eng., Integration Eng.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Data Engineer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Architect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Change Detection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Data Eng., Pipeline Eng.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Integration Eng.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Architect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Rules Management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 Engineer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Data Eng., Compliance Spec.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Architect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Content Processing/NLP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AI/NLP Engineer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Pipeline Eng., Compliance Spec.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Security Rev.</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Compliance Analysis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AI/NLP Eng., Compliance Spec.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Pipeline Eng., Data Eng.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 + Security Rev.</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Ticketing &amp; Workflow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 Eng., Pipeline Eng.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Data Engineer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Architect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Escalation &amp; SLA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Pipeline Engineer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 Engineer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Security Rev.</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Dashboard &amp; Reporting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UI Component Dev.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Data Eng., Navigation Dev.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Architect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Export CSV</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 Engineer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Data Engineer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Architect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Audit &amp; Retention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Data Eng., Pipeline Eng.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API Engineer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Security Rev.</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Frontend Navigation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Navigation Dev.</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UI Component Dev.</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Architect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UI Components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UI Component Dev.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Navigation Dev.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Architect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Infrastructure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DevOps Engineer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Lead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Security Rev.</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Compliance 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Compliance Spec.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AI/NLP Engineer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Security Rev.</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i18n / Multi-language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Compliance Spec.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AI/NLP Eng., UI Comp. Dev.</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Architect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Requirements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Business Analyst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Compliance Spec., Sr. IT 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Program Dir.</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Architecture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Senior IT Architect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Backend Lead, Frontend Lead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Architect</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Documentation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Technical Writer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specialists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Architect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t>
            </w:r>
          </w:p>
        </w:tc>
      </w:tr>
    </w:tbl>
    <w:p>
      <w:r>
        <w:br w:type="page"/>
      </w:r>
    </w:p>
    <w:p>
      <w:pPr>
        <w:pStyle w:val="Heading1"/>
        <w:spacing w:before="360" w:after="200"/>
      </w:pPr>
      <w:r>
        <w:t xml:space="preserve">9. Communication Architecture</w:t>
      </w:r>
    </w:p>
    <w:p>
      <w:pPr>
        <w:pStyle w:val="Heading2"/>
        <w:spacing w:before="280" w:after="160"/>
      </w:pPr>
      <w:r>
        <w:t xml:space="preserve">9.1 Communication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Channel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Direction</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Command 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Top-down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Program Director → Leads/Specialists. Task assignments, priority changes, gate decisions.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Architecture Channel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Cross-cutting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Senior IT Architect broadcasts design decisions, reviews module contracts, enforces SOLID.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 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Bottom-up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Specialists → Leads → Program Director. Status, completion, blockers.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Peer Channel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Lateral</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Specialist-to-specialist collaboration within workstreams (e.g., Pipeline Eng. + Data Eng.).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Broadcast 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Team-wide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Program Director announcements, scope changes, milestone celebrations.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Escalation Channel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Any → Up</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Critical blockers, inter-agent conflicts, QA violations, veto events.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QA Review 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Cross-cutting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QA Architect and Security Reviewer provide feedback to all agents.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Requirements Channel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Lookahead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Business Analyst distributes refined requirements, acceptance criteria, edge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Documentation 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Collect → Publish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Technical Writer collects decisions from all agents, publishes docs/reports.</w:t>
            </w:r>
          </w:p>
        </w:tc>
      </w:tr>
    </w:tbl>
    <w:p>
      <w:r>
        <w:br w:type="page"/>
      </w:r>
    </w:p>
    <w:p>
      <w:pPr>
        <w:pStyle w:val="Heading1"/>
        <w:spacing w:before="360" w:after="200"/>
      </w:pPr>
      <w:r>
        <w:t xml:space="preserve">10. Execution Workflow with Parallel Tracks</w:t>
      </w:r>
    </w:p>
    <w:p>
      <w:pPr>
        <w:pStyle w:val="Heading3"/>
        <w:spacing w:before="240" w:after="120"/>
      </w:pPr>
      <w:r>
        <w:t xml:space="preserve">Phase 1: Foundation (Weeks 1–2)</w:t>
      </w:r>
    </w:p>
    <w:p>
      <w:pPr>
        <w:spacing w:after="120"/>
      </w:pPr>
      <w:r>
        <w:rPr>
          <w:rFonts w:ascii="Arial" w:cs="Arial" w:eastAsia="Arial" w:hAnsi="Arial"/>
          <w:b/>
          <w:bCs/>
          <w:color w:val="2E5090"/>
          <w:sz w:val="22"/>
          <w:szCs w:val="22"/>
        </w:rPr>
        <w:t xml:space="preserve">Parallel strategy: </w:t>
      </w:r>
      <w:r>
        <w:rPr>
          <w:rFonts w:ascii="Arial" w:cs="Arial" w:eastAsia="Arial" w:hAnsi="Arial"/>
          <w:color w:val="2E5090"/>
          <w:sz w:val="22"/>
          <w:szCs w:val="22"/>
        </w:rPr>
        <w:t xml:space="preserve">Backend, Cross-Functional, and Architecture tracks run simultaneously.</w:t>
      </w:r>
    </w:p>
    <w:p>
      <w:pPr>
        <w:pStyle w:val="ListParagraph"/>
        <w:numPr>
          <w:ilvl w:val="0"/>
          <w:numId w:val="2"/>
        </w:numPr>
        <w:spacing w:after="60"/>
      </w:pPr>
      <w:r>
        <w:rPr>
          <w:rFonts w:ascii="Arial" w:cs="Arial" w:eastAsia="Arial" w:hAnsi="Arial"/>
          <w:b/>
          <w:bCs/>
          <w:sz w:val="22"/>
          <w:szCs w:val="22"/>
        </w:rPr>
        <w:t xml:space="preserve">Program Director:</w:t>
      </w:r>
      <w:r>
        <w:rPr>
          <w:rFonts w:ascii="Arial" w:cs="Arial" w:eastAsia="Arial" w:hAnsi="Arial"/>
          <w:sz w:val="22"/>
          <w:szCs w:val="22"/>
        </w:rPr>
        <w:t xml:space="preserve"> Define master plan, assign Phase 1 tasks, set sync points</w:t>
      </w:r>
    </w:p>
    <w:p>
      <w:pPr>
        <w:pStyle w:val="ListParagraph"/>
        <w:numPr>
          <w:ilvl w:val="0"/>
          <w:numId w:val="2"/>
        </w:numPr>
        <w:spacing w:after="60"/>
      </w:pPr>
      <w:r>
        <w:rPr>
          <w:rFonts w:ascii="Arial" w:cs="Arial" w:eastAsia="Arial" w:hAnsi="Arial"/>
          <w:b/>
          <w:bCs/>
          <w:sz w:val="22"/>
          <w:szCs w:val="22"/>
        </w:rPr>
        <w:t xml:space="preserve">Senior IT Architect:</w:t>
      </w:r>
      <w:r>
        <w:rPr>
          <w:rFonts w:ascii="Arial" w:cs="Arial" w:eastAsia="Arial" w:hAnsi="Arial"/>
          <w:sz w:val="22"/>
          <w:szCs w:val="22"/>
        </w:rPr>
        <w:t xml:space="preserve"> Define module boundaries, interface contracts, SOLID guidelines (ADRs)</w:t>
      </w:r>
    </w:p>
    <w:p>
      <w:pPr>
        <w:pStyle w:val="ListParagraph"/>
        <w:numPr>
          <w:ilvl w:val="0"/>
          <w:numId w:val="2"/>
        </w:numPr>
        <w:spacing w:after="60"/>
      </w:pPr>
      <w:r>
        <w:rPr>
          <w:rFonts w:ascii="Arial" w:cs="Arial" w:eastAsia="Arial" w:hAnsi="Arial"/>
          <w:b/>
          <w:bCs/>
          <w:sz w:val="22"/>
          <w:szCs w:val="22"/>
        </w:rPr>
        <w:t xml:space="preserve">Business Analyst:</w:t>
      </w:r>
      <w:r>
        <w:rPr>
          <w:rFonts w:ascii="Arial" w:cs="Arial" w:eastAsia="Arial" w:hAnsi="Arial"/>
          <w:sz w:val="22"/>
          <w:szCs w:val="22"/>
        </w:rPr>
        <w:t xml:space="preserve"> Cross-analyze all 4 source documents, produce gap report, refine Phase 2 requirements</w:t>
      </w:r>
    </w:p>
    <w:p>
      <w:pPr>
        <w:pStyle w:val="ListParagraph"/>
        <w:numPr>
          <w:ilvl w:val="0"/>
          <w:numId w:val="2"/>
        </w:numPr>
        <w:spacing w:after="60"/>
      </w:pPr>
      <w:r>
        <w:rPr>
          <w:rFonts w:ascii="Arial" w:cs="Arial" w:eastAsia="Arial" w:hAnsi="Arial"/>
          <w:b/>
          <w:bCs/>
          <w:color w:val="2E5090"/>
          <w:sz w:val="22"/>
          <w:szCs w:val="22"/>
        </w:rPr>
        <w:t xml:space="preserve">[PARALLEL-A] </w:t>
      </w:r>
      <w:r>
        <w:rPr>
          <w:rFonts w:ascii="Arial" w:cs="Arial" w:eastAsia="Arial" w:hAnsi="Arial"/>
          <w:b/>
          <w:bCs/>
          <w:sz w:val="22"/>
          <w:szCs w:val="22"/>
        </w:rPr>
        <w:t xml:space="preserve"> DevOps Engineer:</w:t>
      </w:r>
      <w:r>
        <w:rPr>
          <w:rFonts w:ascii="Arial" w:cs="Arial" w:eastAsia="Arial" w:hAnsi="Arial"/>
          <w:sz w:val="22"/>
          <w:szCs w:val="22"/>
        </w:rPr>
        <w:t xml:space="preserve"> docker-compose (API, Worker, Postgres, Redis, ES)</w:t>
      </w:r>
    </w:p>
    <w:p>
      <w:pPr>
        <w:pStyle w:val="ListParagraph"/>
        <w:numPr>
          <w:ilvl w:val="0"/>
          <w:numId w:val="2"/>
        </w:numPr>
        <w:spacing w:after="60"/>
      </w:pPr>
      <w:r>
        <w:rPr>
          <w:rFonts w:ascii="Arial" w:cs="Arial" w:eastAsia="Arial" w:hAnsi="Arial"/>
          <w:b/>
          <w:bCs/>
          <w:color w:val="2E5090"/>
          <w:sz w:val="22"/>
          <w:szCs w:val="22"/>
        </w:rPr>
        <w:t xml:space="preserve">[PARALLEL-B] </w:t>
      </w:r>
      <w:r>
        <w:rPr>
          <w:rFonts w:ascii="Arial" w:cs="Arial" w:eastAsia="Arial" w:hAnsi="Arial"/>
          <w:b/>
          <w:bCs/>
          <w:sz w:val="22"/>
          <w:szCs w:val="22"/>
        </w:rPr>
        <w:t xml:space="preserve"> Data Engineer:</w:t>
      </w:r>
      <w:r>
        <w:rPr>
          <w:rFonts w:ascii="Arial" w:cs="Arial" w:eastAsia="Arial" w:hAnsi="Arial"/>
          <w:sz w:val="22"/>
          <w:szCs w:val="22"/>
        </w:rPr>
        <w:t xml:space="preserve"> Implement Postgres schema + ES mappings</w:t>
      </w:r>
    </w:p>
    <w:p>
      <w:pPr>
        <w:pStyle w:val="ListParagraph"/>
        <w:numPr>
          <w:ilvl w:val="0"/>
          <w:numId w:val="2"/>
        </w:numPr>
        <w:spacing w:after="60"/>
      </w:pPr>
      <w:r>
        <w:rPr>
          <w:rFonts w:ascii="Arial" w:cs="Arial" w:eastAsia="Arial" w:hAnsi="Arial"/>
          <w:b/>
          <w:bCs/>
          <w:color w:val="2E5090"/>
          <w:sz w:val="22"/>
          <w:szCs w:val="22"/>
        </w:rPr>
        <w:t xml:space="preserve">[PARALLEL-C] </w:t>
      </w:r>
      <w:r>
        <w:rPr>
          <w:rFonts w:ascii="Arial" w:cs="Arial" w:eastAsia="Arial" w:hAnsi="Arial"/>
          <w:b/>
          <w:bCs/>
          <w:sz w:val="22"/>
          <w:szCs w:val="22"/>
        </w:rPr>
        <w:t xml:space="preserve"> Backend Lead:</w:t>
      </w:r>
      <w:r>
        <w:rPr>
          <w:rFonts w:ascii="Arial" w:cs="Arial" w:eastAsia="Arial" w:hAnsi="Arial"/>
          <w:sz w:val="22"/>
          <w:szCs w:val="22"/>
        </w:rPr>
        <w:t xml:space="preserve"> Define API contracts (OpenAPI) with IT Architect</w:t>
      </w:r>
    </w:p>
    <w:p>
      <w:pPr>
        <w:pStyle w:val="ListParagraph"/>
        <w:numPr>
          <w:ilvl w:val="0"/>
          <w:numId w:val="2"/>
        </w:numPr>
        <w:spacing w:after="60"/>
      </w:pPr>
      <w:r>
        <w:rPr>
          <w:rFonts w:ascii="Arial" w:cs="Arial" w:eastAsia="Arial" w:hAnsi="Arial"/>
          <w:b/>
          <w:bCs/>
          <w:color w:val="2E5090"/>
          <w:sz w:val="22"/>
          <w:szCs w:val="22"/>
        </w:rPr>
        <w:t xml:space="preserve">[PARALLEL-D] </w:t>
      </w:r>
      <w:r>
        <w:rPr>
          <w:rFonts w:ascii="Arial" w:cs="Arial" w:eastAsia="Arial" w:hAnsi="Arial"/>
          <w:b/>
          <w:bCs/>
          <w:sz w:val="22"/>
          <w:szCs w:val="22"/>
        </w:rPr>
        <w:t xml:space="preserve"> Frontend Lead:</w:t>
      </w:r>
      <w:r>
        <w:rPr>
          <w:rFonts w:ascii="Arial" w:cs="Arial" w:eastAsia="Arial" w:hAnsi="Arial"/>
          <w:sz w:val="22"/>
          <w:szCs w:val="22"/>
        </w:rPr>
        <w:t xml:space="preserve"> Setup project, design system base, routing scaffold</w:t>
      </w:r>
    </w:p>
    <w:p>
      <w:pPr>
        <w:pStyle w:val="ListParagraph"/>
        <w:numPr>
          <w:ilvl w:val="0"/>
          <w:numId w:val="2"/>
        </w:numPr>
        <w:spacing w:after="60"/>
      </w:pPr>
      <w:r>
        <w:rPr>
          <w:rFonts w:ascii="Arial" w:cs="Arial" w:eastAsia="Arial" w:hAnsi="Arial"/>
          <w:b/>
          <w:bCs/>
          <w:color w:val="2E5090"/>
          <w:sz w:val="22"/>
          <w:szCs w:val="22"/>
        </w:rPr>
        <w:t xml:space="preserve">[PARALLEL-E] </w:t>
      </w:r>
      <w:r>
        <w:rPr>
          <w:rFonts w:ascii="Arial" w:cs="Arial" w:eastAsia="Arial" w:hAnsi="Arial"/>
          <w:b/>
          <w:bCs/>
          <w:sz w:val="22"/>
          <w:szCs w:val="22"/>
        </w:rPr>
        <w:t xml:space="preserve"> Compliance Specialist:</w:t>
      </w:r>
      <w:r>
        <w:rPr>
          <w:rFonts w:ascii="Arial" w:cs="Arial" w:eastAsia="Arial" w:hAnsi="Arial"/>
          <w:sz w:val="22"/>
          <w:szCs w:val="22"/>
        </w:rPr>
        <w:t xml:space="preserve"> Define initial rule templates for 3 priority countries</w:t>
      </w:r>
    </w:p>
    <w:p>
      <w:pPr>
        <w:pStyle w:val="ListParagraph"/>
        <w:numPr>
          <w:ilvl w:val="0"/>
          <w:numId w:val="2"/>
        </w:numPr>
        <w:spacing w:after="60"/>
      </w:pPr>
      <w:r>
        <w:rPr>
          <w:rFonts w:ascii="Arial" w:cs="Arial" w:eastAsia="Arial" w:hAnsi="Arial"/>
          <w:b/>
          <w:bCs/>
          <w:sz w:val="22"/>
          <w:szCs w:val="22"/>
        </w:rPr>
        <w:t xml:space="preserve">Technical Writer:</w:t>
      </w:r>
      <w:r>
        <w:rPr>
          <w:rFonts w:ascii="Arial" w:cs="Arial" w:eastAsia="Arial" w:hAnsi="Arial"/>
          <w:sz w:val="22"/>
          <w:szCs w:val="22"/>
        </w:rPr>
        <w:t xml:space="preserve"> Create project wiki, ADR template, API doc scaffold</w:t>
      </w:r>
    </w:p>
    <w:p>
      <w:pPr>
        <w:pStyle w:val="ListParagraph"/>
        <w:numPr>
          <w:ilvl w:val="0"/>
          <w:numId w:val="2"/>
        </w:numPr>
        <w:spacing w:after="60"/>
      </w:pPr>
      <w:r>
        <w:rPr>
          <w:rFonts w:ascii="Arial" w:cs="Arial" w:eastAsia="Arial" w:hAnsi="Arial"/>
          <w:b/>
          <w:bCs/>
          <w:sz w:val="22"/>
          <w:szCs w:val="22"/>
        </w:rPr>
        <w:t xml:space="preserve">Security Reviewer:</w:t>
      </w:r>
      <w:r>
        <w:rPr>
          <w:rFonts w:ascii="Arial" w:cs="Arial" w:eastAsia="Arial" w:hAnsi="Arial"/>
          <w:sz w:val="22"/>
          <w:szCs w:val="22"/>
        </w:rPr>
        <w:t xml:space="preserve"> Review initial setup, secret management validation</w:t>
      </w:r>
    </w:p>
    <w:p>
      <w:pPr>
        <w:pStyle w:val="ListParagraph"/>
        <w:numPr>
          <w:ilvl w:val="0"/>
          <w:numId w:val="2"/>
        </w:numPr>
        <w:spacing w:after="60"/>
      </w:pPr>
      <w:r>
        <w:rPr>
          <w:rFonts w:ascii="Arial" w:cs="Arial" w:eastAsia="Arial" w:hAnsi="Arial"/>
          <w:b/>
          <w:bCs/>
          <w:color w:val="C62828"/>
          <w:sz w:val="22"/>
          <w:szCs w:val="22"/>
        </w:rPr>
        <w:t xml:space="preserve">SYNC POINT SP-1: Schema Ready → unblocks all backend specialists</w:t>
      </w:r>
    </w:p>
    <w:p>
      <w:pPr>
        <w:pStyle w:val="Heading3"/>
        <w:spacing w:before="240" w:after="120"/>
      </w:pPr>
      <w:r>
        <w:t xml:space="preserve">Phase 2: Core Backend + Frontend Scaffold (Weeks 3–4)</w:t>
      </w:r>
    </w:p>
    <w:p>
      <w:pPr>
        <w:spacing w:after="120"/>
      </w:pPr>
      <w:r>
        <w:rPr>
          <w:rFonts w:ascii="Arial" w:cs="Arial" w:eastAsia="Arial" w:hAnsi="Arial"/>
          <w:b/>
          <w:bCs/>
          <w:color w:val="2E5090"/>
          <w:sz w:val="22"/>
          <w:szCs w:val="22"/>
        </w:rPr>
        <w:t xml:space="preserve">Parallel strategy: </w:t>
      </w:r>
      <w:r>
        <w:rPr>
          <w:rFonts w:ascii="Arial" w:cs="Arial" w:eastAsia="Arial" w:hAnsi="Arial"/>
          <w:color w:val="2E5090"/>
          <w:sz w:val="22"/>
          <w:szCs w:val="22"/>
        </w:rPr>
        <w:t xml:space="preserve">5 backend specialists work in parallel. Frontend starts against API contracts.</w:t>
      </w:r>
    </w:p>
    <w:p>
      <w:pPr>
        <w:pStyle w:val="ListParagraph"/>
        <w:numPr>
          <w:ilvl w:val="0"/>
          <w:numId w:val="2"/>
        </w:numPr>
        <w:spacing w:after="60"/>
      </w:pPr>
      <w:r>
        <w:rPr>
          <w:rFonts w:ascii="Arial" w:cs="Arial" w:eastAsia="Arial" w:hAnsi="Arial"/>
          <w:b/>
          <w:bCs/>
          <w:sz w:val="22"/>
          <w:szCs w:val="22"/>
        </w:rPr>
        <w:t xml:space="preserve">Business Analyst:</w:t>
      </w:r>
      <w:r>
        <w:rPr>
          <w:rFonts w:ascii="Arial" w:cs="Arial" w:eastAsia="Arial" w:hAnsi="Arial"/>
          <w:sz w:val="22"/>
          <w:szCs w:val="22"/>
        </w:rPr>
        <w:t xml:space="preserve"> Refine Phase 3 requirements (pipeline + AI), produce acceptance criteria</w:t>
      </w:r>
    </w:p>
    <w:p>
      <w:pPr>
        <w:pStyle w:val="ListParagraph"/>
        <w:numPr>
          <w:ilvl w:val="0"/>
          <w:numId w:val="2"/>
        </w:numPr>
        <w:spacing w:after="60"/>
      </w:pPr>
      <w:r>
        <w:rPr>
          <w:rFonts w:ascii="Arial" w:cs="Arial" w:eastAsia="Arial" w:hAnsi="Arial"/>
          <w:b/>
          <w:bCs/>
          <w:color w:val="2E5090"/>
          <w:sz w:val="22"/>
          <w:szCs w:val="22"/>
        </w:rPr>
        <w:t xml:space="preserve">[PARALLEL-A] </w:t>
      </w:r>
      <w:r>
        <w:rPr>
          <w:rFonts w:ascii="Arial" w:cs="Arial" w:eastAsia="Arial" w:hAnsi="Arial"/>
          <w:b/>
          <w:bCs/>
          <w:sz w:val="22"/>
          <w:szCs w:val="22"/>
        </w:rPr>
        <w:t xml:space="preserve"> API Engineer:</w:t>
      </w:r>
      <w:r>
        <w:rPr>
          <w:rFonts w:ascii="Arial" w:cs="Arial" w:eastAsia="Arial" w:hAnsi="Arial"/>
          <w:sz w:val="22"/>
          <w:szCs w:val="22"/>
        </w:rPr>
        <w:t xml:space="preserve"> Auth + RBAC + CRUD (users, sources, rules, settings)</w:t>
      </w:r>
    </w:p>
    <w:p>
      <w:pPr>
        <w:pStyle w:val="ListParagraph"/>
        <w:numPr>
          <w:ilvl w:val="0"/>
          <w:numId w:val="2"/>
        </w:numPr>
        <w:spacing w:after="60"/>
      </w:pPr>
      <w:r>
        <w:rPr>
          <w:rFonts w:ascii="Arial" w:cs="Arial" w:eastAsia="Arial" w:hAnsi="Arial"/>
          <w:b/>
          <w:bCs/>
          <w:color w:val="2E5090"/>
          <w:sz w:val="22"/>
          <w:szCs w:val="22"/>
        </w:rPr>
        <w:t xml:space="preserve">[PARALLEL-B] </w:t>
      </w:r>
      <w:r>
        <w:rPr>
          <w:rFonts w:ascii="Arial" w:cs="Arial" w:eastAsia="Arial" w:hAnsi="Arial"/>
          <w:b/>
          <w:bCs/>
          <w:sz w:val="22"/>
          <w:szCs w:val="22"/>
        </w:rPr>
        <w:t xml:space="preserve"> Pipeline Engineer:</w:t>
      </w:r>
      <w:r>
        <w:rPr>
          <w:rFonts w:ascii="Arial" w:cs="Arial" w:eastAsia="Arial" w:hAnsi="Arial"/>
          <w:sz w:val="22"/>
          <w:szCs w:val="22"/>
        </w:rPr>
        <w:t xml:space="preserve"> State machine, Redis job queue, retry/timeout/cancel</w:t>
      </w:r>
    </w:p>
    <w:p>
      <w:pPr>
        <w:pStyle w:val="ListParagraph"/>
        <w:numPr>
          <w:ilvl w:val="0"/>
          <w:numId w:val="2"/>
        </w:numPr>
        <w:spacing w:after="60"/>
      </w:pPr>
      <w:r>
        <w:rPr>
          <w:rFonts w:ascii="Arial" w:cs="Arial" w:eastAsia="Arial" w:hAnsi="Arial"/>
          <w:b/>
          <w:bCs/>
          <w:color w:val="2E5090"/>
          <w:sz w:val="22"/>
          <w:szCs w:val="22"/>
        </w:rPr>
        <w:t xml:space="preserve">[PARALLEL-C] </w:t>
      </w:r>
      <w:r>
        <w:rPr>
          <w:rFonts w:ascii="Arial" w:cs="Arial" w:eastAsia="Arial" w:hAnsi="Arial"/>
          <w:b/>
          <w:bCs/>
          <w:sz w:val="22"/>
          <w:szCs w:val="22"/>
        </w:rPr>
        <w:t xml:space="preserve"> Integration Engineer:</w:t>
      </w:r>
      <w:r>
        <w:rPr>
          <w:rFonts w:ascii="Arial" w:cs="Arial" w:eastAsia="Arial" w:hAnsi="Arial"/>
          <w:sz w:val="22"/>
          <w:szCs w:val="22"/>
        </w:rPr>
        <w:t xml:space="preserve"> Web connectors (owned + search-discovered)</w:t>
      </w:r>
    </w:p>
    <w:p>
      <w:pPr>
        <w:pStyle w:val="ListParagraph"/>
        <w:numPr>
          <w:ilvl w:val="0"/>
          <w:numId w:val="2"/>
        </w:numPr>
        <w:spacing w:after="60"/>
      </w:pPr>
      <w:r>
        <w:rPr>
          <w:rFonts w:ascii="Arial" w:cs="Arial" w:eastAsia="Arial" w:hAnsi="Arial"/>
          <w:b/>
          <w:bCs/>
          <w:color w:val="2E5090"/>
          <w:sz w:val="22"/>
          <w:szCs w:val="22"/>
        </w:rPr>
        <w:t xml:space="preserve">[PARALLEL-D] </w:t>
      </w:r>
      <w:r>
        <w:rPr>
          <w:rFonts w:ascii="Arial" w:cs="Arial" w:eastAsia="Arial" w:hAnsi="Arial"/>
          <w:b/>
          <w:bCs/>
          <w:sz w:val="22"/>
          <w:szCs w:val="22"/>
        </w:rPr>
        <w:t xml:space="preserve"> Data Engineer:</w:t>
      </w:r>
      <w:r>
        <w:rPr>
          <w:rFonts w:ascii="Arial" w:cs="Arial" w:eastAsia="Arial" w:hAnsi="Arial"/>
          <w:sz w:val="22"/>
          <w:szCs w:val="22"/>
        </w:rPr>
        <w:t xml:space="preserve"> ES query layer, dashboard aggregations</w:t>
      </w:r>
    </w:p>
    <w:p>
      <w:pPr>
        <w:pStyle w:val="ListParagraph"/>
        <w:numPr>
          <w:ilvl w:val="0"/>
          <w:numId w:val="2"/>
        </w:numPr>
        <w:spacing w:after="60"/>
      </w:pPr>
      <w:r>
        <w:rPr>
          <w:rFonts w:ascii="Arial" w:cs="Arial" w:eastAsia="Arial" w:hAnsi="Arial"/>
          <w:b/>
          <w:bCs/>
          <w:color w:val="2E5090"/>
          <w:sz w:val="22"/>
          <w:szCs w:val="22"/>
        </w:rPr>
        <w:t xml:space="preserve">[PARALLEL-E] </w:t>
      </w:r>
      <w:r>
        <w:rPr>
          <w:rFonts w:ascii="Arial" w:cs="Arial" w:eastAsia="Arial" w:hAnsi="Arial"/>
          <w:b/>
          <w:bCs/>
          <w:sz w:val="22"/>
          <w:szCs w:val="22"/>
        </w:rPr>
        <w:t xml:space="preserve"> UI Component Developer:</w:t>
      </w:r>
      <w:r>
        <w:rPr>
          <w:rFonts w:ascii="Arial" w:cs="Arial" w:eastAsia="Arial" w:hAnsi="Arial"/>
          <w:sz w:val="22"/>
          <w:szCs w:val="22"/>
        </w:rPr>
        <w:t xml:space="preserve"> Design system components, data table, form patterns</w:t>
      </w:r>
    </w:p>
    <w:p>
      <w:pPr>
        <w:pStyle w:val="ListParagraph"/>
        <w:numPr>
          <w:ilvl w:val="0"/>
          <w:numId w:val="2"/>
        </w:numPr>
        <w:spacing w:after="60"/>
      </w:pPr>
      <w:r>
        <w:rPr>
          <w:rFonts w:ascii="Arial" w:cs="Arial" w:eastAsia="Arial" w:hAnsi="Arial"/>
          <w:b/>
          <w:bCs/>
          <w:color w:val="2E5090"/>
          <w:sz w:val="22"/>
          <w:szCs w:val="22"/>
        </w:rPr>
        <w:t xml:space="preserve">[PARALLEL-F] </w:t>
      </w:r>
      <w:r>
        <w:rPr>
          <w:rFonts w:ascii="Arial" w:cs="Arial" w:eastAsia="Arial" w:hAnsi="Arial"/>
          <w:b/>
          <w:bCs/>
          <w:sz w:val="22"/>
          <w:szCs w:val="22"/>
        </w:rPr>
        <w:t xml:space="preserve"> Navigation Developer:</w:t>
      </w:r>
      <w:r>
        <w:rPr>
          <w:rFonts w:ascii="Arial" w:cs="Arial" w:eastAsia="Arial" w:hAnsi="Arial"/>
          <w:sz w:val="22"/>
          <w:szCs w:val="22"/>
        </w:rPr>
        <w:t xml:space="preserve"> Routing scaffold, RBAC navigation shell</w:t>
      </w:r>
    </w:p>
    <w:p>
      <w:pPr>
        <w:pStyle w:val="ListParagraph"/>
        <w:numPr>
          <w:ilvl w:val="0"/>
          <w:numId w:val="2"/>
        </w:numPr>
        <w:spacing w:after="60"/>
      </w:pPr>
      <w:r>
        <w:rPr>
          <w:rFonts w:ascii="Arial" w:cs="Arial" w:eastAsia="Arial" w:hAnsi="Arial"/>
          <w:b/>
          <w:bCs/>
          <w:sz w:val="22"/>
          <w:szCs w:val="22"/>
        </w:rPr>
        <w:t xml:space="preserve">Test Automation Engineer:</w:t>
      </w:r>
      <w:r>
        <w:rPr>
          <w:rFonts w:ascii="Arial" w:cs="Arial" w:eastAsia="Arial" w:hAnsi="Arial"/>
          <w:sz w:val="22"/>
          <w:szCs w:val="22"/>
        </w:rPr>
        <w:t xml:space="preserve"> Unit test framework, API contract tests for Gateway</w:t>
      </w:r>
    </w:p>
    <w:p>
      <w:pPr>
        <w:pStyle w:val="ListParagraph"/>
        <w:numPr>
          <w:ilvl w:val="0"/>
          <w:numId w:val="2"/>
        </w:numPr>
        <w:spacing w:after="60"/>
      </w:pPr>
      <w:r>
        <w:rPr>
          <w:rFonts w:ascii="Arial" w:cs="Arial" w:eastAsia="Arial" w:hAnsi="Arial"/>
          <w:b/>
          <w:bCs/>
          <w:sz w:val="22"/>
          <w:szCs w:val="22"/>
        </w:rPr>
        <w:t xml:space="preserve">QA Architect:</w:t>
      </w:r>
      <w:r>
        <w:rPr>
          <w:rFonts w:ascii="Arial" w:cs="Arial" w:eastAsia="Arial" w:hAnsi="Arial"/>
          <w:sz w:val="22"/>
          <w:szCs w:val="22"/>
        </w:rPr>
        <w:t xml:space="preserve"> Conformance review against Operational Architecture</w:t>
      </w:r>
    </w:p>
    <w:p>
      <w:pPr>
        <w:pStyle w:val="ListParagraph"/>
        <w:numPr>
          <w:ilvl w:val="0"/>
          <w:numId w:val="2"/>
        </w:numPr>
        <w:spacing w:after="60"/>
      </w:pPr>
      <w:r>
        <w:rPr>
          <w:rFonts w:ascii="Arial" w:cs="Arial" w:eastAsia="Arial" w:hAnsi="Arial"/>
          <w:b/>
          <w:bCs/>
          <w:color w:val="C62828"/>
          <w:sz w:val="22"/>
          <w:szCs w:val="22"/>
        </w:rPr>
        <w:t xml:space="preserve">SYNC POINT SP-2: API Contracts stable → unblocks frontend integration</w:t>
      </w:r>
    </w:p>
    <w:p>
      <w:pPr>
        <w:pStyle w:val="Heading3"/>
        <w:spacing w:before="240" w:after="120"/>
      </w:pPr>
      <w:r>
        <w:t xml:space="preserve">Phase 3: Pipeline Intelligence (Weeks 5–6)</w:t>
      </w:r>
    </w:p>
    <w:p>
      <w:pPr>
        <w:spacing w:after="120"/>
      </w:pPr>
      <w:r>
        <w:rPr>
          <w:rFonts w:ascii="Arial" w:cs="Arial" w:eastAsia="Arial" w:hAnsi="Arial"/>
          <w:b/>
          <w:bCs/>
          <w:color w:val="2E5090"/>
          <w:sz w:val="22"/>
          <w:szCs w:val="22"/>
        </w:rPr>
        <w:t xml:space="preserve">Parallel strategy: </w:t>
      </w:r>
      <w:r>
        <w:rPr>
          <w:rFonts w:ascii="Arial" w:cs="Arial" w:eastAsia="Arial" w:hAnsi="Arial"/>
          <w:color w:val="2E5090"/>
          <w:sz w:val="22"/>
          <w:szCs w:val="22"/>
        </w:rPr>
        <w:t xml:space="preserve">Social connectors built in parallel with AI/NLP. Frontend continues independently.</w:t>
      </w:r>
    </w:p>
    <w:p>
      <w:pPr>
        <w:pStyle w:val="ListParagraph"/>
        <w:numPr>
          <w:ilvl w:val="0"/>
          <w:numId w:val="2"/>
        </w:numPr>
        <w:spacing w:after="60"/>
      </w:pPr>
      <w:r>
        <w:rPr>
          <w:rFonts w:ascii="Arial" w:cs="Arial" w:eastAsia="Arial" w:hAnsi="Arial"/>
          <w:b/>
          <w:bCs/>
          <w:sz w:val="22"/>
          <w:szCs w:val="22"/>
        </w:rPr>
        <w:t xml:space="preserve">Business Analyst:</w:t>
      </w:r>
      <w:r>
        <w:rPr>
          <w:rFonts w:ascii="Arial" w:cs="Arial" w:eastAsia="Arial" w:hAnsi="Arial"/>
          <w:sz w:val="22"/>
          <w:szCs w:val="22"/>
        </w:rPr>
        <w:t xml:space="preserve"> Refine Phase 4 requirements (ticketing + frontend flows)</w:t>
      </w:r>
    </w:p>
    <w:p>
      <w:pPr>
        <w:pStyle w:val="ListParagraph"/>
        <w:numPr>
          <w:ilvl w:val="0"/>
          <w:numId w:val="2"/>
        </w:numPr>
        <w:spacing w:after="60"/>
      </w:pPr>
      <w:r>
        <w:rPr>
          <w:rFonts w:ascii="Arial" w:cs="Arial" w:eastAsia="Arial" w:hAnsi="Arial"/>
          <w:b/>
          <w:bCs/>
          <w:color w:val="2E5090"/>
          <w:sz w:val="22"/>
          <w:szCs w:val="22"/>
        </w:rPr>
        <w:t xml:space="preserve">[PARALLEL-A] </w:t>
      </w:r>
      <w:r>
        <w:rPr>
          <w:rFonts w:ascii="Arial" w:cs="Arial" w:eastAsia="Arial" w:hAnsi="Arial"/>
          <w:b/>
          <w:bCs/>
          <w:sz w:val="22"/>
          <w:szCs w:val="22"/>
        </w:rPr>
        <w:t xml:space="preserve"> Integration Engineer:</w:t>
      </w:r>
      <w:r>
        <w:rPr>
          <w:rFonts w:ascii="Arial" w:cs="Arial" w:eastAsia="Arial" w:hAnsi="Arial"/>
          <w:sz w:val="22"/>
          <w:szCs w:val="22"/>
        </w:rPr>
        <w:t xml:space="preserve"> Social connectors (Facebook, Instagram, LinkedIn, YouTube)</w:t>
      </w:r>
    </w:p>
    <w:p>
      <w:pPr>
        <w:pStyle w:val="ListParagraph"/>
        <w:numPr>
          <w:ilvl w:val="0"/>
          <w:numId w:val="2"/>
        </w:numPr>
        <w:spacing w:after="60"/>
      </w:pPr>
      <w:r>
        <w:rPr>
          <w:rFonts w:ascii="Arial" w:cs="Arial" w:eastAsia="Arial" w:hAnsi="Arial"/>
          <w:b/>
          <w:bCs/>
          <w:color w:val="2E5090"/>
          <w:sz w:val="22"/>
          <w:szCs w:val="22"/>
        </w:rPr>
        <w:t xml:space="preserve">[PARALLEL-B] </w:t>
      </w:r>
      <w:r>
        <w:rPr>
          <w:rFonts w:ascii="Arial" w:cs="Arial" w:eastAsia="Arial" w:hAnsi="Arial"/>
          <w:b/>
          <w:bCs/>
          <w:sz w:val="22"/>
          <w:szCs w:val="22"/>
        </w:rPr>
        <w:t xml:space="preserve"> Pipeline Engineer:</w:t>
      </w:r>
      <w:r>
        <w:rPr>
          <w:rFonts w:ascii="Arial" w:cs="Arial" w:eastAsia="Arial" w:hAnsi="Arial"/>
          <w:sz w:val="22"/>
          <w:szCs w:val="22"/>
        </w:rPr>
        <w:t xml:space="preserve"> Complete 8-step pipeline, scheduler</w:t>
      </w:r>
    </w:p>
    <w:p>
      <w:pPr>
        <w:pStyle w:val="ListParagraph"/>
        <w:numPr>
          <w:ilvl w:val="0"/>
          <w:numId w:val="2"/>
        </w:numPr>
        <w:spacing w:after="60"/>
      </w:pPr>
      <w:r>
        <w:rPr>
          <w:rFonts w:ascii="Arial" w:cs="Arial" w:eastAsia="Arial" w:hAnsi="Arial"/>
          <w:b/>
          <w:bCs/>
          <w:color w:val="2E5090"/>
          <w:sz w:val="22"/>
          <w:szCs w:val="22"/>
        </w:rPr>
        <w:t xml:space="preserve">[PARALLEL-C] </w:t>
      </w:r>
      <w:r>
        <w:rPr>
          <w:rFonts w:ascii="Arial" w:cs="Arial" w:eastAsia="Arial" w:hAnsi="Arial"/>
          <w:b/>
          <w:bCs/>
          <w:sz w:val="22"/>
          <w:szCs w:val="22"/>
        </w:rPr>
        <w:t xml:space="preserve"> AI/NLP Engineer:</w:t>
      </w:r>
      <w:r>
        <w:rPr>
          <w:rFonts w:ascii="Arial" w:cs="Arial" w:eastAsia="Arial" w:hAnsi="Arial"/>
          <w:sz w:val="22"/>
          <w:szCs w:val="22"/>
        </w:rPr>
        <w:t xml:space="preserve"> Compliance prompts, language detection, OCR</w:t>
      </w:r>
    </w:p>
    <w:p>
      <w:pPr>
        <w:pStyle w:val="ListParagraph"/>
        <w:numPr>
          <w:ilvl w:val="0"/>
          <w:numId w:val="2"/>
        </w:numPr>
        <w:spacing w:after="60"/>
      </w:pPr>
      <w:r>
        <w:rPr>
          <w:rFonts w:ascii="Arial" w:cs="Arial" w:eastAsia="Arial" w:hAnsi="Arial"/>
          <w:b/>
          <w:bCs/>
          <w:color w:val="2E5090"/>
          <w:sz w:val="22"/>
          <w:szCs w:val="22"/>
        </w:rPr>
        <w:t xml:space="preserve">[PARALLEL-D] </w:t>
      </w:r>
      <w:r>
        <w:rPr>
          <w:rFonts w:ascii="Arial" w:cs="Arial" w:eastAsia="Arial" w:hAnsi="Arial"/>
          <w:b/>
          <w:bCs/>
          <w:sz w:val="22"/>
          <w:szCs w:val="22"/>
        </w:rPr>
        <w:t xml:space="preserve"> Compliance Specialist:</w:t>
      </w:r>
      <w:r>
        <w:rPr>
          <w:rFonts w:ascii="Arial" w:cs="Arial" w:eastAsia="Arial" w:hAnsi="Arial"/>
          <w:sz w:val="22"/>
          <w:szCs w:val="22"/>
        </w:rPr>
        <w:t xml:space="preserve"> Validate LLM prompts for regulatory accuracy</w:t>
      </w:r>
    </w:p>
    <w:p>
      <w:pPr>
        <w:pStyle w:val="ListParagraph"/>
        <w:numPr>
          <w:ilvl w:val="0"/>
          <w:numId w:val="2"/>
        </w:numPr>
        <w:spacing w:after="60"/>
      </w:pPr>
      <w:r>
        <w:rPr>
          <w:rFonts w:ascii="Arial" w:cs="Arial" w:eastAsia="Arial" w:hAnsi="Arial"/>
          <w:b/>
          <w:bCs/>
          <w:color w:val="2E5090"/>
          <w:sz w:val="22"/>
          <w:szCs w:val="22"/>
        </w:rPr>
        <w:t xml:space="preserve">[PARALLEL-E] </w:t>
      </w:r>
      <w:r>
        <w:rPr>
          <w:rFonts w:ascii="Arial" w:cs="Arial" w:eastAsia="Arial" w:hAnsi="Arial"/>
          <w:b/>
          <w:bCs/>
          <w:sz w:val="22"/>
          <w:szCs w:val="22"/>
        </w:rPr>
        <w:t xml:space="preserve"> Data Engineer:</w:t>
      </w:r>
      <w:r>
        <w:rPr>
          <w:rFonts w:ascii="Arial" w:cs="Arial" w:eastAsia="Arial" w:hAnsi="Arial"/>
          <w:sz w:val="22"/>
          <w:szCs w:val="22"/>
        </w:rPr>
        <w:t xml:space="preserve"> Change detection, revision management, hash idempotency</w:t>
      </w:r>
    </w:p>
    <w:p>
      <w:pPr>
        <w:pStyle w:val="ListParagraph"/>
        <w:numPr>
          <w:ilvl w:val="0"/>
          <w:numId w:val="2"/>
        </w:numPr>
        <w:spacing w:after="60"/>
      </w:pPr>
      <w:r>
        <w:rPr>
          <w:rFonts w:ascii="Arial" w:cs="Arial" w:eastAsia="Arial" w:hAnsi="Arial"/>
          <w:b/>
          <w:bCs/>
          <w:color w:val="2E5090"/>
          <w:sz w:val="22"/>
          <w:szCs w:val="22"/>
        </w:rPr>
        <w:t xml:space="preserve">[PARALLEL-F] </w:t>
      </w:r>
      <w:r>
        <w:rPr>
          <w:rFonts w:ascii="Arial" w:cs="Arial" w:eastAsia="Arial" w:hAnsi="Arial"/>
          <w:b/>
          <w:bCs/>
          <w:sz w:val="22"/>
          <w:szCs w:val="22"/>
        </w:rPr>
        <w:t xml:space="preserve"> UI Component Developer:</w:t>
      </w:r>
      <w:r>
        <w:rPr>
          <w:rFonts w:ascii="Arial" w:cs="Arial" w:eastAsia="Arial" w:hAnsi="Arial"/>
          <w:sz w:val="22"/>
          <w:szCs w:val="22"/>
        </w:rPr>
        <w:t xml:space="preserve"> Dashboard KPIs, ticket list views</w:t>
      </w:r>
    </w:p>
    <w:p>
      <w:pPr>
        <w:pStyle w:val="ListParagraph"/>
        <w:numPr>
          <w:ilvl w:val="0"/>
          <w:numId w:val="2"/>
        </w:numPr>
        <w:spacing w:after="60"/>
      </w:pPr>
      <w:r>
        <w:rPr>
          <w:rFonts w:ascii="Arial" w:cs="Arial" w:eastAsia="Arial" w:hAnsi="Arial"/>
          <w:b/>
          <w:bCs/>
          <w:sz w:val="22"/>
          <w:szCs w:val="22"/>
        </w:rPr>
        <w:t xml:space="preserve">Test Automation Engineer:</w:t>
      </w:r>
      <w:r>
        <w:rPr>
          <w:rFonts w:ascii="Arial" w:cs="Arial" w:eastAsia="Arial" w:hAnsi="Arial"/>
          <w:sz w:val="22"/>
          <w:szCs w:val="22"/>
        </w:rPr>
        <w:t xml:space="preserve"> Integration tests for pipeline, connector mocks</w:t>
      </w:r>
    </w:p>
    <w:p>
      <w:pPr>
        <w:pStyle w:val="ListParagraph"/>
        <w:numPr>
          <w:ilvl w:val="0"/>
          <w:numId w:val="2"/>
        </w:numPr>
        <w:spacing w:after="60"/>
      </w:pPr>
      <w:r>
        <w:rPr>
          <w:rFonts w:ascii="Arial" w:cs="Arial" w:eastAsia="Arial" w:hAnsi="Arial"/>
          <w:b/>
          <w:bCs/>
          <w:sz w:val="22"/>
          <w:szCs w:val="22"/>
        </w:rPr>
        <w:t xml:space="preserve">Security Reviewer:</w:t>
      </w:r>
      <w:r>
        <w:rPr>
          <w:rFonts w:ascii="Arial" w:cs="Arial" w:eastAsia="Arial" w:hAnsi="Arial"/>
          <w:sz w:val="22"/>
          <w:szCs w:val="22"/>
        </w:rPr>
        <w:t xml:space="preserve"> Data minimization review, PII protection</w:t>
      </w:r>
    </w:p>
    <w:p>
      <w:pPr>
        <w:pStyle w:val="ListParagraph"/>
        <w:numPr>
          <w:ilvl w:val="0"/>
          <w:numId w:val="2"/>
        </w:numPr>
        <w:spacing w:after="60"/>
      </w:pPr>
      <w:r>
        <w:rPr>
          <w:rFonts w:ascii="Arial" w:cs="Arial" w:eastAsia="Arial" w:hAnsi="Arial"/>
          <w:b/>
          <w:bCs/>
          <w:color w:val="C62828"/>
          <w:sz w:val="22"/>
          <w:szCs w:val="22"/>
        </w:rPr>
        <w:t xml:space="preserve">SYNC POINT SP-3: Pipeline-to-Data handoff validated</w:t>
      </w:r>
    </w:p>
    <w:p>
      <w:pPr>
        <w:pStyle w:val="ListParagraph"/>
        <w:numPr>
          <w:ilvl w:val="0"/>
          <w:numId w:val="2"/>
        </w:numPr>
        <w:spacing w:after="60"/>
      </w:pPr>
      <w:r>
        <w:rPr>
          <w:rFonts w:ascii="Arial" w:cs="Arial" w:eastAsia="Arial" w:hAnsi="Arial"/>
          <w:b/>
          <w:bCs/>
          <w:color w:val="C62828"/>
          <w:sz w:val="22"/>
          <w:szCs w:val="22"/>
        </w:rPr>
        <w:t xml:space="preserve">SYNC POINT SP-4: AI-to-Rule prompts validated by Compliance Specialist</w:t>
      </w:r>
    </w:p>
    <w:p>
      <w:pPr>
        <w:pStyle w:val="Heading3"/>
        <w:spacing w:before="240" w:after="120"/>
      </w:pPr>
      <w:r>
        <w:t xml:space="preserve">Phase 4: Ticketing, Frontend Flows &amp; Compliance (Weeks 7–8)</w:t>
      </w:r>
    </w:p>
    <w:p>
      <w:pPr>
        <w:spacing w:after="120"/>
      </w:pPr>
      <w:r>
        <w:rPr>
          <w:rFonts w:ascii="Arial" w:cs="Arial" w:eastAsia="Arial" w:hAnsi="Arial"/>
          <w:b/>
          <w:bCs/>
          <w:color w:val="2E5090"/>
          <w:sz w:val="22"/>
          <w:szCs w:val="22"/>
        </w:rPr>
        <w:t xml:space="preserve">Parallel strategy: </w:t>
      </w:r>
      <w:r>
        <w:rPr>
          <w:rFonts w:ascii="Arial" w:cs="Arial" w:eastAsia="Arial" w:hAnsi="Arial"/>
          <w:color w:val="2E5090"/>
          <w:sz w:val="22"/>
          <w:szCs w:val="22"/>
        </w:rPr>
        <w:t xml:space="preserve">Backend ticket APIs and frontend flows built concurrently. BA refines governance requirements.</w:t>
      </w:r>
    </w:p>
    <w:p>
      <w:pPr>
        <w:pStyle w:val="ListParagraph"/>
        <w:numPr>
          <w:ilvl w:val="0"/>
          <w:numId w:val="2"/>
        </w:numPr>
        <w:spacing w:after="60"/>
      </w:pPr>
      <w:r>
        <w:rPr>
          <w:rFonts w:ascii="Arial" w:cs="Arial" w:eastAsia="Arial" w:hAnsi="Arial"/>
          <w:b/>
          <w:bCs/>
          <w:sz w:val="22"/>
          <w:szCs w:val="22"/>
        </w:rPr>
        <w:t xml:space="preserve">Business Analyst:</w:t>
      </w:r>
      <w:r>
        <w:rPr>
          <w:rFonts w:ascii="Arial" w:cs="Arial" w:eastAsia="Arial" w:hAnsi="Arial"/>
          <w:sz w:val="22"/>
          <w:szCs w:val="22"/>
        </w:rPr>
        <w:t xml:space="preserve"> Refine Phase 5 requirements (governance, retention, polish)</w:t>
      </w:r>
    </w:p>
    <w:p>
      <w:pPr>
        <w:pStyle w:val="ListParagraph"/>
        <w:numPr>
          <w:ilvl w:val="0"/>
          <w:numId w:val="2"/>
        </w:numPr>
        <w:spacing w:after="60"/>
      </w:pPr>
      <w:r>
        <w:rPr>
          <w:rFonts w:ascii="Arial" w:cs="Arial" w:eastAsia="Arial" w:hAnsi="Arial"/>
          <w:b/>
          <w:bCs/>
          <w:color w:val="2E5090"/>
          <w:sz w:val="22"/>
          <w:szCs w:val="22"/>
        </w:rPr>
        <w:t xml:space="preserve">[PARALLEL-A] </w:t>
      </w:r>
      <w:r>
        <w:rPr>
          <w:rFonts w:ascii="Arial" w:cs="Arial" w:eastAsia="Arial" w:hAnsi="Arial"/>
          <w:b/>
          <w:bCs/>
          <w:sz w:val="22"/>
          <w:szCs w:val="22"/>
        </w:rPr>
        <w:t xml:space="preserve"> API Engineer:</w:t>
      </w:r>
      <w:r>
        <w:rPr>
          <w:rFonts w:ascii="Arial" w:cs="Arial" w:eastAsia="Arial" w:hAnsi="Arial"/>
          <w:sz w:val="22"/>
          <w:szCs w:val="22"/>
        </w:rPr>
        <w:t xml:space="preserve"> Ticket CRUD, assignment, comments, attachments, CSV export</w:t>
      </w:r>
    </w:p>
    <w:p>
      <w:pPr>
        <w:pStyle w:val="ListParagraph"/>
        <w:numPr>
          <w:ilvl w:val="0"/>
          <w:numId w:val="2"/>
        </w:numPr>
        <w:spacing w:after="60"/>
      </w:pPr>
      <w:r>
        <w:rPr>
          <w:rFonts w:ascii="Arial" w:cs="Arial" w:eastAsia="Arial" w:hAnsi="Arial"/>
          <w:b/>
          <w:bCs/>
          <w:color w:val="2E5090"/>
          <w:sz w:val="22"/>
          <w:szCs w:val="22"/>
        </w:rPr>
        <w:t xml:space="preserve">[PARALLEL-B] </w:t>
      </w:r>
      <w:r>
        <w:rPr>
          <w:rFonts w:ascii="Arial" w:cs="Arial" w:eastAsia="Arial" w:hAnsi="Arial"/>
          <w:b/>
          <w:bCs/>
          <w:sz w:val="22"/>
          <w:szCs w:val="22"/>
        </w:rPr>
        <w:t xml:space="preserve"> Pipeline Engineer:</w:t>
      </w:r>
      <w:r>
        <w:rPr>
          <w:rFonts w:ascii="Arial" w:cs="Arial" w:eastAsia="Arial" w:hAnsi="Arial"/>
          <w:sz w:val="22"/>
          <w:szCs w:val="22"/>
        </w:rPr>
        <w:t xml:space="preserve"> Auto-ticket creation, 48h escalation</w:t>
      </w:r>
    </w:p>
    <w:p>
      <w:pPr>
        <w:pStyle w:val="ListParagraph"/>
        <w:numPr>
          <w:ilvl w:val="0"/>
          <w:numId w:val="2"/>
        </w:numPr>
        <w:spacing w:after="60"/>
      </w:pPr>
      <w:r>
        <w:rPr>
          <w:rFonts w:ascii="Arial" w:cs="Arial" w:eastAsia="Arial" w:hAnsi="Arial"/>
          <w:b/>
          <w:bCs/>
          <w:color w:val="2E5090"/>
          <w:sz w:val="22"/>
          <w:szCs w:val="22"/>
        </w:rPr>
        <w:t xml:space="preserve">[PARALLEL-C] </w:t>
      </w:r>
      <w:r>
        <w:rPr>
          <w:rFonts w:ascii="Arial" w:cs="Arial" w:eastAsia="Arial" w:hAnsi="Arial"/>
          <w:b/>
          <w:bCs/>
          <w:sz w:val="22"/>
          <w:szCs w:val="22"/>
        </w:rPr>
        <w:t xml:space="preserve"> UI Component Developer:</w:t>
      </w:r>
      <w:r>
        <w:rPr>
          <w:rFonts w:ascii="Arial" w:cs="Arial" w:eastAsia="Arial" w:hAnsi="Arial"/>
          <w:sz w:val="22"/>
          <w:szCs w:val="22"/>
        </w:rPr>
        <w:t xml:space="preserve"> Ticket detail, source/rule management UI</w:t>
      </w:r>
    </w:p>
    <w:p>
      <w:pPr>
        <w:pStyle w:val="ListParagraph"/>
        <w:numPr>
          <w:ilvl w:val="0"/>
          <w:numId w:val="2"/>
        </w:numPr>
        <w:spacing w:after="60"/>
      </w:pPr>
      <w:r>
        <w:rPr>
          <w:rFonts w:ascii="Arial" w:cs="Arial" w:eastAsia="Arial" w:hAnsi="Arial"/>
          <w:b/>
          <w:bCs/>
          <w:color w:val="2E5090"/>
          <w:sz w:val="22"/>
          <w:szCs w:val="22"/>
        </w:rPr>
        <w:t xml:space="preserve">[PARALLEL-D] </w:t>
      </w:r>
      <w:r>
        <w:rPr>
          <w:rFonts w:ascii="Arial" w:cs="Arial" w:eastAsia="Arial" w:hAnsi="Arial"/>
          <w:b/>
          <w:bCs/>
          <w:sz w:val="22"/>
          <w:szCs w:val="22"/>
        </w:rPr>
        <w:t xml:space="preserve"> Navigation Developer:</w:t>
      </w:r>
      <w:r>
        <w:rPr>
          <w:rFonts w:ascii="Arial" w:cs="Arial" w:eastAsia="Arial" w:hAnsi="Arial"/>
          <w:sz w:val="22"/>
          <w:szCs w:val="22"/>
        </w:rPr>
        <w:t xml:space="preserve"> Implement 25+ documented navigation flows</w:t>
      </w:r>
    </w:p>
    <w:p>
      <w:pPr>
        <w:pStyle w:val="ListParagraph"/>
        <w:numPr>
          <w:ilvl w:val="0"/>
          <w:numId w:val="2"/>
        </w:numPr>
        <w:spacing w:after="60"/>
      </w:pPr>
      <w:r>
        <w:rPr>
          <w:rFonts w:ascii="Arial" w:cs="Arial" w:eastAsia="Arial" w:hAnsi="Arial"/>
          <w:b/>
          <w:bCs/>
          <w:color w:val="2E5090"/>
          <w:sz w:val="22"/>
          <w:szCs w:val="22"/>
        </w:rPr>
        <w:t xml:space="preserve">[PARALLEL-E] </w:t>
      </w:r>
      <w:r>
        <w:rPr>
          <w:rFonts w:ascii="Arial" w:cs="Arial" w:eastAsia="Arial" w:hAnsi="Arial"/>
          <w:b/>
          <w:bCs/>
          <w:sz w:val="22"/>
          <w:szCs w:val="22"/>
        </w:rPr>
        <w:t xml:space="preserve"> Compliance Specialist:</w:t>
      </w:r>
      <w:r>
        <w:rPr>
          <w:rFonts w:ascii="Arial" w:cs="Arial" w:eastAsia="Arial" w:hAnsi="Arial"/>
          <w:sz w:val="22"/>
          <w:szCs w:val="22"/>
        </w:rPr>
        <w:t xml:space="preserve"> Country-specific rule validation, edge case catalog</w:t>
      </w:r>
    </w:p>
    <w:p>
      <w:pPr>
        <w:pStyle w:val="ListParagraph"/>
        <w:numPr>
          <w:ilvl w:val="0"/>
          <w:numId w:val="2"/>
        </w:numPr>
        <w:spacing w:after="60"/>
      </w:pPr>
      <w:r>
        <w:rPr>
          <w:rFonts w:ascii="Arial" w:cs="Arial" w:eastAsia="Arial" w:hAnsi="Arial"/>
          <w:b/>
          <w:bCs/>
          <w:sz w:val="22"/>
          <w:szCs w:val="22"/>
        </w:rPr>
        <w:t xml:space="preserve">Test Automation Engineer:</w:t>
      </w:r>
      <w:r>
        <w:rPr>
          <w:rFonts w:ascii="Arial" w:cs="Arial" w:eastAsia="Arial" w:hAnsi="Arial"/>
          <w:sz w:val="22"/>
          <w:szCs w:val="22"/>
        </w:rPr>
        <w:t xml:space="preserve"> E2E tests for ticket lifecycle, RBAC enforcement tests</w:t>
      </w:r>
    </w:p>
    <w:p>
      <w:pPr>
        <w:pStyle w:val="ListParagraph"/>
        <w:numPr>
          <w:ilvl w:val="0"/>
          <w:numId w:val="2"/>
        </w:numPr>
        <w:spacing w:after="60"/>
      </w:pPr>
      <w:r>
        <w:rPr>
          <w:rFonts w:ascii="Arial" w:cs="Arial" w:eastAsia="Arial" w:hAnsi="Arial"/>
          <w:b/>
          <w:bCs/>
          <w:sz w:val="22"/>
          <w:szCs w:val="22"/>
        </w:rPr>
        <w:t xml:space="preserve">Technical Writer:</w:t>
      </w:r>
      <w:r>
        <w:rPr>
          <w:rFonts w:ascii="Arial" w:cs="Arial" w:eastAsia="Arial" w:hAnsi="Arial"/>
          <w:sz w:val="22"/>
          <w:szCs w:val="22"/>
        </w:rPr>
        <w:t xml:space="preserve"> API reference v1, user flow documentation</w:t>
      </w:r>
    </w:p>
    <w:p>
      <w:pPr>
        <w:pStyle w:val="ListParagraph"/>
        <w:numPr>
          <w:ilvl w:val="0"/>
          <w:numId w:val="2"/>
        </w:numPr>
        <w:spacing w:after="60"/>
      </w:pPr>
      <w:r>
        <w:rPr>
          <w:rFonts w:ascii="Arial" w:cs="Arial" w:eastAsia="Arial" w:hAnsi="Arial"/>
          <w:b/>
          <w:bCs/>
          <w:sz w:val="22"/>
          <w:szCs w:val="22"/>
        </w:rPr>
        <w:t xml:space="preserve">QA Architect:</w:t>
      </w:r>
      <w:r>
        <w:rPr>
          <w:rFonts w:ascii="Arial" w:cs="Arial" w:eastAsia="Arial" w:hAnsi="Arial"/>
          <w:sz w:val="22"/>
          <w:szCs w:val="22"/>
        </w:rPr>
        <w:t xml:space="preserve"> Conformance review — Navigation Flows + Database Schema</w:t>
      </w:r>
    </w:p>
    <w:p>
      <w:pPr>
        <w:pStyle w:val="Heading3"/>
        <w:spacing w:before="240" w:after="120"/>
      </w:pPr>
      <w:r>
        <w:t xml:space="preserve">Phase 5: Governance, Polish &amp; Performance (Weeks 9–10)</w:t>
      </w:r>
    </w:p>
    <w:p>
      <w:pPr>
        <w:spacing w:after="120"/>
      </w:pPr>
      <w:r>
        <w:rPr>
          <w:rFonts w:ascii="Arial" w:cs="Arial" w:eastAsia="Arial" w:hAnsi="Arial"/>
          <w:b/>
          <w:bCs/>
          <w:color w:val="2E5090"/>
          <w:sz w:val="22"/>
          <w:szCs w:val="22"/>
        </w:rPr>
        <w:t xml:space="preserve">Parallel strategy: </w:t>
      </w:r>
      <w:r>
        <w:rPr>
          <w:rFonts w:ascii="Arial" w:cs="Arial" w:eastAsia="Arial" w:hAnsi="Arial"/>
          <w:color w:val="2E5090"/>
          <w:sz w:val="22"/>
          <w:szCs w:val="22"/>
        </w:rPr>
        <w:t xml:space="preserve">Backend governance and frontend polish run in parallel. Performance testing concurrent.</w:t>
      </w:r>
    </w:p>
    <w:p>
      <w:pPr>
        <w:pStyle w:val="ListParagraph"/>
        <w:numPr>
          <w:ilvl w:val="0"/>
          <w:numId w:val="2"/>
        </w:numPr>
        <w:spacing w:after="60"/>
      </w:pPr>
      <w:r>
        <w:rPr>
          <w:rFonts w:ascii="Arial" w:cs="Arial" w:eastAsia="Arial" w:hAnsi="Arial"/>
          <w:b/>
          <w:bCs/>
          <w:color w:val="2E5090"/>
          <w:sz w:val="22"/>
          <w:szCs w:val="22"/>
        </w:rPr>
        <w:t xml:space="preserve">[PARALLEL-A] </w:t>
      </w:r>
      <w:r>
        <w:rPr>
          <w:rFonts w:ascii="Arial" w:cs="Arial" w:eastAsia="Arial" w:hAnsi="Arial"/>
          <w:b/>
          <w:bCs/>
          <w:sz w:val="22"/>
          <w:szCs w:val="22"/>
        </w:rPr>
        <w:t xml:space="preserve"> Data Engineer:</w:t>
      </w:r>
      <w:r>
        <w:rPr>
          <w:rFonts w:ascii="Arial" w:cs="Arial" w:eastAsia="Arial" w:hAnsi="Arial"/>
          <w:sz w:val="22"/>
          <w:szCs w:val="22"/>
        </w:rPr>
        <w:t xml:space="preserve"> Retention job (6 months), audit log implementation</w:t>
      </w:r>
    </w:p>
    <w:p>
      <w:pPr>
        <w:pStyle w:val="ListParagraph"/>
        <w:numPr>
          <w:ilvl w:val="0"/>
          <w:numId w:val="2"/>
        </w:numPr>
        <w:spacing w:after="60"/>
      </w:pPr>
      <w:r>
        <w:rPr>
          <w:rFonts w:ascii="Arial" w:cs="Arial" w:eastAsia="Arial" w:hAnsi="Arial"/>
          <w:b/>
          <w:bCs/>
          <w:color w:val="2E5090"/>
          <w:sz w:val="22"/>
          <w:szCs w:val="22"/>
        </w:rPr>
        <w:t xml:space="preserve">[PARALLEL-B] </w:t>
      </w:r>
      <w:r>
        <w:rPr>
          <w:rFonts w:ascii="Arial" w:cs="Arial" w:eastAsia="Arial" w:hAnsi="Arial"/>
          <w:b/>
          <w:bCs/>
          <w:sz w:val="22"/>
          <w:szCs w:val="22"/>
        </w:rPr>
        <w:t xml:space="preserve"> API Engineer:</w:t>
      </w:r>
      <w:r>
        <w:rPr>
          <w:rFonts w:ascii="Arial" w:cs="Arial" w:eastAsia="Arial" w:hAnsi="Arial"/>
          <w:sz w:val="22"/>
          <w:szCs w:val="22"/>
        </w:rPr>
        <w:t xml:space="preserve"> Audit log viewer API, audit CSV export</w:t>
      </w:r>
    </w:p>
    <w:p>
      <w:pPr>
        <w:pStyle w:val="ListParagraph"/>
        <w:numPr>
          <w:ilvl w:val="0"/>
          <w:numId w:val="2"/>
        </w:numPr>
        <w:spacing w:after="60"/>
      </w:pPr>
      <w:r>
        <w:rPr>
          <w:rFonts w:ascii="Arial" w:cs="Arial" w:eastAsia="Arial" w:hAnsi="Arial"/>
          <w:b/>
          <w:bCs/>
          <w:color w:val="2E5090"/>
          <w:sz w:val="22"/>
          <w:szCs w:val="22"/>
        </w:rPr>
        <w:t xml:space="preserve">[PARALLEL-C] </w:t>
      </w:r>
      <w:r>
        <w:rPr>
          <w:rFonts w:ascii="Arial" w:cs="Arial" w:eastAsia="Arial" w:hAnsi="Arial"/>
          <w:b/>
          <w:bCs/>
          <w:sz w:val="22"/>
          <w:szCs w:val="22"/>
        </w:rPr>
        <w:t xml:space="preserve"> UI Component Developer:</w:t>
      </w:r>
      <w:r>
        <w:rPr>
          <w:rFonts w:ascii="Arial" w:cs="Arial" w:eastAsia="Arial" w:hAnsi="Arial"/>
          <w:sz w:val="22"/>
          <w:szCs w:val="22"/>
        </w:rPr>
        <w:t xml:space="preserve"> Audit viewer UI, retention reports, tablet adaptations</w:t>
      </w:r>
    </w:p>
    <w:p>
      <w:pPr>
        <w:pStyle w:val="ListParagraph"/>
        <w:numPr>
          <w:ilvl w:val="0"/>
          <w:numId w:val="2"/>
        </w:numPr>
        <w:spacing w:after="60"/>
      </w:pPr>
      <w:r>
        <w:rPr>
          <w:rFonts w:ascii="Arial" w:cs="Arial" w:eastAsia="Arial" w:hAnsi="Arial"/>
          <w:b/>
          <w:bCs/>
          <w:color w:val="2E5090"/>
          <w:sz w:val="22"/>
          <w:szCs w:val="22"/>
        </w:rPr>
        <w:t xml:space="preserve">[PARALLEL-D] </w:t>
      </w:r>
      <w:r>
        <w:rPr>
          <w:rFonts w:ascii="Arial" w:cs="Arial" w:eastAsia="Arial" w:hAnsi="Arial"/>
          <w:b/>
          <w:bCs/>
          <w:sz w:val="22"/>
          <w:szCs w:val="22"/>
        </w:rPr>
        <w:t xml:space="preserve"> Navigation Developer:</w:t>
      </w:r>
      <w:r>
        <w:rPr>
          <w:rFonts w:ascii="Arial" w:cs="Arial" w:eastAsia="Arial" w:hAnsi="Arial"/>
          <w:sz w:val="22"/>
          <w:szCs w:val="22"/>
        </w:rPr>
        <w:t xml:space="preserve"> Error handling (access denied, not found, deleted entities)</w:t>
      </w:r>
    </w:p>
    <w:p>
      <w:pPr>
        <w:pStyle w:val="ListParagraph"/>
        <w:numPr>
          <w:ilvl w:val="0"/>
          <w:numId w:val="2"/>
        </w:numPr>
        <w:spacing w:after="60"/>
      </w:pPr>
      <w:r>
        <w:rPr>
          <w:rFonts w:ascii="Arial" w:cs="Arial" w:eastAsia="Arial" w:hAnsi="Arial"/>
          <w:b/>
          <w:bCs/>
          <w:color w:val="2E5090"/>
          <w:sz w:val="22"/>
          <w:szCs w:val="22"/>
        </w:rPr>
        <w:t xml:space="preserve">[PARALLEL-E] </w:t>
      </w:r>
      <w:r>
        <w:rPr>
          <w:rFonts w:ascii="Arial" w:cs="Arial" w:eastAsia="Arial" w:hAnsi="Arial"/>
          <w:b/>
          <w:bCs/>
          <w:sz w:val="22"/>
          <w:szCs w:val="22"/>
        </w:rPr>
        <w:t xml:space="preserve"> Test Automation Engineer:</w:t>
      </w:r>
      <w:r>
        <w:rPr>
          <w:rFonts w:ascii="Arial" w:cs="Arial" w:eastAsia="Arial" w:hAnsi="Arial"/>
          <w:sz w:val="22"/>
          <w:szCs w:val="22"/>
        </w:rPr>
        <w:t xml:space="preserve"> Performance tests (SLA 95% &lt; 4h), load tests</w:t>
      </w:r>
    </w:p>
    <w:p>
      <w:pPr>
        <w:pStyle w:val="ListParagraph"/>
        <w:numPr>
          <w:ilvl w:val="0"/>
          <w:numId w:val="2"/>
        </w:numPr>
        <w:spacing w:after="60"/>
      </w:pPr>
      <w:r>
        <w:rPr>
          <w:rFonts w:ascii="Arial" w:cs="Arial" w:eastAsia="Arial" w:hAnsi="Arial"/>
          <w:b/>
          <w:bCs/>
          <w:sz w:val="22"/>
          <w:szCs w:val="22"/>
        </w:rPr>
        <w:t xml:space="preserve">Security Reviewer:</w:t>
      </w:r>
      <w:r>
        <w:rPr>
          <w:rFonts w:ascii="Arial" w:cs="Arial" w:eastAsia="Arial" w:hAnsi="Arial"/>
          <w:sz w:val="22"/>
          <w:szCs w:val="22"/>
        </w:rPr>
        <w:t xml:space="preserve"> RBAC penetration test, audit trail integrity</w:t>
      </w:r>
    </w:p>
    <w:p>
      <w:pPr>
        <w:pStyle w:val="ListParagraph"/>
        <w:numPr>
          <w:ilvl w:val="0"/>
          <w:numId w:val="2"/>
        </w:numPr>
        <w:spacing w:after="60"/>
      </w:pPr>
      <w:r>
        <w:rPr>
          <w:rFonts w:ascii="Arial" w:cs="Arial" w:eastAsia="Arial" w:hAnsi="Arial"/>
          <w:b/>
          <w:bCs/>
          <w:sz w:val="22"/>
          <w:szCs w:val="22"/>
        </w:rPr>
        <w:t xml:space="preserve">Technical Writer:</w:t>
      </w:r>
      <w:r>
        <w:rPr>
          <w:rFonts w:ascii="Arial" w:cs="Arial" w:eastAsia="Arial" w:hAnsi="Arial"/>
          <w:sz w:val="22"/>
          <w:szCs w:val="22"/>
        </w:rPr>
        <w:t xml:space="preserve"> Deployment runbook, user manual draft</w:t>
      </w:r>
    </w:p>
    <w:p>
      <w:pPr>
        <w:pStyle w:val="ListParagraph"/>
        <w:numPr>
          <w:ilvl w:val="0"/>
          <w:numId w:val="2"/>
        </w:numPr>
        <w:spacing w:after="60"/>
      </w:pPr>
      <w:r>
        <w:rPr>
          <w:rFonts w:ascii="Arial" w:cs="Arial" w:eastAsia="Arial" w:hAnsi="Arial"/>
          <w:b/>
          <w:bCs/>
          <w:sz w:val="22"/>
          <w:szCs w:val="22"/>
        </w:rPr>
        <w:t xml:space="preserve">Senior IT Architect:</w:t>
      </w:r>
      <w:r>
        <w:rPr>
          <w:rFonts w:ascii="Arial" w:cs="Arial" w:eastAsia="Arial" w:hAnsi="Arial"/>
          <w:sz w:val="22"/>
          <w:szCs w:val="22"/>
        </w:rPr>
        <w:t xml:space="preserve"> Final architecture review, scalability pathway validation</w:t>
      </w:r>
    </w:p>
    <w:p>
      <w:pPr>
        <w:pStyle w:val="Heading3"/>
        <w:spacing w:before="240" w:after="120"/>
      </w:pPr>
      <w:r>
        <w:t xml:space="preserve">Phase 6: Integration, Vertical Slice &amp; Release (Weeks 11–12)</w:t>
      </w:r>
    </w:p>
    <w:p>
      <w:pPr>
        <w:spacing w:after="120"/>
      </w:pPr>
      <w:r>
        <w:rPr>
          <w:rFonts w:ascii="Arial" w:cs="Arial" w:eastAsia="Arial" w:hAnsi="Arial"/>
          <w:b/>
          <w:bCs/>
          <w:color w:val="2E5090"/>
          <w:sz w:val="22"/>
          <w:szCs w:val="22"/>
        </w:rPr>
        <w:t xml:space="preserve">Parallel strategy: </w:t>
      </w:r>
      <w:r>
        <w:rPr>
          <w:rFonts w:ascii="Arial" w:cs="Arial" w:eastAsia="Arial" w:hAnsi="Arial"/>
          <w:color w:val="2E5090"/>
          <w:sz w:val="22"/>
          <w:szCs w:val="22"/>
        </w:rPr>
        <w:t xml:space="preserve">All streams converge. Bug fixes happen in parallel. Final documentation and testing concurrent.</w:t>
      </w:r>
    </w:p>
    <w:p>
      <w:pPr>
        <w:pStyle w:val="ListParagraph"/>
        <w:numPr>
          <w:ilvl w:val="0"/>
          <w:numId w:val="2"/>
        </w:numPr>
        <w:spacing w:after="60"/>
      </w:pPr>
      <w:r>
        <w:rPr>
          <w:rFonts w:ascii="Arial" w:cs="Arial" w:eastAsia="Arial" w:hAnsi="Arial"/>
          <w:b/>
          <w:bCs/>
          <w:sz w:val="22"/>
          <w:szCs w:val="22"/>
        </w:rPr>
        <w:t xml:space="preserve">Program Director:</w:t>
      </w:r>
      <w:r>
        <w:rPr>
          <w:rFonts w:ascii="Arial" w:cs="Arial" w:eastAsia="Arial" w:hAnsi="Arial"/>
          <w:sz w:val="22"/>
          <w:szCs w:val="22"/>
        </w:rPr>
        <w:t xml:space="preserve"> Orchestrate E2E testing, conduct final quality checks</w:t>
      </w:r>
    </w:p>
    <w:p>
      <w:pPr>
        <w:pStyle w:val="ListParagraph"/>
        <w:numPr>
          <w:ilvl w:val="0"/>
          <w:numId w:val="2"/>
        </w:numPr>
        <w:spacing w:after="60"/>
      </w:pPr>
      <w:r>
        <w:rPr>
          <w:rFonts w:ascii="Arial" w:cs="Arial" w:eastAsia="Arial" w:hAnsi="Arial"/>
          <w:b/>
          <w:bCs/>
          <w:sz w:val="22"/>
          <w:szCs w:val="22"/>
        </w:rPr>
        <w:t xml:space="preserve">Senior IT Architect:</w:t>
      </w:r>
      <w:r>
        <w:rPr>
          <w:rFonts w:ascii="Arial" w:cs="Arial" w:eastAsia="Arial" w:hAnsi="Arial"/>
          <w:sz w:val="22"/>
          <w:szCs w:val="22"/>
        </w:rPr>
        <w:t xml:space="preserve"> Architecture sign-off, post-MVP roadmap document</w:t>
      </w:r>
    </w:p>
    <w:p>
      <w:pPr>
        <w:pStyle w:val="ListParagraph"/>
        <w:numPr>
          <w:ilvl w:val="0"/>
          <w:numId w:val="2"/>
        </w:numPr>
        <w:spacing w:after="60"/>
      </w:pPr>
      <w:r>
        <w:rPr>
          <w:rFonts w:ascii="Arial" w:cs="Arial" w:eastAsia="Arial" w:hAnsi="Arial"/>
          <w:b/>
          <w:bCs/>
          <w:sz w:val="22"/>
          <w:szCs w:val="22"/>
        </w:rPr>
        <w:t xml:space="preserve">Business Analyst:</w:t>
      </w:r>
      <w:r>
        <w:rPr>
          <w:rFonts w:ascii="Arial" w:cs="Arial" w:eastAsia="Arial" w:hAnsi="Arial"/>
          <w:sz w:val="22"/>
          <w:szCs w:val="22"/>
        </w:rPr>
        <w:t xml:space="preserve"> Final requirements traceability matrix, gap closure report</w:t>
      </w:r>
    </w:p>
    <w:p>
      <w:pPr>
        <w:pStyle w:val="ListParagraph"/>
        <w:numPr>
          <w:ilvl w:val="0"/>
          <w:numId w:val="2"/>
        </w:numPr>
        <w:spacing w:after="60"/>
      </w:pPr>
      <w:r>
        <w:rPr>
          <w:rFonts w:ascii="Arial" w:cs="Arial" w:eastAsia="Arial" w:hAnsi="Arial"/>
          <w:b/>
          <w:bCs/>
          <w:color w:val="2E5090"/>
          <w:sz w:val="22"/>
          <w:szCs w:val="22"/>
        </w:rPr>
        <w:t xml:space="preserve">[PARALLEL-A] </w:t>
      </w:r>
      <w:r>
        <w:rPr>
          <w:rFonts w:ascii="Arial" w:cs="Arial" w:eastAsia="Arial" w:hAnsi="Arial"/>
          <w:b/>
          <w:bCs/>
          <w:sz w:val="22"/>
          <w:szCs w:val="22"/>
        </w:rPr>
        <w:t xml:space="preserve"> All engineering agents:</w:t>
      </w:r>
      <w:r>
        <w:rPr>
          <w:rFonts w:ascii="Arial" w:cs="Arial" w:eastAsia="Arial" w:hAnsi="Arial"/>
          <w:sz w:val="22"/>
          <w:szCs w:val="22"/>
        </w:rPr>
        <w:t xml:space="preserve"> Bug fixing and refinement</w:t>
      </w:r>
    </w:p>
    <w:p>
      <w:pPr>
        <w:pStyle w:val="ListParagraph"/>
        <w:numPr>
          <w:ilvl w:val="0"/>
          <w:numId w:val="2"/>
        </w:numPr>
        <w:spacing w:after="60"/>
      </w:pPr>
      <w:r>
        <w:rPr>
          <w:rFonts w:ascii="Arial" w:cs="Arial" w:eastAsia="Arial" w:hAnsi="Arial"/>
          <w:b/>
          <w:bCs/>
          <w:color w:val="2E5090"/>
          <w:sz w:val="22"/>
          <w:szCs w:val="22"/>
        </w:rPr>
        <w:t xml:space="preserve">[PARALLEL-B] </w:t>
      </w:r>
      <w:r>
        <w:rPr>
          <w:rFonts w:ascii="Arial" w:cs="Arial" w:eastAsia="Arial" w:hAnsi="Arial"/>
          <w:b/>
          <w:bCs/>
          <w:sz w:val="22"/>
          <w:szCs w:val="22"/>
        </w:rPr>
        <w:t xml:space="preserve"> Test Automation Engineer:</w:t>
      </w:r>
      <w:r>
        <w:rPr>
          <w:rFonts w:ascii="Arial" w:cs="Arial" w:eastAsia="Arial" w:hAnsi="Arial"/>
          <w:sz w:val="22"/>
          <w:szCs w:val="22"/>
        </w:rPr>
        <w:t xml:space="preserve"> Full regression suite, coverage report</w:t>
      </w:r>
    </w:p>
    <w:p>
      <w:pPr>
        <w:pStyle w:val="ListParagraph"/>
        <w:numPr>
          <w:ilvl w:val="0"/>
          <w:numId w:val="2"/>
        </w:numPr>
        <w:spacing w:after="60"/>
      </w:pPr>
      <w:r>
        <w:rPr>
          <w:rFonts w:ascii="Arial" w:cs="Arial" w:eastAsia="Arial" w:hAnsi="Arial"/>
          <w:b/>
          <w:bCs/>
          <w:color w:val="2E5090"/>
          <w:sz w:val="22"/>
          <w:szCs w:val="22"/>
        </w:rPr>
        <w:t xml:space="preserve">[PARALLEL-C] </w:t>
      </w:r>
      <w:r>
        <w:rPr>
          <w:rFonts w:ascii="Arial" w:cs="Arial" w:eastAsia="Arial" w:hAnsi="Arial"/>
          <w:b/>
          <w:bCs/>
          <w:sz w:val="22"/>
          <w:szCs w:val="22"/>
        </w:rPr>
        <w:t xml:space="preserve"> Technical Writer:</w:t>
      </w:r>
      <w:r>
        <w:rPr>
          <w:rFonts w:ascii="Arial" w:cs="Arial" w:eastAsia="Arial" w:hAnsi="Arial"/>
          <w:sz w:val="22"/>
          <w:szCs w:val="22"/>
        </w:rPr>
        <w:t xml:space="preserve"> Final doc package, stakeholder presentation, release notes</w:t>
      </w:r>
    </w:p>
    <w:p>
      <w:pPr>
        <w:pStyle w:val="ListParagraph"/>
        <w:numPr>
          <w:ilvl w:val="0"/>
          <w:numId w:val="2"/>
        </w:numPr>
        <w:spacing w:after="60"/>
      </w:pPr>
      <w:r>
        <w:rPr>
          <w:rFonts w:ascii="Arial" w:cs="Arial" w:eastAsia="Arial" w:hAnsi="Arial"/>
          <w:b/>
          <w:bCs/>
          <w:sz w:val="22"/>
          <w:szCs w:val="22"/>
        </w:rPr>
        <w:t xml:space="preserve">QA Architect + Security Reviewer:</w:t>
      </w:r>
      <w:r>
        <w:rPr>
          <w:rFonts w:ascii="Arial" w:cs="Arial" w:eastAsia="Arial" w:hAnsi="Arial"/>
          <w:sz w:val="22"/>
          <w:szCs w:val="22"/>
        </w:rPr>
        <w:t xml:space="preserve"> Full system review, final sign-off</w:t>
      </w:r>
    </w:p>
    <w:p>
      <w:pPr>
        <w:pStyle w:val="ListParagraph"/>
        <w:numPr>
          <w:ilvl w:val="0"/>
          <w:numId w:val="2"/>
        </w:numPr>
        <w:spacing w:after="60"/>
      </w:pPr>
      <w:r>
        <w:rPr>
          <w:rFonts w:ascii="Arial" w:cs="Arial" w:eastAsia="Arial" w:hAnsi="Arial"/>
          <w:b/>
          <w:bCs/>
          <w:sz w:val="22"/>
          <w:szCs w:val="22"/>
        </w:rPr>
        <w:t xml:space="preserve">DevOps Engineer:</w:t>
      </w:r>
      <w:r>
        <w:rPr>
          <w:rFonts w:ascii="Arial" w:cs="Arial" w:eastAsia="Arial" w:hAnsi="Arial"/>
          <w:sz w:val="22"/>
          <w:szCs w:val="22"/>
        </w:rPr>
        <w:t xml:space="preserve"> Production hardening, backup, monitoring</w:t>
      </w:r>
    </w:p>
    <w:p>
      <w:pPr>
        <w:pStyle w:val="ListParagraph"/>
        <w:numPr>
          <w:ilvl w:val="0"/>
          <w:numId w:val="2"/>
        </w:numPr>
        <w:spacing w:after="60"/>
      </w:pPr>
      <w:r>
        <w:rPr>
          <w:rFonts w:ascii="Arial" w:cs="Arial" w:eastAsia="Arial" w:hAnsi="Arial"/>
          <w:b/>
          <w:bCs/>
          <w:color w:val="C62828"/>
          <w:sz w:val="22"/>
          <w:szCs w:val="22"/>
        </w:rPr>
        <w:t xml:space="preserve">SYNC POINT SP-5: E2E Integration validated</w:t>
      </w:r>
    </w:p>
    <w:p>
      <w:pPr>
        <w:pStyle w:val="ListParagraph"/>
        <w:numPr>
          <w:ilvl w:val="0"/>
          <w:numId w:val="2"/>
        </w:numPr>
        <w:spacing w:after="60"/>
      </w:pPr>
      <w:r>
        <w:rPr>
          <w:rFonts w:ascii="Arial" w:cs="Arial" w:eastAsia="Arial" w:hAnsi="Arial"/>
          <w:b/>
          <w:bCs/>
          <w:color w:val="C62828"/>
          <w:sz w:val="22"/>
          <w:szCs w:val="22"/>
        </w:rPr>
        <w:t xml:space="preserve">SYNC POINT SP-6: Release Readiness → all 18 agents sign off</w:t>
      </w:r>
    </w:p>
    <w:p>
      <w:r>
        <w:br w:type="page"/>
      </w:r>
    </w:p>
    <w:p>
      <w:pPr>
        <w:pStyle w:val="Heading1"/>
        <w:spacing w:before="360" w:after="200"/>
      </w:pPr>
      <w:r>
        <w:t xml:space="preserve">11.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400"/>
        <w:gridCol w:w="2960"/>
      </w:tblGrid>
      <w:tr>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Gate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Checkpoint</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Criteria</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Reviewers</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QG-1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Foundation Complete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Docker working, schema valid, ES deployed, module contracts defined, security baseline, initial requirements gap report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Program Dir. + Sr. IT Arch. + Security Rev.</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QG-2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Core Backend Ready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Auth/RBAC working, CRUD tested, API contracts verified, unit tests passing, SOLID compliance validated</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Program Dir. + QA Arch. + Test Autom.</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QG-3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Pipeline Operational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E2E ingestion for 1+ channel, idempotency verified, integration tests passing, regulatory prompts validated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Program Dir. + QA Arch. + Security Rev. + Compliance Spec.</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QG-4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AI Analysis Validated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LLM accurate, evidence correct, data minimization ok, multi-country rules validated, acceptance criteria met</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Program Dir. + Security Rev. + Compliance Spec. + Business Analyst</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8"/>
                <w:szCs w:val="18"/>
              </w:rPr>
              <w:t xml:space="preserve">QG-5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Frontend Complete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25+ flows, RBAC in UI, responsive, E2E tests passing, accessibility baseline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Program Dir. + QA Arch. + Test Autom.</w:t>
            </w:r>
          </w:p>
        </w:tc>
      </w:tr>
      <w:tr>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8"/>
                <w:szCs w:val="18"/>
              </w:rPr>
              <w:t xml:space="preserve">QG-6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MVP Sign-Off</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Vertical slice complete, security validated, audit intact, SLA met, docs delivered, requirements traced, architecture signed off</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OVERSIGHT + Program Dir. + Sr. IT Arch. + Business Analyst + Tech Writer</w:t>
            </w:r>
          </w:p>
        </w:tc>
      </w:tr>
    </w:tbl>
    <w:p>
      <w:r>
        <w:br w:type="page"/>
      </w:r>
    </w:p>
    <w:p>
      <w:pPr>
        <w:pStyle w:val="Heading1"/>
        <w:spacing w:before="360" w:after="200"/>
      </w:pPr>
      <w:r>
        <w:t xml:space="preserve">12.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Risk</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Mitigation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Owner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LLM accuracy insufficient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Iterative prompt refinement with Compliance Specialist validation; fallback to Uncertain. BA defines accuracy thresholds.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AI/NLP Eng. + Compliance Spec.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Social API rate limits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Exponential backoff, credential rotation, graceful degradation. DevOps monitors.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Integration Eng. + DevOps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Schema drift during dev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Data Engineer owns single source of truth; IT Architect validates all changes; Technical Writer documents.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Data Eng. + Sr. IT Arch.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RBAC bypass vulnerability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Security Reviewer conducts penetration tests; Test Automation automates enforcement tests.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Security Rev. + Test Autom.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Requirements ambiguity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Business Analyst cross-analyzes all documents; produces clarification requests before engineering starts.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Business Analyst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Architecture coupling</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Senior IT Architect defines module contracts upfront; QA Architect validates no cross-module leaks.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Sr. IT Arch. + QA 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Documentation drift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Technical Writer reviews every merge; docs are part of Definition of Done.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Tech Writer + QA Arch.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Regulatory inaccuracy</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Compliance Specialist validates all rules per country; acceptance criteria include regulatory accuracy.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Compliance Spec. + Security Rev.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SLA breach (&gt;4h)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Performance tests from Phase 5; pipeline optimization; queue monitoring by DevOps.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Test Autom. + Pipeline Eng.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Parallel work conflicts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IT Architect defines module contracts enabling safe parallel dev; sync points prevent drift.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Sr. IT Arch. + Program Dir.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24242"/>
        <w:sz w:val="16"/>
        <w:szCs w:val="16"/>
      </w:rPr>
      <w:t xml:space="preserve">Page </w:t>
    </w:r>
    <w:r>
      <w:rPr>
        <w:rFonts w:ascii="Arial" w:cs="Arial" w:eastAsia="Arial" w:hAnsi="Arial"/>
        <w:color w:val="42424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24242"/>
        <w:sz w:val="16"/>
        <w:szCs w:val="16"/>
      </w:rPr>
      <w:t xml:space="preserve">Content Guardian Tower — Multi-Agent Team Architecture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2026-02-07T12:27:34.444Z</dcterms:created>
  <dcterms:modified xsi:type="dcterms:W3CDTF">2026-02-07T12:27:34.445Z</dcterms:modified>
</cp:coreProperties>
</file>

<file path=docProps/custom.xml><?xml version="1.0" encoding="utf-8"?>
<Properties xmlns="http://schemas.openxmlformats.org/officeDocument/2006/custom-properties" xmlns:vt="http://schemas.openxmlformats.org/officeDocument/2006/docPropsVTypes"/>
</file>