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sz w:val="20"/>
          <w:szCs w:val="20"/>
        </w:rPr>
        <w:t xml:space="preserve"/>
      </w:r>
    </w:p>
    <w:p>
      <w:pPr>
        <w:spacing w:after="120"/>
      </w:pPr>
      <w:r>
        <w:rPr>
          <w:rFonts w:ascii="Calibri" w:cs="Calibri" w:eastAsia="Calibri" w:hAnsi="Calibri"/>
          <w:b/>
          <w:bCs/>
          <w:color w:val="1F4E79"/>
          <w:spacing w:val="60"/>
          <w:sz w:val="22"/>
          <w:szCs w:val="22"/>
        </w:rPr>
        <w:t xml:space="preserve">SOFTWARE DI TELEMETRIA</w:t>
      </w:r>
    </w:p>
    <w:p>
      <w:pPr>
        <w:spacing w:after="60"/>
      </w:pPr>
      <w:r>
        <w:rPr>
          <w:rFonts w:ascii="Calibri" w:cs="Calibri" w:eastAsia="Calibri" w:hAnsi="Calibri"/>
          <w:b/>
          <w:bCs/>
          <w:color w:val="1A1A1A"/>
          <w:sz w:val="52"/>
          <w:szCs w:val="52"/>
        </w:rPr>
        <w:t xml:space="preserve">Documentazione tecnica di architettura</w:t>
      </w:r>
    </w:p>
    <w:p>
      <w:pPr>
        <w:pBdr>
          <w:bottom w:val="single" w:color="1F4E79" w:sz="8" w:space="10"/>
        </w:pBdr>
        <w:spacing w:after="400"/>
      </w:pPr>
      <w:r>
        <w:rPr>
          <w:rFonts w:ascii="Calibri" w:cs="Calibri" w:eastAsia="Calibri" w:hAnsi="Calibri"/>
          <w:color w:val="555555"/>
          <w:sz w:val="26"/>
          <w:szCs w:val="26"/>
        </w:rPr>
        <w:t xml:space="preserve">Gestione del flusso dati, modello di concorrenza, strutture dati e debito tecnico</w:t>
      </w:r>
    </w:p>
    <w:p>
      <w:pPr>
        <w:spacing w:after="60" w:line="264"/>
      </w:pPr>
      <w:r>
        <w:rPr>
          <w:rFonts w:ascii="Calibri" w:cs="Calibri" w:eastAsia="Calibri" w:hAnsi="Calibri"/>
          <w:b/>
          <w:bCs/>
          <w:sz w:val="21"/>
          <w:szCs w:val="21"/>
        </w:rPr>
        <w:t xml:space="preserve">Team</w:t>
      </w:r>
      <w:r>
        <w:rPr>
          <w:rFonts w:ascii="Calibri" w:cs="Calibri" w:eastAsia="Calibri" w:hAnsi="Calibri"/>
          <w:sz w:val="21"/>
          <w:szCs w:val="21"/>
        </w:rPr>
        <w:t xml:space="preserve"> ERB — Formula SAE</w:t>
      </w:r>
    </w:p>
    <w:p>
      <w:pPr>
        <w:spacing w:after="60" w:line="264"/>
      </w:pPr>
      <w:r>
        <w:rPr>
          <w:rFonts w:ascii="Calibri" w:cs="Calibri" w:eastAsia="Calibri" w:hAnsi="Calibri"/>
          <w:b/>
          <w:bCs/>
          <w:sz w:val="21"/>
          <w:szCs w:val="21"/>
        </w:rPr>
        <w:t xml:space="preserve">Destinatari</w:t>
      </w:r>
      <w:r>
        <w:rPr>
          <w:rFonts w:ascii="Calibri" w:cs="Calibri" w:eastAsia="Calibri" w:hAnsi="Calibri"/>
          <w:sz w:val="21"/>
          <w:szCs w:val="21"/>
        </w:rPr>
        <w:t xml:space="preserve"> giudici tecnici e ingegneri informatici</w:t>
      </w:r>
    </w:p>
    <w:p>
      <w:pPr>
        <w:spacing w:after="60" w:line="264"/>
      </w:pPr>
      <w:r>
        <w:rPr>
          <w:rFonts w:ascii="Calibri" w:cs="Calibri" w:eastAsia="Calibri" w:hAnsi="Calibri"/>
          <w:b/>
          <w:bCs/>
          <w:sz w:val="21"/>
          <w:szCs w:val="21"/>
        </w:rPr>
        <w:t xml:space="preserve">Oggetto</w:t>
      </w:r>
      <w:r>
        <w:rPr>
          <w:rFonts w:ascii="Calibri" w:cs="Calibri" w:eastAsia="Calibri" w:hAnsi="Calibri"/>
          <w:sz w:val="21"/>
          <w:szCs w:val="21"/>
        </w:rPr>
        <w:t xml:space="preserve"> applicativo desktop C++20 per acquisizione, decodifica, elaborazione, registrazione e riproduzione di telemetria veicolare</w:t>
      </w:r>
    </w:p>
    <w:p>
      <w:pPr>
        <w:spacing w:after="400" w:line="264"/>
      </w:pPr>
      <w:r>
        <w:rPr>
          <w:rFonts w:ascii="Calibri" w:cs="Calibri" w:eastAsia="Calibri" w:hAnsi="Calibri"/>
          <w:b/>
          <w:bCs/>
          <w:sz w:val="21"/>
          <w:szCs w:val="21"/>
        </w:rPr>
        <w:t xml:space="preserve">Base di codice</w:t>
      </w:r>
      <w:r>
        <w:rPr>
          <w:rFonts w:ascii="Calibri" w:cs="Calibri" w:eastAsia="Calibri" w:hAnsi="Calibri"/>
          <w:sz w:val="21"/>
          <w:szCs w:val="21"/>
        </w:rPr>
        <w:t xml:space="preserve"> 80 file sorgente, ~7.500 righe, build CMake multipiattaforma (Windows / macOS / Linux)</w:t>
      </w:r>
    </w:p>
    <w:p>
      <w:pPr>
        <w:spacing w:after="0" w:line="264"/>
      </w:pPr>
      <w:r>
        <w:rPr>
          <w:rFonts w:ascii="Calibri" w:cs="Calibri" w:eastAsia="Calibri" w:hAnsi="Calibri"/>
          <w:sz w:val="21"/>
          <w:szCs w:val="21"/>
        </w:rPr>
        <w:t xml:space="preserve">Il documento descrive </w:t>
      </w:r>
      <w:r>
        <w:rPr>
          <w:rFonts w:ascii="Calibri" w:cs="Calibri" w:eastAsia="Calibri" w:hAnsi="Calibri"/>
          <w:b/>
          <w:bCs/>
          <w:sz w:val="21"/>
          <w:szCs w:val="21"/>
        </w:rPr>
        <w:t xml:space="preserve">come i dati sono gestiti</w:t>
      </w:r>
      <w:r>
        <w:rPr>
          <w:rFonts w:ascii="Calibri" w:cs="Calibri" w:eastAsia="Calibri" w:hAnsi="Calibri"/>
          <w:sz w:val="21"/>
          <w:szCs w:val="21"/>
        </w:rPr>
        <w:t xml:space="preserve">: percorsi di esecuzione, thread, rappresentazioni in memoria, algoritmi, complessità e costi. La semantica dei singoli canali di telemetria non è oggetto di questo testo.</w:t>
      </w:r>
    </w:p>
    <w:p>
      <w:r>
        <w:br w:type="page"/>
      </w:r>
    </w:p>
    <w:p>
      <w:pPr>
        <w:spacing w:after="200"/>
      </w:pPr>
      <w:r>
        <w:rPr>
          <w:rFonts w:ascii="Calibri" w:cs="Calibri" w:eastAsia="Calibri" w:hAnsi="Calibri"/>
          <w:b/>
          <w:bCs/>
          <w:color w:val="1F4E79"/>
          <w:sz w:val="30"/>
          <w:szCs w:val="30"/>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8" w:space="6"/>
        </w:pBdr>
        <w:spacing w:after="160" w:before="360"/>
      </w:pPr>
      <w:r>
        <w:rPr>
          <w:rFonts w:ascii="Calibri" w:cs="Calibri" w:eastAsia="Calibri" w:hAnsi="Calibri"/>
          <w:b/>
          <w:bCs/>
          <w:color w:val="1F4E79"/>
          <w:sz w:val="30"/>
          <w:szCs w:val="30"/>
        </w:rPr>
        <w:t xml:space="preserve">1. Scopo, vincoli e decisioni fondanti</w:t>
      </w:r>
    </w:p>
    <w:p>
      <w:pPr>
        <w:spacing w:after="120" w:line="264"/>
      </w:pPr>
      <w:r>
        <w:rPr>
          <w:rFonts w:ascii="Calibri" w:cs="Calibri" w:eastAsia="Calibri" w:hAnsi="Calibri"/>
          <w:sz w:val="21"/>
          <w:szCs w:val="21"/>
        </w:rPr>
        <w:t xml:space="preserve">L'applicativo assolve quattro responsabilità distinte, ciascuna con vincoli di prestazione propri:</w:t>
      </w:r>
    </w:p>
    <w:p>
      <w:pPr>
        <w:pStyle w:val="ListParagraph"/>
        <w:numPr>
          <w:ilvl w:val="0"/>
          <w:numId w:val="2"/>
        </w:numPr>
        <w:spacing w:after="60" w:line="264"/>
      </w:pPr>
      <w:r>
        <w:rPr>
          <w:rFonts w:ascii="Calibri" w:cs="Calibri" w:eastAsia="Calibri" w:hAnsi="Calibri"/>
          <w:b/>
          <w:bCs/>
          <w:sz w:val="21"/>
          <w:szCs w:val="21"/>
        </w:rPr>
        <w:t xml:space="preserve">Acquisizione</w:t>
      </w:r>
      <w:r>
        <w:rPr>
          <w:rFonts w:ascii="Calibri" w:cs="Calibri" w:eastAsia="Calibri" w:hAnsi="Calibri"/>
          <w:sz w:val="21"/>
          <w:szCs w:val="21"/>
        </w:rPr>
        <w:t xml:space="preserve"> — lettura di uno stream di byte non strutturato da porta seriale, oppure da file su disco.</w:t>
      </w:r>
    </w:p>
    <w:p>
      <w:pPr>
        <w:pStyle w:val="ListParagraph"/>
        <w:numPr>
          <w:ilvl w:val="0"/>
          <w:numId w:val="2"/>
        </w:numPr>
        <w:spacing w:after="60" w:line="264"/>
      </w:pPr>
      <w:r>
        <w:rPr>
          <w:rFonts w:ascii="Calibri" w:cs="Calibri" w:eastAsia="Calibri" w:hAnsi="Calibri"/>
          <w:b/>
          <w:bCs/>
          <w:sz w:val="21"/>
          <w:szCs w:val="21"/>
        </w:rPr>
        <w:t xml:space="preserve">Decodifica</w:t>
      </w:r>
      <w:r>
        <w:rPr>
          <w:rFonts w:ascii="Calibri" w:cs="Calibri" w:eastAsia="Calibri" w:hAnsi="Calibri"/>
          <w:sz w:val="21"/>
          <w:szCs w:val="21"/>
        </w:rPr>
        <w:t xml:space="preserve"> — framing, validazione di integrità, riconoscimento del formato, conversione in grandezze scalate.</w:t>
      </w:r>
    </w:p>
    <w:p>
      <w:pPr>
        <w:pStyle w:val="ListParagraph"/>
        <w:numPr>
          <w:ilvl w:val="0"/>
          <w:numId w:val="2"/>
        </w:numPr>
        <w:spacing w:after="60" w:line="264"/>
      </w:pPr>
      <w:r>
        <w:rPr>
          <w:rFonts w:ascii="Calibri" w:cs="Calibri" w:eastAsia="Calibri" w:hAnsi="Calibri"/>
          <w:b/>
          <w:bCs/>
          <w:sz w:val="21"/>
          <w:szCs w:val="21"/>
        </w:rPr>
        <w:t xml:space="preserve">Elaborazione</w:t>
      </w:r>
      <w:r>
        <w:rPr>
          <w:rFonts w:ascii="Calibri" w:cs="Calibri" w:eastAsia="Calibri" w:hAnsi="Calibri"/>
          <w:sz w:val="21"/>
          <w:szCs w:val="21"/>
        </w:rPr>
        <w:t xml:space="preserve"> — statistiche su finestra mobile e cumulative di sessione, stima delle perdite di pacchetto.</w:t>
      </w:r>
    </w:p>
    <w:p>
      <w:pPr>
        <w:pStyle w:val="ListParagraph"/>
        <w:numPr>
          <w:ilvl w:val="0"/>
          <w:numId w:val="2"/>
        </w:numPr>
        <w:spacing w:after="60" w:line="264"/>
      </w:pPr>
      <w:r>
        <w:rPr>
          <w:rFonts w:ascii="Calibri" w:cs="Calibri" w:eastAsia="Calibri" w:hAnsi="Calibri"/>
          <w:b/>
          <w:bCs/>
          <w:sz w:val="21"/>
          <w:szCs w:val="21"/>
        </w:rPr>
        <w:t xml:space="preserve">Presentazione e persistenza</w:t>
      </w:r>
      <w:r>
        <w:rPr>
          <w:rFonts w:ascii="Calibri" w:cs="Calibri" w:eastAsia="Calibri" w:hAnsi="Calibri"/>
          <w:sz w:val="21"/>
          <w:szCs w:val="21"/>
        </w:rPr>
        <w:t xml:space="preserve"> — rendering a 60 FPS, logging a piena frequenza, riproduzione navigabile di sessioni registrate.</w:t>
      </w:r>
    </w:p>
    <w:p>
      <w:pPr>
        <w:pStyle w:val="Heading2"/>
        <w:spacing w:after="100" w:before="260"/>
      </w:pPr>
      <w:r>
        <w:rPr>
          <w:rFonts w:ascii="Calibri" w:cs="Calibri" w:eastAsia="Calibri" w:hAnsi="Calibri"/>
          <w:b/>
          <w:bCs/>
          <w:color w:val="2E2E2E"/>
          <w:sz w:val="24"/>
          <w:szCs w:val="24"/>
        </w:rPr>
        <w:t xml:space="preserve">1.1 Vincoli non funzionali</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804"/>
        <w:gridCol w:w="2105"/>
        <w:gridCol w:w="5111"/>
      </w:tblGrid>
      <w:tr>
        <w:trPr>
          <w:tblHeader/>
        </w:trPr>
        <w:tc>
          <w:tcPr>
            <w:tcW w:type="dxa" w:w="18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Vincolo</w:t>
            </w:r>
          </w:p>
        </w:tc>
        <w:tc>
          <w:tcPr>
            <w:tcW w:type="dxa" w:w="21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Valore</w:t>
            </w:r>
          </w:p>
        </w:tc>
        <w:tc>
          <w:tcPr>
            <w:tcW w:type="dxa" w:w="5111"/>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Conseguenza architetturale</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Frequenza sorgente</w:t>
            </w:r>
          </w:p>
        </w:tc>
        <w:tc>
          <w:tcPr>
            <w:tcW w:type="dxa" w:w="2105"/>
            <w:tcMar>
              <w:top w:type="dxa" w:w="60"/>
              <w:left w:type="dxa" w:w="90"/>
              <w:bottom w:type="dxa" w:w="60"/>
              <w:right w:type="dxa" w:w="90"/>
            </w:tcMar>
          </w:tcPr>
          <w:p>
            <w:pPr>
              <w:spacing w:after="0" w:line="240"/>
            </w:pPr>
            <w:r>
              <w:rPr>
                <w:rFonts w:ascii="Calibri" w:cs="Calibri" w:eastAsia="Calibri" w:hAnsi="Calibri"/>
                <w:sz w:val="18"/>
                <w:szCs w:val="18"/>
              </w:rPr>
              <w:t xml:space="preserve">200 Hz sostenuti (pacchetto A)</w:t>
            </w:r>
          </w:p>
        </w:tc>
        <w:tc>
          <w:tcPr>
            <w:tcW w:type="dxa" w:w="5111"/>
            <w:tcMar>
              <w:top w:type="dxa" w:w="60"/>
              <w:left w:type="dxa" w:w="90"/>
              <w:bottom w:type="dxa" w:w="60"/>
              <w:right w:type="dxa" w:w="90"/>
            </w:tcMar>
          </w:tcPr>
          <w:p>
            <w:pPr>
              <w:spacing w:after="0" w:line="240"/>
            </w:pPr>
            <w:r>
              <w:rPr>
                <w:rFonts w:ascii="Calibri" w:cs="Calibri" w:eastAsia="Calibri" w:hAnsi="Calibri"/>
                <w:sz w:val="18"/>
                <w:szCs w:val="18"/>
              </w:rPr>
              <w:t xml:space="preserve">Il percorso di logging non può essere accoppiato al ciclo di rendering.</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Perdita dati</w:t>
            </w:r>
          </w:p>
        </w:tc>
        <w:tc>
          <w:tcPr>
            <w:tcW w:type="dxa" w:w="2105"/>
            <w:tcMar>
              <w:top w:type="dxa" w:w="60"/>
              <w:left w:type="dxa" w:w="90"/>
              <w:bottom w:type="dxa" w:w="60"/>
              <w:right w:type="dxa" w:w="90"/>
            </w:tcMar>
          </w:tcPr>
          <w:p>
            <w:pPr>
              <w:spacing w:after="0" w:line="240"/>
            </w:pPr>
            <w:r>
              <w:rPr>
                <w:rFonts w:ascii="Calibri" w:cs="Calibri" w:eastAsia="Calibri" w:hAnsi="Calibri"/>
                <w:sz w:val="18"/>
                <w:szCs w:val="18"/>
              </w:rPr>
              <w:t xml:space="preserve">Zero tolleranza sul log</w:t>
            </w:r>
          </w:p>
        </w:tc>
        <w:tc>
          <w:tcPr>
            <w:tcW w:type="dxa" w:w="5111"/>
            <w:tcMar>
              <w:top w:type="dxa" w:w="60"/>
              <w:left w:type="dxa" w:w="90"/>
              <w:bottom w:type="dxa" w:w="60"/>
              <w:right w:type="dxa" w:w="90"/>
            </w:tcMar>
          </w:tcPr>
          <w:p>
            <w:pPr>
              <w:spacing w:after="0" w:line="240"/>
            </w:pPr>
            <w:r>
              <w:rPr>
                <w:rFonts w:ascii="Calibri" w:cs="Calibri" w:eastAsia="Calibri" w:hAnsi="Calibri"/>
                <w:sz w:val="18"/>
                <w:szCs w:val="18"/>
              </w:rPr>
              <w:t xml:space="preserve">Fan-out con due canali a frequenza diversa; buffering tra thread.</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Evoluzione del protocollo</w:t>
            </w:r>
          </w:p>
        </w:tc>
        <w:tc>
          <w:tcPr>
            <w:tcW w:type="dxa" w:w="2105"/>
            <w:tcMar>
              <w:top w:type="dxa" w:w="60"/>
              <w:left w:type="dxa" w:w="90"/>
              <w:bottom w:type="dxa" w:w="60"/>
              <w:right w:type="dxa" w:w="90"/>
            </w:tcMar>
          </w:tcPr>
          <w:p>
            <w:pPr>
              <w:spacing w:after="0" w:line="240"/>
            </w:pPr>
            <w:r>
              <w:rPr>
                <w:rFonts w:ascii="Calibri" w:cs="Calibri" w:eastAsia="Calibri" w:hAnsi="Calibri"/>
                <w:sz w:val="18"/>
                <w:szCs w:val="18"/>
              </w:rPr>
              <w:t xml:space="preserve">Il layout binario cambia a ogni revisione firmware</w:t>
            </w:r>
          </w:p>
        </w:tc>
        <w:tc>
          <w:tcPr>
            <w:tcW w:type="dxa" w:w="5111"/>
            <w:tcMar>
              <w:top w:type="dxa" w:w="60"/>
              <w:left w:type="dxa" w:w="90"/>
              <w:bottom w:type="dxa" w:w="60"/>
              <w:right w:type="dxa" w:w="90"/>
            </w:tcMar>
          </w:tcPr>
          <w:p>
            <w:pPr>
              <w:spacing w:after="0" w:line="240"/>
            </w:pPr>
            <w:r>
              <w:rPr>
                <w:rFonts w:ascii="Calibri" w:cs="Calibri" w:eastAsia="Calibri" w:hAnsi="Calibri"/>
                <w:sz w:val="18"/>
                <w:szCs w:val="18"/>
              </w:rPr>
              <w:t xml:space="preserve">Schema versionato con riconoscimento automatico; nessuna dipendenza dalla posizione dei campi nel codice applicativo.</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Volume in riproduzione</w:t>
            </w:r>
          </w:p>
        </w:tc>
        <w:tc>
          <w:tcPr>
            <w:tcW w:type="dxa" w:w="2105"/>
            <w:tcMar>
              <w:top w:type="dxa" w:w="60"/>
              <w:left w:type="dxa" w:w="90"/>
              <w:bottom w:type="dxa" w:w="60"/>
              <w:right w:type="dxa" w:w="90"/>
            </w:tcMar>
          </w:tcPr>
          <w:p>
            <w:pPr>
              <w:spacing w:after="0" w:line="240"/>
            </w:pPr>
            <w:r>
              <w:rPr>
                <w:rFonts w:ascii="Calibri" w:cs="Calibri" w:eastAsia="Calibri" w:hAnsi="Calibri"/>
                <w:sz w:val="18"/>
                <w:szCs w:val="18"/>
              </w:rPr>
              <w:t xml:space="preserve">10⁶ righe per sessione</w:t>
            </w:r>
          </w:p>
        </w:tc>
        <w:tc>
          <w:tcPr>
            <w:tcW w:type="dxa" w:w="5111"/>
            <w:tcMar>
              <w:top w:type="dxa" w:w="60"/>
              <w:left w:type="dxa" w:w="90"/>
              <w:bottom w:type="dxa" w:w="60"/>
              <w:right w:type="dxa" w:w="90"/>
            </w:tcMar>
          </w:tcPr>
          <w:p>
            <w:pPr>
              <w:spacing w:after="0" w:line="240"/>
            </w:pPr>
            <w:r>
              <w:rPr>
                <w:rFonts w:ascii="Calibri" w:cs="Calibri" w:eastAsia="Calibri" w:hAnsi="Calibri"/>
                <w:sz w:val="18"/>
                <w:szCs w:val="18"/>
              </w:rPr>
              <w:t xml:space="preserve">Storage colonnare, decimazione per il rendering, elaborazione su thread di background.</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Portabilità</w:t>
            </w:r>
          </w:p>
        </w:tc>
        <w:tc>
          <w:tcPr>
            <w:tcW w:type="dxa" w:w="2105"/>
            <w:tcMar>
              <w:top w:type="dxa" w:w="60"/>
              <w:left w:type="dxa" w:w="90"/>
              <w:bottom w:type="dxa" w:w="60"/>
              <w:right w:type="dxa" w:w="90"/>
            </w:tcMar>
          </w:tcPr>
          <w:p>
            <w:pPr>
              <w:spacing w:after="0" w:line="240"/>
            </w:pPr>
            <w:r>
              <w:rPr>
                <w:rFonts w:ascii="Calibri" w:cs="Calibri" w:eastAsia="Calibri" w:hAnsi="Calibri"/>
                <w:sz w:val="18"/>
                <w:szCs w:val="18"/>
              </w:rPr>
              <w:t xml:space="preserve">Windows / macOS / Linux</w:t>
            </w:r>
          </w:p>
        </w:tc>
        <w:tc>
          <w:tcPr>
            <w:tcW w:type="dxa" w:w="5111"/>
            <w:tcMar>
              <w:top w:type="dxa" w:w="60"/>
              <w:left w:type="dxa" w:w="90"/>
              <w:bottom w:type="dxa" w:w="60"/>
              <w:right w:type="dxa" w:w="90"/>
            </w:tcMar>
          </w:tcPr>
          <w:p>
            <w:pPr>
              <w:spacing w:after="0" w:line="240"/>
            </w:pPr>
            <w:r>
              <w:rPr>
                <w:rFonts w:ascii="Calibri" w:cs="Calibri" w:eastAsia="Calibri" w:hAnsi="Calibri"/>
                <w:sz w:val="18"/>
                <w:szCs w:val="18"/>
              </w:rPr>
              <w:t xml:space="preserve">Astrazione dell'I/O seriale e dell'accesso alle risorse dietro interfacce.</w:t>
            </w:r>
          </w:p>
        </w:tc>
      </w:tr>
    </w:tbl>
    <w:p>
      <w:pPr>
        <w:spacing w:after="120"/>
      </w:pPr>
      <w:r>
        <w:rPr>
          <w:sz w:val="12"/>
          <w:szCs w:val="12"/>
        </w:rPr>
        <w:t xml:space="preserve"/>
      </w:r>
    </w:p>
    <w:p>
      <w:pPr>
        <w:pStyle w:val="Heading2"/>
        <w:spacing w:after="100" w:before="260"/>
      </w:pPr>
      <w:r>
        <w:rPr>
          <w:rFonts w:ascii="Calibri" w:cs="Calibri" w:eastAsia="Calibri" w:hAnsi="Calibri"/>
          <w:b/>
          <w:bCs/>
          <w:color w:val="2E2E2E"/>
          <w:sz w:val="24"/>
          <w:szCs w:val="24"/>
        </w:rPr>
        <w:t xml:space="preserve">1.2 Le tre decisioni che determinano tutto il resto</w:t>
      </w:r>
    </w:p>
    <w:p>
      <w:pPr>
        <w:pStyle w:val="ListParagraph"/>
        <w:numPr>
          <w:ilvl w:val="0"/>
          <w:numId w:val="3"/>
        </w:numPr>
        <w:spacing w:after="60" w:line="264"/>
      </w:pPr>
      <w:r>
        <w:rPr>
          <w:rFonts w:ascii="Calibri" w:cs="Calibri" w:eastAsia="Calibri" w:hAnsi="Calibri"/>
          <w:b/>
          <w:bCs/>
          <w:sz w:val="21"/>
          <w:szCs w:val="21"/>
        </w:rPr>
        <w:t xml:space="preserve">Schema dichiarativo unico.</w:t>
      </w:r>
      <w:r>
        <w:rPr>
          <w:rFonts w:ascii="Calibri" w:cs="Calibri" w:eastAsia="Calibri" w:hAnsi="Calibri"/>
          <w:sz w:val="21"/>
          <w:szCs w:val="21"/>
        </w:rPr>
        <w:t xml:space="preserve"> Il formato binario, l'ordine delle colonne del dataset, l'intestazione del CSV e le regole di formattazione derivano da un'unica tabella dati. Nessun modulo a valle contiene conoscenza hardcoded del protocollo.</w:t>
      </w:r>
    </w:p>
    <w:p>
      <w:pPr>
        <w:pStyle w:val="ListParagraph"/>
        <w:numPr>
          <w:ilvl w:val="0"/>
          <w:numId w:val="3"/>
        </w:numPr>
        <w:spacing w:after="60" w:line="264"/>
      </w:pPr>
      <w:r>
        <w:rPr>
          <w:rFonts w:ascii="Calibri" w:cs="Calibri" w:eastAsia="Calibri" w:hAnsi="Calibri"/>
          <w:b/>
          <w:bCs/>
          <w:sz w:val="21"/>
          <w:szCs w:val="21"/>
        </w:rPr>
        <w:t xml:space="preserve">Due rappresentazioni distinte dello stesso dato.</w:t>
      </w:r>
      <w:r>
        <w:rPr>
          <w:rFonts w:ascii="Calibri" w:cs="Calibri" w:eastAsia="Calibri" w:hAnsi="Calibri"/>
          <w:sz w:val="21"/>
          <w:szCs w:val="21"/>
        </w:rPr>
        <w:t xml:space="preserve"> Il percorso live usa una mappa stringa→stringa (flessibile, costosa); il percorso file usa uno storage colonnare di </w:t>
      </w:r>
      <w:r>
        <w:rPr>
          <w:rFonts w:ascii="Consolas" w:cs="Consolas" w:eastAsia="Consolas" w:hAnsi="Consolas"/>
          <w:color w:val="1B4D3E"/>
          <w:sz w:val="19"/>
          <w:szCs w:val="19"/>
        </w:rPr>
        <w:t xml:space="preserve">float</w:t>
      </w:r>
      <w:r>
        <w:rPr>
          <w:rFonts w:ascii="Calibri" w:cs="Calibri" w:eastAsia="Calibri" w:hAnsi="Calibri"/>
          <w:sz w:val="21"/>
          <w:szCs w:val="21"/>
        </w:rPr>
        <w:t xml:space="preserve"> (rigido, denso). La scelta è dettata dal profilo di accesso, non da uniformità stilistica.</w:t>
      </w:r>
    </w:p>
    <w:p>
      <w:pPr>
        <w:pStyle w:val="ListParagraph"/>
        <w:numPr>
          <w:ilvl w:val="0"/>
          <w:numId w:val="3"/>
        </w:numPr>
        <w:spacing w:after="60" w:line="264"/>
      </w:pPr>
      <w:r>
        <w:rPr>
          <w:rFonts w:ascii="Calibri" w:cs="Calibri" w:eastAsia="Calibri" w:hAnsi="Calibri"/>
          <w:b/>
          <w:bCs/>
          <w:sz w:val="21"/>
          <w:szCs w:val="21"/>
        </w:rPr>
        <w:t xml:space="preserve">Disaccoppiamento a tre stadi.</w:t>
      </w:r>
      <w:r>
        <w:rPr>
          <w:rFonts w:ascii="Calibri" w:cs="Calibri" w:eastAsia="Calibri" w:hAnsi="Calibri"/>
          <w:sz w:val="21"/>
          <w:szCs w:val="21"/>
        </w:rPr>
        <w:t xml:space="preserve"> Lettura I/O, decodifica e presentazione girano su thread separati con code e throttling espliciti fra loro, in modo che il degrado di uno stadio non si propaghi agli altri.</w:t>
      </w:r>
    </w:p>
    <w:p>
      <w:pPr>
        <w:pStyle w:val="Heading1"/>
        <w:pBdr>
          <w:bottom w:val="single" w:color="1F4E79" w:sz="8" w:space="6"/>
        </w:pBdr>
        <w:spacing w:after="160" w:before="360"/>
      </w:pPr>
      <w:r>
        <w:rPr>
          <w:rFonts w:ascii="Calibri" w:cs="Calibri" w:eastAsia="Calibri" w:hAnsi="Calibri"/>
          <w:b/>
          <w:bCs/>
          <w:color w:val="1F4E79"/>
          <w:sz w:val="30"/>
          <w:szCs w:val="30"/>
        </w:rPr>
        <w:t xml:space="preserve">2. Struttura del repository e sistema di build</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606"/>
        <w:gridCol w:w="6414"/>
      </w:tblGrid>
      <w:tr>
        <w:trPr>
          <w:tblHeader/>
        </w:trPr>
        <w:tc>
          <w:tcPr>
            <w:tcW w:type="dxa" w:w="2606"/>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Percorso</w:t>
            </w:r>
          </w:p>
        </w:tc>
        <w:tc>
          <w:tcPr>
            <w:tcW w:type="dxa" w:w="641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Contenuto</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include/ , src/</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Header e implementazioni, con gerarchia speculare (Telemetry/, UI/, application_services/, utils/).</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Telemetry/data_acquisition</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Schema del protocollo, parser, sorgenti dati, coda thread-safe.</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Telemetry/Services</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Servizi di orchestrazione: seriale, file, rete (stub), gestore centrale.</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Telemetry/data_writing</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Aggregazione statistica, fan-out ai sottoscrittori, scrittura CSV.</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Telemetry/file_reading</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Storage colonnare della sessione e gestore di riproduzione.</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src/UI</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20 classi di presentazione basate su Dear ImGui / ImPlot.</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utils/AssetManager</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Tre implementazioni per piattaforma dell'accesso alle risorse.</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external/</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Sottomoduli git: GLFW, Dear ImGui, ImPlot, stb_image.</w:t>
            </w:r>
          </w:p>
        </w:tc>
      </w:tr>
      <w:tr>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tester_uart/ , tester_bin_sd/ , tools/</w:t>
            </w:r>
          </w:p>
        </w:tc>
        <w:tc>
          <w:tcPr>
            <w:tcW w:type="dxa" w:w="6414"/>
            <w:tcMar>
              <w:top w:type="dxa" w:w="60"/>
              <w:left w:type="dxa" w:w="90"/>
              <w:bottom w:type="dxa" w:w="60"/>
              <w:right w:type="dxa" w:w="90"/>
            </w:tcMar>
          </w:tcPr>
          <w:p>
            <w:pPr>
              <w:spacing w:after="0" w:line="240"/>
            </w:pPr>
            <w:r>
              <w:rPr>
                <w:rFonts w:ascii="Calibri" w:cs="Calibri" w:eastAsia="Calibri" w:hAnsi="Calibri"/>
                <w:sz w:val="18"/>
                <w:szCs w:val="18"/>
              </w:rPr>
              <w:t xml:space="preserve">Generatori Python di stimoli e utilità di manipolazione CSV.</w:t>
            </w:r>
          </w:p>
        </w:tc>
      </w:tr>
    </w:tbl>
    <w:p>
      <w:pPr>
        <w:spacing w:after="120"/>
      </w:pPr>
      <w:r>
        <w:rPr>
          <w:sz w:val="12"/>
          <w:szCs w:val="12"/>
        </w:rPr>
        <w:t xml:space="preserve"/>
      </w:r>
    </w:p>
    <w:p>
      <w:pPr>
        <w:pStyle w:val="Heading2"/>
        <w:spacing w:after="100" w:before="260"/>
      </w:pPr>
      <w:r>
        <w:rPr>
          <w:rFonts w:ascii="Calibri" w:cs="Calibri" w:eastAsia="Calibri" w:hAnsi="Calibri"/>
          <w:b/>
          <w:bCs/>
          <w:color w:val="2E2E2E"/>
          <w:sz w:val="24"/>
          <w:szCs w:val="24"/>
        </w:rPr>
        <w:t xml:space="preserve">2.1 Build</w:t>
      </w:r>
    </w:p>
    <w:p>
      <w:pPr>
        <w:spacing w:after="120" w:line="264"/>
      </w:pPr>
      <w:r>
        <w:rPr>
          <w:rFonts w:ascii="Calibri" w:cs="Calibri" w:eastAsia="Calibri" w:hAnsi="Calibri"/>
          <w:sz w:val="21"/>
          <w:szCs w:val="21"/>
        </w:rPr>
        <w:t xml:space="preserve">Un unico </w:t>
      </w:r>
      <w:r>
        <w:rPr>
          <w:rFonts w:ascii="Consolas" w:cs="Consolas" w:eastAsia="Consolas" w:hAnsi="Consolas"/>
          <w:color w:val="1B4D3E"/>
          <w:sz w:val="19"/>
          <w:szCs w:val="19"/>
        </w:rPr>
        <w:t xml:space="preserve">CMakeLists.txt</w:t>
      </w:r>
      <w:r>
        <w:rPr>
          <w:rFonts w:ascii="Calibri" w:cs="Calibri" w:eastAsia="Calibri" w:hAnsi="Calibri"/>
          <w:sz w:val="21"/>
          <w:szCs w:val="21"/>
        </w:rPr>
        <w:t xml:space="preserve"> (C++20, CMake ≥ 3.15) produce l'eseguibile sulle tre piattaforme. Punti rilevanti:</w:t>
      </w:r>
    </w:p>
    <w:p>
      <w:pPr>
        <w:pStyle w:val="ListParagraph"/>
        <w:numPr>
          <w:ilvl w:val="0"/>
          <w:numId w:val="3"/>
        </w:numPr>
        <w:spacing w:after="60" w:line="264"/>
      </w:pPr>
      <w:r>
        <w:rPr>
          <w:rFonts w:ascii="Calibri" w:cs="Calibri" w:eastAsia="Calibri" w:hAnsi="Calibri"/>
          <w:sz w:val="21"/>
          <w:szCs w:val="21"/>
        </w:rPr>
        <w:t xml:space="preserve">I sorgenti sono raccolti con </w:t>
      </w:r>
      <w:r>
        <w:rPr>
          <w:rFonts w:ascii="Consolas" w:cs="Consolas" w:eastAsia="Consolas" w:hAnsi="Consolas"/>
          <w:color w:val="1B4D3E"/>
          <w:sz w:val="19"/>
          <w:szCs w:val="19"/>
        </w:rPr>
        <w:t xml:space="preserve">file(GLOB ... CONFIGURE_DEPENDS)</w:t>
      </w:r>
      <w:r>
        <w:rPr>
          <w:rFonts w:ascii="Calibri" w:cs="Calibri" w:eastAsia="Calibri" w:hAnsi="Calibri"/>
          <w:sz w:val="21"/>
          <w:szCs w:val="21"/>
        </w:rPr>
        <w:t xml:space="preserve">: un nuovo </w:t>
      </w:r>
      <w:r>
        <w:rPr>
          <w:rFonts w:ascii="Consolas" w:cs="Consolas" w:eastAsia="Consolas" w:hAnsi="Consolas"/>
          <w:color w:val="1B4D3E"/>
          <w:sz w:val="19"/>
          <w:szCs w:val="19"/>
        </w:rPr>
        <w:t xml:space="preserve">.cpp</w:t>
      </w:r>
      <w:r>
        <w:rPr>
          <w:rFonts w:ascii="Calibri" w:cs="Calibri" w:eastAsia="Calibri" w:hAnsi="Calibri"/>
          <w:sz w:val="21"/>
          <w:szCs w:val="21"/>
        </w:rPr>
        <w:t xml:space="preserve"> in una directory nota entra nella build senza rigenerare manualmente il progetto. Il costo è una ri-scansione delle directory a ogni build.</w:t>
      </w:r>
    </w:p>
    <w:p>
      <w:pPr>
        <w:pStyle w:val="ListParagraph"/>
        <w:numPr>
          <w:ilvl w:val="0"/>
          <w:numId w:val="3"/>
        </w:numPr>
        <w:spacing w:after="60" w:line="264"/>
      </w:pPr>
      <w:r>
        <w:rPr>
          <w:rFonts w:ascii="Calibri" w:cs="Calibri" w:eastAsia="Calibri" w:hAnsi="Calibri"/>
          <w:sz w:val="21"/>
          <w:szCs w:val="21"/>
        </w:rPr>
        <w:t xml:space="preserve">Le dipendenze grafiche sono sottomoduli compilati in-tree; </w:t>
      </w:r>
      <w:r>
        <w:rPr>
          <w:rFonts w:ascii="Consolas" w:cs="Consolas" w:eastAsia="Consolas" w:hAnsi="Consolas"/>
          <w:color w:val="1B4D3E"/>
          <w:sz w:val="19"/>
          <w:szCs w:val="19"/>
        </w:rPr>
        <w:t xml:space="preserve">jsoncons</w:t>
      </w:r>
      <w:r>
        <w:rPr>
          <w:rFonts w:ascii="Calibri" w:cs="Calibri" w:eastAsia="Calibri" w:hAnsi="Calibri"/>
          <w:sz w:val="21"/>
          <w:szCs w:val="21"/>
        </w:rPr>
        <w:t xml:space="preserve"> viene scaricata da CMake con </w:t>
      </w:r>
      <w:r>
        <w:rPr>
          <w:rFonts w:ascii="Consolas" w:cs="Consolas" w:eastAsia="Consolas" w:hAnsi="Consolas"/>
          <w:color w:val="1B4D3E"/>
          <w:sz w:val="19"/>
          <w:szCs w:val="19"/>
        </w:rPr>
        <w:t xml:space="preserve">FetchContent</w:t>
      </w:r>
      <w:r>
        <w:rPr>
          <w:rFonts w:ascii="Calibri" w:cs="Calibri" w:eastAsia="Calibri" w:hAnsi="Calibri"/>
          <w:sz w:val="21"/>
          <w:szCs w:val="21"/>
        </w:rPr>
        <w:t xml:space="preserve">. Non è richiesta alcuna installazione a livello di sistema.</w:t>
      </w:r>
    </w:p>
    <w:p>
      <w:pPr>
        <w:pStyle w:val="ListParagraph"/>
        <w:numPr>
          <w:ilvl w:val="0"/>
          <w:numId w:val="3"/>
        </w:numPr>
        <w:spacing w:after="60" w:line="264"/>
      </w:pPr>
      <w:r>
        <w:rPr>
          <w:rFonts w:ascii="Calibri" w:cs="Calibri" w:eastAsia="Calibri" w:hAnsi="Calibri"/>
          <w:sz w:val="21"/>
          <w:szCs w:val="21"/>
        </w:rPr>
        <w:t xml:space="preserve">La selezione dell'</w:t>
      </w:r>
      <w:r>
        <w:rPr>
          <w:rFonts w:ascii="Consolas" w:cs="Consolas" w:eastAsia="Consolas" w:hAnsi="Consolas"/>
          <w:color w:val="1B4D3E"/>
          <w:sz w:val="19"/>
          <w:szCs w:val="19"/>
        </w:rPr>
        <w:t xml:space="preserve">AssetManager</w:t>
      </w:r>
      <w:r>
        <w:rPr>
          <w:rFonts w:ascii="Calibri" w:cs="Calibri" w:eastAsia="Calibri" w:hAnsi="Calibri"/>
          <w:sz w:val="21"/>
          <w:szCs w:val="21"/>
        </w:rPr>
        <w:t xml:space="preserve"> avviene a compile time (</w:t>
      </w:r>
      <w:r>
        <w:rPr>
          <w:rFonts w:ascii="Consolas" w:cs="Consolas" w:eastAsia="Consolas" w:hAnsi="Consolas"/>
          <w:color w:val="1B4D3E"/>
          <w:sz w:val="19"/>
          <w:szCs w:val="19"/>
        </w:rPr>
        <w:t xml:space="preserve">if(WIN32) / elseif(APPLE) / else()</w:t>
      </w:r>
      <w:r>
        <w:rPr>
          <w:rFonts w:ascii="Calibri" w:cs="Calibri" w:eastAsia="Calibri" w:hAnsi="Calibri"/>
          <w:sz w:val="21"/>
          <w:szCs w:val="21"/>
        </w:rPr>
        <w:t xml:space="preserve">), non a runtime.</w:t>
      </w:r>
    </w:p>
    <w:p>
      <w:pPr>
        <w:pStyle w:val="ListParagraph"/>
        <w:numPr>
          <w:ilvl w:val="0"/>
          <w:numId w:val="3"/>
        </w:numPr>
        <w:spacing w:after="60" w:line="264"/>
      </w:pPr>
      <w:r>
        <w:rPr>
          <w:rFonts w:ascii="Calibri" w:cs="Calibri" w:eastAsia="Calibri" w:hAnsi="Calibri"/>
          <w:sz w:val="21"/>
          <w:szCs w:val="21"/>
        </w:rPr>
        <w:t xml:space="preserve">Su MinGW il link è statico (</w:t>
      </w:r>
      <w:r>
        <w:rPr>
          <w:rFonts w:ascii="Consolas" w:cs="Consolas" w:eastAsia="Consolas" w:hAnsi="Consolas"/>
          <w:color w:val="1B4D3E"/>
          <w:sz w:val="19"/>
          <w:szCs w:val="19"/>
        </w:rPr>
        <w:t xml:space="preserve">-static-libgcc -static-libstdc++</w:t>
      </w:r>
      <w:r>
        <w:rPr>
          <w:rFonts w:ascii="Calibri" w:cs="Calibri" w:eastAsia="Calibri" w:hAnsi="Calibri"/>
          <w:sz w:val="21"/>
          <w:szCs w:val="21"/>
        </w:rPr>
        <w:t xml:space="preserve">) e la console è soppressa (</w:t>
      </w:r>
      <w:r>
        <w:rPr>
          <w:rFonts w:ascii="Consolas" w:cs="Consolas" w:eastAsia="Consolas" w:hAnsi="Consolas"/>
          <w:color w:val="1B4D3E"/>
          <w:sz w:val="19"/>
          <w:szCs w:val="19"/>
        </w:rPr>
        <w:t xml:space="preserve">-mwindows</w:t>
      </w:r>
      <w:r>
        <w:rPr>
          <w:rFonts w:ascii="Calibri" w:cs="Calibri" w:eastAsia="Calibri" w:hAnsi="Calibri"/>
          <w:sz w:val="21"/>
          <w:szCs w:val="21"/>
        </w:rPr>
        <w:t xml:space="preserve">): l'artefatto distribuito è un singolo eseguibile.</w:t>
      </w:r>
    </w:p>
    <w:p>
      <w:pPr>
        <w:pStyle w:val="ListParagraph"/>
        <w:numPr>
          <w:ilvl w:val="0"/>
          <w:numId w:val="3"/>
        </w:numPr>
        <w:spacing w:after="60" w:line="264"/>
      </w:pPr>
      <w:r>
        <w:rPr>
          <w:rFonts w:ascii="Calibri" w:cs="Calibri" w:eastAsia="Calibri" w:hAnsi="Calibri"/>
          <w:sz w:val="21"/>
          <w:szCs w:val="21"/>
        </w:rPr>
        <w:t xml:space="preserve">Su Linux sono attivi </w:t>
      </w:r>
      <w:r>
        <w:rPr>
          <w:rFonts w:ascii="Consolas" w:cs="Consolas" w:eastAsia="Consolas" w:hAnsi="Consolas"/>
          <w:color w:val="1B4D3E"/>
          <w:sz w:val="19"/>
          <w:szCs w:val="19"/>
        </w:rPr>
        <w:t xml:space="preserve">-march=native -mtune=native</w:t>
      </w:r>
      <w:r>
        <w:rPr>
          <w:rFonts w:ascii="Calibri" w:cs="Calibri" w:eastAsia="Calibri" w:hAnsi="Calibri"/>
          <w:sz w:val="21"/>
          <w:szCs w:val="21"/>
        </w:rPr>
        <w:t xml:space="preserve">. Questo produce un binario </w:t>
      </w:r>
      <w:r>
        <w:rPr>
          <w:rFonts w:ascii="Calibri" w:cs="Calibri" w:eastAsia="Calibri" w:hAnsi="Calibri"/>
          <w:b/>
          <w:bCs/>
          <w:sz w:val="21"/>
          <w:szCs w:val="21"/>
        </w:rPr>
        <w:t xml:space="preserve">non ridistribuibile</w:t>
      </w:r>
      <w:r>
        <w:rPr>
          <w:rFonts w:ascii="Calibri" w:cs="Calibri" w:eastAsia="Calibri" w:hAnsi="Calibri"/>
          <w:sz w:val="21"/>
          <w:szCs w:val="21"/>
        </w:rPr>
        <w:t xml:space="preserve">: ottimizzato per la microarchitettura della macchina di compilazione (vedi §17.10).</w:t>
      </w:r>
    </w:p>
    <w:p>
      <w:pPr>
        <w:pStyle w:val="Heading1"/>
        <w:pBdr>
          <w:bottom w:val="single" w:color="1F4E79" w:sz="8" w:space="6"/>
        </w:pBdr>
        <w:spacing w:after="160" w:before="360"/>
      </w:pPr>
      <w:r>
        <w:rPr>
          <w:rFonts w:ascii="Calibri" w:cs="Calibri" w:eastAsia="Calibri" w:hAnsi="Calibri"/>
          <w:b/>
          <w:bCs/>
          <w:color w:val="1F4E79"/>
          <w:sz w:val="30"/>
          <w:szCs w:val="30"/>
        </w:rPr>
        <w:t xml:space="preserve">3. Architettura e grafo delle dipendenze</w:t>
      </w:r>
    </w:p>
    <w:p>
      <w:pPr>
        <w:spacing w:after="120" w:line="264"/>
      </w:pPr>
      <w:r>
        <w:rPr>
          <w:rFonts w:ascii="Calibri" w:cs="Calibri" w:eastAsia="Calibri" w:hAnsi="Calibri"/>
          <w:sz w:val="21"/>
          <w:szCs w:val="21"/>
        </w:rPr>
        <w:t xml:space="preserve">L'applicativo è organizzato in quattro strati. La regola di dipendenza è unidirezionale verso il basso; il ritorno dei dati verso l'alto avviene esclusivamente per </w:t>
      </w:r>
      <w:r>
        <w:rPr>
          <w:rFonts w:ascii="Calibri" w:cs="Calibri" w:eastAsia="Calibri" w:hAnsi="Calibri"/>
          <w:b/>
          <w:bCs/>
          <w:sz w:val="21"/>
          <w:szCs w:val="21"/>
        </w:rPr>
        <w:t xml:space="preserve">callback</w:t>
      </w:r>
      <w:r>
        <w:rPr>
          <w:rFonts w:ascii="Calibri" w:cs="Calibri" w:eastAsia="Calibri" w:hAnsi="Calibri"/>
          <w:sz w:val="21"/>
          <w:szCs w:val="21"/>
        </w:rPr>
        <w:t xml:space="preserve"> o </w:t>
      </w:r>
      <w:r>
        <w:rPr>
          <w:rFonts w:ascii="Calibri" w:cs="Calibri" w:eastAsia="Calibri" w:hAnsi="Calibri"/>
          <w:b/>
          <w:bCs/>
          <w:sz w:val="21"/>
          <w:szCs w:val="21"/>
        </w:rPr>
        <w:t xml:space="preserve">interfaccia di sottoscrizione</w:t>
      </w:r>
      <w:r>
        <w:rPr>
          <w:rFonts w:ascii="Calibri" w:cs="Calibri" w:eastAsia="Calibri" w:hAnsi="Calibri"/>
          <w:sz w:val="21"/>
          <w:szCs w:val="21"/>
        </w:rPr>
        <w:t xml:space="preserve">, mai per riferimento diretto a un tipo dello strato superiore.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904"/>
        <w:gridCol w:w="3107"/>
        <w:gridCol w:w="2004"/>
        <w:gridCol w:w="2004"/>
      </w:tblGrid>
      <w:tr>
        <w:trPr>
          <w:tblHeader/>
        </w:trPr>
        <w:tc>
          <w:tcPr>
            <w:tcW w:type="dxa" w:w="19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Strato</w:t>
            </w:r>
          </w:p>
        </w:tc>
        <w:tc>
          <w:tcPr>
            <w:tcW w:type="dxa" w:w="3107"/>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Componenti</w:t>
            </w:r>
          </w:p>
        </w:tc>
        <w:tc>
          <w:tcPr>
            <w:tcW w:type="dxa" w:w="20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Conosce</w:t>
            </w:r>
          </w:p>
        </w:tc>
        <w:tc>
          <w:tcPr>
            <w:tcW w:type="dxa" w:w="20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È conosciuto da</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4 — Presentazione</w:t>
            </w:r>
          </w:p>
        </w:tc>
        <w:tc>
          <w:tcPr>
            <w:tcW w:type="dxa" w:w="31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UiManager, 20 classi UI</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Strati 3, 2 (via ServiceManager)</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3 — Distribuzione</w:t>
            </w:r>
          </w:p>
        </w:tc>
        <w:tc>
          <w:tcPr>
            <w:tcW w:type="dxa" w:w="31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DataAggregator, DataManager, CsvWriter</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Strato 1 (schema)</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Strato 4 via ~IAggregatedDataSubscriber</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2 — Servizi e decodifica</w:t>
            </w:r>
          </w:p>
        </w:tc>
        <w:tc>
          <w:tcPr>
            <w:tcW w:type="dxa" w:w="31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ServiceManager, SerialService, FileService, PlaybackManager, PacketParser, TelemetryDataset</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Strati 1 e 3</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Strato 4</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1 — Sorgenti e schema</w:t>
            </w:r>
          </w:p>
        </w:tc>
        <w:tc>
          <w:tcPr>
            <w:tcW w:type="dxa" w:w="31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IDataSource, SerialDataSource, ThreadSafeQueue, TelemetrySchema</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Nulla del progetto</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Tutti</w:t>
            </w:r>
          </w:p>
        </w:tc>
      </w:tr>
    </w:tbl>
    <w:p>
      <w:pPr>
        <w:spacing w:after="200" w:before="40"/>
      </w:pPr>
      <w:r>
        <w:rPr>
          <w:rFonts w:ascii="Calibri" w:cs="Calibri" w:eastAsia="Calibri" w:hAnsi="Calibri"/>
          <w:i/>
          <w:iCs/>
          <w:color w:val="595959"/>
          <w:sz w:val="17"/>
          <w:szCs w:val="17"/>
        </w:rPr>
        <w:t xml:space="preserve">Tabella 3.1 — Strati e direzione delle dipendenze.</w:t>
      </w:r>
    </w:p>
    <w:p>
      <w:pPr>
        <w:pStyle w:val="Heading2"/>
        <w:spacing w:after="100" w:before="260"/>
      </w:pPr>
      <w:r>
        <w:rPr>
          <w:rFonts w:ascii="Calibri" w:cs="Calibri" w:eastAsia="Calibri" w:hAnsi="Calibri"/>
          <w:b/>
          <w:bCs/>
          <w:color w:val="2E2E2E"/>
          <w:sz w:val="24"/>
          <w:szCs w:val="24"/>
        </w:rPr>
        <w:t xml:space="preserve">3.1 Punti di inversione</w:t>
      </w:r>
    </w:p>
    <w:p>
      <w:pPr>
        <w:spacing w:after="120" w:line="264"/>
      </w:pPr>
      <w:r>
        <w:rPr>
          <w:rFonts w:ascii="Calibri" w:cs="Calibri" w:eastAsia="Calibri" w:hAnsi="Calibri"/>
          <w:sz w:val="21"/>
          <w:szCs w:val="21"/>
        </w:rPr>
        <w:t xml:space="preserve">Tre meccanismi disaccoppiano produttori e consumatori:</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904"/>
        <w:gridCol w:w="3007"/>
        <w:gridCol w:w="4109"/>
      </w:tblGrid>
      <w:tr>
        <w:trPr>
          <w:tblHeader/>
        </w:trPr>
        <w:tc>
          <w:tcPr>
            <w:tcW w:type="dxa" w:w="19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Meccanismo</w:t>
            </w:r>
          </w:p>
        </w:tc>
        <w:tc>
          <w:tcPr>
            <w:tcW w:type="dxa" w:w="3007"/>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Contratto</w:t>
            </w:r>
          </w:p>
        </w:tc>
        <w:tc>
          <w:tcPr>
            <w:tcW w:type="dxa" w:w="4109"/>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Impiego</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Interfaccia astratta</w:t>
            </w:r>
          </w:p>
        </w:tc>
        <w:tc>
          <w:tcPr>
            <w:tcW w:type="dxa" w:w="30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IDataSource: getAvailableResources / open / readPacket / close</w:t>
            </w:r>
          </w:p>
        </w:tc>
        <w:tc>
          <w:tcPr>
            <w:tcW w:type="dxa" w:w="4109"/>
            <w:tcMar>
              <w:top w:type="dxa" w:w="60"/>
              <w:left w:type="dxa" w:w="90"/>
              <w:bottom w:type="dxa" w:w="60"/>
              <w:right w:type="dxa" w:w="90"/>
            </w:tcMar>
          </w:tcPr>
          <w:p>
            <w:pPr>
              <w:spacing w:after="0" w:line="240"/>
            </w:pPr>
            <w:r>
              <w:rPr>
                <w:rFonts w:ascii="Calibri" w:cs="Calibri" w:eastAsia="Calibri" w:hAnsi="Calibri"/>
                <w:sz w:val="18"/>
                <w:szCs w:val="18"/>
              </w:rPr>
              <w:t xml:space="preserve">Sostituzione della sorgente byte senza toccare parser e servizi.</w:t>
            </w:r>
          </w:p>
        </w:tc>
      </w:tr>
      <w:tr>
        <w:tc>
          <w:tcPr>
            <w:tcW w:type="dxa" w:w="19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std::function</w:t>
            </w:r>
          </w:p>
        </w:tc>
        <w:tc>
          <w:tcPr>
            <w:tcW w:type="dxa" w:w="30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void(const DbRow&amp;)</w:t>
            </w:r>
          </w:p>
        </w:tc>
        <w:tc>
          <w:tcPr>
            <w:tcW w:type="dxa" w:w="4109"/>
            <w:tcMar>
              <w:top w:type="dxa" w:w="60"/>
              <w:left w:type="dxa" w:w="90"/>
              <w:bottom w:type="dxa" w:w="60"/>
              <w:right w:type="dxa" w:w="90"/>
            </w:tcMar>
          </w:tcPr>
          <w:p>
            <w:pPr>
              <w:spacing w:after="0" w:line="240"/>
            </w:pPr>
            <w:r>
              <w:rPr>
                <w:rFonts w:ascii="Calibri" w:cs="Calibri" w:eastAsia="Calibri" w:hAnsi="Calibri"/>
                <w:sz w:val="18"/>
                <w:szCs w:val="18"/>
              </w:rPr>
              <w:t xml:space="preserve">Il </w:t>
            </w:r>
            <w:r>
              <w:rPr>
                <w:rFonts w:ascii="Consolas" w:cs="Consolas" w:eastAsia="Consolas" w:hAnsi="Consolas"/>
                <w:color w:val="1B4D3E"/>
                <w:sz w:val="16"/>
                <w:szCs w:val="16"/>
              </w:rPr>
              <w:t xml:space="preserve">DataAggregator</w:t>
            </w:r>
            <w:r>
              <w:rPr>
                <w:rFonts w:ascii="Calibri" w:cs="Calibri" w:eastAsia="Calibri" w:hAnsi="Calibri"/>
                <w:sz w:val="18"/>
                <w:szCs w:val="18"/>
              </w:rPr>
              <w:t xml:space="preserve"> emette righe senza sapere chi le consuma; l'aggancio è deciso in </w:t>
            </w:r>
            <w:r>
              <w:rPr>
                <w:rFonts w:ascii="Consolas" w:cs="Consolas" w:eastAsia="Consolas" w:hAnsi="Consolas"/>
                <w:color w:val="1B4D3E"/>
                <w:sz w:val="16"/>
                <w:szCs w:val="16"/>
              </w:rPr>
              <w:t xml:space="preserve">ServiceManager::initialize()</w:t>
            </w:r>
            <w:r>
              <w:rPr>
                <w:rFonts w:ascii="Calibri" w:cs="Calibri" w:eastAsia="Calibri" w:hAnsi="Calibri"/>
                <w:sz w:val="18"/>
                <w:szCs w:val="18"/>
              </w:rPr>
              <w:t xml:space="preserve">.</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Sottoscrizione</w:t>
            </w:r>
          </w:p>
        </w:tc>
        <w:tc>
          <w:tcPr>
            <w:tcW w:type="dxa" w:w="30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IAggregatedDataSubscriber::onAggregatedDataReceived</w:t>
            </w:r>
          </w:p>
        </w:tc>
        <w:tc>
          <w:tcPr>
            <w:tcW w:type="dxa" w:w="4109"/>
            <w:tcMar>
              <w:top w:type="dxa" w:w="60"/>
              <w:left w:type="dxa" w:w="90"/>
              <w:bottom w:type="dxa" w:w="60"/>
              <w:right w:type="dxa" w:w="90"/>
            </w:tcMar>
          </w:tcPr>
          <w:p>
            <w:pPr>
              <w:spacing w:after="0" w:line="240"/>
            </w:pPr>
            <w:r>
              <w:rPr>
                <w:rFonts w:ascii="Calibri" w:cs="Calibri" w:eastAsia="Calibri" w:hAnsi="Calibri"/>
                <w:sz w:val="18"/>
                <w:szCs w:val="18"/>
              </w:rPr>
              <w:t xml:space="preserve">Le classi UI e il writer CSV si registrano su </w:t>
            </w:r>
            <w:r>
              <w:rPr>
                <w:rFonts w:ascii="Consolas" w:cs="Consolas" w:eastAsia="Consolas" w:hAnsi="Consolas"/>
                <w:color w:val="1B4D3E"/>
                <w:sz w:val="16"/>
                <w:szCs w:val="16"/>
              </w:rPr>
              <w:t xml:space="preserve">DataManager</w:t>
            </w:r>
            <w:r>
              <w:rPr>
                <w:rFonts w:ascii="Calibri" w:cs="Calibri" w:eastAsia="Calibri" w:hAnsi="Calibri"/>
                <w:sz w:val="18"/>
                <w:szCs w:val="18"/>
              </w:rPr>
              <w:t xml:space="preserve"> e vengono notificate a frequenze diverse.</w:t>
            </w:r>
          </w:p>
        </w:tc>
      </w:tr>
    </w:tbl>
    <w:p>
      <w:pPr>
        <w:spacing w:after="120"/>
      </w:pPr>
      <w:r>
        <w:rPr>
          <w:sz w:val="12"/>
          <w:szCs w:val="12"/>
        </w:rPr>
        <w:t xml:space="preserve"/>
      </w:r>
    </w:p>
    <w:p>
      <w:pPr>
        <w:spacing w:after="120" w:line="264"/>
      </w:pPr>
      <w:r>
        <w:rPr>
          <w:rFonts w:ascii="Calibri" w:cs="Calibri" w:eastAsia="Calibri" w:hAnsi="Calibri"/>
          <w:sz w:val="21"/>
          <w:szCs w:val="21"/>
        </w:rPr>
        <w:t xml:space="preserve">Il collegamento fra strato 2 e strato 3 è una singola lambda, definita in un solo punto del programma:</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m_dataAggregator = std::make_unique&lt;DataAggregator&gt;([](const DbRow&amp; row)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(m_dataManager) m_dataManager-&gt;processData(row);</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m_serialService = std::make_unique&lt;SerialService&gt;(m_dataAggregator.get());</w:t>
      </w:r>
    </w:p>
    <w:p>
      <w:pPr>
        <w:pStyle w:val="Heading1"/>
        <w:pBdr>
          <w:bottom w:val="single" w:color="1F4E79" w:sz="8" w:space="6"/>
        </w:pBdr>
        <w:spacing w:after="160" w:before="360"/>
      </w:pPr>
      <w:r>
        <w:rPr>
          <w:rFonts w:ascii="Calibri" w:cs="Calibri" w:eastAsia="Calibri" w:hAnsi="Calibri"/>
          <w:b/>
          <w:bCs/>
          <w:color w:val="1F4E79"/>
          <w:sz w:val="30"/>
          <w:szCs w:val="30"/>
        </w:rPr>
        <w:t xml:space="preserve">4. Ciclo di vita, ownership e reset</w:t>
      </w:r>
    </w:p>
    <w:p>
      <w:pPr>
        <w:spacing w:after="120" w:line="264"/>
      </w:pPr>
      <w:r>
        <w:rPr>
          <w:rFonts w:ascii="Consolas" w:cs="Consolas" w:eastAsia="Consolas" w:hAnsi="Consolas"/>
          <w:color w:val="1B4D3E"/>
          <w:sz w:val="19"/>
          <w:szCs w:val="19"/>
        </w:rPr>
        <w:t xml:space="preserve">ServiceManager</w:t>
      </w:r>
      <w:r>
        <w:rPr>
          <w:rFonts w:ascii="Calibri" w:cs="Calibri" w:eastAsia="Calibri" w:hAnsi="Calibri"/>
          <w:sz w:val="21"/>
          <w:szCs w:val="21"/>
        </w:rPr>
        <w:t xml:space="preserve"> è una classe interamente statica che funge da composition root: costruisce i servizi, ne definisce le relazioni, li avvia, li reinizializza e li distrugge in ordine controllato. Nessun servizio è costruito altrove.</w:t>
      </w:r>
    </w:p>
    <w:p>
      <w:pPr>
        <w:pStyle w:val="Heading2"/>
        <w:spacing w:after="100" w:before="260"/>
      </w:pPr>
      <w:r>
        <w:rPr>
          <w:rFonts w:ascii="Calibri" w:cs="Calibri" w:eastAsia="Calibri" w:hAnsi="Calibri"/>
          <w:b/>
          <w:bCs/>
          <w:color w:val="2E2E2E"/>
          <w:sz w:val="24"/>
          <w:szCs w:val="24"/>
        </w:rPr>
        <w:t xml:space="preserve">4.1 Ownership</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506"/>
        <w:gridCol w:w="1704"/>
        <w:gridCol w:w="1704"/>
        <w:gridCol w:w="3107"/>
      </w:tblGrid>
      <w:tr>
        <w:trPr>
          <w:tblHeader/>
        </w:trPr>
        <w:tc>
          <w:tcPr>
            <w:tcW w:type="dxa" w:w="2506"/>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Oggetto</w:t>
            </w:r>
          </w:p>
        </w:tc>
        <w:tc>
          <w:tcPr>
            <w:tcW w:type="dxa" w:w="17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Detentore</w:t>
            </w:r>
          </w:p>
        </w:tc>
        <w:tc>
          <w:tcPr>
            <w:tcW w:type="dxa" w:w="17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Tipo</w:t>
            </w:r>
          </w:p>
        </w:tc>
        <w:tc>
          <w:tcPr>
            <w:tcW w:type="dxa" w:w="3107"/>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Nota</w:t>
            </w:r>
          </w:p>
        </w:tc>
      </w:tr>
      <w:tr>
        <w:tc>
          <w:tcPr>
            <w:tcW w:type="dxa" w:w="25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DataManager, DataAggregator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ServiceManager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unique_ptr</w:t>
            </w:r>
          </w:p>
        </w:tc>
        <w:tc>
          <w:tcPr>
            <w:tcW w:type="dxa" w:w="3107"/>
            <w:tcMar>
              <w:top w:type="dxa" w:w="60"/>
              <w:left w:type="dxa" w:w="90"/>
              <w:bottom w:type="dxa" w:w="60"/>
              <w:right w:type="dxa" w:w="90"/>
            </w:tcMar>
          </w:tcPr>
          <w:p>
            <w:pPr>
              <w:spacing w:after="0" w:line="240"/>
            </w:pPr>
            <w:r>
              <w:rPr>
                <w:rFonts w:ascii="Calibri" w:cs="Calibri" w:eastAsia="Calibri" w:hAnsi="Calibri"/>
                <w:sz w:val="18"/>
                <w:szCs w:val="18"/>
              </w:rPr>
              <w:t xml:space="preserve">Vivono per tutta la sessione applicativa.</w:t>
            </w:r>
          </w:p>
        </w:tc>
      </w:tr>
      <w:tr>
        <w:tc>
          <w:tcPr>
            <w:tcW w:type="dxa" w:w="25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SerialService, NetworkService, FileService</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ServiceManager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unique_ptr</w:t>
            </w:r>
          </w:p>
        </w:tc>
        <w:tc>
          <w:tcPr>
            <w:tcW w:type="dxa" w:w="3107"/>
            <w:tcMar>
              <w:top w:type="dxa" w:w="60"/>
              <w:left w:type="dxa" w:w="90"/>
              <w:bottom w:type="dxa" w:w="60"/>
              <w:right w:type="dxa" w:w="90"/>
            </w:tcMar>
          </w:tcPr>
          <w:p>
            <w:pPr>
              <w:spacing w:after="0" w:line="240"/>
            </w:pPr>
            <w:r>
              <w:rPr>
                <w:rFonts w:ascii="Calibri" w:cs="Calibri" w:eastAsia="Calibri" w:hAnsi="Calibri"/>
                <w:sz w:val="18"/>
                <w:szCs w:val="18"/>
              </w:rPr>
              <w:t xml:space="preserve">Ricreati a ogni reset di sessione.</w:t>
            </w:r>
          </w:p>
        </w:tc>
      </w:tr>
      <w:tr>
        <w:tc>
          <w:tcPr>
            <w:tcW w:type="dxa" w:w="25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PlaybackManager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ServiceManager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unique_ptr</w:t>
            </w:r>
          </w:p>
        </w:tc>
        <w:tc>
          <w:tcPr>
            <w:tcW w:type="dxa" w:w="3107"/>
            <w:tcMar>
              <w:top w:type="dxa" w:w="60"/>
              <w:left w:type="dxa" w:w="90"/>
              <w:bottom w:type="dxa" w:w="60"/>
              <w:right w:type="dxa" w:w="90"/>
            </w:tcMar>
          </w:tcPr>
          <w:p>
            <w:pPr>
              <w:spacing w:after="0" w:line="240"/>
            </w:pPr>
            <w:r>
              <w:rPr>
                <w:rFonts w:ascii="Calibri" w:cs="Calibri" w:eastAsia="Calibri" w:hAnsi="Calibri"/>
                <w:sz w:val="18"/>
                <w:szCs w:val="18"/>
              </w:rPr>
              <w:t xml:space="preserve">Persistente; svuotato al reset.</w:t>
            </w:r>
          </w:p>
        </w:tc>
      </w:tr>
      <w:tr>
        <w:tc>
          <w:tcPr>
            <w:tcW w:type="dxa" w:w="25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CsvWriter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ServiceManager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shared_ptr</w:t>
            </w:r>
          </w:p>
        </w:tc>
        <w:tc>
          <w:tcPr>
            <w:tcW w:type="dxa" w:w="3107"/>
            <w:tcMar>
              <w:top w:type="dxa" w:w="60"/>
              <w:left w:type="dxa" w:w="90"/>
              <w:bottom w:type="dxa" w:w="60"/>
              <w:right w:type="dxa" w:w="90"/>
            </w:tcMar>
          </w:tcPr>
          <w:p>
            <w:pPr>
              <w:spacing w:after="0" w:line="240"/>
            </w:pPr>
            <w:r>
              <w:rPr>
                <w:rFonts w:ascii="Calibri" w:cs="Calibri" w:eastAsia="Calibri" w:hAnsi="Calibri"/>
                <w:sz w:val="18"/>
                <w:szCs w:val="18"/>
              </w:rPr>
              <w:t xml:space="preserve">Creato all'avvio del logging, distrutto allo stop.</w:t>
            </w:r>
          </w:p>
        </w:tc>
      </w:tr>
      <w:tr>
        <w:tc>
          <w:tcPr>
            <w:tcW w:type="dxa" w:w="25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SettingsManager, IAssetManager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ServiceManager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shared_ptr</w:t>
            </w:r>
          </w:p>
        </w:tc>
        <w:tc>
          <w:tcPr>
            <w:tcW w:type="dxa" w:w="3107"/>
            <w:tcMar>
              <w:top w:type="dxa" w:w="60"/>
              <w:left w:type="dxa" w:w="90"/>
              <w:bottom w:type="dxa" w:w="60"/>
              <w:right w:type="dxa" w:w="90"/>
            </w:tcMar>
          </w:tcPr>
          <w:p>
            <w:pPr>
              <w:spacing w:after="0" w:line="240"/>
            </w:pPr>
            <w:r>
              <w:rPr>
                <w:rFonts w:ascii="Calibri" w:cs="Calibri" w:eastAsia="Calibri" w:hAnsi="Calibri"/>
                <w:sz w:val="18"/>
                <w:szCs w:val="18"/>
              </w:rPr>
              <w:t xml:space="preserve">Condivisi con il livello UI.</w:t>
            </w:r>
          </w:p>
        </w:tc>
      </w:tr>
      <w:tr>
        <w:tc>
          <w:tcPr>
            <w:tcW w:type="dxa" w:w="2506"/>
            <w:tcMar>
              <w:top w:type="dxa" w:w="60"/>
              <w:left w:type="dxa" w:w="90"/>
              <w:bottom w:type="dxa" w:w="60"/>
              <w:right w:type="dxa" w:w="90"/>
            </w:tcMar>
          </w:tcPr>
          <w:p>
            <w:pPr>
              <w:spacing w:after="0" w:line="240"/>
            </w:pPr>
            <w:r>
              <w:rPr>
                <w:rFonts w:ascii="Calibri" w:cs="Calibri" w:eastAsia="Calibri" w:hAnsi="Calibri"/>
                <w:sz w:val="18"/>
                <w:szCs w:val="18"/>
              </w:rPr>
              <w:t xml:space="preserve">Finestre UI</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UiManager</w:t>
            </w:r>
          </w:p>
        </w:tc>
        <w:tc>
          <w:tcPr>
            <w:tcW w:type="dxa" w:w="17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shared_ptr / unique_ptr</w:t>
            </w:r>
          </w:p>
        </w:tc>
        <w:tc>
          <w:tcPr>
            <w:tcW w:type="dxa" w:w="3107"/>
            <w:tcMar>
              <w:top w:type="dxa" w:w="60"/>
              <w:left w:type="dxa" w:w="90"/>
              <w:bottom w:type="dxa" w:w="60"/>
              <w:right w:type="dxa" w:w="90"/>
            </w:tcMar>
          </w:tcPr>
          <w:p>
            <w:pPr>
              <w:spacing w:after="0" w:line="240"/>
            </w:pPr>
            <w:r>
              <w:rPr>
                <w:rFonts w:ascii="Calibri" w:cs="Calibri" w:eastAsia="Calibri" w:hAnsi="Calibri"/>
                <w:sz w:val="18"/>
                <w:szCs w:val="18"/>
              </w:rPr>
              <w:t xml:space="preserve">Le finestre dati sono </w:t>
            </w:r>
            <w:r>
              <w:rPr>
                <w:rFonts w:ascii="Consolas" w:cs="Consolas" w:eastAsia="Consolas" w:hAnsi="Consolas"/>
                <w:color w:val="1B4D3E"/>
                <w:sz w:val="16"/>
                <w:szCs w:val="16"/>
              </w:rPr>
              <w:t xml:space="preserve">shared_ptr</w:t>
            </w:r>
            <w:r>
              <w:rPr>
                <w:rFonts w:ascii="Calibri" w:cs="Calibri" w:eastAsia="Calibri" w:hAnsi="Calibri"/>
                <w:sz w:val="18"/>
                <w:szCs w:val="18"/>
              </w:rPr>
              <w:t xml:space="preserve"> perché registrate come puntatori grezzi presso </w:t>
            </w:r>
            <w:r>
              <w:rPr>
                <w:rFonts w:ascii="Consolas" w:cs="Consolas" w:eastAsia="Consolas" w:hAnsi="Consolas"/>
                <w:color w:val="1B4D3E"/>
                <w:sz w:val="16"/>
                <w:szCs w:val="16"/>
              </w:rPr>
              <w:t xml:space="preserve">DataManager</w:t>
            </w:r>
            <w:r>
              <w:rPr>
                <w:rFonts w:ascii="Calibri" w:cs="Calibri" w:eastAsia="Calibri" w:hAnsi="Calibri"/>
                <w:sz w:val="18"/>
                <w:szCs w:val="18"/>
              </w:rPr>
              <w:t xml:space="preserve">.</w:t>
            </w:r>
          </w:p>
        </w:tc>
      </w:tr>
    </w:tbl>
    <w:p>
      <w:pPr>
        <w:spacing w:after="120"/>
      </w:pPr>
      <w:r>
        <w:rPr>
          <w:sz w:val="12"/>
          <w:szCs w:val="12"/>
        </w:rPr>
        <w:t xml:space="preserve"/>
      </w:r>
    </w:p>
    <w:p>
      <w:pPr>
        <w:spacing w:after="120" w:line="264"/>
      </w:pPr>
      <w:r>
        <w:rPr>
          <w:rFonts w:ascii="Calibri" w:cs="Calibri" w:eastAsia="Calibri" w:hAnsi="Calibri"/>
          <w:sz w:val="21"/>
          <w:szCs w:val="21"/>
        </w:rPr>
        <w:t xml:space="preserve">Non esiste alcuna </w:t>
      </w:r>
      <w:r>
        <w:rPr>
          <w:rFonts w:ascii="Consolas" w:cs="Consolas" w:eastAsia="Consolas" w:hAnsi="Consolas"/>
          <w:color w:val="1B4D3E"/>
          <w:sz w:val="19"/>
          <w:szCs w:val="19"/>
        </w:rPr>
        <w:t xml:space="preserve">delete</w:t>
      </w:r>
      <w:r>
        <w:rPr>
          <w:rFonts w:ascii="Calibri" w:cs="Calibri" w:eastAsia="Calibri" w:hAnsi="Calibri"/>
          <w:sz w:val="21"/>
          <w:szCs w:val="21"/>
        </w:rPr>
        <w:t xml:space="preserve"> esplicita nel progetto. La chiusura di risorse di sistema (handle seriale, descrittori di file, thread) avviene nei distruttori; ricreare uno </w:t>
      </w:r>
      <w:r>
        <w:rPr>
          <w:rFonts w:ascii="Consolas" w:cs="Consolas" w:eastAsia="Consolas" w:hAnsi="Consolas"/>
          <w:color w:val="1B4D3E"/>
          <w:sz w:val="19"/>
          <w:szCs w:val="19"/>
        </w:rPr>
        <w:t xml:space="preserve">unique_ptr</w:t>
      </w:r>
      <w:r>
        <w:rPr>
          <w:rFonts w:ascii="Calibri" w:cs="Calibri" w:eastAsia="Calibri" w:hAnsi="Calibri"/>
          <w:sz w:val="21"/>
          <w:szCs w:val="21"/>
        </w:rPr>
        <w:t xml:space="preserve"> distrugge l'istanza precedente e, come effetto collaterale del suo distruttore, ne ferma e giunge i thread.</w:t>
      </w:r>
    </w:p>
    <w:p>
      <w:pPr>
        <w:pStyle w:val="Heading2"/>
        <w:spacing w:after="100" w:before="260"/>
      </w:pPr>
      <w:r>
        <w:rPr>
          <w:rFonts w:ascii="Calibri" w:cs="Calibri" w:eastAsia="Calibri" w:hAnsi="Calibri"/>
          <w:b/>
          <w:bCs/>
          <w:color w:val="2E2E2E"/>
          <w:sz w:val="24"/>
          <w:szCs w:val="24"/>
        </w:rPr>
        <w:t xml:space="preserve">4.2 Sequenza di reset</w:t>
      </w:r>
    </w:p>
    <w:p>
      <w:pPr>
        <w:spacing w:after="120" w:line="264"/>
      </w:pPr>
      <w:r>
        <w:rPr>
          <w:rFonts w:ascii="Consolas" w:cs="Consolas" w:eastAsia="Consolas" w:hAnsi="Consolas"/>
          <w:color w:val="1B4D3E"/>
          <w:sz w:val="19"/>
          <w:szCs w:val="19"/>
        </w:rPr>
        <w:t xml:space="preserve">resetForNewSession()</w:t>
      </w:r>
      <w:r>
        <w:rPr>
          <w:rFonts w:ascii="Calibri" w:cs="Calibri" w:eastAsia="Calibri" w:hAnsi="Calibri"/>
          <w:sz w:val="21"/>
          <w:szCs w:val="21"/>
        </w:rPr>
        <w:t xml:space="preserve"> è il punto più delicato del ciclo di vita: viene invocato sia dal comando «Home» dell'interfaccia sia da </w:t>
      </w:r>
      <w:r>
        <w:rPr>
          <w:rFonts w:ascii="Consolas" w:cs="Consolas" w:eastAsia="Consolas" w:hAnsi="Consolas"/>
          <w:color w:val="1B4D3E"/>
          <w:sz w:val="19"/>
          <w:szCs w:val="19"/>
        </w:rPr>
        <w:t xml:space="preserve">cleanup()</w:t>
      </w:r>
      <w:r>
        <w:rPr>
          <w:rFonts w:ascii="Calibri" w:cs="Calibri" w:eastAsia="Calibri" w:hAnsi="Calibri"/>
          <w:sz w:val="21"/>
          <w:szCs w:val="21"/>
        </w:rPr>
        <w:t xml:space="preserve"> alla chiusura. L'ordine è vincolante:</w:t>
      </w:r>
    </w:p>
    <w:p>
      <w:pPr>
        <w:pStyle w:val="ListParagraph"/>
        <w:numPr>
          <w:ilvl w:val="0"/>
          <w:numId w:val="2"/>
        </w:numPr>
        <w:spacing w:after="60" w:line="264"/>
      </w:pPr>
      <w:r>
        <w:rPr>
          <w:rFonts w:ascii="Calibri" w:cs="Calibri" w:eastAsia="Calibri" w:hAnsi="Calibri"/>
          <w:sz w:val="21"/>
          <w:szCs w:val="21"/>
        </w:rPr>
        <w:t xml:space="preserve">Arresto dei servizi attivi (</w:t>
      </w:r>
      <w:r>
        <w:rPr>
          <w:rFonts w:ascii="Consolas" w:cs="Consolas" w:eastAsia="Consolas" w:hAnsi="Consolas"/>
          <w:color w:val="1B4D3E"/>
          <w:sz w:val="19"/>
          <w:szCs w:val="19"/>
        </w:rPr>
        <w:t xml:space="preserve">stopTasks</w:t>
      </w:r>
      <w:r>
        <w:rPr>
          <w:rFonts w:ascii="Calibri" w:cs="Calibri" w:eastAsia="Calibri" w:hAnsi="Calibri"/>
          <w:sz w:val="21"/>
          <w:szCs w:val="21"/>
        </w:rPr>
        <w:t xml:space="preserve">) — flag di terminazione e </w:t>
      </w:r>
      <w:r>
        <w:rPr>
          <w:rFonts w:ascii="Consolas" w:cs="Consolas" w:eastAsia="Consolas" w:hAnsi="Consolas"/>
          <w:color w:val="1B4D3E"/>
          <w:sz w:val="19"/>
          <w:szCs w:val="19"/>
        </w:rPr>
        <w:t xml:space="preserve">join()</w:t>
      </w:r>
      <w:r>
        <w:rPr>
          <w:rFonts w:ascii="Calibri" w:cs="Calibri" w:eastAsia="Calibri" w:hAnsi="Calibri"/>
          <w:sz w:val="21"/>
          <w:szCs w:val="21"/>
        </w:rPr>
        <w:t xml:space="preserve"> dei thread di acquisizione ed elaborazione.</w:t>
      </w:r>
    </w:p>
    <w:p>
      <w:pPr>
        <w:pStyle w:val="ListParagraph"/>
        <w:numPr>
          <w:ilvl w:val="0"/>
          <w:numId w:val="2"/>
        </w:numPr>
        <w:spacing w:after="60" w:line="264"/>
      </w:pPr>
      <w:r>
        <w:rPr>
          <w:rFonts w:ascii="Calibri" w:cs="Calibri" w:eastAsia="Calibri" w:hAnsi="Calibri"/>
          <w:sz w:val="21"/>
          <w:szCs w:val="21"/>
        </w:rPr>
        <w:t xml:space="preserve">Arresto del logging — rimozione del </w:t>
      </w:r>
      <w:r>
        <w:rPr>
          <w:rFonts w:ascii="Consolas" w:cs="Consolas" w:eastAsia="Consolas" w:hAnsi="Consolas"/>
          <w:color w:val="1B4D3E"/>
          <w:sz w:val="19"/>
          <w:szCs w:val="19"/>
        </w:rPr>
        <w:t xml:space="preserve">CsvWriter</w:t>
      </w:r>
      <w:r>
        <w:rPr>
          <w:rFonts w:ascii="Calibri" w:cs="Calibri" w:eastAsia="Calibri" w:hAnsi="Calibri"/>
          <w:sz w:val="21"/>
          <w:szCs w:val="21"/>
        </w:rPr>
        <w:t xml:space="preserve"> dalla lista sottoscrittori </w:t>
      </w:r>
      <w:r>
        <w:rPr>
          <w:rFonts w:ascii="Calibri" w:cs="Calibri" w:eastAsia="Calibri" w:hAnsi="Calibri"/>
          <w:b/>
          <w:bCs/>
          <w:sz w:val="21"/>
          <w:szCs w:val="21"/>
        </w:rPr>
        <w:t xml:space="preserve">prima</w:t>
      </w:r>
      <w:r>
        <w:rPr>
          <w:rFonts w:ascii="Calibri" w:cs="Calibri" w:eastAsia="Calibri" w:hAnsi="Calibri"/>
          <w:sz w:val="21"/>
          <w:szCs w:val="21"/>
        </w:rPr>
        <w:t xml:space="preserve"> di distruggerlo, per evitare che il fan-out dereferenzi un puntatore pendente.</w:t>
      </w:r>
    </w:p>
    <w:p>
      <w:pPr>
        <w:pStyle w:val="ListParagraph"/>
        <w:numPr>
          <w:ilvl w:val="0"/>
          <w:numId w:val="2"/>
        </w:numPr>
        <w:spacing w:after="60" w:line="264"/>
      </w:pPr>
      <w:r>
        <w:rPr>
          <w:rFonts w:ascii="Calibri" w:cs="Calibri" w:eastAsia="Calibri" w:hAnsi="Calibri"/>
          <w:sz w:val="21"/>
          <w:szCs w:val="21"/>
        </w:rPr>
        <w:t xml:space="preserve">Annullamento di un eventuale export CSV in corso (</w:t>
      </w:r>
      <w:r>
        <w:rPr>
          <w:rFonts w:ascii="Consolas" w:cs="Consolas" w:eastAsia="Consolas" w:hAnsi="Consolas"/>
          <w:color w:val="1B4D3E"/>
          <w:sz w:val="19"/>
          <w:szCs w:val="19"/>
        </w:rPr>
        <w:t xml:space="preserve">cancelExport</w:t>
      </w:r>
      <w:r>
        <w:rPr>
          <w:rFonts w:ascii="Calibri" w:cs="Calibri" w:eastAsia="Calibri" w:hAnsi="Calibri"/>
          <w:sz w:val="21"/>
          <w:szCs w:val="21"/>
        </w:rPr>
        <w:t xml:space="preserve">) e svuotamento dei dataset.</w:t>
      </w:r>
    </w:p>
    <w:p>
      <w:pPr>
        <w:pStyle w:val="ListParagraph"/>
        <w:numPr>
          <w:ilvl w:val="0"/>
          <w:numId w:val="2"/>
        </w:numPr>
        <w:spacing w:after="60" w:line="264"/>
      </w:pPr>
      <w:r>
        <w:rPr>
          <w:rFonts w:ascii="Calibri" w:cs="Calibri" w:eastAsia="Calibri" w:hAnsi="Calibri"/>
          <w:sz w:val="21"/>
          <w:szCs w:val="21"/>
        </w:rPr>
        <w:t xml:space="preserve">Reset dello stato dell'aggregatore (buffer, finestre, accumulatori di sessione).</w:t>
      </w:r>
    </w:p>
    <w:p>
      <w:pPr>
        <w:pStyle w:val="ListParagraph"/>
        <w:numPr>
          <w:ilvl w:val="0"/>
          <w:numId w:val="2"/>
        </w:numPr>
        <w:spacing w:after="60" w:line="264"/>
      </w:pPr>
      <w:r>
        <w:rPr>
          <w:rFonts w:ascii="Calibri" w:cs="Calibri" w:eastAsia="Calibri" w:hAnsi="Calibri"/>
          <w:sz w:val="21"/>
          <w:szCs w:val="21"/>
        </w:rPr>
        <w:t xml:space="preserve">Ricostruzione dei servizi, che ne riporta lo stato interno alle condizioni iniziali.</w:t>
      </w:r>
    </w:p>
    <w:p>
      <w:pPr>
        <w:spacing w:after="120" w:line="264"/>
      </w:pPr>
      <w:r>
        <w:rPr>
          <w:rFonts w:ascii="Calibri" w:cs="Calibri" w:eastAsia="Calibri" w:hAnsi="Calibri"/>
          <w:sz w:val="21"/>
          <w:szCs w:val="21"/>
        </w:rPr>
        <w:t xml:space="preserve">Simmetricamente, </w:t>
      </w:r>
      <w:r>
        <w:rPr>
          <w:rFonts w:ascii="Consolas" w:cs="Consolas" w:eastAsia="Consolas" w:hAnsi="Consolas"/>
          <w:color w:val="1B4D3E"/>
          <w:sz w:val="19"/>
          <w:szCs w:val="19"/>
        </w:rPr>
        <w:t xml:space="preserve">UiManager</w:t>
      </w:r>
      <w:r>
        <w:rPr>
          <w:rFonts w:ascii="Calibri" w:cs="Calibri" w:eastAsia="Calibri" w:hAnsi="Calibri"/>
          <w:sz w:val="21"/>
          <w:szCs w:val="21"/>
        </w:rPr>
        <w:t xml:space="preserve"> deregistra tutte le finestre da </w:t>
      </w:r>
      <w:r>
        <w:rPr>
          <w:rFonts w:ascii="Consolas" w:cs="Consolas" w:eastAsia="Consolas" w:hAnsi="Consolas"/>
          <w:color w:val="1B4D3E"/>
          <w:sz w:val="19"/>
          <w:szCs w:val="19"/>
        </w:rPr>
        <w:t xml:space="preserve">DataManager</w:t>
      </w:r>
      <w:r>
        <w:rPr>
          <w:rFonts w:ascii="Calibri" w:cs="Calibri" w:eastAsia="Calibri" w:hAnsi="Calibri"/>
          <w:sz w:val="21"/>
          <w:szCs w:val="21"/>
        </w:rPr>
        <w:t xml:space="preserve"> prima di rilasciarle, sia nel distruttore sia in </w:t>
      </w:r>
      <w:r>
        <w:rPr>
          <w:rFonts w:ascii="Consolas" w:cs="Consolas" w:eastAsia="Consolas" w:hAnsi="Consolas"/>
          <w:color w:val="1B4D3E"/>
          <w:sz w:val="19"/>
          <w:szCs w:val="19"/>
        </w:rPr>
        <w:t xml:space="preserve">resetToHome()</w:t>
      </w:r>
      <w:r>
        <w:rPr>
          <w:rFonts w:ascii="Calibri" w:cs="Calibri" w:eastAsia="Calibri" w:hAnsi="Calibri"/>
          <w:sz w:val="21"/>
          <w:szCs w:val="21"/>
        </w:rPr>
        <w:t xml:space="preserve">. La correttezza dipende dal fatto che queste due liste restino allineate a mano: è un punto fragile documentato al §17.7.</w:t>
      </w:r>
    </w:p>
    <w:p>
      <w:pPr>
        <w:pStyle w:val="Heading1"/>
        <w:pBdr>
          <w:bottom w:val="single" w:color="1F4E79" w:sz="8" w:space="6"/>
        </w:pBdr>
        <w:spacing w:after="160" w:before="360"/>
      </w:pPr>
      <w:r>
        <w:rPr>
          <w:rFonts w:ascii="Calibri" w:cs="Calibri" w:eastAsia="Calibri" w:hAnsi="Calibri"/>
          <w:b/>
          <w:bCs/>
          <w:color w:val="1F4E79"/>
          <w:sz w:val="30"/>
          <w:szCs w:val="30"/>
        </w:rPr>
        <w:t xml:space="preserve">5. Lo schema come sorgente unica di verità</w:t>
      </w:r>
    </w:p>
    <w:p>
      <w:pPr>
        <w:spacing w:after="120" w:line="264"/>
      </w:pPr>
      <w:r>
        <w:rPr>
          <w:rFonts w:ascii="Consolas" w:cs="Consolas" w:eastAsia="Consolas" w:hAnsi="Consolas"/>
          <w:color w:val="1B4D3E"/>
          <w:sz w:val="19"/>
          <w:szCs w:val="19"/>
        </w:rPr>
        <w:t xml:space="preserve">TelemetrySchema</w:t>
      </w:r>
      <w:r>
        <w:rPr>
          <w:rFonts w:ascii="Calibri" w:cs="Calibri" w:eastAsia="Calibri" w:hAnsi="Calibri"/>
          <w:sz w:val="21"/>
          <w:szCs w:val="21"/>
        </w:rPr>
        <w:t xml:space="preserve"> è il modulo centrale del progetto. Contiene la descrizione dichiarativa del protocollo e genera da essa tutto ciò che gli altri moduli usano: ordine delle colonne, offset di decodifica, regole di formattazione e di parsing.</w:t>
      </w:r>
    </w:p>
    <w:p>
      <w:pPr>
        <w:pStyle w:val="Heading2"/>
        <w:spacing w:after="100" w:before="260"/>
      </w:pPr>
      <w:r>
        <w:rPr>
          <w:rFonts w:ascii="Calibri" w:cs="Calibri" w:eastAsia="Calibri" w:hAnsi="Calibri"/>
          <w:b/>
          <w:bCs/>
          <w:color w:val="2E2E2E"/>
          <w:sz w:val="24"/>
          <w:szCs w:val="24"/>
        </w:rPr>
        <w:t xml:space="preserve">5.1 Modello dei dati dello schema</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enum class WireType   : uint8_t { U8, U16, I16, U32, F32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enum class ValueFormat: uint8_t { Number, EmmaError, InverterFsm, TractiveFsm, EcuMode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struct FieldDef {                 // un campo sul filo = una colonna del dataset</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std::string name;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WireType    wire     = WireType::F32;</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ValueFormat format   = ValueFormat::Number;</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double      scale    = 1.0;   // valore ingegneristico = raw * scale + bias</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double      bias     = 0.0;</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int         decimals = 1;</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struct PacketLayout {             // una versione storica di un pacchetto</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std::string           versionTag;</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uint8_t               startByte1, startByte2;</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std::vector&lt;FieldDef&gt; fields;</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std::vector&lt;size_t&gt;   offsets;      // offset in byte, precalcolati</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size_t                payloadSize;  // 2 sync + 4 timestamp + campi + 2 CRC</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w:t>
      </w:r>
    </w:p>
    <w:p>
      <w:pPr>
        <w:spacing w:after="120" w:line="264"/>
      </w:pPr>
      <w:r>
        <w:rPr>
          <w:rFonts w:ascii="Calibri" w:cs="Calibri" w:eastAsia="Calibri" w:hAnsi="Calibri"/>
          <w:sz w:val="21"/>
          <w:szCs w:val="21"/>
        </w:rPr>
        <w:t xml:space="preserve">Gli offset non vengono ricalcolati a ogni pacchetto: </w:t>
      </w:r>
      <w:r>
        <w:rPr>
          <w:rFonts w:ascii="Consolas" w:cs="Consolas" w:eastAsia="Consolas" w:hAnsi="Consolas"/>
          <w:color w:val="1B4D3E"/>
          <w:sz w:val="19"/>
          <w:szCs w:val="19"/>
        </w:rPr>
        <w:t xml:space="preserve">makeLayout()</w:t>
      </w:r>
      <w:r>
        <w:rPr>
          <w:rFonts w:ascii="Calibri" w:cs="Calibri" w:eastAsia="Calibri" w:hAnsi="Calibri"/>
          <w:sz w:val="21"/>
          <w:szCs w:val="21"/>
        </w:rPr>
        <w:t xml:space="preserve"> li risolve una volta sola alla costruzione della tabella, quindi la decodifica di un campo è una </w:t>
      </w:r>
      <w:r>
        <w:rPr>
          <w:rFonts w:ascii="Consolas" w:cs="Consolas" w:eastAsia="Consolas" w:hAnsi="Consolas"/>
          <w:color w:val="1B4D3E"/>
          <w:sz w:val="19"/>
          <w:szCs w:val="19"/>
        </w:rPr>
        <w:t xml:space="preserve">memcpy</w:t>
      </w:r>
      <w:r>
        <w:rPr>
          <w:rFonts w:ascii="Calibri" w:cs="Calibri" w:eastAsia="Calibri" w:hAnsi="Calibri"/>
          <w:sz w:val="21"/>
          <w:szCs w:val="21"/>
        </w:rPr>
        <w:t xml:space="preserve"> a indirizzo noto seguita da una moltiplicazione e una somma. La struttura di controllo del loop di decodifica non contiene rami dipendenti dal tipo di campo se non lo </w:t>
      </w:r>
      <w:r>
        <w:rPr>
          <w:rFonts w:ascii="Consolas" w:cs="Consolas" w:eastAsia="Consolas" w:hAnsi="Consolas"/>
          <w:color w:val="1B4D3E"/>
          <w:sz w:val="19"/>
          <w:szCs w:val="19"/>
        </w:rPr>
        <w:t xml:space="preserve">switch</w:t>
      </w:r>
      <w:r>
        <w:rPr>
          <w:rFonts w:ascii="Calibri" w:cs="Calibri" w:eastAsia="Calibri" w:hAnsi="Calibri"/>
          <w:sz w:val="21"/>
          <w:szCs w:val="21"/>
        </w:rPr>
        <w:t xml:space="preserve"> su </w:t>
      </w:r>
      <w:r>
        <w:rPr>
          <w:rFonts w:ascii="Consolas" w:cs="Consolas" w:eastAsia="Consolas" w:hAnsi="Consolas"/>
          <w:color w:val="1B4D3E"/>
          <w:sz w:val="19"/>
          <w:szCs w:val="19"/>
        </w:rPr>
        <w:t xml:space="preserve">WireType</w:t>
      </w:r>
      <w:r>
        <w:rPr>
          <w:rFonts w:ascii="Calibri" w:cs="Calibri" w:eastAsia="Calibri" w:hAnsi="Calibri"/>
          <w:sz w:val="21"/>
          <w:szCs w:val="21"/>
        </w:rPr>
        <w:t xml:space="preserve">.</w:t>
      </w:r>
    </w:p>
    <w:p>
      <w:pPr>
        <w:pStyle w:val="Heading2"/>
        <w:spacing w:after="100" w:before="260"/>
      </w:pPr>
      <w:r>
        <w:rPr>
          <w:rFonts w:ascii="Calibri" w:cs="Calibri" w:eastAsia="Calibri" w:hAnsi="Calibri"/>
          <w:b/>
          <w:bCs/>
          <w:color w:val="2E2E2E"/>
          <w:sz w:val="24"/>
          <w:szCs w:val="24"/>
        </w:rPr>
        <w:t xml:space="preserve">5.2 Generazione dell'ordine canonico delle colonne</w:t>
      </w:r>
    </w:p>
    <w:p>
      <w:pPr>
        <w:spacing w:after="120" w:line="264"/>
      </w:pPr>
      <w:r>
        <w:rPr>
          <w:rFonts w:ascii="Calibri" w:cs="Calibri" w:eastAsia="Calibri" w:hAnsi="Calibri"/>
          <w:sz w:val="21"/>
          <w:szCs w:val="21"/>
        </w:rPr>
        <w:t xml:space="preserve">L'ordine delle colonne del dataset e del CSV non è scritto da nessuna parte come lista: è </w:t>
      </w:r>
      <w:r>
        <w:rPr>
          <w:rFonts w:ascii="Calibri" w:cs="Calibri" w:eastAsia="Calibri" w:hAnsi="Calibri"/>
          <w:b/>
          <w:bCs/>
          <w:sz w:val="21"/>
          <w:szCs w:val="21"/>
        </w:rPr>
        <w:t xml:space="preserve">derivato</w:t>
      </w:r>
      <w:r>
        <w:rPr>
          <w:rFonts w:ascii="Calibri" w:cs="Calibri" w:eastAsia="Calibri" w:hAnsi="Calibri"/>
          <w:sz w:val="21"/>
          <w:szCs w:val="21"/>
        </w:rPr>
        <w:t xml:space="preserve">.</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list.push_back({ "timestamp", ValueFormat::Number, 3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for (const auto&amp; f : currentA().fields) list.push_back({ f.name, f.format, f.decimals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for (const auto&amp; f : currentB().fields) list.push_back({ f.name, f.format, f.decimals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for (const auto&amp; s : varianceChannels()) {  // *_mean, *_var, *_std</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list.push_back({ s + "_mean", ValueFormat::Number, 3 });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for (const auto&amp; c : maxMeanChannels())  {  // *_max, *_mean</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list.push_back({ "lost_packets_A",   ValueFormat::Number, 0 });  // + _B, _tot</w:t>
      </w:r>
    </w:p>
    <w:p>
      <w:pPr>
        <w:spacing w:after="120" w:line="264"/>
      </w:pPr>
      <w:r>
        <w:rPr>
          <w:rFonts w:ascii="Calibri" w:cs="Calibri" w:eastAsia="Calibri" w:hAnsi="Calibri"/>
          <w:sz w:val="21"/>
          <w:szCs w:val="21"/>
        </w:rPr>
        <w:t xml:space="preserve">Risultato: </w:t>
      </w:r>
      <w:r>
        <w:rPr>
          <w:rFonts w:ascii="Calibri" w:cs="Calibri" w:eastAsia="Calibri" w:hAnsi="Calibri"/>
          <w:b/>
          <w:bCs/>
          <w:sz w:val="21"/>
          <w:szCs w:val="21"/>
        </w:rPr>
        <w:t xml:space="preserve">117 colonne</w:t>
      </w:r>
      <w:r>
        <w:rPr>
          <w:rFonts w:ascii="Calibri" w:cs="Calibri" w:eastAsia="Calibri" w:hAnsi="Calibri"/>
          <w:sz w:val="21"/>
          <w:szCs w:val="21"/>
        </w:rPr>
        <w:t xml:space="preserve">. Un </w:t>
      </w:r>
      <w:r>
        <w:rPr>
          <w:rFonts w:ascii="Consolas" w:cs="Consolas" w:eastAsia="Consolas" w:hAnsi="Consolas"/>
          <w:color w:val="1B4D3E"/>
          <w:sz w:val="19"/>
          <w:szCs w:val="19"/>
        </w:rPr>
        <w:t xml:space="preserve">unordered_map&lt;string,int&gt;</w:t>
      </w:r>
      <w:r>
        <w:rPr>
          <w:rFonts w:ascii="Calibri" w:cs="Calibri" w:eastAsia="Calibri" w:hAnsi="Calibri"/>
          <w:sz w:val="21"/>
          <w:szCs w:val="21"/>
        </w:rPr>
        <w:t xml:space="preserve"> costruito pigramente fornisce la risoluzione nome→indice in tempo costante, usata da tutti i percorsi di caricamento.</w:t>
      </w:r>
    </w:p>
    <w:p>
      <w:pPr>
        <w:pStyle w:val="Heading2"/>
        <w:spacing w:after="100" w:before="260"/>
      </w:pPr>
      <w:r>
        <w:rPr>
          <w:rFonts w:ascii="Calibri" w:cs="Calibri" w:eastAsia="Calibri" w:hAnsi="Calibri"/>
          <w:b/>
          <w:bCs/>
          <w:color w:val="2E2E2E"/>
          <w:sz w:val="24"/>
          <w:szCs w:val="24"/>
        </w:rPr>
        <w:t xml:space="preserve">5.3 Versionamento del formato binario</w:t>
      </w:r>
    </w:p>
    <w:p>
      <w:pPr>
        <w:spacing w:after="120" w:line="264"/>
      </w:pPr>
      <w:r>
        <w:rPr>
          <w:rFonts w:ascii="Calibri" w:cs="Calibri" w:eastAsia="Calibri" w:hAnsi="Calibri"/>
          <w:sz w:val="21"/>
          <w:szCs w:val="21"/>
        </w:rPr>
        <w:t xml:space="preserve">Il protocollo non trasporta un identificatore di versione. Il riconoscimento avviene per </w:t>
      </w:r>
      <w:r>
        <w:rPr>
          <w:rFonts w:ascii="Calibri" w:cs="Calibri" w:eastAsia="Calibri" w:hAnsi="Calibri"/>
          <w:b/>
          <w:bCs/>
          <w:sz w:val="21"/>
          <w:szCs w:val="21"/>
        </w:rPr>
        <w:t xml:space="preserve">tentativo di validazione</w:t>
      </w:r>
      <w:r>
        <w:rPr>
          <w:rFonts w:ascii="Calibri" w:cs="Calibri" w:eastAsia="Calibri" w:hAnsi="Calibri"/>
          <w:sz w:val="21"/>
          <w:szCs w:val="21"/>
        </w:rPr>
        <w:t xml:space="preserve">: si prova ciascun layout noto e si accetta il primo la cui coppia di byte di sincronismo e il cui CRC-16 risultano coerenti.</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804"/>
        <w:gridCol w:w="1604"/>
        <w:gridCol w:w="5612"/>
      </w:tblGrid>
      <w:tr>
        <w:trPr>
          <w:tblHeader/>
        </w:trPr>
        <w:tc>
          <w:tcPr>
            <w:tcW w:type="dxa" w:w="18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Layout</w:t>
            </w:r>
          </w:p>
        </w:tc>
        <w:tc>
          <w:tcPr>
            <w:tcW w:type="dxa" w:w="16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Dimensione</w:t>
            </w:r>
          </w:p>
        </w:tc>
        <w:tc>
          <w:tcPr>
            <w:tcW w:type="dxa" w:w="5612"/>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Delta rispetto al precedente</w:t>
            </w:r>
          </w:p>
        </w:tc>
      </w:tr>
      <w:tr>
        <w:tc>
          <w:tcPr>
            <w:tcW w:type="dxa" w:w="18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A/current</w:t>
            </w:r>
          </w:p>
        </w:tc>
        <w:tc>
          <w:tcPr>
            <w:tcW w:type="dxa" w:w="1604"/>
            <w:tcMar>
              <w:top w:type="dxa" w:w="60"/>
              <w:left w:type="dxa" w:w="90"/>
              <w:bottom w:type="dxa" w:w="60"/>
              <w:right w:type="dxa" w:w="90"/>
            </w:tcMar>
          </w:tcPr>
          <w:p>
            <w:pPr>
              <w:spacing w:after="0" w:line="240"/>
            </w:pPr>
            <w:r>
              <w:rPr>
                <w:rFonts w:ascii="Calibri" w:cs="Calibri" w:eastAsia="Calibri" w:hAnsi="Calibri"/>
                <w:sz w:val="18"/>
                <w:szCs w:val="18"/>
              </w:rPr>
              <w:t xml:space="preserve">136 B</w:t>
            </w:r>
          </w:p>
        </w:tc>
        <w:tc>
          <w:tcPr>
            <w:tcW w:type="dxa" w:w="5612"/>
            <w:tcMar>
              <w:top w:type="dxa" w:w="60"/>
              <w:left w:type="dxa" w:w="90"/>
              <w:bottom w:type="dxa" w:w="60"/>
              <w:right w:type="dxa" w:w="90"/>
            </w:tcMar>
          </w:tcPr>
          <w:p>
            <w:pPr>
              <w:spacing w:after="0" w:line="240"/>
            </w:pPr>
            <w:r>
              <w:rPr>
                <w:rFonts w:ascii="Calibri" w:cs="Calibri" w:eastAsia="Calibri" w:hAnsi="Calibri"/>
                <w:sz w:val="18"/>
                <w:szCs w:val="18"/>
              </w:rPr>
              <w:t xml:space="preserve">Punto di estensione per il layout in trasmissione oggi.</w:t>
            </w:r>
          </w:p>
        </w:tc>
      </w:tr>
      <w:tr>
        <w:tc>
          <w:tcPr>
            <w:tcW w:type="dxa" w:w="18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A/v3</w:t>
            </w:r>
          </w:p>
        </w:tc>
        <w:tc>
          <w:tcPr>
            <w:tcW w:type="dxa" w:w="1604"/>
            <w:tcMar>
              <w:top w:type="dxa" w:w="60"/>
              <w:left w:type="dxa" w:w="90"/>
              <w:bottom w:type="dxa" w:w="60"/>
              <w:right w:type="dxa" w:w="90"/>
            </w:tcMar>
          </w:tcPr>
          <w:p>
            <w:pPr>
              <w:spacing w:after="0" w:line="240"/>
            </w:pPr>
            <w:r>
              <w:rPr>
                <w:rFonts w:ascii="Calibri" w:cs="Calibri" w:eastAsia="Calibri" w:hAnsi="Calibri"/>
                <w:sz w:val="18"/>
                <w:szCs w:val="18"/>
              </w:rPr>
              <w:t xml:space="preserve">136 B</w:t>
            </w:r>
          </w:p>
        </w:tc>
        <w:tc>
          <w:tcPr>
            <w:tcW w:type="dxa" w:w="5612"/>
            <w:tcMar>
              <w:top w:type="dxa" w:w="60"/>
              <w:left w:type="dxa" w:w="90"/>
              <w:bottom w:type="dxa" w:w="60"/>
              <w:right w:type="dxa" w:w="90"/>
            </w:tcMar>
          </w:tcPr>
          <w:p>
            <w:pPr>
              <w:spacing w:after="0" w:line="240"/>
            </w:pPr>
            <w:r>
              <w:rPr>
                <w:rFonts w:ascii="Calibri" w:cs="Calibri" w:eastAsia="Calibri" w:hAnsi="Calibri"/>
                <w:sz w:val="18"/>
                <w:szCs w:val="18"/>
              </w:rPr>
              <w:t xml:space="preserve">Aggiunge un campo </w:t>
            </w:r>
            <w:r>
              <w:rPr>
                <w:rFonts w:ascii="Consolas" w:cs="Consolas" w:eastAsia="Consolas" w:hAnsi="Consolas"/>
                <w:color w:val="1B4D3E"/>
                <w:sz w:val="16"/>
                <w:szCs w:val="16"/>
              </w:rPr>
              <w:t xml:space="preserve">U16</w:t>
            </w:r>
            <w:r>
              <w:rPr>
                <w:rFonts w:ascii="Calibri" w:cs="Calibri" w:eastAsia="Calibri" w:hAnsi="Calibri"/>
                <w:sz w:val="18"/>
                <w:szCs w:val="18"/>
              </w:rPr>
              <w:t xml:space="preserve"> in coda.</w:t>
            </w:r>
          </w:p>
        </w:tc>
      </w:tr>
      <w:tr>
        <w:tc>
          <w:tcPr>
            <w:tcW w:type="dxa" w:w="18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A/v2</w:t>
            </w:r>
          </w:p>
        </w:tc>
        <w:tc>
          <w:tcPr>
            <w:tcW w:type="dxa" w:w="1604"/>
            <w:tcMar>
              <w:top w:type="dxa" w:w="60"/>
              <w:left w:type="dxa" w:w="90"/>
              <w:bottom w:type="dxa" w:w="60"/>
              <w:right w:type="dxa" w:w="90"/>
            </w:tcMar>
          </w:tcPr>
          <w:p>
            <w:pPr>
              <w:spacing w:after="0" w:line="240"/>
            </w:pPr>
            <w:r>
              <w:rPr>
                <w:rFonts w:ascii="Calibri" w:cs="Calibri" w:eastAsia="Calibri" w:hAnsi="Calibri"/>
                <w:sz w:val="18"/>
                <w:szCs w:val="18"/>
              </w:rPr>
              <w:t xml:space="preserve">134 B</w:t>
            </w:r>
          </w:p>
        </w:tc>
        <w:tc>
          <w:tcPr>
            <w:tcW w:type="dxa" w:w="5612"/>
            <w:tcMar>
              <w:top w:type="dxa" w:w="60"/>
              <w:left w:type="dxa" w:w="90"/>
              <w:bottom w:type="dxa" w:w="60"/>
              <w:right w:type="dxa" w:w="90"/>
            </w:tcMar>
          </w:tcPr>
          <w:p>
            <w:pPr>
              <w:spacing w:after="0" w:line="240"/>
            </w:pPr>
            <w:r>
              <w:rPr>
                <w:rFonts w:ascii="Calibri" w:cs="Calibri" w:eastAsia="Calibri" w:hAnsi="Calibri"/>
                <w:sz w:val="18"/>
                <w:szCs w:val="18"/>
              </w:rPr>
              <w:t xml:space="preserve">Riferimento.</w:t>
            </w:r>
          </w:p>
        </w:tc>
      </w:tr>
      <w:tr>
        <w:tc>
          <w:tcPr>
            <w:tcW w:type="dxa" w:w="18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A/v1</w:t>
            </w:r>
          </w:p>
        </w:tc>
        <w:tc>
          <w:tcPr>
            <w:tcW w:type="dxa" w:w="1604"/>
            <w:tcMar>
              <w:top w:type="dxa" w:w="60"/>
              <w:left w:type="dxa" w:w="90"/>
              <w:bottom w:type="dxa" w:w="60"/>
              <w:right w:type="dxa" w:w="90"/>
            </w:tcMar>
          </w:tcPr>
          <w:p>
            <w:pPr>
              <w:spacing w:after="0" w:line="240"/>
            </w:pPr>
            <w:r>
              <w:rPr>
                <w:rFonts w:ascii="Calibri" w:cs="Calibri" w:eastAsia="Calibri" w:hAnsi="Calibri"/>
                <w:sz w:val="18"/>
                <w:szCs w:val="18"/>
              </w:rPr>
              <w:t xml:space="preserve">142 B</w:t>
            </w:r>
          </w:p>
        </w:tc>
        <w:tc>
          <w:tcPr>
            <w:tcW w:type="dxa" w:w="5612"/>
            <w:tcMar>
              <w:top w:type="dxa" w:w="60"/>
              <w:left w:type="dxa" w:w="90"/>
              <w:bottom w:type="dxa" w:w="60"/>
              <w:right w:type="dxa" w:w="90"/>
            </w:tcMar>
          </w:tcPr>
          <w:p>
            <w:pPr>
              <w:spacing w:after="0" w:line="240"/>
            </w:pPr>
            <w:r>
              <w:rPr>
                <w:rFonts w:ascii="Calibri" w:cs="Calibri" w:eastAsia="Calibri" w:hAnsi="Calibri"/>
                <w:sz w:val="18"/>
                <w:szCs w:val="18"/>
              </w:rPr>
              <w:t xml:space="preserve">Due campi </w:t>
            </w:r>
            <w:r>
              <w:rPr>
                <w:rFonts w:ascii="Consolas" w:cs="Consolas" w:eastAsia="Consolas" w:hAnsi="Consolas"/>
                <w:color w:val="1B4D3E"/>
                <w:sz w:val="16"/>
                <w:szCs w:val="16"/>
              </w:rPr>
              <w:t xml:space="preserve">F32</w:t>
            </w:r>
            <w:r>
              <w:rPr>
                <w:rFonts w:ascii="Calibri" w:cs="Calibri" w:eastAsia="Calibri" w:hAnsi="Calibri"/>
                <w:sz w:val="18"/>
                <w:szCs w:val="18"/>
              </w:rPr>
              <w:t xml:space="preserve"> in più in posizione intermedia.</w:t>
            </w:r>
          </w:p>
        </w:tc>
      </w:tr>
      <w:tr>
        <w:tc>
          <w:tcPr>
            <w:tcW w:type="dxa" w:w="18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B/current</w:t>
            </w:r>
          </w:p>
        </w:tc>
        <w:tc>
          <w:tcPr>
            <w:tcW w:type="dxa" w:w="1604"/>
            <w:tcMar>
              <w:top w:type="dxa" w:w="60"/>
              <w:left w:type="dxa" w:w="90"/>
              <w:bottom w:type="dxa" w:w="60"/>
              <w:right w:type="dxa" w:w="90"/>
            </w:tcMar>
          </w:tcPr>
          <w:p>
            <w:pPr>
              <w:spacing w:after="0" w:line="240"/>
            </w:pPr>
            <w:r>
              <w:rPr>
                <w:rFonts w:ascii="Calibri" w:cs="Calibri" w:eastAsia="Calibri" w:hAnsi="Calibri"/>
                <w:sz w:val="18"/>
                <w:szCs w:val="18"/>
              </w:rPr>
              <w:t xml:space="preserve">81 B</w:t>
            </w:r>
          </w:p>
        </w:tc>
        <w:tc>
          <w:tcPr>
            <w:tcW w:type="dxa" w:w="5612"/>
            <w:tcMar>
              <w:top w:type="dxa" w:w="60"/>
              <w:left w:type="dxa" w:w="90"/>
              <w:bottom w:type="dxa" w:w="60"/>
              <w:right w:type="dxa" w:w="90"/>
            </w:tcMar>
          </w:tcPr>
          <w:p>
            <w:pPr>
              <w:spacing w:after="0" w:line="240"/>
            </w:pPr>
            <w:r>
              <w:rPr>
                <w:rFonts w:ascii="Calibri" w:cs="Calibri" w:eastAsia="Calibri" w:hAnsi="Calibri"/>
                <w:sz w:val="18"/>
                <w:szCs w:val="18"/>
              </w:rPr>
              <w:t xml:space="preserve">Aggiunge una maschera </w:t>
            </w:r>
            <w:r>
              <w:rPr>
                <w:rFonts w:ascii="Consolas" w:cs="Consolas" w:eastAsia="Consolas" w:hAnsi="Consolas"/>
                <w:color w:val="1B4D3E"/>
                <w:sz w:val="16"/>
                <w:szCs w:val="16"/>
              </w:rPr>
              <w:t xml:space="preserve">U16</w:t>
            </w:r>
            <w:r>
              <w:rPr>
                <w:rFonts w:ascii="Calibri" w:cs="Calibri" w:eastAsia="Calibri" w:hAnsi="Calibri"/>
                <w:sz w:val="18"/>
                <w:szCs w:val="18"/>
              </w:rPr>
              <w:t xml:space="preserve"> in coda.</w:t>
            </w:r>
          </w:p>
        </w:tc>
      </w:tr>
      <w:tr>
        <w:tc>
          <w:tcPr>
            <w:tcW w:type="dxa" w:w="18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B/v1</w:t>
            </w:r>
          </w:p>
        </w:tc>
        <w:tc>
          <w:tcPr>
            <w:tcW w:type="dxa" w:w="1604"/>
            <w:tcMar>
              <w:top w:type="dxa" w:w="60"/>
              <w:left w:type="dxa" w:w="90"/>
              <w:bottom w:type="dxa" w:w="60"/>
              <w:right w:type="dxa" w:w="90"/>
            </w:tcMar>
          </w:tcPr>
          <w:p>
            <w:pPr>
              <w:spacing w:after="0" w:line="240"/>
            </w:pPr>
            <w:r>
              <w:rPr>
                <w:rFonts w:ascii="Calibri" w:cs="Calibri" w:eastAsia="Calibri" w:hAnsi="Calibri"/>
                <w:sz w:val="18"/>
                <w:szCs w:val="18"/>
              </w:rPr>
              <w:t xml:space="preserve">79 B</w:t>
            </w:r>
          </w:p>
        </w:tc>
        <w:tc>
          <w:tcPr>
            <w:tcW w:type="dxa" w:w="5612"/>
            <w:tcMar>
              <w:top w:type="dxa" w:w="60"/>
              <w:left w:type="dxa" w:w="90"/>
              <w:bottom w:type="dxa" w:w="60"/>
              <w:right w:type="dxa" w:w="90"/>
            </w:tcMar>
          </w:tcPr>
          <w:p>
            <w:pPr>
              <w:spacing w:after="0" w:line="240"/>
            </w:pPr>
            <w:r>
              <w:rPr>
                <w:rFonts w:ascii="Calibri" w:cs="Calibri" w:eastAsia="Calibri" w:hAnsi="Calibri"/>
                <w:sz w:val="18"/>
                <w:szCs w:val="18"/>
              </w:rPr>
              <w:t xml:space="preserve">Riferimento.</w:t>
            </w:r>
          </w:p>
        </w:tc>
      </w:tr>
    </w:tbl>
    <w:p>
      <w:pPr>
        <w:spacing w:after="120"/>
      </w:pPr>
      <w:r>
        <w:rPr>
          <w:sz w:val="12"/>
          <w:szCs w:val="12"/>
        </w:rPr>
        <w:t xml:space="preserve"/>
      </w:r>
    </w:p>
    <w:p>
      <w:pPr>
        <w:spacing w:after="120" w:line="264"/>
      </w:pPr>
      <w:r>
        <w:rPr>
          <w:rFonts w:ascii="Calibri" w:cs="Calibri" w:eastAsia="Calibri" w:hAnsi="Calibri"/>
          <w:sz w:val="21"/>
          <w:szCs w:val="21"/>
        </w:rPr>
        <w:t xml:space="preserve">Tre dettagli implementativi rendono il meccanismo praticabile:</w:t>
      </w:r>
    </w:p>
    <w:p>
      <w:pPr>
        <w:pStyle w:val="ListParagraph"/>
        <w:numPr>
          <w:ilvl w:val="0"/>
          <w:numId w:val="3"/>
        </w:numPr>
        <w:spacing w:after="60" w:line="264"/>
      </w:pPr>
      <w:r>
        <w:rPr>
          <w:rFonts w:ascii="Calibri" w:cs="Calibri" w:eastAsia="Calibri" w:hAnsi="Calibri"/>
          <w:b/>
          <w:bCs/>
          <w:sz w:val="21"/>
          <w:szCs w:val="21"/>
        </w:rPr>
        <w:t xml:space="preserve">Layout lock.</w:t>
      </w:r>
      <w:r>
        <w:rPr>
          <w:rFonts w:ascii="Calibri" w:cs="Calibri" w:eastAsia="Calibri" w:hAnsi="Calibri"/>
          <w:sz w:val="21"/>
          <w:szCs w:val="21"/>
        </w:rPr>
        <w:t xml:space="preserve"> L'indice del layout che ha validato il pacchetto precedente viene provato per primo. A regime il costo di riconoscimento è quindi </w:t>
      </w:r>
      <w:r>
        <w:rPr>
          <w:rFonts w:ascii="Calibri" w:cs="Calibri" w:eastAsia="Calibri" w:hAnsi="Calibri"/>
          <w:b/>
          <w:bCs/>
          <w:sz w:val="21"/>
          <w:szCs w:val="21"/>
        </w:rPr>
        <w:t xml:space="preserve">un solo calcolo CRC per pacchetto</w:t>
      </w:r>
      <w:r>
        <w:rPr>
          <w:rFonts w:ascii="Calibri" w:cs="Calibri" w:eastAsia="Calibri" w:hAnsi="Calibri"/>
          <w:sz w:val="21"/>
          <w:szCs w:val="21"/>
        </w:rPr>
        <w:t xml:space="preserve">; il costo pieno (fino a 4 CRC) si paga solo alla prima sincronizzazione o dopo una corruzione.</w:t>
      </w:r>
    </w:p>
    <w:p>
      <w:pPr>
        <w:pStyle w:val="ListParagraph"/>
        <w:numPr>
          <w:ilvl w:val="0"/>
          <w:numId w:val="3"/>
        </w:numPr>
        <w:spacing w:after="60" w:line="264"/>
      </w:pPr>
      <w:r>
        <w:rPr>
          <w:rFonts w:ascii="Calibri" w:cs="Calibri" w:eastAsia="Calibri" w:hAnsi="Calibri"/>
          <w:b/>
          <w:bCs/>
          <w:sz w:val="21"/>
          <w:szCs w:val="21"/>
        </w:rPr>
        <w:t xml:space="preserve">Deduplicazione.</w:t>
      </w:r>
      <w:r>
        <w:rPr>
          <w:rFonts w:ascii="Calibri" w:cs="Calibri" w:eastAsia="Calibri" w:hAnsi="Calibri"/>
          <w:sz w:val="21"/>
          <w:szCs w:val="21"/>
        </w:rPr>
        <w:t xml:space="preserve"> </w:t>
      </w:r>
      <w:r>
        <w:rPr>
          <w:rFonts w:ascii="Consolas" w:cs="Consolas" w:eastAsia="Consolas" w:hAnsi="Consolas"/>
          <w:color w:val="1B4D3E"/>
          <w:sz w:val="19"/>
          <w:szCs w:val="19"/>
        </w:rPr>
        <w:t xml:space="preserve">addLayout()</w:t>
      </w:r>
      <w:r>
        <w:rPr>
          <w:rFonts w:ascii="Calibri" w:cs="Calibri" w:eastAsia="Calibri" w:hAnsi="Calibri"/>
          <w:sz w:val="21"/>
          <w:szCs w:val="21"/>
        </w:rPr>
        <w:t xml:space="preserve"> confronta nome e tipo di ogni campo e non registra un layout identico a uno già presente. Finché </w:t>
      </w:r>
      <w:r>
        <w:rPr>
          <w:rFonts w:ascii="Consolas" w:cs="Consolas" w:eastAsia="Consolas" w:hAnsi="Consolas"/>
          <w:color w:val="1B4D3E"/>
          <w:sz w:val="19"/>
          <w:szCs w:val="19"/>
        </w:rPr>
        <w:t xml:space="preserve">fieldsA_current()</w:t>
      </w:r>
      <w:r>
        <w:rPr>
          <w:rFonts w:ascii="Calibri" w:cs="Calibri" w:eastAsia="Calibri" w:hAnsi="Calibri"/>
          <w:sz w:val="21"/>
          <w:szCs w:val="21"/>
        </w:rPr>
        <w:t xml:space="preserve"> non aggiunge nulla a </w:t>
      </w:r>
      <w:r>
        <w:rPr>
          <w:rFonts w:ascii="Consolas" w:cs="Consolas" w:eastAsia="Consolas" w:hAnsi="Consolas"/>
          <w:color w:val="1B4D3E"/>
          <w:sz w:val="19"/>
          <w:szCs w:val="19"/>
        </w:rPr>
        <w:t xml:space="preserve">fieldsA_v3()</w:t>
      </w:r>
      <w:r>
        <w:rPr>
          <w:rFonts w:ascii="Calibri" w:cs="Calibri" w:eastAsia="Calibri" w:hAnsi="Calibri"/>
          <w:sz w:val="21"/>
          <w:szCs w:val="21"/>
        </w:rPr>
        <w:t xml:space="preserve">, la tabella contiene tre voci invece di quattro e il caso peggiore si accorcia.</w:t>
      </w:r>
    </w:p>
    <w:p>
      <w:pPr>
        <w:pStyle w:val="ListParagraph"/>
        <w:numPr>
          <w:ilvl w:val="0"/>
          <w:numId w:val="3"/>
        </w:numPr>
        <w:spacing w:after="60" w:line="264"/>
      </w:pPr>
      <w:r>
        <w:rPr>
          <w:rFonts w:ascii="Calibri" w:cs="Calibri" w:eastAsia="Calibri" w:hAnsi="Calibri"/>
          <w:b/>
          <w:bCs/>
          <w:sz w:val="21"/>
          <w:szCs w:val="21"/>
        </w:rPr>
        <w:t xml:space="preserve">Discriminazione.</w:t>
      </w:r>
      <w:r>
        <w:rPr>
          <w:rFonts w:ascii="Calibri" w:cs="Calibri" w:eastAsia="Calibri" w:hAnsi="Calibri"/>
          <w:sz w:val="21"/>
          <w:szCs w:val="21"/>
        </w:rPr>
        <w:t xml:space="preserve"> Con CRC-16 la probabilità che un layout errato validi per caso è dell'ordine di 2⁻¹⁶; le lunghezze differenti dei layout la riducono ulteriormente. Il rischio residuo è accettato e non gestito.</w:t>
      </w:r>
    </w:p>
    <w:p>
      <w:pPr>
        <w:pStyle w:val="Heading2"/>
        <w:spacing w:after="100" w:before="260"/>
      </w:pPr>
      <w:r>
        <w:rPr>
          <w:rFonts w:ascii="Calibri" w:cs="Calibri" w:eastAsia="Calibri" w:hAnsi="Calibri"/>
          <w:b/>
          <w:bCs/>
          <w:color w:val="2E2E2E"/>
          <w:sz w:val="24"/>
          <w:szCs w:val="24"/>
        </w:rPr>
        <w:t xml:space="preserve">5.4 Simmetria formattazione / parsing</w:t>
      </w:r>
    </w:p>
    <w:p>
      <w:pPr>
        <w:spacing w:after="120" w:line="264"/>
      </w:pPr>
      <w:r>
        <w:rPr>
          <w:rFonts w:ascii="Calibri" w:cs="Calibri" w:eastAsia="Calibri" w:hAnsi="Calibri"/>
          <w:sz w:val="21"/>
          <w:szCs w:val="21"/>
        </w:rPr>
        <w:t xml:space="preserve">Lo schema espone tre funzioni che costituiscono l'unico punto in cui un valore diventa testo e viceversa:</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107"/>
        <w:gridCol w:w="2405"/>
        <w:gridCol w:w="3508"/>
      </w:tblGrid>
      <w:tr>
        <w:trPr>
          <w:tblHeader/>
        </w:trPr>
        <w:tc>
          <w:tcPr>
            <w:tcW w:type="dxa" w:w="3107"/>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Funzione</w:t>
            </w:r>
          </w:p>
        </w:tc>
        <w:tc>
          <w:tcPr>
            <w:tcW w:type="dxa" w:w="24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Uso</w:t>
            </w:r>
          </w:p>
        </w:tc>
        <w:tc>
          <w:tcPr>
            <w:tcW w:type="dxa" w:w="3508"/>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Caratteristica</w:t>
            </w:r>
          </w:p>
        </w:tc>
      </w:tr>
      <w:tr>
        <w:tc>
          <w:tcPr>
            <w:tcW w:type="dxa" w:w="31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formatValue(fmt, dec, v) → string</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UI, log live, </w:t>
            </w:r>
            <w:r>
              <w:rPr>
                <w:rFonts w:ascii="Consolas" w:cs="Consolas" w:eastAsia="Consolas" w:hAnsi="Consolas"/>
                <w:color w:val="1B4D3E"/>
                <w:sz w:val="16"/>
                <w:szCs w:val="16"/>
              </w:rPr>
              <w:t xml:space="preserve">toDbRow</w:t>
            </w:r>
          </w:p>
        </w:tc>
        <w:tc>
          <w:tcPr>
            <w:tcW w:type="dxa" w:w="3508"/>
            <w:tcMar>
              <w:top w:type="dxa" w:w="60"/>
              <w:left w:type="dxa" w:w="90"/>
              <w:bottom w:type="dxa" w:w="60"/>
              <w:right w:type="dxa" w:w="90"/>
            </w:tcMar>
          </w:tcPr>
          <w:p>
            <w:pPr>
              <w:spacing w:after="0" w:line="240"/>
            </w:pPr>
            <w:r>
              <w:rPr>
                <w:rFonts w:ascii="Consolas" w:cs="Consolas" w:eastAsia="Consolas" w:hAnsi="Consolas"/>
                <w:color w:val="1B4D3E"/>
                <w:sz w:val="16"/>
                <w:szCs w:val="16"/>
              </w:rPr>
              <w:t xml:space="preserve">snprintf</w:t>
            </w:r>
            <w:r>
              <w:rPr>
                <w:rFonts w:ascii="Calibri" w:cs="Calibri" w:eastAsia="Calibri" w:hAnsi="Calibri"/>
                <w:sz w:val="18"/>
                <w:szCs w:val="18"/>
              </w:rPr>
              <w:t xml:space="preserve"> in locale "C": separatore decimale sempre punto.</w:t>
            </w:r>
          </w:p>
        </w:tc>
      </w:tr>
      <w:tr>
        <w:tc>
          <w:tcPr>
            <w:tcW w:type="dxa" w:w="31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formatValueInto(fmt, dec, v, buf, cap)</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Export ad alta risoluzione</w:t>
            </w:r>
          </w:p>
        </w:tc>
        <w:tc>
          <w:tcPr>
            <w:tcW w:type="dxa" w:w="3508"/>
            <w:tcMar>
              <w:top w:type="dxa" w:w="60"/>
              <w:left w:type="dxa" w:w="90"/>
              <w:bottom w:type="dxa" w:w="60"/>
              <w:right w:type="dxa" w:w="90"/>
            </w:tcMar>
          </w:tcPr>
          <w:p>
            <w:pPr>
              <w:spacing w:after="0" w:line="240"/>
            </w:pPr>
            <w:r>
              <w:rPr>
                <w:rFonts w:ascii="Calibri" w:cs="Calibri" w:eastAsia="Calibri" w:hAnsi="Calibri"/>
                <w:sz w:val="18"/>
                <w:szCs w:val="18"/>
              </w:rPr>
              <w:t xml:space="preserve">Variante senza allocazione: scrive in un buffer riusato.</w:t>
            </w:r>
          </w:p>
        </w:tc>
      </w:tr>
      <w:tr>
        <w:tc>
          <w:tcPr>
            <w:tcW w:type="dxa" w:w="3107"/>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parseValue(fmt, text) → double</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Caricamento CSV</w:t>
            </w:r>
          </w:p>
        </w:tc>
        <w:tc>
          <w:tcPr>
            <w:tcW w:type="dxa" w:w="3508"/>
            <w:tcMar>
              <w:top w:type="dxa" w:w="60"/>
              <w:left w:type="dxa" w:w="90"/>
              <w:bottom w:type="dxa" w:w="60"/>
              <w:right w:type="dxa" w:w="90"/>
            </w:tcMar>
          </w:tcPr>
          <w:p>
            <w:pPr>
              <w:spacing w:after="0" w:line="240"/>
            </w:pPr>
            <w:r>
              <w:rPr>
                <w:rFonts w:ascii="Calibri" w:cs="Calibri" w:eastAsia="Calibri" w:hAnsi="Calibri"/>
                <w:sz w:val="18"/>
                <w:szCs w:val="18"/>
              </w:rPr>
              <w:t xml:space="preserve">Inverso esatto della formattazione, comprese le stringhe enumerate.</w:t>
            </w:r>
          </w:p>
        </w:tc>
      </w:tr>
    </w:tbl>
    <w:p>
      <w:pPr>
        <w:spacing w:after="120"/>
      </w:pPr>
      <w:r>
        <w:rPr>
          <w:sz w:val="12"/>
          <w:szCs w:val="12"/>
        </w:rPr>
        <w:t xml:space="preserve"/>
      </w:r>
    </w:p>
    <w:p>
      <w:pPr>
        <w:spacing w:after="120" w:line="264"/>
      </w:pPr>
      <w:r>
        <w:rPr>
          <w:rFonts w:ascii="Calibri" w:cs="Calibri" w:eastAsia="Calibri" w:hAnsi="Calibri"/>
          <w:sz w:val="21"/>
          <w:szCs w:val="21"/>
        </w:rPr>
        <w:t xml:space="preserve">La conseguenza è verificabile: un ciclo </w:t>
      </w:r>
      <w:r>
        <w:rPr>
          <w:rFonts w:ascii="Consolas" w:cs="Consolas" w:eastAsia="Consolas" w:hAnsi="Consolas"/>
          <w:color w:val="1B4D3E"/>
          <w:sz w:val="19"/>
          <w:szCs w:val="19"/>
        </w:rPr>
        <w:t xml:space="preserve">bin → csv → ricarica</w:t>
      </w:r>
      <w:r>
        <w:rPr>
          <w:rFonts w:ascii="Calibri" w:cs="Calibri" w:eastAsia="Calibri" w:hAnsi="Calibri"/>
          <w:sz w:val="21"/>
          <w:szCs w:val="21"/>
        </w:rPr>
        <w:t xml:space="preserve"> restituisce gli stessi valori mostrati prima dell'esportazione, perché non esiste un secondo punto del programma che arrotondi diversamente. I campi enumerati (maschere di bit e macchine a stati) hanno una funzione inversa esplicita che riconosce sia la forma testuale sia quella numerica.</w:t>
      </w:r>
    </w:p>
    <w:p>
      <w:pPr>
        <w:pStyle w:val="Heading1"/>
        <w:pBdr>
          <w:bottom w:val="single" w:color="1F4E79" w:sz="8" w:space="6"/>
        </w:pBdr>
        <w:spacing w:after="160" w:before="360"/>
      </w:pPr>
      <w:r>
        <w:rPr>
          <w:rFonts w:ascii="Calibri" w:cs="Calibri" w:eastAsia="Calibri" w:hAnsi="Calibri"/>
          <w:b/>
          <w:bCs/>
          <w:color w:val="1F4E79"/>
          <w:sz w:val="30"/>
          <w:szCs w:val="30"/>
        </w:rPr>
        <w:t xml:space="preserve">6. Modello di concorrenza</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581"/>
        <w:gridCol w:w="2325"/>
        <w:gridCol w:w="1953"/>
        <w:gridCol w:w="3162"/>
      </w:tblGrid>
      <w:tr>
        <w:trPr>
          <w:tblHeader/>
        </w:trPr>
        <w:tc>
          <w:tcPr>
            <w:tcW w:type="dxa" w:w="1581"/>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Thread</w:t>
            </w:r>
          </w:p>
        </w:tc>
        <w:tc>
          <w:tcPr>
            <w:tcW w:type="dxa" w:w="232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Creato da</w:t>
            </w:r>
          </w:p>
        </w:tc>
        <w:tc>
          <w:tcPr>
            <w:tcW w:type="dxa" w:w="1953"/>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Ciclo di vita</w:t>
            </w:r>
          </w:p>
        </w:tc>
        <w:tc>
          <w:tcPr>
            <w:tcW w:type="dxa" w:w="3162"/>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Compito</w:t>
            </w:r>
          </w:p>
        </w:tc>
      </w:tr>
      <w:tr>
        <w:tc>
          <w:tcPr>
            <w:tcW w:type="dxa" w:w="1581"/>
            <w:tcMar>
              <w:top w:type="dxa" w:w="60"/>
              <w:left w:type="dxa" w:w="90"/>
              <w:bottom w:type="dxa" w:w="60"/>
              <w:right w:type="dxa" w:w="90"/>
            </w:tcMar>
          </w:tcPr>
          <w:p>
            <w:pPr>
              <w:spacing w:after="0" w:line="240"/>
            </w:pPr>
            <w:r>
              <w:rPr>
                <w:rFonts w:ascii="Calibri" w:cs="Calibri" w:eastAsia="Calibri" w:hAnsi="Calibri"/>
                <w:sz w:val="18"/>
                <w:szCs w:val="18"/>
              </w:rPr>
              <w:t xml:space="preserve">Main / UI</w:t>
            </w:r>
          </w:p>
        </w:tc>
        <w:tc>
          <w:tcPr>
            <w:tcW w:type="dxa" w:w="232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main()</w:t>
            </w:r>
          </w:p>
        </w:tc>
        <w:tc>
          <w:tcPr>
            <w:tcW w:type="dxa" w:w="1953"/>
            <w:tcMar>
              <w:top w:type="dxa" w:w="60"/>
              <w:left w:type="dxa" w:w="90"/>
              <w:bottom w:type="dxa" w:w="60"/>
              <w:right w:type="dxa" w:w="90"/>
            </w:tcMar>
          </w:tcPr>
          <w:p>
            <w:pPr>
              <w:spacing w:after="0" w:line="240"/>
            </w:pPr>
            <w:r>
              <w:rPr>
                <w:rFonts w:ascii="Calibri" w:cs="Calibri" w:eastAsia="Calibri" w:hAnsi="Calibri"/>
                <w:sz w:val="18"/>
                <w:szCs w:val="18"/>
              </w:rPr>
              <w:t xml:space="preserve">Intera esecuzione</w:t>
            </w:r>
          </w:p>
        </w:tc>
        <w:tc>
          <w:tcPr>
            <w:tcW w:type="dxa" w:w="3162"/>
            <w:tcMar>
              <w:top w:type="dxa" w:w="60"/>
              <w:left w:type="dxa" w:w="90"/>
              <w:bottom w:type="dxa" w:w="60"/>
              <w:right w:type="dxa" w:w="90"/>
            </w:tcMar>
          </w:tcPr>
          <w:p>
            <w:pPr>
              <w:spacing w:after="0" w:line="240"/>
            </w:pPr>
            <w:r>
              <w:rPr>
                <w:rFonts w:ascii="Calibri" w:cs="Calibri" w:eastAsia="Calibri" w:hAnsi="Calibri"/>
                <w:sz w:val="18"/>
                <w:szCs w:val="18"/>
              </w:rPr>
              <w:t xml:space="preserve">Ciclo GLFW a 60 FPS con VSync; rendering e input.</w:t>
            </w:r>
          </w:p>
        </w:tc>
      </w:tr>
      <w:tr>
        <w:tc>
          <w:tcPr>
            <w:tcW w:type="dxa" w:w="1581"/>
            <w:tcMar>
              <w:top w:type="dxa" w:w="60"/>
              <w:left w:type="dxa" w:w="90"/>
              <w:bottom w:type="dxa" w:w="60"/>
              <w:right w:type="dxa" w:w="90"/>
            </w:tcMar>
          </w:tcPr>
          <w:p>
            <w:pPr>
              <w:spacing w:after="0" w:line="240"/>
            </w:pPr>
            <w:r>
              <w:rPr>
                <w:rFonts w:ascii="Calibri" w:cs="Calibri" w:eastAsia="Calibri" w:hAnsi="Calibri"/>
                <w:sz w:val="18"/>
                <w:szCs w:val="18"/>
              </w:rPr>
              <w:t xml:space="preserve">Acquisizione</w:t>
            </w:r>
          </w:p>
        </w:tc>
        <w:tc>
          <w:tcPr>
            <w:tcW w:type="dxa" w:w="232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SerialService::start()</w:t>
            </w:r>
          </w:p>
        </w:tc>
        <w:tc>
          <w:tcPr>
            <w:tcW w:type="dxa" w:w="1953"/>
            <w:tcMar>
              <w:top w:type="dxa" w:w="60"/>
              <w:left w:type="dxa" w:w="90"/>
              <w:bottom w:type="dxa" w:w="60"/>
              <w:right w:type="dxa" w:w="90"/>
            </w:tcMar>
          </w:tcPr>
          <w:p>
            <w:pPr>
              <w:spacing w:after="0" w:line="240"/>
            </w:pPr>
            <w:r>
              <w:rPr>
                <w:rFonts w:ascii="Calibri" w:cs="Calibri" w:eastAsia="Calibri" w:hAnsi="Calibri"/>
                <w:sz w:val="18"/>
                <w:szCs w:val="18"/>
              </w:rPr>
              <w:t xml:space="preserve">Dalla connessione allo stop</w:t>
            </w:r>
          </w:p>
        </w:tc>
        <w:tc>
          <w:tcPr>
            <w:tcW w:type="dxa" w:w="3162"/>
            <w:tcMar>
              <w:top w:type="dxa" w:w="60"/>
              <w:left w:type="dxa" w:w="90"/>
              <w:bottom w:type="dxa" w:w="60"/>
              <w:right w:type="dxa" w:w="90"/>
            </w:tcMar>
          </w:tcPr>
          <w:p>
            <w:pPr>
              <w:spacing w:after="0" w:line="240"/>
            </w:pPr>
            <w:r>
              <w:rPr>
                <w:rFonts w:ascii="Calibri" w:cs="Calibri" w:eastAsia="Calibri" w:hAnsi="Calibri"/>
                <w:sz w:val="18"/>
                <w:szCs w:val="18"/>
              </w:rPr>
              <w:t xml:space="preserve">Lettura non bloccante dalla sorgente, push in coda.</w:t>
            </w:r>
          </w:p>
        </w:tc>
      </w:tr>
      <w:tr>
        <w:tc>
          <w:tcPr>
            <w:tcW w:type="dxa" w:w="1581"/>
            <w:tcMar>
              <w:top w:type="dxa" w:w="60"/>
              <w:left w:type="dxa" w:w="90"/>
              <w:bottom w:type="dxa" w:w="60"/>
              <w:right w:type="dxa" w:w="90"/>
            </w:tcMar>
          </w:tcPr>
          <w:p>
            <w:pPr>
              <w:spacing w:after="0" w:line="240"/>
            </w:pPr>
            <w:r>
              <w:rPr>
                <w:rFonts w:ascii="Calibri" w:cs="Calibri" w:eastAsia="Calibri" w:hAnsi="Calibri"/>
                <w:sz w:val="18"/>
                <w:szCs w:val="18"/>
              </w:rPr>
              <w:t xml:space="preserve">Elaborazione</w:t>
            </w:r>
          </w:p>
        </w:tc>
        <w:tc>
          <w:tcPr>
            <w:tcW w:type="dxa" w:w="232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SerialService::start()</w:t>
            </w:r>
          </w:p>
        </w:tc>
        <w:tc>
          <w:tcPr>
            <w:tcW w:type="dxa" w:w="1953"/>
            <w:tcMar>
              <w:top w:type="dxa" w:w="60"/>
              <w:left w:type="dxa" w:w="90"/>
              <w:bottom w:type="dxa" w:w="60"/>
              <w:right w:type="dxa" w:w="90"/>
            </w:tcMar>
          </w:tcPr>
          <w:p>
            <w:pPr>
              <w:spacing w:after="0" w:line="240"/>
            </w:pPr>
            <w:r>
              <w:rPr>
                <w:rFonts w:ascii="Calibri" w:cs="Calibri" w:eastAsia="Calibri" w:hAnsi="Calibri"/>
                <w:sz w:val="18"/>
                <w:szCs w:val="18"/>
              </w:rPr>
              <w:t xml:space="preserve">Dalla connessione allo stop</w:t>
            </w:r>
          </w:p>
        </w:tc>
        <w:tc>
          <w:tcPr>
            <w:tcW w:type="dxa" w:w="3162"/>
            <w:tcMar>
              <w:top w:type="dxa" w:w="60"/>
              <w:left w:type="dxa" w:w="90"/>
              <w:bottom w:type="dxa" w:w="60"/>
              <w:right w:type="dxa" w:w="90"/>
            </w:tcMar>
          </w:tcPr>
          <w:p>
            <w:pPr>
              <w:spacing w:after="0" w:line="240"/>
            </w:pPr>
            <w:r>
              <w:rPr>
                <w:rFonts w:ascii="Calibri" w:cs="Calibri" w:eastAsia="Calibri" w:hAnsi="Calibri"/>
                <w:sz w:val="18"/>
                <w:szCs w:val="18"/>
              </w:rPr>
              <w:t xml:space="preserve">Pop dalla coda, framing, decodifica, aggregazione, fan-out.</w:t>
            </w:r>
          </w:p>
        </w:tc>
      </w:tr>
      <w:tr>
        <w:tc>
          <w:tcPr>
            <w:tcW w:type="dxa" w:w="1581"/>
            <w:tcMar>
              <w:top w:type="dxa" w:w="60"/>
              <w:left w:type="dxa" w:w="90"/>
              <w:bottom w:type="dxa" w:w="60"/>
              <w:right w:type="dxa" w:w="90"/>
            </w:tcMar>
          </w:tcPr>
          <w:p>
            <w:pPr>
              <w:spacing w:after="0" w:line="240"/>
            </w:pPr>
            <w:r>
              <w:rPr>
                <w:rFonts w:ascii="Calibri" w:cs="Calibri" w:eastAsia="Calibri" w:hAnsi="Calibri"/>
                <w:sz w:val="18"/>
                <w:szCs w:val="18"/>
              </w:rPr>
              <w:t xml:space="preserve">Caricamento file</w:t>
            </w:r>
          </w:p>
        </w:tc>
        <w:tc>
          <w:tcPr>
            <w:tcW w:type="dxa" w:w="232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FileService::startLoading()</w:t>
            </w:r>
          </w:p>
        </w:tc>
        <w:tc>
          <w:tcPr>
            <w:tcW w:type="dxa" w:w="1953"/>
            <w:tcMar>
              <w:top w:type="dxa" w:w="60"/>
              <w:left w:type="dxa" w:w="90"/>
              <w:bottom w:type="dxa" w:w="60"/>
              <w:right w:type="dxa" w:w="90"/>
            </w:tcMar>
          </w:tcPr>
          <w:p>
            <w:pPr>
              <w:spacing w:after="0" w:line="240"/>
            </w:pPr>
            <w:r>
              <w:rPr>
                <w:rFonts w:ascii="Calibri" w:cs="Calibri" w:eastAsia="Calibri" w:hAnsi="Calibri"/>
                <w:sz w:val="18"/>
                <w:szCs w:val="18"/>
              </w:rPr>
              <w:t xml:space="preserve">Una tantum per file</w:t>
            </w:r>
          </w:p>
        </w:tc>
        <w:tc>
          <w:tcPr>
            <w:tcW w:type="dxa" w:w="3162"/>
            <w:tcMar>
              <w:top w:type="dxa" w:w="60"/>
              <w:left w:type="dxa" w:w="90"/>
              <w:bottom w:type="dxa" w:w="60"/>
              <w:right w:type="dxa" w:w="90"/>
            </w:tcMar>
          </w:tcPr>
          <w:p>
            <w:pPr>
              <w:spacing w:after="0" w:line="240"/>
            </w:pPr>
            <w:r>
              <w:rPr>
                <w:rFonts w:ascii="Calibri" w:cs="Calibri" w:eastAsia="Calibri" w:hAnsi="Calibri"/>
                <w:sz w:val="18"/>
                <w:szCs w:val="18"/>
              </w:rPr>
              <w:t xml:space="preserve">Parsing completo e calcolo statistiche.</w:t>
            </w:r>
          </w:p>
        </w:tc>
      </w:tr>
      <w:tr>
        <w:tc>
          <w:tcPr>
            <w:tcW w:type="dxa" w:w="1581"/>
            <w:tcMar>
              <w:top w:type="dxa" w:w="60"/>
              <w:left w:type="dxa" w:w="90"/>
              <w:bottom w:type="dxa" w:w="60"/>
              <w:right w:type="dxa" w:w="90"/>
            </w:tcMar>
          </w:tcPr>
          <w:p>
            <w:pPr>
              <w:spacing w:after="0" w:line="240"/>
            </w:pPr>
            <w:r>
              <w:rPr>
                <w:rFonts w:ascii="Calibri" w:cs="Calibri" w:eastAsia="Calibri" w:hAnsi="Calibri"/>
                <w:sz w:val="18"/>
                <w:szCs w:val="18"/>
              </w:rPr>
              <w:t xml:space="preserve">Export CSV</w:t>
            </w:r>
          </w:p>
        </w:tc>
        <w:tc>
          <w:tcPr>
            <w:tcW w:type="dxa" w:w="232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PlaybackManager::generateCsvFromBin()</w:t>
            </w:r>
          </w:p>
        </w:tc>
        <w:tc>
          <w:tcPr>
            <w:tcW w:type="dxa" w:w="1953"/>
            <w:tcMar>
              <w:top w:type="dxa" w:w="60"/>
              <w:left w:type="dxa" w:w="90"/>
              <w:bottom w:type="dxa" w:w="60"/>
              <w:right w:type="dxa" w:w="90"/>
            </w:tcMar>
          </w:tcPr>
          <w:p>
            <w:pPr>
              <w:spacing w:after="0" w:line="240"/>
            </w:pPr>
            <w:r>
              <w:rPr>
                <w:rFonts w:ascii="Calibri" w:cs="Calibri" w:eastAsia="Calibri" w:hAnsi="Calibri"/>
                <w:sz w:val="18"/>
                <w:szCs w:val="18"/>
              </w:rPr>
              <w:t xml:space="preserve">Una tantum per export</w:t>
            </w:r>
          </w:p>
        </w:tc>
        <w:tc>
          <w:tcPr>
            <w:tcW w:type="dxa" w:w="3162"/>
            <w:tcMar>
              <w:top w:type="dxa" w:w="60"/>
              <w:left w:type="dxa" w:w="90"/>
              <w:bottom w:type="dxa" w:w="60"/>
              <w:right w:type="dxa" w:w="90"/>
            </w:tcMar>
          </w:tcPr>
          <w:p>
            <w:pPr>
              <w:spacing w:after="0" w:line="240"/>
            </w:pPr>
            <w:r>
              <w:rPr>
                <w:rFonts w:ascii="Calibri" w:cs="Calibri" w:eastAsia="Calibri" w:hAnsi="Calibri"/>
                <w:sz w:val="18"/>
                <w:szCs w:val="18"/>
              </w:rPr>
              <w:t xml:space="preserve">Serializzazione del dataset ad alta risoluzione.</w:t>
            </w:r>
          </w:p>
        </w:tc>
      </w:tr>
    </w:tbl>
    <w:p>
      <w:pPr>
        <w:spacing w:after="200" w:before="40"/>
      </w:pPr>
      <w:r>
        <w:rPr>
          <w:rFonts w:ascii="Calibri" w:cs="Calibri" w:eastAsia="Calibri" w:hAnsi="Calibri"/>
          <w:i/>
          <w:iCs/>
          <w:color w:val="595959"/>
          <w:sz w:val="17"/>
          <w:szCs w:val="17"/>
        </w:rPr>
        <w:t xml:space="preserve">Tabella 6.1 — Thread dell'applicativo. In modalità live sono attivi tre thread contemporaneamente.</w:t>
      </w:r>
    </w:p>
    <w:p>
      <w:pPr>
        <w:pStyle w:val="Heading2"/>
        <w:spacing w:after="100" w:before="260"/>
      </w:pPr>
      <w:r>
        <w:rPr>
          <w:rFonts w:ascii="Calibri" w:cs="Calibri" w:eastAsia="Calibri" w:hAnsi="Calibri"/>
          <w:b/>
          <w:bCs/>
          <w:color w:val="2E2E2E"/>
          <w:sz w:val="24"/>
          <w:szCs w:val="24"/>
        </w:rPr>
        <w:t xml:space="preserve">6.1 Primitive di sincronizzazione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405"/>
        <w:gridCol w:w="2405"/>
        <w:gridCol w:w="4209"/>
      </w:tblGrid>
      <w:tr>
        <w:trPr>
          <w:tblHeader/>
        </w:trPr>
        <w:tc>
          <w:tcPr>
            <w:tcW w:type="dxa" w:w="24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Primitiva</w:t>
            </w:r>
          </w:p>
        </w:tc>
        <w:tc>
          <w:tcPr>
            <w:tcW w:type="dxa" w:w="24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Dove</w:t>
            </w:r>
          </w:p>
        </w:tc>
        <w:tc>
          <w:tcPr>
            <w:tcW w:type="dxa" w:w="4209"/>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Protegge</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mutex + condition_variable</w:t>
            </w:r>
          </w:p>
        </w:tc>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ThreadSafeQueue&lt;T&gt;</w:t>
            </w:r>
          </w:p>
        </w:tc>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Coda dei blocchi di byte grezzi fra acquisizione ed elaborazione.</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mutex</w:t>
            </w:r>
          </w:p>
        </w:tc>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DataManager</w:t>
            </w:r>
          </w:p>
        </w:tc>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Le due liste di sottoscrittori durante notifica e registrazione.</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mutex</w:t>
            </w:r>
          </w:p>
        </w:tc>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FileService, PlaybackManager</w:t>
            </w:r>
          </w:p>
        </w:tc>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Il dataset durante scambio, lettura e copia per export.</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mutex</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Ogni finestra UI</w:t>
            </w:r>
          </w:p>
        </w:tc>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Lo snapshot locale dell'ultima riga ricevuta.</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atomic&lt;bool&gt;</w:t>
            </w:r>
          </w:p>
        </w:tc>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FileService, PlaybackManager</w:t>
            </w:r>
          </w:p>
        </w:tc>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Flag di stato e token di annullamento dei thread lunghi.</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bool (non atomico)</w:t>
            </w:r>
          </w:p>
        </w:tc>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SerialService::m_running</w:t>
            </w:r>
          </w:p>
        </w:tc>
        <w:tc>
          <w:tcPr>
            <w:tcW w:type="dxa" w:w="4209"/>
            <w:tcMar>
              <w:top w:type="dxa" w:w="60"/>
              <w:left w:type="dxa" w:w="90"/>
              <w:bottom w:type="dxa" w:w="60"/>
              <w:right w:type="dxa" w:w="90"/>
            </w:tcMar>
          </w:tcPr>
          <w:p>
            <w:pPr>
              <w:spacing w:after="0" w:line="240"/>
            </w:pPr>
            <w:r>
              <w:rPr>
                <w:rFonts w:ascii="Calibri" w:cs="Calibri" w:eastAsia="Calibri" w:hAnsi="Calibri"/>
                <w:b/>
                <w:bCs/>
                <w:sz w:val="18"/>
                <w:szCs w:val="18"/>
              </w:rPr>
              <w:t xml:space="preserve">Difetto</w:t>
            </w:r>
            <w:r>
              <w:rPr>
                <w:rFonts w:ascii="Calibri" w:cs="Calibri" w:eastAsia="Calibri" w:hAnsi="Calibri"/>
                <w:sz w:val="18"/>
                <w:szCs w:val="18"/>
              </w:rPr>
              <w:t xml:space="preserve">: flag di terminazione condiviso senza sincronizzazione (§17.2).</w:t>
            </w:r>
          </w:p>
        </w:tc>
      </w:tr>
    </w:tbl>
    <w:p>
      <w:pPr>
        <w:spacing w:after="120"/>
      </w:pPr>
      <w:r>
        <w:rPr>
          <w:sz w:val="12"/>
          <w:szCs w:val="12"/>
        </w:rPr>
        <w:t xml:space="preserve"/>
      </w:r>
    </w:p>
    <w:p>
      <w:pPr>
        <w:pStyle w:val="Heading2"/>
        <w:spacing w:after="100" w:before="260"/>
      </w:pPr>
      <w:r>
        <w:rPr>
          <w:rFonts w:ascii="Calibri" w:cs="Calibri" w:eastAsia="Calibri" w:hAnsi="Calibri"/>
          <w:b/>
          <w:bCs/>
          <w:color w:val="2E2E2E"/>
          <w:sz w:val="24"/>
          <w:szCs w:val="24"/>
        </w:rPr>
        <w:t xml:space="preserve">6.2 Coda produttore/consumatore</w:t>
      </w:r>
    </w:p>
    <w:p>
      <w:pPr>
        <w:spacing w:after="120" w:line="264"/>
      </w:pPr>
      <w:r>
        <w:rPr>
          <w:rFonts w:ascii="Consolas" w:cs="Consolas" w:eastAsia="Consolas" w:hAnsi="Consolas"/>
          <w:color w:val="1B4D3E"/>
          <w:sz w:val="19"/>
          <w:szCs w:val="19"/>
        </w:rPr>
        <w:t xml:space="preserve">ThreadSafeQueue&lt;T&gt;</w:t>
      </w:r>
      <w:r>
        <w:rPr>
          <w:rFonts w:ascii="Calibri" w:cs="Calibri" w:eastAsia="Calibri" w:hAnsi="Calibri"/>
          <w:sz w:val="21"/>
          <w:szCs w:val="21"/>
        </w:rPr>
        <w:t xml:space="preserve"> è un template minimale su </w:t>
      </w:r>
      <w:r>
        <w:rPr>
          <w:rFonts w:ascii="Consolas" w:cs="Consolas" w:eastAsia="Consolas" w:hAnsi="Consolas"/>
          <w:color w:val="1B4D3E"/>
          <w:sz w:val="19"/>
          <w:szCs w:val="19"/>
        </w:rPr>
        <w:t xml:space="preserve">std::queue</w:t>
      </w:r>
      <w:r>
        <w:rPr>
          <w:rFonts w:ascii="Calibri" w:cs="Calibri" w:eastAsia="Calibri" w:hAnsi="Calibri"/>
          <w:sz w:val="21"/>
          <w:szCs w:val="21"/>
        </w:rPr>
        <w:t xml:space="preserve">. Il consumatore usa un'attesa temporizzata:</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std::optional&lt;T&gt; wait_for_and_pop(std::chrono::milliseconds timeout)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std::unique_lock&lt;std::mutex&gt; lock(m_mutex);</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(m_cond.wait_for(lock, timeout, [this]{ return !m_queue.empty(); }))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T value = std::move(m_queue.front());</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m_queue.pop();</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return value;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return std::nullopt;</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w:t>
      </w:r>
    </w:p>
    <w:p>
      <w:pPr>
        <w:spacing w:after="120" w:line="264"/>
      </w:pPr>
      <w:r>
        <w:rPr>
          <w:rFonts w:ascii="Calibri" w:cs="Calibri" w:eastAsia="Calibri" w:hAnsi="Calibri"/>
          <w:sz w:val="21"/>
          <w:szCs w:val="21"/>
        </w:rPr>
        <w:t xml:space="preserve">Il timeout di 10 ms garantisce che il thread di elaborazione ricontrolli periodicamente la condizione di uscita anche in assenza di dati: senza di esso, l'arresto richiederebbe una notifica esplicita e potrebbe bloccarsi se la sorgente si interrompe. Il costo è al più un risveglio ogni 10 ms a canale fermo, trascurabile.</w:t>
      </w:r>
    </w:p>
    <w:p>
      <w:pPr>
        <w:spacing w:after="120" w:line="264"/>
      </w:pPr>
      <w:r>
        <w:rPr>
          <w:rFonts w:ascii="Calibri" w:cs="Calibri" w:eastAsia="Calibri" w:hAnsi="Calibri"/>
          <w:b/>
          <w:bCs/>
          <w:sz w:val="21"/>
          <w:szCs w:val="21"/>
        </w:rPr>
        <w:t xml:space="preserve">La coda non ha limite di capacità.</w:t>
      </w:r>
      <w:r>
        <w:rPr>
          <w:rFonts w:ascii="Calibri" w:cs="Calibri" w:eastAsia="Calibri" w:hAnsi="Calibri"/>
          <w:sz w:val="21"/>
          <w:szCs w:val="21"/>
        </w:rPr>
        <w:t xml:space="preserve"> Se il consumatore rallentasse stabilmente sotto la frequenza del produttore, la memoria crescerebbe senza limite anziché esercitare contropressione. Alle frequenze in gioco il consumatore è di ordini di grandezza più veloce, ma il vincolo non è espresso nel codice (§17.6).</w:t>
      </w:r>
    </w:p>
    <w:p>
      <w:pPr>
        <w:pStyle w:val="Heading2"/>
        <w:spacing w:after="100" w:before="260"/>
      </w:pPr>
      <w:r>
        <w:rPr>
          <w:rFonts w:ascii="Calibri" w:cs="Calibri" w:eastAsia="Calibri" w:hAnsi="Calibri"/>
          <w:b/>
          <w:bCs/>
          <w:color w:val="2E2E2E"/>
          <w:sz w:val="24"/>
          <w:szCs w:val="24"/>
        </w:rPr>
        <w:t xml:space="preserve">6.3 Terminazione dei thread lunghi</w:t>
      </w:r>
    </w:p>
    <w:p>
      <w:pPr>
        <w:spacing w:after="120" w:line="264"/>
      </w:pPr>
      <w:r>
        <w:rPr>
          <w:rFonts w:ascii="Calibri" w:cs="Calibri" w:eastAsia="Calibri" w:hAnsi="Calibri"/>
          <w:sz w:val="21"/>
          <w:szCs w:val="21"/>
        </w:rPr>
        <w:t xml:space="preserve">Caricamento ed export controllano un </w:t>
      </w:r>
      <w:r>
        <w:rPr>
          <w:rFonts w:ascii="Consolas" w:cs="Consolas" w:eastAsia="Consolas" w:hAnsi="Consolas"/>
          <w:color w:val="1B4D3E"/>
          <w:sz w:val="19"/>
          <w:szCs w:val="19"/>
        </w:rPr>
        <w:t xml:space="preserve">atomic&lt;bool&gt;</w:t>
      </w:r>
      <w:r>
        <w:rPr>
          <w:rFonts w:ascii="Calibri" w:cs="Calibri" w:eastAsia="Calibri" w:hAnsi="Calibri"/>
          <w:sz w:val="21"/>
          <w:szCs w:val="21"/>
        </w:rPr>
        <w:t xml:space="preserve"> a ogni blocco elaborato e ritornano ordinatamente. Il distruttore del proprietario alza il token e chiama </w:t>
      </w:r>
      <w:r>
        <w:rPr>
          <w:rFonts w:ascii="Consolas" w:cs="Consolas" w:eastAsia="Consolas" w:hAnsi="Consolas"/>
          <w:color w:val="1B4D3E"/>
          <w:sz w:val="19"/>
          <w:szCs w:val="19"/>
        </w:rPr>
        <w:t xml:space="preserve">join()</w:t>
      </w:r>
      <w:r>
        <w:rPr>
          <w:rFonts w:ascii="Calibri" w:cs="Calibri" w:eastAsia="Calibri" w:hAnsi="Calibri"/>
          <w:sz w:val="21"/>
          <w:szCs w:val="21"/>
        </w:rPr>
        <w:t xml:space="preserve">:</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FileService::~FileService()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m_cancelRequested.store(true);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(m_thread.joinable()) m_thread.join();</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w:t>
      </w:r>
    </w:p>
    <w:p>
      <w:pPr>
        <w:spacing w:after="120" w:line="264"/>
      </w:pPr>
      <w:r>
        <w:rPr>
          <w:rFonts w:ascii="Calibri" w:cs="Calibri" w:eastAsia="Calibri" w:hAnsi="Calibri"/>
          <w:sz w:val="21"/>
          <w:szCs w:val="21"/>
        </w:rPr>
        <w:t xml:space="preserve">Lo stesso schema in </w:t>
      </w:r>
      <w:r>
        <w:rPr>
          <w:rFonts w:ascii="Consolas" w:cs="Consolas" w:eastAsia="Consolas" w:hAnsi="Consolas"/>
          <w:color w:val="1B4D3E"/>
          <w:sz w:val="19"/>
          <w:szCs w:val="19"/>
        </w:rPr>
        <w:t xml:space="preserve">PlaybackManager::cancelExport()</w:t>
      </w:r>
      <w:r>
        <w:rPr>
          <w:rFonts w:ascii="Calibri" w:cs="Calibri" w:eastAsia="Calibri" w:hAnsi="Calibri"/>
          <w:sz w:val="21"/>
          <w:szCs w:val="21"/>
        </w:rPr>
        <w:t xml:space="preserve">. La conseguenza pratica è che chiudere l'applicazione durante un caricamento da centinaia di megabyte non lascia thread orfani né file troncati: il costo è un'attesa limitata alla durata di un blocco.</w:t>
      </w:r>
    </w:p>
    <w:p>
      <w:pPr>
        <w:pStyle w:val="Heading1"/>
        <w:pBdr>
          <w:bottom w:val="single" w:color="1F4E79" w:sz="8" w:space="6"/>
        </w:pBdr>
        <w:spacing w:after="160" w:before="360"/>
      </w:pPr>
      <w:r>
        <w:rPr>
          <w:rFonts w:ascii="Calibri" w:cs="Calibri" w:eastAsia="Calibri" w:hAnsi="Calibri"/>
          <w:b/>
          <w:bCs/>
          <w:color w:val="1F4E79"/>
          <w:sz w:val="30"/>
          <w:szCs w:val="30"/>
        </w:rPr>
        <w:t xml:space="preserve">7. Percorso live: dalla porta seriale al sottoscrittore</w:t>
      </w:r>
    </w:p>
    <w:p>
      <w:pPr>
        <w:pStyle w:val="Heading2"/>
        <w:spacing w:after="100" w:before="260"/>
      </w:pPr>
      <w:r>
        <w:rPr>
          <w:rFonts w:ascii="Calibri" w:cs="Calibri" w:eastAsia="Calibri" w:hAnsi="Calibri"/>
          <w:b/>
          <w:bCs/>
          <w:color w:val="2E2E2E"/>
          <w:sz w:val="24"/>
          <w:szCs w:val="24"/>
        </w:rPr>
        <w:t xml:space="preserve">7.1 Stadio 1 — I/O</w:t>
      </w:r>
    </w:p>
    <w:p>
      <w:pPr>
        <w:spacing w:after="120" w:line="264"/>
      </w:pPr>
      <w:r>
        <w:rPr>
          <w:rFonts w:ascii="Consolas" w:cs="Consolas" w:eastAsia="Consolas" w:hAnsi="Consolas"/>
          <w:color w:val="1B4D3E"/>
          <w:sz w:val="19"/>
          <w:szCs w:val="19"/>
        </w:rPr>
        <w:t xml:space="preserve">SerialDataSource</w:t>
      </w:r>
      <w:r>
        <w:rPr>
          <w:rFonts w:ascii="Calibri" w:cs="Calibri" w:eastAsia="Calibri" w:hAnsi="Calibri"/>
          <w:sz w:val="21"/>
          <w:szCs w:val="21"/>
        </w:rPr>
        <w:t xml:space="preserve"> incapsula le API native: </w:t>
      </w:r>
      <w:r>
        <w:rPr>
          <w:rFonts w:ascii="Consolas" w:cs="Consolas" w:eastAsia="Consolas" w:hAnsi="Consolas"/>
          <w:color w:val="1B4D3E"/>
          <w:sz w:val="19"/>
          <w:szCs w:val="19"/>
        </w:rPr>
        <w:t xml:space="preserve">CreateFileA</w:t>
      </w:r>
      <w:r>
        <w:rPr>
          <w:rFonts w:ascii="Calibri" w:cs="Calibri" w:eastAsia="Calibri" w:hAnsi="Calibri"/>
          <w:sz w:val="21"/>
          <w:szCs w:val="21"/>
        </w:rPr>
        <w:t xml:space="preserve"> / </w:t>
      </w:r>
      <w:r>
        <w:rPr>
          <w:rFonts w:ascii="Consolas" w:cs="Consolas" w:eastAsia="Consolas" w:hAnsi="Consolas"/>
          <w:color w:val="1B4D3E"/>
          <w:sz w:val="19"/>
          <w:szCs w:val="19"/>
        </w:rPr>
        <w:t xml:space="preserve">SetCommState</w:t>
      </w:r>
      <w:r>
        <w:rPr>
          <w:rFonts w:ascii="Calibri" w:cs="Calibri" w:eastAsia="Calibri" w:hAnsi="Calibri"/>
          <w:sz w:val="21"/>
          <w:szCs w:val="21"/>
        </w:rPr>
        <w:t xml:space="preserve"> / </w:t>
      </w:r>
      <w:r>
        <w:rPr>
          <w:rFonts w:ascii="Consolas" w:cs="Consolas" w:eastAsia="Consolas" w:hAnsi="Consolas"/>
          <w:color w:val="1B4D3E"/>
          <w:sz w:val="19"/>
          <w:szCs w:val="19"/>
        </w:rPr>
        <w:t xml:space="preserve">SetCommTimeouts</w:t>
      </w:r>
      <w:r>
        <w:rPr>
          <w:rFonts w:ascii="Calibri" w:cs="Calibri" w:eastAsia="Calibri" w:hAnsi="Calibri"/>
          <w:sz w:val="21"/>
          <w:szCs w:val="21"/>
        </w:rPr>
        <w:t xml:space="preserve"> su Windows, </w:t>
      </w:r>
      <w:r>
        <w:rPr>
          <w:rFonts w:ascii="Consolas" w:cs="Consolas" w:eastAsia="Consolas" w:hAnsi="Consolas"/>
          <w:color w:val="1B4D3E"/>
          <w:sz w:val="19"/>
          <w:szCs w:val="19"/>
        </w:rPr>
        <w:t xml:space="preserve">termios</w:t>
      </w:r>
      <w:r>
        <w:rPr>
          <w:rFonts w:ascii="Calibri" w:cs="Calibri" w:eastAsia="Calibri" w:hAnsi="Calibri"/>
          <w:sz w:val="21"/>
          <w:szCs w:val="21"/>
        </w:rPr>
        <w:t xml:space="preserve"> su POSIX, con </w:t>
      </w:r>
      <w:r>
        <w:rPr>
          <w:rFonts w:ascii="Consolas" w:cs="Consolas" w:eastAsia="Consolas" w:hAnsi="Consolas"/>
          <w:color w:val="1B4D3E"/>
          <w:sz w:val="19"/>
          <w:szCs w:val="19"/>
        </w:rPr>
        <w:t xml:space="preserve">IOSSIOSPEED</w:t>
      </w:r>
      <w:r>
        <w:rPr>
          <w:rFonts w:ascii="Calibri" w:cs="Calibri" w:eastAsia="Calibri" w:hAnsi="Calibri"/>
          <w:sz w:val="21"/>
          <w:szCs w:val="21"/>
        </w:rPr>
        <w:t xml:space="preserve"> su macOS per i baud rate non standard. La configurazione è 8N1 senza controllo di flusso; i timeout sono impostati a zero, quindi </w:t>
      </w:r>
      <w:r>
        <w:rPr>
          <w:rFonts w:ascii="Calibri" w:cs="Calibri" w:eastAsia="Calibri" w:hAnsi="Calibri"/>
          <w:b/>
          <w:bCs/>
          <w:sz w:val="21"/>
          <w:szCs w:val="21"/>
        </w:rPr>
        <w:t xml:space="preserve">la lettura non blocca e ritorna quanto disponibile</w:t>
      </w:r>
      <w:r>
        <w:rPr>
          <w:rFonts w:ascii="Calibri" w:cs="Calibri" w:eastAsia="Calibri" w:hAnsi="Calibri"/>
          <w:sz w:val="21"/>
          <w:szCs w:val="21"/>
        </w:rPr>
        <w:t xml:space="preserve">, eventualmente nulla.</w:t>
      </w:r>
    </w:p>
    <w:p>
      <w:pPr>
        <w:spacing w:after="120" w:line="264"/>
      </w:pPr>
      <w:r>
        <w:rPr>
          <w:rFonts w:ascii="Calibri" w:cs="Calibri" w:eastAsia="Calibri" w:hAnsi="Calibri"/>
          <w:sz w:val="21"/>
          <w:szCs w:val="21"/>
        </w:rPr>
        <w:t xml:space="preserve">Il ciclo di acquisizione è quindi un polling con cessione di CPU:</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while (m_running)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std::vector&lt;uint8_t&gt; rawData = m_dataSource-&gt;readPacket();</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(!rawData.empty()) m_queue.push(std::move(rawData));</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else std::this_thread::sleep_for(std::chrono::milliseconds(1));</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w:t>
      </w:r>
    </w:p>
    <w:p>
      <w:pPr>
        <w:spacing w:after="120" w:line="264"/>
      </w:pPr>
      <w:r>
        <w:rPr>
          <w:rFonts w:ascii="Calibri" w:cs="Calibri" w:eastAsia="Calibri" w:hAnsi="Calibri"/>
          <w:sz w:val="21"/>
          <w:szCs w:val="21"/>
        </w:rPr>
        <w:t xml:space="preserve">Due osservazioni. Primo: il buffer da 1024 byte è </w:t>
      </w:r>
      <w:r>
        <w:rPr>
          <w:rFonts w:ascii="Calibri" w:cs="Calibri" w:eastAsia="Calibri" w:hAnsi="Calibri"/>
          <w:b/>
          <w:bCs/>
          <w:sz w:val="21"/>
          <w:szCs w:val="21"/>
        </w:rPr>
        <w:t xml:space="preserve">allocato a ogni chiamata</w:t>
      </w:r>
      <w:r>
        <w:rPr>
          <w:rFonts w:ascii="Calibri" w:cs="Calibri" w:eastAsia="Calibri" w:hAnsi="Calibri"/>
          <w:sz w:val="21"/>
          <w:szCs w:val="21"/>
        </w:rPr>
        <w:t xml:space="preserve"> e trasferito per move nella coda, quindi si paga un'allocazione per lettura (§17.5). Secondo: il nome </w:t>
      </w:r>
      <w:r>
        <w:rPr>
          <w:rFonts w:ascii="Consolas" w:cs="Consolas" w:eastAsia="Consolas" w:hAnsi="Consolas"/>
          <w:color w:val="1B4D3E"/>
          <w:sz w:val="19"/>
          <w:szCs w:val="19"/>
        </w:rPr>
        <w:t xml:space="preserve">readPacket</w:t>
      </w:r>
      <w:r>
        <w:rPr>
          <w:rFonts w:ascii="Calibri" w:cs="Calibri" w:eastAsia="Calibri" w:hAnsi="Calibri"/>
          <w:sz w:val="21"/>
          <w:szCs w:val="21"/>
        </w:rPr>
        <w:t xml:space="preserve"> è fuorviante — la funzione restituisce un blocco arbitrario dello stream, senza alcuna relazione con i confini dei pacchetti. L'allineamento è interamente responsabilità dello stadio successivo.</w:t>
      </w:r>
    </w:p>
    <w:p>
      <w:pPr>
        <w:pStyle w:val="Heading2"/>
        <w:spacing w:after="100" w:before="260"/>
      </w:pPr>
      <w:r>
        <w:rPr>
          <w:rFonts w:ascii="Calibri" w:cs="Calibri" w:eastAsia="Calibri" w:hAnsi="Calibri"/>
          <w:b/>
          <w:bCs/>
          <w:color w:val="2E2E2E"/>
          <w:sz w:val="24"/>
          <w:szCs w:val="24"/>
        </w:rPr>
        <w:t xml:space="preserve">7.2 Stadio 2 — Framing e resincronizzazione</w:t>
      </w:r>
    </w:p>
    <w:p>
      <w:pPr>
        <w:spacing w:after="120" w:line="264"/>
      </w:pPr>
      <w:r>
        <w:rPr>
          <w:rFonts w:ascii="Calibri" w:cs="Calibri" w:eastAsia="Calibri" w:hAnsi="Calibri"/>
          <w:sz w:val="21"/>
          <w:szCs w:val="21"/>
        </w:rPr>
        <w:t xml:space="preserve">Il thread di elaborazione accumula i blocchi in un </w:t>
      </w:r>
      <w:r>
        <w:rPr>
          <w:rFonts w:ascii="Consolas" w:cs="Consolas" w:eastAsia="Consolas" w:hAnsi="Consolas"/>
          <w:color w:val="1B4D3E"/>
          <w:sz w:val="19"/>
          <w:szCs w:val="19"/>
        </w:rPr>
        <w:t xml:space="preserve">rxBuffer</w:t>
      </w:r>
      <w:r>
        <w:rPr>
          <w:rFonts w:ascii="Calibri" w:cs="Calibri" w:eastAsia="Calibri" w:hAnsi="Calibri"/>
          <w:sz w:val="21"/>
          <w:szCs w:val="21"/>
        </w:rPr>
        <w:t xml:space="preserve"> con capacità preallocata di 8 KB e invoca il parser in un ciclo, finché estrae righe complete:</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auto dataOpt = m_queue.wait_for_and_pop(std::chrono::milliseconds(10));</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if (dataOpt.has_value())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rxBuffer.insert(rxBuffer.end(), dataOpt-&gt;begin(), dataOpt-&gt;end());</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DbRow readyRow;</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while (m_parser.parseLiveBytes(rxBuffer, readyRow))</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m_aggregator-&gt;processRow(readyRow);</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w:t>
      </w:r>
    </w:p>
    <w:p>
      <w:pPr>
        <w:spacing w:after="120" w:line="264"/>
      </w:pPr>
      <w:r>
        <w:rPr>
          <w:rFonts w:ascii="Calibri" w:cs="Calibri" w:eastAsia="Calibri" w:hAnsi="Calibri"/>
          <w:sz w:val="21"/>
          <w:szCs w:val="21"/>
        </w:rPr>
        <w:t xml:space="preserve">L'algoritmo di </w:t>
      </w:r>
      <w:r>
        <w:rPr>
          <w:rFonts w:ascii="Consolas" w:cs="Consolas" w:eastAsia="Consolas" w:hAnsi="Consolas"/>
          <w:color w:val="1B4D3E"/>
          <w:sz w:val="19"/>
          <w:szCs w:val="19"/>
        </w:rPr>
        <w:t xml:space="preserve">parseLiveBytes</w:t>
      </w:r>
      <w:r>
        <w:rPr>
          <w:rFonts w:ascii="Calibri" w:cs="Calibri" w:eastAsia="Calibri" w:hAnsi="Calibri"/>
          <w:sz w:val="21"/>
          <w:szCs w:val="21"/>
        </w:rPr>
        <w:t xml:space="preserve"> per ogni iterazione:</w:t>
      </w:r>
    </w:p>
    <w:p>
      <w:pPr>
        <w:pStyle w:val="ListParagraph"/>
        <w:numPr>
          <w:ilvl w:val="0"/>
          <w:numId w:val="2"/>
        </w:numPr>
        <w:spacing w:after="60" w:line="264"/>
      </w:pPr>
      <w:r>
        <w:rPr>
          <w:rFonts w:ascii="Calibri" w:cs="Calibri" w:eastAsia="Calibri" w:hAnsi="Calibri"/>
          <w:b/>
          <w:bCs/>
          <w:sz w:val="21"/>
          <w:szCs w:val="21"/>
        </w:rPr>
        <w:t xml:space="preserve">Ricerca del sincronismo.</w:t>
      </w:r>
      <w:r>
        <w:rPr>
          <w:rFonts w:ascii="Calibri" w:cs="Calibri" w:eastAsia="Calibri" w:hAnsi="Calibri"/>
          <w:sz w:val="21"/>
          <w:szCs w:val="21"/>
        </w:rPr>
        <w:t xml:space="preserve"> Scansione lineare del buffer alla ricerca di </w:t>
      </w:r>
      <w:r>
        <w:rPr>
          <w:rFonts w:ascii="Consolas" w:cs="Consolas" w:eastAsia="Consolas" w:hAnsi="Consolas"/>
          <w:color w:val="1B4D3E"/>
          <w:sz w:val="19"/>
          <w:szCs w:val="19"/>
        </w:rPr>
        <w:t xml:space="preserve">0xCC 0x11</w:t>
      </w:r>
      <w:r>
        <w:rPr>
          <w:rFonts w:ascii="Calibri" w:cs="Calibri" w:eastAsia="Calibri" w:hAnsi="Calibri"/>
          <w:sz w:val="21"/>
          <w:szCs w:val="21"/>
        </w:rPr>
        <w:t xml:space="preserve"> o </w:t>
      </w:r>
      <w:r>
        <w:rPr>
          <w:rFonts w:ascii="Consolas" w:cs="Consolas" w:eastAsia="Consolas" w:hAnsi="Consolas"/>
          <w:color w:val="1B4D3E"/>
          <w:sz w:val="19"/>
          <w:szCs w:val="19"/>
        </w:rPr>
        <w:t xml:space="preserve">0xEE 0x11</w:t>
      </w:r>
      <w:r>
        <w:rPr>
          <w:rFonts w:ascii="Calibri" w:cs="Calibri" w:eastAsia="Calibri" w:hAnsi="Calibri"/>
          <w:sz w:val="21"/>
          <w:szCs w:val="21"/>
        </w:rPr>
        <w:t xml:space="preserve">, con la condizione aggiuntiva che i byte residui siano almeno pari al layout più corto di quel tipo. Se non si trova nulla, ritorno con </w:t>
      </w:r>
      <w:r>
        <w:rPr>
          <w:rFonts w:ascii="Consolas" w:cs="Consolas" w:eastAsia="Consolas" w:hAnsi="Consolas"/>
          <w:color w:val="1B4D3E"/>
          <w:sz w:val="19"/>
          <w:szCs w:val="19"/>
        </w:rPr>
        <w:t xml:space="preserve">false</w:t>
      </w:r>
      <w:r>
        <w:rPr>
          <w:rFonts w:ascii="Calibri" w:cs="Calibri" w:eastAsia="Calibri" w:hAnsi="Calibri"/>
          <w:sz w:val="21"/>
          <w:szCs w:val="21"/>
        </w:rPr>
        <w:t xml:space="preserve"> in attesa di altri dati.</w:t>
      </w:r>
    </w:p>
    <w:p>
      <w:pPr>
        <w:pStyle w:val="ListParagraph"/>
        <w:numPr>
          <w:ilvl w:val="0"/>
          <w:numId w:val="2"/>
        </w:numPr>
        <w:spacing w:after="60" w:line="264"/>
      </w:pPr>
      <w:r>
        <w:rPr>
          <w:rFonts w:ascii="Calibri" w:cs="Calibri" w:eastAsia="Calibri" w:hAnsi="Calibri"/>
          <w:b/>
          <w:bCs/>
          <w:sz w:val="21"/>
          <w:szCs w:val="21"/>
        </w:rPr>
        <w:t xml:space="preserve">Scarto del preambolo.</w:t>
      </w:r>
      <w:r>
        <w:rPr>
          <w:rFonts w:ascii="Calibri" w:cs="Calibri" w:eastAsia="Calibri" w:hAnsi="Calibri"/>
          <w:sz w:val="21"/>
          <w:szCs w:val="21"/>
        </w:rPr>
        <w:t xml:space="preserve"> Se il sincronismo non è all'indice 0, i byte precedenti vengono stampati in esadecimale sul log diagnostico e rimossi. Il rumore di canale non viene mai silenziosamente ignorato.</w:t>
      </w:r>
    </w:p>
    <w:p>
      <w:pPr>
        <w:pStyle w:val="ListParagraph"/>
        <w:numPr>
          <w:ilvl w:val="0"/>
          <w:numId w:val="2"/>
        </w:numPr>
        <w:spacing w:after="60" w:line="264"/>
      </w:pPr>
      <w:r>
        <w:rPr>
          <w:rFonts w:ascii="Calibri" w:cs="Calibri" w:eastAsia="Calibri" w:hAnsi="Calibri"/>
          <w:b/>
          <w:bCs/>
          <w:sz w:val="21"/>
          <w:szCs w:val="21"/>
        </w:rPr>
        <w:t xml:space="preserve">Validazione.</w:t>
      </w:r>
      <w:r>
        <w:rPr>
          <w:rFonts w:ascii="Calibri" w:cs="Calibri" w:eastAsia="Calibri" w:hAnsi="Calibri"/>
          <w:sz w:val="21"/>
          <w:szCs w:val="21"/>
        </w:rPr>
        <w:t xml:space="preserve"> Prova dei layout con la strategia di lock descritta al §5.3. Il fallimento è disambiguato: se il buffer è più corto del layout massimo, si tratta di dati non ancora arrivati e si attende; altrimenti il pacchetto è dichiarato corrotto, si avanza di </w:t>
      </w:r>
      <w:r>
        <w:rPr>
          <w:rFonts w:ascii="Calibri" w:cs="Calibri" w:eastAsia="Calibri" w:hAnsi="Calibri"/>
          <w:b/>
          <w:bCs/>
          <w:sz w:val="21"/>
          <w:szCs w:val="21"/>
        </w:rPr>
        <w:t xml:space="preserve">un solo byte</w:t>
      </w:r>
      <w:r>
        <w:rPr>
          <w:rFonts w:ascii="Calibri" w:cs="Calibri" w:eastAsia="Calibri" w:hAnsi="Calibri"/>
          <w:sz w:val="21"/>
          <w:szCs w:val="21"/>
        </w:rPr>
        <w:t xml:space="preserve"> e si riprova. L'avanzamento unitario è necessario perché la sequenza di sincronismo può comparire all'interno del payload di un pacchetto corrotto.</w:t>
      </w:r>
    </w:p>
    <w:p>
      <w:pPr>
        <w:pStyle w:val="ListParagraph"/>
        <w:numPr>
          <w:ilvl w:val="0"/>
          <w:numId w:val="2"/>
        </w:numPr>
        <w:spacing w:after="60" w:line="264"/>
      </w:pPr>
      <w:r>
        <w:rPr>
          <w:rFonts w:ascii="Calibri" w:cs="Calibri" w:eastAsia="Calibri" w:hAnsi="Calibri"/>
          <w:b/>
          <w:bCs/>
          <w:sz w:val="21"/>
          <w:szCs w:val="21"/>
        </w:rPr>
        <w:t xml:space="preserve">Lookahead.</w:t>
      </w:r>
      <w:r>
        <w:rPr>
          <w:rFonts w:ascii="Calibri" w:cs="Calibri" w:eastAsia="Calibri" w:hAnsi="Calibri"/>
          <w:sz w:val="21"/>
          <w:szCs w:val="21"/>
        </w:rPr>
        <w:t xml:space="preserve"> Se subito dopo un pacchetto A ne segue uno B, il B viene decodificato </w:t>
      </w:r>
      <w:r>
        <w:rPr>
          <w:rFonts w:ascii="Calibri" w:cs="Calibri" w:eastAsia="Calibri" w:hAnsi="Calibri"/>
          <w:b/>
          <w:bCs/>
          <w:sz w:val="21"/>
          <w:szCs w:val="21"/>
        </w:rPr>
        <w:t xml:space="preserve">prima</w:t>
      </w:r>
      <w:r>
        <w:rPr>
          <w:rFonts w:ascii="Calibri" w:cs="Calibri" w:eastAsia="Calibri" w:hAnsi="Calibri"/>
          <w:sz w:val="21"/>
          <w:szCs w:val="21"/>
        </w:rPr>
        <w:t xml:space="preserve"> di emettere la riga. In questo modo i valori a bassa frequenza presenti nella riga sono i più recenti disponibili, e il risultato è indipendente dal punto in cui il sistema operativo ha troncato la lettura. È la condizione che rende deterministica la ricostruzione a partire da uno stream tagliato arbitrariamente.</w:t>
      </w:r>
    </w:p>
    <w:p>
      <w:pPr>
        <w:pStyle w:val="ListParagraph"/>
        <w:numPr>
          <w:ilvl w:val="0"/>
          <w:numId w:val="2"/>
        </w:numPr>
        <w:spacing w:after="60" w:line="264"/>
      </w:pPr>
      <w:r>
        <w:rPr>
          <w:rFonts w:ascii="Calibri" w:cs="Calibri" w:eastAsia="Calibri" w:hAnsi="Calibri"/>
          <w:b/>
          <w:bCs/>
          <w:sz w:val="21"/>
          <w:szCs w:val="21"/>
        </w:rPr>
        <w:t xml:space="preserve">Popolamento e consumo.</w:t>
      </w:r>
      <w:r>
        <w:rPr>
          <w:rFonts w:ascii="Calibri" w:cs="Calibri" w:eastAsia="Calibri" w:hAnsi="Calibri"/>
          <w:sz w:val="21"/>
          <w:szCs w:val="21"/>
        </w:rPr>
        <w:t xml:space="preserve"> Costruzione della riga, rimozione dal buffer dei byte consumati, ritorno con </w:t>
      </w:r>
      <w:r>
        <w:rPr>
          <w:rFonts w:ascii="Consolas" w:cs="Consolas" w:eastAsia="Consolas" w:hAnsi="Consolas"/>
          <w:color w:val="1B4D3E"/>
          <w:sz w:val="19"/>
          <w:szCs w:val="19"/>
        </w:rPr>
        <w:t xml:space="preserve">true</w:t>
      </w:r>
      <w:r>
        <w:rPr>
          <w:rFonts w:ascii="Calibri" w:cs="Calibri" w:eastAsia="Calibri" w:hAnsi="Calibri"/>
          <w:sz w:val="21"/>
          <w:szCs w:val="21"/>
        </w:rPr>
        <w:t xml:space="preserve">.</w:t>
      </w:r>
    </w:p>
    <w:p>
      <w:pPr>
        <w:spacing w:after="120" w:line="264"/>
      </w:pPr>
      <w:r>
        <w:rPr>
          <w:rFonts w:ascii="Calibri" w:cs="Calibri" w:eastAsia="Calibri" w:hAnsi="Calibri"/>
          <w:b/>
          <w:bCs/>
          <w:sz w:val="21"/>
          <w:szCs w:val="21"/>
        </w:rPr>
        <w:t xml:space="preserve">Complessità.</w:t>
      </w:r>
      <w:r>
        <w:rPr>
          <w:rFonts w:ascii="Calibri" w:cs="Calibri" w:eastAsia="Calibri" w:hAnsi="Calibri"/>
          <w:sz w:val="21"/>
          <w:szCs w:val="21"/>
        </w:rPr>
        <w:t xml:space="preserve"> La ricerca del sincronismo riparte sempre dall'indice 0 e la rimozione dei byte consumati è una </w:t>
      </w:r>
      <w:r>
        <w:rPr>
          <w:rFonts w:ascii="Consolas" w:cs="Consolas" w:eastAsia="Consolas" w:hAnsi="Consolas"/>
          <w:color w:val="1B4D3E"/>
          <w:sz w:val="19"/>
          <w:szCs w:val="19"/>
        </w:rPr>
        <w:t xml:space="preserve">erase()</w:t>
      </w:r>
      <w:r>
        <w:rPr>
          <w:rFonts w:ascii="Calibri" w:cs="Calibri" w:eastAsia="Calibri" w:hAnsi="Calibri"/>
          <w:sz w:val="21"/>
          <w:szCs w:val="21"/>
        </w:rPr>
        <w:t xml:space="preserve"> dalla testa, cioè uno spostamento di memoria di tutto il residuo. In regime nominale il buffer contiene poche centinaia di byte e il costo è irrilevante; in presenza di rumore prolungato il comportamento degenera verso O(n²) sul buffer (§17.6).</w:t>
      </w:r>
    </w:p>
    <w:p>
      <w:pPr>
        <w:pStyle w:val="Heading2"/>
        <w:spacing w:after="100" w:before="260"/>
      </w:pPr>
      <w:r>
        <w:rPr>
          <w:rFonts w:ascii="Calibri" w:cs="Calibri" w:eastAsia="Calibri" w:hAnsi="Calibri"/>
          <w:b/>
          <w:bCs/>
          <w:color w:val="2E2E2E"/>
          <w:sz w:val="24"/>
          <w:szCs w:val="24"/>
        </w:rPr>
        <w:t xml:space="preserve">7.3 Stadio 3 — Decodifica e riporto dello stato a bassa frequenza</w:t>
      </w:r>
    </w:p>
    <w:p>
      <w:pPr>
        <w:spacing w:after="120" w:line="264"/>
      </w:pPr>
      <w:r>
        <w:rPr>
          <w:rFonts w:ascii="Calibri" w:cs="Calibri" w:eastAsia="Calibri" w:hAnsi="Calibri"/>
          <w:sz w:val="21"/>
          <w:szCs w:val="21"/>
        </w:rPr>
        <w:t xml:space="preserve">La decodifica di un campo è:</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case WireType::F32: { float v; std::memcpy(&amp;v, p, 4); raw = v; break;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return raw * field.scale + field.bias;</w:t>
      </w:r>
    </w:p>
    <w:p>
      <w:pPr>
        <w:spacing w:after="120" w:line="264"/>
      </w:pPr>
      <w:r>
        <w:rPr>
          <w:rFonts w:ascii="Calibri" w:cs="Calibri" w:eastAsia="Calibri" w:hAnsi="Calibri"/>
          <w:sz w:val="21"/>
          <w:szCs w:val="21"/>
        </w:rPr>
        <w:t xml:space="preserve">L'uso di </w:t>
      </w:r>
      <w:r>
        <w:rPr>
          <w:rFonts w:ascii="Consolas" w:cs="Consolas" w:eastAsia="Consolas" w:hAnsi="Consolas"/>
          <w:color w:val="1B4D3E"/>
          <w:sz w:val="19"/>
          <w:szCs w:val="19"/>
        </w:rPr>
        <w:t xml:space="preserve">memcpy</w:t>
      </w:r>
      <w:r>
        <w:rPr>
          <w:rFonts w:ascii="Calibri" w:cs="Calibri" w:eastAsia="Calibri" w:hAnsi="Calibri"/>
          <w:sz w:val="21"/>
          <w:szCs w:val="21"/>
        </w:rPr>
        <w:t xml:space="preserve"> invece del cast di puntatore evita violazioni di strict aliasing e accessi non allineati; i compilatori lo riducono a una singola istruzione di load.</w:t>
      </w:r>
    </w:p>
    <w:p>
      <w:pPr>
        <w:spacing w:after="120" w:line="264"/>
      </w:pPr>
      <w:r>
        <w:rPr>
          <w:rFonts w:ascii="Calibri" w:cs="Calibri" w:eastAsia="Calibri" w:hAnsi="Calibri"/>
          <w:sz w:val="21"/>
          <w:szCs w:val="21"/>
        </w:rPr>
        <w:t xml:space="preserve">Il pacchetto a bassa frequenza non genera una riga propria: viene decodificato in una mappa membro </w:t>
      </w:r>
      <w:r>
        <w:rPr>
          <w:rFonts w:ascii="Consolas" w:cs="Consolas" w:eastAsia="Consolas" w:hAnsi="Consolas"/>
          <w:color w:val="1B4D3E"/>
          <w:sz w:val="19"/>
          <w:szCs w:val="19"/>
        </w:rPr>
        <w:t xml:space="preserve">m_lastPacketBData</w:t>
      </w:r>
      <w:r>
        <w:rPr>
          <w:rFonts w:ascii="Calibri" w:cs="Calibri" w:eastAsia="Calibri" w:hAnsi="Calibri"/>
          <w:sz w:val="21"/>
          <w:szCs w:val="21"/>
        </w:rPr>
        <w:t xml:space="preserve">, che il parser </w:t>
      </w:r>
      <w:r>
        <w:rPr>
          <w:rFonts w:ascii="Calibri" w:cs="Calibri" w:eastAsia="Calibri" w:hAnsi="Calibri"/>
          <w:b/>
          <w:bCs/>
          <w:sz w:val="21"/>
          <w:szCs w:val="21"/>
        </w:rPr>
        <w:t xml:space="preserve">ricopia integralmente in ogni riga ad alta frequenza</w:t>
      </w:r>
      <w:r>
        <w:rPr>
          <w:rFonts w:ascii="Calibri" w:cs="Calibri" w:eastAsia="Calibri" w:hAnsi="Calibri"/>
          <w:sz w:val="21"/>
          <w:szCs w:val="21"/>
        </w:rPr>
        <w:t xml:space="preserve">. Ne consegue che ogni riga emessa è autosufficiente e il CSV non contiene celle vuote, al prezzo di ripetere ~44 valori per 40 righe consecutive. È una denormalizzazione deliberata: semplifica ogni consumatore a valle (writer, UI, caricatore) al costo di ridondanza nel file.</w:t>
      </w:r>
    </w:p>
    <w:p>
      <w:pPr>
        <w:pStyle w:val="Heading2"/>
        <w:spacing w:after="100" w:before="260"/>
      </w:pPr>
      <w:r>
        <w:rPr>
          <w:rFonts w:ascii="Calibri" w:cs="Calibri" w:eastAsia="Calibri" w:hAnsi="Calibri"/>
          <w:b/>
          <w:bCs/>
          <w:color w:val="2E2E2E"/>
          <w:sz w:val="24"/>
          <w:szCs w:val="24"/>
        </w:rPr>
        <w:t xml:space="preserve">7.4 Stima delle perdite</w:t>
      </w:r>
    </w:p>
    <w:p>
      <w:pPr>
        <w:spacing w:after="120" w:line="264"/>
      </w:pPr>
      <w:r>
        <w:rPr>
          <w:rFonts w:ascii="Calibri" w:cs="Calibri" w:eastAsia="Calibri" w:hAnsi="Calibri"/>
          <w:sz w:val="21"/>
          <w:szCs w:val="21"/>
        </w:rPr>
        <w:t xml:space="preserve">Il numero di pacchetti trasmessi non è osservabile; viene stimato dalla discontinuità del contatore di timestamp, che avanza di 1 tick per il pacchetto A e di 40 per il B:</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if (!m_firstA &amp;&amp; tsA &gt; m_lastTimestampA)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const uint32_t diff = tsA - m_lastTimestampA;</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(diff &gt; 1 &amp;&amp; diff &lt; 5000) m_lostA += (diff - 1);</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w:t>
      </w:r>
    </w:p>
    <w:p>
      <w:pPr>
        <w:spacing w:after="120" w:line="264"/>
      </w:pPr>
      <w:r>
        <w:rPr>
          <w:rFonts w:ascii="Calibri" w:cs="Calibri" w:eastAsia="Calibri" w:hAnsi="Calibri"/>
          <w:sz w:val="21"/>
          <w:szCs w:val="21"/>
        </w:rPr>
        <w:t xml:space="preserve">I limiti superiori (5.000 e 100.000 tick) escludono dal conteggio i riavvii della sorgente e le pause lunghe, che altrimenti produrrebbero incrementi assurdi. La condizione </w:t>
      </w:r>
      <w:r>
        <w:rPr>
          <w:rFonts w:ascii="Consolas" w:cs="Consolas" w:eastAsia="Consolas" w:hAnsi="Consolas"/>
          <w:color w:val="1B4D3E"/>
          <w:sz w:val="19"/>
          <w:szCs w:val="19"/>
        </w:rPr>
        <w:t xml:space="preserve">ts &gt; last</w:t>
      </w:r>
      <w:r>
        <w:rPr>
          <w:rFonts w:ascii="Calibri" w:cs="Calibri" w:eastAsia="Calibri" w:hAnsi="Calibri"/>
          <w:sz w:val="21"/>
          <w:szCs w:val="21"/>
        </w:rPr>
        <w:t xml:space="preserve"> scarta implicitamente i timestamp non monotoni. Il contatore è esposto come colonna del dataset, quindi la qualità del collegamento è registrata insieme ai dati e non solo mostrata a schermo.</w:t>
      </w:r>
    </w:p>
    <w:p>
      <w:pPr>
        <w:pStyle w:val="Heading2"/>
        <w:spacing w:after="100" w:before="260"/>
      </w:pPr>
      <w:r>
        <w:rPr>
          <w:rFonts w:ascii="Calibri" w:cs="Calibri" w:eastAsia="Calibri" w:hAnsi="Calibri"/>
          <w:b/>
          <w:bCs/>
          <w:color w:val="2E2E2E"/>
          <w:sz w:val="24"/>
          <w:szCs w:val="24"/>
        </w:rPr>
        <w:t xml:space="preserve">7.5 Stadio 4 — Aggregazione statistica</w:t>
      </w:r>
    </w:p>
    <w:p>
      <w:pPr>
        <w:spacing w:after="120" w:line="264"/>
      </w:pPr>
      <w:r>
        <w:rPr>
          <w:rFonts w:ascii="Consolas" w:cs="Consolas" w:eastAsia="Consolas" w:hAnsi="Consolas"/>
          <w:color w:val="1B4D3E"/>
          <w:sz w:val="19"/>
          <w:szCs w:val="19"/>
        </w:rPr>
        <w:t xml:space="preserve">DataAggregator::processRow</w:t>
      </w:r>
      <w:r>
        <w:rPr>
          <w:rFonts w:ascii="Calibri" w:cs="Calibri" w:eastAsia="Calibri" w:hAnsi="Calibri"/>
          <w:sz w:val="21"/>
          <w:szCs w:val="21"/>
        </w:rPr>
        <w:t xml:space="preserve"> è l'unico punto in cui una riga viene arricchita. Mantiene due tipi di stato:</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405"/>
        <w:gridCol w:w="2906"/>
        <w:gridCol w:w="3708"/>
      </w:tblGrid>
      <w:tr>
        <w:trPr>
          <w:tblHeader/>
        </w:trPr>
        <w:tc>
          <w:tcPr>
            <w:tcW w:type="dxa" w:w="24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Stato</w:t>
            </w:r>
          </w:p>
        </w:tc>
        <w:tc>
          <w:tcPr>
            <w:tcW w:type="dxa" w:w="2906"/>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Struttura</w:t>
            </w:r>
          </w:p>
        </w:tc>
        <w:tc>
          <w:tcPr>
            <w:tcW w:type="dxa" w:w="3708"/>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Semantica</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Buffer di finestra</w:t>
            </w:r>
          </w:p>
        </w:tc>
        <w:tc>
          <w:tcPr>
            <w:tcW w:type="dxa" w:w="29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map&lt;string, vector&lt;double&gt;&gt;</w:t>
            </w:r>
          </w:p>
        </w:tc>
        <w:tc>
          <w:tcPr>
            <w:tcW w:type="dxa" w:w="3708"/>
            <w:tcMar>
              <w:top w:type="dxa" w:w="60"/>
              <w:left w:type="dxa" w:w="90"/>
              <w:bottom w:type="dxa" w:w="60"/>
              <w:right w:type="dxa" w:w="90"/>
            </w:tcMar>
          </w:tcPr>
          <w:p>
            <w:pPr>
              <w:spacing w:after="0" w:line="240"/>
            </w:pPr>
            <w:r>
              <w:rPr>
                <w:rFonts w:ascii="Calibri" w:cs="Calibri" w:eastAsia="Calibri" w:hAnsi="Calibri"/>
                <w:sz w:val="18"/>
                <w:szCs w:val="18"/>
              </w:rPr>
              <w:t xml:space="preserve">Campioni accumulati nella finestra corrente di 3 s, per i canali a varianza.</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Ultime statistiche pubblicate</w:t>
            </w:r>
          </w:p>
        </w:tc>
        <w:tc>
          <w:tcPr>
            <w:tcW w:type="dxa" w:w="29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map&lt;string, StatData&gt;</w:t>
            </w:r>
          </w:p>
        </w:tc>
        <w:tc>
          <w:tcPr>
            <w:tcW w:type="dxa" w:w="3708"/>
            <w:tcMar>
              <w:top w:type="dxa" w:w="60"/>
              <w:left w:type="dxa" w:w="90"/>
              <w:bottom w:type="dxa" w:w="60"/>
              <w:right w:type="dxa" w:w="90"/>
            </w:tcMar>
          </w:tcPr>
          <w:p>
            <w:pPr>
              <w:spacing w:after="0" w:line="240"/>
            </w:pPr>
            <w:r>
              <w:rPr>
                <w:rFonts w:ascii="Calibri" w:cs="Calibri" w:eastAsia="Calibri" w:hAnsi="Calibri"/>
                <w:sz w:val="18"/>
                <w:szCs w:val="18"/>
              </w:rPr>
              <w:t xml:space="preserve">Valori dell'ultima finestra chiusa; scritti in ogni riga fino alla chiusura successiva.</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Accumulatore di finestra</w:t>
            </w:r>
          </w:p>
        </w:tc>
        <w:tc>
          <w:tcPr>
            <w:tcW w:type="dxa" w:w="29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map&lt;string, RunningStats&gt;</w:t>
            </w:r>
          </w:p>
        </w:tc>
        <w:tc>
          <w:tcPr>
            <w:tcW w:type="dxa" w:w="3708"/>
            <w:tcMar>
              <w:top w:type="dxa" w:w="60"/>
              <w:left w:type="dxa" w:w="90"/>
              <w:bottom w:type="dxa" w:w="60"/>
              <w:right w:type="dxa" w:w="90"/>
            </w:tcMar>
          </w:tcPr>
          <w:p>
            <w:pPr>
              <w:spacing w:after="0" w:line="240"/>
            </w:pPr>
            <w:r>
              <w:rPr>
                <w:rFonts w:ascii="Calibri" w:cs="Calibri" w:eastAsia="Calibri" w:hAnsi="Calibri"/>
                <w:sz w:val="18"/>
                <w:szCs w:val="18"/>
              </w:rPr>
              <w:t xml:space="preserve">max / somma / conteggio della finestra corrente.</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Accumulatore di sessione</w:t>
            </w:r>
          </w:p>
        </w:tc>
        <w:tc>
          <w:tcPr>
            <w:tcW w:type="dxa" w:w="29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map&lt;string, RunningStats&gt;</w:t>
            </w:r>
          </w:p>
        </w:tc>
        <w:tc>
          <w:tcPr>
            <w:tcW w:type="dxa" w:w="3708"/>
            <w:tcMar>
              <w:top w:type="dxa" w:w="60"/>
              <w:left w:type="dxa" w:w="90"/>
              <w:bottom w:type="dxa" w:w="60"/>
              <w:right w:type="dxa" w:w="90"/>
            </w:tcMar>
          </w:tcPr>
          <w:p>
            <w:pPr>
              <w:spacing w:after="0" w:line="240"/>
            </w:pPr>
            <w:r>
              <w:rPr>
                <w:rFonts w:ascii="Calibri" w:cs="Calibri" w:eastAsia="Calibri" w:hAnsi="Calibri"/>
                <w:sz w:val="18"/>
                <w:szCs w:val="18"/>
              </w:rPr>
              <w:t xml:space="preserve">Ripiegamento dei precedenti a ogni chiusura di finestra: max e media cumulativi.</w:t>
            </w:r>
          </w:p>
        </w:tc>
      </w:tr>
    </w:tbl>
    <w:p>
      <w:pPr>
        <w:spacing w:after="120"/>
      </w:pPr>
      <w:r>
        <w:rPr>
          <w:sz w:val="12"/>
          <w:szCs w:val="12"/>
        </w:rPr>
        <w:t xml:space="preserve"/>
      </w:r>
    </w:p>
    <w:p>
      <w:pPr>
        <w:spacing w:after="120" w:line="264"/>
      </w:pPr>
      <w:r>
        <w:rPr>
          <w:rFonts w:ascii="Calibri" w:cs="Calibri" w:eastAsia="Calibri" w:hAnsi="Calibri"/>
          <w:sz w:val="21"/>
          <w:szCs w:val="21"/>
        </w:rPr>
        <w:t xml:space="preserve">La finestra è </w:t>
      </w:r>
      <w:r>
        <w:rPr>
          <w:rFonts w:ascii="Calibri" w:cs="Calibri" w:eastAsia="Calibri" w:hAnsi="Calibri"/>
          <w:b/>
          <w:bCs/>
          <w:sz w:val="21"/>
          <w:szCs w:val="21"/>
        </w:rPr>
        <w:t xml:space="preserve">tumbling</w:t>
      </w:r>
      <w:r>
        <w:rPr>
          <w:rFonts w:ascii="Calibri" w:cs="Calibri" w:eastAsia="Calibri" w:hAnsi="Calibri"/>
          <w:sz w:val="21"/>
          <w:szCs w:val="21"/>
        </w:rPr>
        <w:t xml:space="preserve"> e avanza per incrementi esatti, non riallineandosi al timestamp corrente:</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m_statsWindowStart += STATS_WINDOW;                  // niente deriva accumulata</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if (current_ts - m_statsWindowStart &gt;= STATS_WINDOW)  // buco molto lungo:</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    m_statsWindowStart = current_ts;                  // riallineamento esplicito</w:t>
      </w:r>
    </w:p>
    <w:p>
      <w:pPr>
        <w:spacing w:after="120" w:line="264"/>
      </w:pPr>
      <w:r>
        <w:rPr>
          <w:rFonts w:ascii="Calibri" w:cs="Calibri" w:eastAsia="Calibri" w:hAnsi="Calibri"/>
          <w:sz w:val="21"/>
          <w:szCs w:val="21"/>
        </w:rPr>
        <w:t xml:space="preserve">L'incremento fisso impedisce l'accumulo di deriva temporale su sessioni lunghe; il riallineamento condizionale evita che un'interruzione di dieci secondi produca la chiusura immediata di tre finestre vuote. Un timestamp anteriore all'inizio della finestra (riavvio della sorgente) provoca un reset completo dello stato.</w:t>
      </w:r>
    </w:p>
    <w:p>
      <w:pPr>
        <w:spacing w:after="120" w:line="264"/>
      </w:pPr>
      <w:r>
        <w:rPr>
          <w:rFonts w:ascii="Calibri" w:cs="Calibri" w:eastAsia="Calibri" w:hAnsi="Calibri"/>
          <w:sz w:val="21"/>
          <w:szCs w:val="21"/>
        </w:rPr>
        <w:t xml:space="preserve">Un dettaglio semantico importante: le statistiche scritte in una riga sono quelle dell'</w:t>
      </w:r>
      <w:r>
        <w:rPr>
          <w:rFonts w:ascii="Calibri" w:cs="Calibri" w:eastAsia="Calibri" w:hAnsi="Calibri"/>
          <w:b/>
          <w:bCs/>
          <w:sz w:val="21"/>
          <w:szCs w:val="21"/>
        </w:rPr>
        <w:t xml:space="preserve">ultima finestra chiusa</w:t>
      </w:r>
      <w:r>
        <w:rPr>
          <w:rFonts w:ascii="Calibri" w:cs="Calibri" w:eastAsia="Calibri" w:hAnsi="Calibri"/>
          <w:sz w:val="21"/>
          <w:szCs w:val="21"/>
        </w:rPr>
        <w:t xml:space="preserve">, non della finestra a cui la riga appartiene. Il percorso live è quindi causale, con un ritardo compreso fra 0 e 3 secondi. Il percorso file non lo è (§10.3).</w:t>
      </w:r>
    </w:p>
    <w:p>
      <w:pPr>
        <w:pStyle w:val="Heading2"/>
        <w:spacing w:after="100" w:before="260"/>
      </w:pPr>
      <w:r>
        <w:rPr>
          <w:rFonts w:ascii="Calibri" w:cs="Calibri" w:eastAsia="Calibri" w:hAnsi="Calibri"/>
          <w:b/>
          <w:bCs/>
          <w:color w:val="2E2E2E"/>
          <w:sz w:val="24"/>
          <w:szCs w:val="24"/>
        </w:rPr>
        <w:t xml:space="preserve">7.6 Stadio 5 — Fan-out a due frequenze</w:t>
      </w:r>
    </w:p>
    <w:p>
      <w:pPr>
        <w:spacing w:after="120" w:line="264"/>
      </w:pPr>
      <w:r>
        <w:rPr>
          <w:rFonts w:ascii="Consolas" w:cs="Consolas" w:eastAsia="Consolas" w:hAnsi="Consolas"/>
          <w:color w:val="1B4D3E"/>
          <w:sz w:val="19"/>
          <w:szCs w:val="19"/>
        </w:rPr>
        <w:t xml:space="preserve">DataManager</w:t>
      </w:r>
      <w:r>
        <w:rPr>
          <w:rFonts w:ascii="Calibri" w:cs="Calibri" w:eastAsia="Calibri" w:hAnsi="Calibri"/>
          <w:sz w:val="21"/>
          <w:szCs w:val="21"/>
        </w:rPr>
        <w:t xml:space="preserve"> mantiene due liste di sottoscrittori e applica il throttling solo alla seconda:</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std::lock_guard&lt;std::mutex&gt; lock(m_subscriberMutex);</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for (IAggregatedDataSubscriber* sub : m_logSubscribers)   // 200 Hz, ogni riga</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(sub) sub-&gt;onAggregatedDataReceived(row);</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auto now = std::chrono::steady_clock::now();</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if (duration_cast&lt;milliseconds&gt;(now - m_lastUiUpdate).count() &gt;= 100)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for (IAggregatedDataSubscriber* sub : m_subscribers)  // 10 Hz</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(sub) sub-&gt;onAggregatedDataReceived(row);</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m_lastUiUpdate = now;</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w:t>
      </w:r>
    </w:p>
    <w:p>
      <w:pPr>
        <w:spacing w:after="120" w:line="264"/>
      </w:pPr>
      <w:r>
        <w:rPr>
          <w:rFonts w:ascii="Calibri" w:cs="Calibri" w:eastAsia="Calibri" w:hAnsi="Calibri"/>
          <w:sz w:val="21"/>
          <w:szCs w:val="21"/>
        </w:rPr>
        <w:t xml:space="preserve">Il rapporto è 20:1. La motivazione è duplice: il rendering avviene comunque a 60 FPS indipendentemente dai dati, quindi aggiornare lo snapshot più spesso non produce alcuna informazione visibile; e ogni notifica alla UI comporta la copia di una mappa di ~117 stringhe per finestra. Rimuovere il throttling moltiplicherebbe per venti il costo di copia senza alcun beneficio percepibile.</w:t>
      </w:r>
    </w:p>
    <w:p>
      <w:pPr>
        <w:spacing w:after="120" w:line="264"/>
      </w:pPr>
      <w:r>
        <w:rPr>
          <w:rFonts w:ascii="Calibri" w:cs="Calibri" w:eastAsia="Calibri" w:hAnsi="Calibri"/>
          <w:b/>
          <w:bCs/>
          <w:sz w:val="21"/>
          <w:szCs w:val="21"/>
        </w:rPr>
        <w:t xml:space="preserve">Nota critica.</w:t>
      </w:r>
      <w:r>
        <w:rPr>
          <w:rFonts w:ascii="Calibri" w:cs="Calibri" w:eastAsia="Calibri" w:hAnsi="Calibri"/>
          <w:sz w:val="21"/>
          <w:szCs w:val="21"/>
        </w:rPr>
        <w:t xml:space="preserve"> Le callback dei sottoscrittori vengono invocate mentre il mutex è detenuto. Poiché ciascuna acquisisce a sua volta il proprio mutex interno, si stabilisce un ordine di acquisizione fisso (globale prima, locale poi) che oggi è rispettato ovunque; qualunque futuro sottoscrittore che tentasse di registrarsi o deregistrarsi dall'interno della propria callback provocherebbe un deadlock (§17.4).</w:t>
      </w:r>
    </w:p>
    <w:p>
      <w:pPr>
        <w:pStyle w:val="Heading2"/>
        <w:spacing w:after="100" w:before="260"/>
      </w:pPr>
      <w:r>
        <w:rPr>
          <w:rFonts w:ascii="Calibri" w:cs="Calibri" w:eastAsia="Calibri" w:hAnsi="Calibri"/>
          <w:b/>
          <w:bCs/>
          <w:color w:val="2E2E2E"/>
          <w:sz w:val="24"/>
          <w:szCs w:val="24"/>
        </w:rPr>
        <w:t xml:space="preserve">7.7 Stadio 6 — Persistenza</w:t>
      </w:r>
    </w:p>
    <w:p>
      <w:pPr>
        <w:spacing w:after="120" w:line="264"/>
      </w:pPr>
      <w:r>
        <w:rPr>
          <w:rFonts w:ascii="Consolas" w:cs="Consolas" w:eastAsia="Consolas" w:hAnsi="Consolas"/>
          <w:color w:val="1B4D3E"/>
          <w:sz w:val="19"/>
          <w:szCs w:val="19"/>
        </w:rPr>
        <w:t xml:space="preserve">CsvWriter</w:t>
      </w:r>
      <w:r>
        <w:rPr>
          <w:rFonts w:ascii="Calibri" w:cs="Calibri" w:eastAsia="Calibri" w:hAnsi="Calibri"/>
          <w:sz w:val="21"/>
          <w:szCs w:val="21"/>
        </w:rPr>
        <w:t xml:space="preserve"> implementa la stessa interfaccia di sottoscrizione delle finestre UI, ma è registrato sulla lista non limitata. Riceve la riga, la proietta sull'ordine canonico delle colonne e la serializza con separatore </w:t>
      </w:r>
      <w:r>
        <w:rPr>
          <w:rFonts w:ascii="Consolas" w:cs="Consolas" w:eastAsia="Consolas" w:hAnsi="Consolas"/>
          <w:color w:val="1B4D3E"/>
          <w:sz w:val="19"/>
          <w:szCs w:val="19"/>
        </w:rPr>
        <w:t xml:space="preserve">;</w:t>
      </w:r>
      <w:r>
        <w:rPr>
          <w:rFonts w:ascii="Calibri" w:cs="Calibri" w:eastAsia="Calibri" w:hAnsi="Calibri"/>
          <w:sz w:val="21"/>
          <w:szCs w:val="21"/>
        </w:rPr>
        <w:t xml:space="preserve">. Il timestamp viene riscritto in forma relativa al primo campione registrato, così che un log avviato a metà sessione parta comunque da zero. Le colonne assenti dalla mappa producono celle vuote, non zeri.</w:t>
      </w:r>
    </w:p>
    <w:p>
      <w:pPr>
        <w:pStyle w:val="Heading1"/>
        <w:pBdr>
          <w:bottom w:val="single" w:color="1F4E79" w:sz="8" w:space="6"/>
        </w:pBdr>
        <w:spacing w:after="160" w:before="360"/>
      </w:pPr>
      <w:r>
        <w:rPr>
          <w:rFonts w:ascii="Calibri" w:cs="Calibri" w:eastAsia="Calibri" w:hAnsi="Calibri"/>
          <w:b/>
          <w:bCs/>
          <w:color w:val="1F4E79"/>
          <w:sz w:val="30"/>
          <w:szCs w:val="30"/>
        </w:rPr>
        <w:t xml:space="preserve">8. Percorso file: caricamento e riproduzione</w:t>
      </w:r>
    </w:p>
    <w:p>
      <w:pPr>
        <w:spacing w:after="120" w:line="264"/>
      </w:pPr>
      <w:r>
        <w:rPr>
          <w:rFonts w:ascii="Calibri" w:cs="Calibri" w:eastAsia="Calibri" w:hAnsi="Calibri"/>
          <w:sz w:val="21"/>
          <w:szCs w:val="21"/>
        </w:rPr>
        <w:t xml:space="preserve">Il percorso di riproduzione ha vincoli opposti a quello live: nessun requisito di tempo reale, ma volumi di 10⁶ righe. Di conseguenza usa una rappresentazione dei dati completamente diversa.</w:t>
      </w:r>
    </w:p>
    <w:p>
      <w:pPr>
        <w:pStyle w:val="Heading2"/>
        <w:spacing w:after="100" w:before="260"/>
      </w:pPr>
      <w:r>
        <w:rPr>
          <w:rFonts w:ascii="Calibri" w:cs="Calibri" w:eastAsia="Calibri" w:hAnsi="Calibri"/>
          <w:b/>
          <w:bCs/>
          <w:color w:val="2E2E2E"/>
          <w:sz w:val="24"/>
          <w:szCs w:val="24"/>
        </w:rPr>
        <w:t xml:space="preserve">8.1 TelemetryDataset: storage colonnare</w:t>
      </w:r>
    </w:p>
    <w:p>
      <w:pPr>
        <w:spacing w:after="120" w:line="264"/>
      </w:pPr>
      <w:r>
        <w:rPr>
          <w:rFonts w:ascii="Calibri" w:cs="Calibri" w:eastAsia="Calibri" w:hAnsi="Calibri"/>
          <w:sz w:val="21"/>
          <w:szCs w:val="21"/>
        </w:rPr>
        <w:t xml:space="preserve">Il dataset abbandona la mappa stringa→stringa per una struttura ad array paralleli:</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std::vector&lt;ColumnDef&gt;               m_defs;        // schema effettivo del file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std::unordered_map&lt;std::string,int&gt;  m_lookup;      // nome -&gt; indice colonna</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std::vector&lt;uint8_t&gt;                 m_present;     // flag di presenza per colonna</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std::vector&lt;float&gt;                   m_values;      // buffer unico, row-major</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std::vector&lt;double&gt;                  m_timestamps;  // buffer parallelo</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size_t                               m_rowCount;</w:t>
      </w:r>
    </w:p>
    <w:p>
      <w:pPr>
        <w:spacing w:after="120" w:line="264"/>
      </w:pPr>
      <w:r>
        <w:rPr>
          <w:rFonts w:ascii="Calibri" w:cs="Calibri" w:eastAsia="Calibri" w:hAnsi="Calibri"/>
          <w:sz w:val="21"/>
          <w:szCs w:val="21"/>
        </w:rPr>
        <w:t xml:space="preserve">Proprietà rilevanti:</w:t>
      </w:r>
    </w:p>
    <w:p>
      <w:pPr>
        <w:pStyle w:val="ListParagraph"/>
        <w:numPr>
          <w:ilvl w:val="0"/>
          <w:numId w:val="3"/>
        </w:numPr>
        <w:spacing w:after="60" w:line="264"/>
      </w:pPr>
      <w:r>
        <w:rPr>
          <w:rFonts w:ascii="Calibri" w:cs="Calibri" w:eastAsia="Calibri" w:hAnsi="Calibri"/>
          <w:b/>
          <w:bCs/>
          <w:sz w:val="21"/>
          <w:szCs w:val="21"/>
        </w:rPr>
        <w:t xml:space="preserve">Un solo blocco contiguo.</w:t>
      </w:r>
      <w:r>
        <w:rPr>
          <w:rFonts w:ascii="Calibri" w:cs="Calibri" w:eastAsia="Calibri" w:hAnsi="Calibri"/>
          <w:sz w:val="21"/>
          <w:szCs w:val="21"/>
        </w:rPr>
        <w:t xml:space="preserve"> I valori di tutte le righe stanno in un unico </w:t>
      </w:r>
      <w:r>
        <w:rPr>
          <w:rFonts w:ascii="Consolas" w:cs="Consolas" w:eastAsia="Consolas" w:hAnsi="Consolas"/>
          <w:color w:val="1B4D3E"/>
          <w:sz w:val="19"/>
          <w:szCs w:val="19"/>
        </w:rPr>
        <w:t xml:space="preserve">vector&lt;float&gt;</w:t>
      </w:r>
      <w:r>
        <w:rPr>
          <w:rFonts w:ascii="Calibri" w:cs="Calibri" w:eastAsia="Calibri" w:hAnsi="Calibri"/>
          <w:sz w:val="21"/>
          <w:szCs w:val="21"/>
        </w:rPr>
        <w:t xml:space="preserve"> con stride pari al numero di colonne. La scansione di un canale è una camminata a passo costante su memoria sequenziale: il prefetcher hardware la riconosce, ed è il caso d'uso dominante (estrazione di una serie per il grafico).</w:t>
      </w:r>
    </w:p>
    <w:p>
      <w:pPr>
        <w:pStyle w:val="ListParagraph"/>
        <w:numPr>
          <w:ilvl w:val="0"/>
          <w:numId w:val="3"/>
        </w:numPr>
        <w:spacing w:after="60" w:line="264"/>
      </w:pPr>
      <w:r>
        <w:rPr>
          <w:rFonts w:ascii="Calibri" w:cs="Calibri" w:eastAsia="Calibri" w:hAnsi="Calibri"/>
          <w:b/>
          <w:bCs/>
          <w:sz w:val="21"/>
          <w:szCs w:val="21"/>
        </w:rPr>
        <w:t xml:space="preserve">Schema deciso a runtime.</w:t>
      </w:r>
      <w:r>
        <w:rPr>
          <w:rFonts w:ascii="Calibri" w:cs="Calibri" w:eastAsia="Calibri" w:hAnsi="Calibri"/>
          <w:sz w:val="21"/>
          <w:szCs w:val="21"/>
        </w:rPr>
        <w:t xml:space="preserve"> Le colonne non sono membri di una struttura: sono decise al caricamento. È questo che permette a registrazioni di firmware diversi — e a colonne del tutto sconosciute a questa build — di essere caricate dallo stesso codice.</w:t>
      </w:r>
    </w:p>
    <w:p>
      <w:pPr>
        <w:pStyle w:val="ListParagraph"/>
        <w:numPr>
          <w:ilvl w:val="0"/>
          <w:numId w:val="3"/>
        </w:numPr>
        <w:spacing w:after="60" w:line="264"/>
      </w:pPr>
      <w:r>
        <w:rPr>
          <w:rFonts w:ascii="Calibri" w:cs="Calibri" w:eastAsia="Calibri" w:hAnsi="Calibri"/>
          <w:b/>
          <w:bCs/>
          <w:sz w:val="21"/>
          <w:szCs w:val="21"/>
        </w:rPr>
        <w:t xml:space="preserve">Timestamp in `double`.</w:t>
      </w:r>
      <w:r>
        <w:rPr>
          <w:rFonts w:ascii="Calibri" w:cs="Calibri" w:eastAsia="Calibri" w:hAnsi="Calibri"/>
          <w:sz w:val="21"/>
          <w:szCs w:val="21"/>
        </w:rPr>
        <w:t xml:space="preserve"> Un </w:t>
      </w:r>
      <w:r>
        <w:rPr>
          <w:rFonts w:ascii="Consolas" w:cs="Consolas" w:eastAsia="Consolas" w:hAnsi="Consolas"/>
          <w:color w:val="1B4D3E"/>
          <w:sz w:val="19"/>
          <w:szCs w:val="19"/>
        </w:rPr>
        <w:t xml:space="preserve">float</w:t>
      </w:r>
      <w:r>
        <w:rPr>
          <w:rFonts w:ascii="Calibri" w:cs="Calibri" w:eastAsia="Calibri" w:hAnsi="Calibri"/>
          <w:sz w:val="21"/>
          <w:szCs w:val="21"/>
        </w:rPr>
        <w:t xml:space="preserve"> ha 24 bit di mantissa: con un contatore di uptime elevato il terzo decimale del secondo verrebbe perso. Tutti gli altri canali stanno ampiamente entro la precisione di un </w:t>
      </w:r>
      <w:r>
        <w:rPr>
          <w:rFonts w:ascii="Consolas" w:cs="Consolas" w:eastAsia="Consolas" w:hAnsi="Consolas"/>
          <w:color w:val="1B4D3E"/>
          <w:sz w:val="19"/>
          <w:szCs w:val="19"/>
        </w:rPr>
        <w:t xml:space="preserve">float</w:t>
      </w:r>
      <w:r>
        <w:rPr>
          <w:rFonts w:ascii="Calibri" w:cs="Calibri" w:eastAsia="Calibri" w:hAnsi="Calibri"/>
          <w:sz w:val="21"/>
          <w:szCs w:val="21"/>
        </w:rPr>
        <w:t xml:space="preserve">, e il dimezzamento dell'occupazione vale più della precisione inutilizzata.</w:t>
      </w:r>
    </w:p>
    <w:p>
      <w:pPr>
        <w:pStyle w:val="ListParagraph"/>
        <w:numPr>
          <w:ilvl w:val="0"/>
          <w:numId w:val="3"/>
        </w:numPr>
        <w:spacing w:after="60" w:line="264"/>
      </w:pPr>
      <w:r>
        <w:rPr>
          <w:rFonts w:ascii="Calibri" w:cs="Calibri" w:eastAsia="Calibri" w:hAnsi="Calibri"/>
          <w:b/>
          <w:bCs/>
          <w:sz w:val="21"/>
          <w:szCs w:val="21"/>
        </w:rPr>
        <w:t xml:space="preserve">Flag di presenza.</w:t>
      </w:r>
      <w:r>
        <w:rPr>
          <w:rFonts w:ascii="Calibri" w:cs="Calibri" w:eastAsia="Calibri" w:hAnsi="Calibri"/>
          <w:sz w:val="21"/>
          <w:szCs w:val="21"/>
        </w:rPr>
        <w:t xml:space="preserve"> Una colonna che il file non conteneva resta marcata assente e viene </w:t>
      </w:r>
      <w:r>
        <w:rPr>
          <w:rFonts w:ascii="Calibri" w:cs="Calibri" w:eastAsia="Calibri" w:hAnsi="Calibri"/>
          <w:b/>
          <w:bCs/>
          <w:sz w:val="21"/>
          <w:szCs w:val="21"/>
        </w:rPr>
        <w:t xml:space="preserve">omessa</w:t>
      </w:r>
      <w:r>
        <w:rPr>
          <w:rFonts w:ascii="Calibri" w:cs="Calibri" w:eastAsia="Calibri" w:hAnsi="Calibri"/>
          <w:sz w:val="21"/>
          <w:szCs w:val="21"/>
        </w:rPr>
        <w:t xml:space="preserve"> da </w:t>
      </w:r>
      <w:r>
        <w:rPr>
          <w:rFonts w:ascii="Consolas" w:cs="Consolas" w:eastAsia="Consolas" w:hAnsi="Consolas"/>
          <w:color w:val="1B4D3E"/>
          <w:sz w:val="19"/>
          <w:szCs w:val="19"/>
        </w:rPr>
        <w:t xml:space="preserve">toDbRow()</w:t>
      </w:r>
      <w:r>
        <w:rPr>
          <w:rFonts w:ascii="Calibri" w:cs="Calibri" w:eastAsia="Calibri" w:hAnsi="Calibri"/>
          <w:sz w:val="21"/>
          <w:szCs w:val="21"/>
        </w:rPr>
        <w:t xml:space="preserve"> e dall'export. I widget non ricevono la chiave e quindi non mostrano nulla, invece di uno zero indistinguibile da una misura reale.</w:t>
      </w:r>
    </w:p>
    <w:p>
      <w:pPr>
        <w:spacing w:after="120" w:line="264"/>
      </w:pPr>
      <w:r>
        <w:rPr>
          <w:rFonts w:ascii="Calibri" w:cs="Calibri" w:eastAsia="Calibri" w:hAnsi="Calibri"/>
          <w:sz w:val="21"/>
          <w:szCs w:val="21"/>
        </w:rPr>
        <w:t xml:space="preserve">Occupazione: 117 colonne × 4 byte + 8 byte di timestamp ≈ </w:t>
      </w:r>
      <w:r>
        <w:rPr>
          <w:rFonts w:ascii="Calibri" w:cs="Calibri" w:eastAsia="Calibri" w:hAnsi="Calibri"/>
          <w:b/>
          <w:bCs/>
          <w:sz w:val="21"/>
          <w:szCs w:val="21"/>
        </w:rPr>
        <w:t xml:space="preserve">476 byte per riga</w:t>
      </w:r>
      <w:r>
        <w:rPr>
          <w:rFonts w:ascii="Calibri" w:cs="Calibri" w:eastAsia="Calibri" w:hAnsi="Calibri"/>
          <w:sz w:val="21"/>
          <w:szCs w:val="21"/>
        </w:rPr>
        <w:t xml:space="preserve">. Un'ora a 200 Hz sono 720.000 righe, circa </w:t>
      </w:r>
      <w:r>
        <w:rPr>
          <w:rFonts w:ascii="Calibri" w:cs="Calibri" w:eastAsia="Calibri" w:hAnsi="Calibri"/>
          <w:b/>
          <w:bCs/>
          <w:sz w:val="21"/>
          <w:szCs w:val="21"/>
        </w:rPr>
        <w:t xml:space="preserve">343 MB</w:t>
      </w:r>
      <w:r>
        <w:rPr>
          <w:rFonts w:ascii="Calibri" w:cs="Calibri" w:eastAsia="Calibri" w:hAnsi="Calibri"/>
          <w:sz w:val="21"/>
          <w:szCs w:val="21"/>
        </w:rPr>
        <w:t xml:space="preserve">.</w:t>
      </w:r>
    </w:p>
    <w:p>
      <w:pPr>
        <w:pStyle w:val="Heading2"/>
        <w:spacing w:after="100" w:before="260"/>
      </w:pPr>
      <w:r>
        <w:rPr>
          <w:rFonts w:ascii="Calibri" w:cs="Calibri" w:eastAsia="Calibri" w:hAnsi="Calibri"/>
          <w:b/>
          <w:bCs/>
          <w:color w:val="2E2E2E"/>
          <w:sz w:val="24"/>
          <w:szCs w:val="24"/>
        </w:rPr>
        <w:t xml:space="preserve">8.2 Caricamento binario</w:t>
      </w:r>
    </w:p>
    <w:p>
      <w:pPr>
        <w:spacing w:after="120" w:line="264"/>
      </w:pPr>
      <w:r>
        <w:rPr>
          <w:rFonts w:ascii="Consolas" w:cs="Consolas" w:eastAsia="Consolas" w:hAnsi="Consolas"/>
          <w:color w:val="1B4D3E"/>
          <w:sz w:val="19"/>
          <w:szCs w:val="19"/>
        </w:rPr>
        <w:t xml:space="preserve">loadBin</w:t>
      </w:r>
      <w:r>
        <w:rPr>
          <w:rFonts w:ascii="Calibri" w:cs="Calibri" w:eastAsia="Calibri" w:hAnsi="Calibri"/>
          <w:sz w:val="21"/>
          <w:szCs w:val="21"/>
        </w:rPr>
        <w:t xml:space="preserve"> legge l'intero file in memoria e lo percorre con un cursore, applicando la stessa logica di sincronismo e validazione del parser live. Le differenze sono di ottimizzazione:</w:t>
      </w:r>
    </w:p>
    <w:p>
      <w:pPr>
        <w:pStyle w:val="ListParagraph"/>
        <w:numPr>
          <w:ilvl w:val="0"/>
          <w:numId w:val="3"/>
        </w:numPr>
        <w:spacing w:after="60" w:line="264"/>
      </w:pPr>
      <w:r>
        <w:rPr>
          <w:rFonts w:ascii="Calibri" w:cs="Calibri" w:eastAsia="Calibri" w:hAnsi="Calibri"/>
          <w:b/>
          <w:bCs/>
          <w:sz w:val="21"/>
          <w:szCs w:val="21"/>
        </w:rPr>
        <w:t xml:space="preserve">Cache degli indici di colonna.</w:t>
      </w:r>
      <w:r>
        <w:rPr>
          <w:rFonts w:ascii="Calibri" w:cs="Calibri" w:eastAsia="Calibri" w:hAnsi="Calibri"/>
          <w:sz w:val="21"/>
          <w:szCs w:val="21"/>
        </w:rPr>
        <w:t xml:space="preserve"> Per ogni layout incontrato, la corrispondenza campo→indice di colonna è risolta una volta sola e conservata in un </w:t>
      </w:r>
      <w:r>
        <w:rPr>
          <w:rFonts w:ascii="Consolas" w:cs="Consolas" w:eastAsia="Consolas" w:hAnsi="Consolas"/>
          <w:color w:val="1B4D3E"/>
          <w:sz w:val="19"/>
          <w:szCs w:val="19"/>
        </w:rPr>
        <w:t xml:space="preserve">unordered_map&lt;const PacketLayout*, vector&lt;int&gt;&gt;</w:t>
      </w:r>
      <w:r>
        <w:rPr>
          <w:rFonts w:ascii="Calibri" w:cs="Calibri" w:eastAsia="Calibri" w:hAnsi="Calibri"/>
          <w:sz w:val="21"/>
          <w:szCs w:val="21"/>
        </w:rPr>
        <w:t xml:space="preserve">. Il loop caldo esegue quindi solo </w:t>
      </w:r>
      <w:r>
        <w:rPr>
          <w:rFonts w:ascii="Consolas" w:cs="Consolas" w:eastAsia="Consolas" w:hAnsi="Consolas"/>
          <w:color w:val="1B4D3E"/>
          <w:sz w:val="19"/>
          <w:szCs w:val="19"/>
        </w:rPr>
        <w:t xml:space="preserve">memcpy</w:t>
      </w:r>
      <w:r>
        <w:rPr>
          <w:rFonts w:ascii="Calibri" w:cs="Calibri" w:eastAsia="Calibri" w:hAnsi="Calibri"/>
          <w:sz w:val="21"/>
          <w:szCs w:val="21"/>
        </w:rPr>
        <w:t xml:space="preserve">, scalatura e scrittura in posizione nota. La stabilità dei riferimenti di </w:t>
      </w:r>
      <w:r>
        <w:rPr>
          <w:rFonts w:ascii="Consolas" w:cs="Consolas" w:eastAsia="Consolas" w:hAnsi="Consolas"/>
          <w:color w:val="1B4D3E"/>
          <w:sz w:val="19"/>
          <w:szCs w:val="19"/>
        </w:rPr>
        <w:t xml:space="preserve">unordered_map</w:t>
      </w:r>
      <w:r>
        <w:rPr>
          <w:rFonts w:ascii="Calibri" w:cs="Calibri" w:eastAsia="Calibri" w:hAnsi="Calibri"/>
          <w:sz w:val="21"/>
          <w:szCs w:val="21"/>
        </w:rPr>
        <w:t xml:space="preserve"> rende sicuro restituire un riferimento all'elemento cachato.</w:t>
      </w:r>
    </w:p>
    <w:p>
      <w:pPr>
        <w:pStyle w:val="ListParagraph"/>
        <w:numPr>
          <w:ilvl w:val="0"/>
          <w:numId w:val="3"/>
        </w:numPr>
        <w:spacing w:after="60" w:line="264"/>
      </w:pPr>
      <w:r>
        <w:rPr>
          <w:rFonts w:ascii="Calibri" w:cs="Calibri" w:eastAsia="Calibri" w:hAnsi="Calibri"/>
          <w:b/>
          <w:bCs/>
          <w:sz w:val="21"/>
          <w:szCs w:val="21"/>
        </w:rPr>
        <w:t xml:space="preserve">Scrittura diretta.</w:t>
      </w:r>
      <w:r>
        <w:rPr>
          <w:rFonts w:ascii="Calibri" w:cs="Calibri" w:eastAsia="Calibri" w:hAnsi="Calibri"/>
          <w:sz w:val="21"/>
          <w:szCs w:val="21"/>
        </w:rPr>
        <w:t xml:space="preserve"> </w:t>
      </w:r>
      <w:r>
        <w:rPr>
          <w:rFonts w:ascii="Consolas" w:cs="Consolas" w:eastAsia="Consolas" w:hAnsi="Consolas"/>
          <w:color w:val="1B4D3E"/>
          <w:sz w:val="19"/>
          <w:szCs w:val="19"/>
        </w:rPr>
        <w:t xml:space="preserve">rowData(row)</w:t>
      </w:r>
      <w:r>
        <w:rPr>
          <w:rFonts w:ascii="Calibri" w:cs="Calibri" w:eastAsia="Calibri" w:hAnsi="Calibri"/>
          <w:sz w:val="21"/>
          <w:szCs w:val="21"/>
        </w:rPr>
        <w:t xml:space="preserve"> restituisce il puntatore alla riga; i campi sono scritti per indice senza passare dai setter, evitando un confronto e una moltiplicazione per campo.</w:t>
      </w:r>
    </w:p>
    <w:p>
      <w:pPr>
        <w:pStyle w:val="ListParagraph"/>
        <w:numPr>
          <w:ilvl w:val="0"/>
          <w:numId w:val="3"/>
        </w:numPr>
        <w:spacing w:after="60" w:line="264"/>
      </w:pPr>
      <w:r>
        <w:rPr>
          <w:rFonts w:ascii="Calibri" w:cs="Calibri" w:eastAsia="Calibri" w:hAnsi="Calibri"/>
          <w:b/>
          <w:bCs/>
          <w:sz w:val="21"/>
          <w:szCs w:val="21"/>
        </w:rPr>
        <w:t xml:space="preserve">Preallocazione.</w:t>
      </w:r>
      <w:r>
        <w:rPr>
          <w:rFonts w:ascii="Calibri" w:cs="Calibri" w:eastAsia="Calibri" w:hAnsi="Calibri"/>
          <w:sz w:val="21"/>
          <w:szCs w:val="21"/>
        </w:rPr>
        <w:t xml:space="preserve"> Le righe sono riservate stimando </w:t>
      </w:r>
      <w:r>
        <w:rPr>
          <w:rFonts w:ascii="Consolas" w:cs="Consolas" w:eastAsia="Consolas" w:hAnsi="Consolas"/>
          <w:color w:val="1B4D3E"/>
          <w:sz w:val="19"/>
          <w:szCs w:val="19"/>
        </w:rPr>
        <w:t xml:space="preserve">fileSize / payloadSize</w:t>
      </w:r>
      <w:r>
        <w:rPr>
          <w:rFonts w:ascii="Calibri" w:cs="Calibri" w:eastAsia="Calibri" w:hAnsi="Calibri"/>
          <w:sz w:val="21"/>
          <w:szCs w:val="21"/>
        </w:rPr>
        <w:t xml:space="preserve">, quindi il </w:t>
      </w:r>
      <w:r>
        <w:rPr>
          <w:rFonts w:ascii="Consolas" w:cs="Consolas" w:eastAsia="Consolas" w:hAnsi="Consolas"/>
          <w:color w:val="1B4D3E"/>
          <w:sz w:val="19"/>
          <w:szCs w:val="19"/>
        </w:rPr>
        <w:t xml:space="preserve">vector</w:t>
      </w:r>
      <w:r>
        <w:rPr>
          <w:rFonts w:ascii="Calibri" w:cs="Calibri" w:eastAsia="Calibri" w:hAnsi="Calibri"/>
          <w:sz w:val="21"/>
          <w:szCs w:val="21"/>
        </w:rPr>
        <w:t xml:space="preserve"> non riallocata durante il caricamento.</w:t>
      </w:r>
    </w:p>
    <w:p>
      <w:pPr>
        <w:pStyle w:val="ListParagraph"/>
        <w:numPr>
          <w:ilvl w:val="0"/>
          <w:numId w:val="3"/>
        </w:numPr>
        <w:spacing w:after="60" w:line="264"/>
      </w:pPr>
      <w:r>
        <w:rPr>
          <w:rFonts w:ascii="Calibri" w:cs="Calibri" w:eastAsia="Calibri" w:hAnsi="Calibri"/>
          <w:b/>
          <w:bCs/>
          <w:sz w:val="21"/>
          <w:szCs w:val="21"/>
        </w:rPr>
        <w:t xml:space="preserve">Stesso lookahead del live.</w:t>
      </w:r>
      <w:r>
        <w:rPr>
          <w:rFonts w:ascii="Calibri" w:cs="Calibri" w:eastAsia="Calibri" w:hAnsi="Calibri"/>
          <w:sz w:val="21"/>
          <w:szCs w:val="21"/>
        </w:rPr>
        <w:t xml:space="preserve"> Un pacchetto B che segue immediatamente un A viene fuso nella stessa riga: la ricostruzione da file riproduce esattamente ciò che sarebbe stato visto in diretta.</w:t>
      </w:r>
    </w:p>
    <w:p>
      <w:pPr>
        <w:spacing w:after="120" w:line="264"/>
      </w:pPr>
      <w:r>
        <w:rPr>
          <w:rFonts w:ascii="Calibri" w:cs="Calibri" w:eastAsia="Calibri" w:hAnsi="Calibri"/>
          <w:sz w:val="21"/>
          <w:szCs w:val="21"/>
        </w:rPr>
        <w:t xml:space="preserve">I byte non interpretabili vengono saltati uno alla volta e conteggiati; alla fine il log riporta layout riconosciuti, righe prodotte e byte scartati.</w:t>
      </w:r>
    </w:p>
    <w:p>
      <w:pPr>
        <w:pStyle w:val="Heading2"/>
        <w:spacing w:after="100" w:before="260"/>
      </w:pPr>
      <w:r>
        <w:rPr>
          <w:rFonts w:ascii="Calibri" w:cs="Calibri" w:eastAsia="Calibri" w:hAnsi="Calibri"/>
          <w:b/>
          <w:bCs/>
          <w:color w:val="2E2E2E"/>
          <w:sz w:val="24"/>
          <w:szCs w:val="24"/>
        </w:rPr>
        <w:t xml:space="preserve">8.3 Caricamento CSV</w:t>
      </w:r>
    </w:p>
    <w:p>
      <w:pPr>
        <w:spacing w:after="120" w:line="264"/>
      </w:pPr>
      <w:r>
        <w:rPr>
          <w:rFonts w:ascii="Calibri" w:cs="Calibri" w:eastAsia="Calibri" w:hAnsi="Calibri"/>
          <w:sz w:val="21"/>
          <w:szCs w:val="21"/>
        </w:rPr>
        <w:t xml:space="preserve">Il caricamento testuale è ottimizzato in modo aggressivo, perché è il caso con il maggior numero di operazioni per byte.</w:t>
      </w:r>
    </w:p>
    <w:p>
      <w:pPr>
        <w:pStyle w:val="ListParagraph"/>
        <w:numPr>
          <w:ilvl w:val="0"/>
          <w:numId w:val="3"/>
        </w:numPr>
        <w:spacing w:after="60" w:line="264"/>
      </w:pPr>
      <w:r>
        <w:rPr>
          <w:rFonts w:ascii="Calibri" w:cs="Calibri" w:eastAsia="Calibri" w:hAnsi="Calibri"/>
          <w:b/>
          <w:bCs/>
          <w:sz w:val="21"/>
          <w:szCs w:val="21"/>
        </w:rPr>
        <w:t xml:space="preserve">Mappatura per nome.</w:t>
      </w:r>
      <w:r>
        <w:rPr>
          <w:rFonts w:ascii="Calibri" w:cs="Calibri" w:eastAsia="Calibri" w:hAnsi="Calibri"/>
          <w:sz w:val="21"/>
          <w:szCs w:val="21"/>
        </w:rPr>
        <w:t xml:space="preserve"> L'intestazione viene analizzata una volta e ogni colonna del file associata a uno slot del dataset. La posizione è irrilevante, quindi un riordino delle colonne non rompe il caricamento. Vengono gestiti BOM UTF-8 e spaziature.</w:t>
      </w:r>
    </w:p>
    <w:p>
      <w:pPr>
        <w:pStyle w:val="ListParagraph"/>
        <w:numPr>
          <w:ilvl w:val="0"/>
          <w:numId w:val="3"/>
        </w:numPr>
        <w:spacing w:after="60" w:line="264"/>
      </w:pPr>
      <w:r>
        <w:rPr>
          <w:rFonts w:ascii="Calibri" w:cs="Calibri" w:eastAsia="Calibri" w:hAnsi="Calibri"/>
          <w:b/>
          <w:bCs/>
          <w:sz w:val="21"/>
          <w:szCs w:val="21"/>
        </w:rPr>
        <w:t xml:space="preserve">Conservazione delle colonne ignote.</w:t>
      </w:r>
      <w:r>
        <w:rPr>
          <w:rFonts w:ascii="Calibri" w:cs="Calibri" w:eastAsia="Calibri" w:hAnsi="Calibri"/>
          <w:sz w:val="21"/>
          <w:szCs w:val="21"/>
        </w:rPr>
        <w:t xml:space="preserve"> Una colonna che questa build non conosce non viene scartata: </w:t>
      </w:r>
      <w:r>
        <w:rPr>
          <w:rFonts w:ascii="Consolas" w:cs="Consolas" w:eastAsia="Consolas" w:hAnsi="Consolas"/>
          <w:color w:val="1B4D3E"/>
          <w:sz w:val="19"/>
          <w:szCs w:val="19"/>
        </w:rPr>
        <w:t xml:space="preserve">addColumn()</w:t>
      </w:r>
      <w:r>
        <w:rPr>
          <w:rFonts w:ascii="Calibri" w:cs="Calibri" w:eastAsia="Calibri" w:hAnsi="Calibri"/>
          <w:sz w:val="21"/>
          <w:szCs w:val="21"/>
        </w:rPr>
        <w:t xml:space="preserve"> le assegna un nuovo slot, e finisce nel dataset e nella tabella dell'interfaccia.</w:t>
      </w:r>
    </w:p>
    <w:p>
      <w:pPr>
        <w:pStyle w:val="ListParagraph"/>
        <w:numPr>
          <w:ilvl w:val="0"/>
          <w:numId w:val="3"/>
        </w:numPr>
        <w:spacing w:after="60" w:line="264"/>
      </w:pPr>
      <w:r>
        <w:rPr>
          <w:rFonts w:ascii="Calibri" w:cs="Calibri" w:eastAsia="Calibri" w:hAnsi="Calibri"/>
          <w:b/>
          <w:bCs/>
          <w:sz w:val="21"/>
          <w:szCs w:val="21"/>
        </w:rPr>
        <w:t xml:space="preserve">Tokenizzazione in place.</w:t>
      </w:r>
      <w:r>
        <w:rPr>
          <w:rFonts w:ascii="Calibri" w:cs="Calibri" w:eastAsia="Calibri" w:hAnsi="Calibri"/>
          <w:sz w:val="21"/>
          <w:szCs w:val="21"/>
        </w:rPr>
        <w:t xml:space="preserve"> Il file è letto in un unico buffer; i separatori vengono sostituiti da terminatori di stringa e si conservano i puntatori alle celle. Non viene costruita </w:t>
      </w:r>
      <w:r>
        <w:rPr>
          <w:rFonts w:ascii="Calibri" w:cs="Calibri" w:eastAsia="Calibri" w:hAnsi="Calibri"/>
          <w:b/>
          <w:bCs/>
          <w:sz w:val="21"/>
          <w:szCs w:val="21"/>
        </w:rPr>
        <w:t xml:space="preserve">nessuna</w:t>
      </w:r>
      <w:r>
        <w:rPr>
          <w:rFonts w:ascii="Calibri" w:cs="Calibri" w:eastAsia="Calibri" w:hAnsi="Calibri"/>
          <w:sz w:val="21"/>
          <w:szCs w:val="21"/>
        </w:rPr>
        <w:t xml:space="preserve"> </w:t>
      </w:r>
      <w:r>
        <w:rPr>
          <w:rFonts w:ascii="Consolas" w:cs="Consolas" w:eastAsia="Consolas" w:hAnsi="Consolas"/>
          <w:color w:val="1B4D3E"/>
          <w:sz w:val="19"/>
          <w:szCs w:val="19"/>
        </w:rPr>
        <w:t xml:space="preserve">std::string</w:t>
      </w:r>
      <w:r>
        <w:rPr>
          <w:rFonts w:ascii="Calibri" w:cs="Calibri" w:eastAsia="Calibri" w:hAnsi="Calibri"/>
          <w:sz w:val="21"/>
          <w:szCs w:val="21"/>
        </w:rPr>
        <w:t xml:space="preserve"> per i valori.</w:t>
      </w:r>
    </w:p>
    <w:p>
      <w:pPr>
        <w:pStyle w:val="ListParagraph"/>
        <w:numPr>
          <w:ilvl w:val="0"/>
          <w:numId w:val="3"/>
        </w:numPr>
        <w:spacing w:after="60" w:line="264"/>
      </w:pPr>
      <w:r>
        <w:rPr>
          <w:rFonts w:ascii="Calibri" w:cs="Calibri" w:eastAsia="Calibri" w:hAnsi="Calibri"/>
          <w:b/>
          <w:bCs/>
          <w:sz w:val="21"/>
          <w:szCs w:val="21"/>
        </w:rPr>
        <w:t xml:space="preserve">Dispatch risolto per file.</w:t>
      </w:r>
      <w:r>
        <w:rPr>
          <w:rFonts w:ascii="Calibri" w:cs="Calibri" w:eastAsia="Calibri" w:hAnsi="Calibri"/>
          <w:sz w:val="21"/>
          <w:szCs w:val="21"/>
        </w:rPr>
        <w:t xml:space="preserve"> Il fatto che una colonna sia numerica o enumerata è deciso una volta sola, non per cella: il loop chiama direttamente </w:t>
      </w:r>
      <w:r>
        <w:rPr>
          <w:rFonts w:ascii="Consolas" w:cs="Consolas" w:eastAsia="Consolas" w:hAnsi="Consolas"/>
          <w:color w:val="1B4D3E"/>
          <w:sz w:val="19"/>
          <w:szCs w:val="19"/>
        </w:rPr>
        <w:t xml:space="preserve">atof</w:t>
      </w:r>
      <w:r>
        <w:rPr>
          <w:rFonts w:ascii="Calibri" w:cs="Calibri" w:eastAsia="Calibri" w:hAnsi="Calibri"/>
          <w:sz w:val="21"/>
          <w:szCs w:val="21"/>
        </w:rPr>
        <w:t xml:space="preserve"> per la maggioranza numerica delle colonne.</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while (p &lt; end &amp;&amp; *p != '\n' &amp;&amp; *p != '\r')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(*p == ';') { *p = '\0'; ++tokenIndex;</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if (tokenIndex &lt; columnCount) tokens[tokenIndex] = p + 1;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++p;</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const double value = isNumeric[i] ? std::atof(tokens[i])</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                                  : TelemetrySchema::parseValue(formatOf[i], tokens[i]);</w:t>
      </w:r>
    </w:p>
    <w:p>
      <w:pPr>
        <w:pStyle w:val="Heading2"/>
        <w:spacing w:after="100" w:before="260"/>
      </w:pPr>
      <w:r>
        <w:rPr>
          <w:rFonts w:ascii="Calibri" w:cs="Calibri" w:eastAsia="Calibri" w:hAnsi="Calibri"/>
          <w:b/>
          <w:bCs/>
          <w:color w:val="2E2E2E"/>
          <w:sz w:val="24"/>
          <w:szCs w:val="24"/>
        </w:rPr>
        <w:t xml:space="preserve">8.4 PlaybackManager: due risoluzioni</w:t>
      </w:r>
    </w:p>
    <w:p>
      <w:pPr>
        <w:spacing w:after="120" w:line="264"/>
      </w:pPr>
      <w:r>
        <w:rPr>
          <w:rFonts w:ascii="Calibri" w:cs="Calibri" w:eastAsia="Calibri" w:hAnsi="Calibri"/>
          <w:sz w:val="21"/>
          <w:szCs w:val="21"/>
        </w:rPr>
        <w:t xml:space="preserve">Un grafico con 720.000 punti per serie non è renderizzabile a 60 FPS e non aggiunge informazione su un display di ~2.000 pixel. Il gestore conserva quindi due copie: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5"/>
        <w:gridCol w:w="1604"/>
        <w:gridCol w:w="3408"/>
        <w:gridCol w:w="1804"/>
      </w:tblGrid>
      <w:tr>
        <w:trPr>
          <w:tblHeader/>
        </w:trPr>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Copia</w:t>
            </w:r>
          </w:p>
        </w:tc>
        <w:tc>
          <w:tcPr>
            <w:tcW w:type="dxa" w:w="16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Frequenza</w:t>
            </w:r>
          </w:p>
        </w:tc>
        <w:tc>
          <w:tcPr>
            <w:tcW w:type="dxa" w:w="3408"/>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Uso</w:t>
            </w:r>
          </w:p>
        </w:tc>
        <w:tc>
          <w:tcPr>
            <w:tcW w:type="dxa" w:w="18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Peso relativo</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m_highResData</w:t>
            </w:r>
          </w:p>
        </w:tc>
        <w:tc>
          <w:tcPr>
            <w:tcW w:type="dxa" w:w="1604"/>
            <w:tcMar>
              <w:top w:type="dxa" w:w="60"/>
              <w:left w:type="dxa" w:w="90"/>
              <w:bottom w:type="dxa" w:w="60"/>
              <w:right w:type="dxa" w:w="90"/>
            </w:tcMar>
          </w:tcPr>
          <w:p>
            <w:pPr>
              <w:spacing w:after="0" w:line="240"/>
            </w:pPr>
            <w:r>
              <w:rPr>
                <w:rFonts w:ascii="Calibri" w:cs="Calibri" w:eastAsia="Calibri" w:hAnsi="Calibri"/>
                <w:sz w:val="18"/>
                <w:szCs w:val="18"/>
              </w:rPr>
              <w:t xml:space="preserve">200 Hz</w:t>
            </w:r>
          </w:p>
        </w:tc>
        <w:tc>
          <w:tcPr>
            <w:tcW w:type="dxa" w:w="3408"/>
            <w:tcMar>
              <w:top w:type="dxa" w:w="60"/>
              <w:left w:type="dxa" w:w="90"/>
              <w:bottom w:type="dxa" w:w="60"/>
              <w:right w:type="dxa" w:w="90"/>
            </w:tcMar>
          </w:tcPr>
          <w:p>
            <w:pPr>
              <w:spacing w:after="0" w:line="240"/>
            </w:pPr>
            <w:r>
              <w:rPr>
                <w:rFonts w:ascii="Calibri" w:cs="Calibri" w:eastAsia="Calibri" w:hAnsi="Calibri"/>
                <w:sz w:val="18"/>
                <w:szCs w:val="18"/>
              </w:rPr>
              <w:t xml:space="preserve">Calcolo statistiche, export CSV</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100%</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m_lowResData</w:t>
            </w:r>
          </w:p>
        </w:tc>
        <w:tc>
          <w:tcPr>
            <w:tcW w:type="dxa" w:w="1604"/>
            <w:tcMar>
              <w:top w:type="dxa" w:w="60"/>
              <w:left w:type="dxa" w:w="90"/>
              <w:bottom w:type="dxa" w:w="60"/>
              <w:right w:type="dxa" w:w="90"/>
            </w:tcMar>
          </w:tcPr>
          <w:p>
            <w:pPr>
              <w:spacing w:after="0" w:line="240"/>
            </w:pPr>
            <w:r>
              <w:rPr>
                <w:rFonts w:ascii="Calibri" w:cs="Calibri" w:eastAsia="Calibri" w:hAnsi="Calibri"/>
                <w:sz w:val="18"/>
                <w:szCs w:val="18"/>
              </w:rPr>
              <w:t xml:space="preserve">10 Hz</w:t>
            </w:r>
          </w:p>
        </w:tc>
        <w:tc>
          <w:tcPr>
            <w:tcW w:type="dxa" w:w="3408"/>
            <w:tcMar>
              <w:top w:type="dxa" w:w="60"/>
              <w:left w:type="dxa" w:w="90"/>
              <w:bottom w:type="dxa" w:w="60"/>
              <w:right w:type="dxa" w:w="90"/>
            </w:tcMar>
          </w:tcPr>
          <w:p>
            <w:pPr>
              <w:spacing w:after="0" w:line="240"/>
            </w:pPr>
            <w:r>
              <w:rPr>
                <w:rFonts w:ascii="Calibri" w:cs="Calibri" w:eastAsia="Calibri" w:hAnsi="Calibri"/>
                <w:sz w:val="18"/>
                <w:szCs w:val="18"/>
              </w:rPr>
              <w:t xml:space="preserve">Grafici, timeline, tabella dati</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5%</w:t>
            </w:r>
          </w:p>
        </w:tc>
      </w:tr>
    </w:tbl>
    <w:p>
      <w:pPr>
        <w:spacing w:after="120"/>
      </w:pPr>
      <w:r>
        <w:rPr>
          <w:sz w:val="12"/>
          <w:szCs w:val="12"/>
        </w:rPr>
        <w:t xml:space="preserve"/>
      </w:r>
    </w:p>
    <w:p>
      <w:pPr>
        <w:spacing w:after="120" w:line="264"/>
      </w:pPr>
      <w:r>
        <w:rPr>
          <w:rFonts w:ascii="Calibri" w:cs="Calibri" w:eastAsia="Calibri" w:hAnsi="Calibri"/>
          <w:sz w:val="21"/>
          <w:szCs w:val="21"/>
        </w:rPr>
        <w:t xml:space="preserve">La decimazione (</w:t>
      </w:r>
      <w:r>
        <w:rPr>
          <w:rFonts w:ascii="Consolas" w:cs="Consolas" w:eastAsia="Consolas" w:hAnsi="Consolas"/>
          <w:color w:val="1B4D3E"/>
          <w:sz w:val="19"/>
          <w:szCs w:val="19"/>
        </w:rPr>
        <w:t xml:space="preserve">decimated(20)</w:t>
      </w:r>
      <w:r>
        <w:rPr>
          <w:rFonts w:ascii="Calibri" w:cs="Calibri" w:eastAsia="Calibri" w:hAnsi="Calibri"/>
          <w:sz w:val="21"/>
          <w:szCs w:val="21"/>
        </w:rPr>
        <w:t xml:space="preserve">) è un </w:t>
      </w:r>
      <w:r>
        <w:rPr>
          <w:rFonts w:ascii="Calibri" w:cs="Calibri" w:eastAsia="Calibri" w:hAnsi="Calibri"/>
          <w:b/>
          <w:bCs/>
          <w:sz w:val="21"/>
          <w:szCs w:val="21"/>
        </w:rPr>
        <w:t xml:space="preserve">sottocampionamento</w:t>
      </w:r>
      <w:r>
        <w:rPr>
          <w:rFonts w:ascii="Calibri" w:cs="Calibri" w:eastAsia="Calibri" w:hAnsi="Calibri"/>
          <w:sz w:val="21"/>
          <w:szCs w:val="21"/>
        </w:rPr>
        <w:t xml:space="preserve">, non una media: preserva valori reali e non introduce artefatti, ma può non rappresentare un transitorio più breve di 100 ms nella vista grafica. Il transitorio resta comunque nel buffer ad alta risoluzione e nel CSV esportato. Tutta la navigazione temporale (indice corrente, righe totali) opera sulla copia decimata.</w:t>
      </w:r>
    </w:p>
    <w:p>
      <w:pPr>
        <w:pStyle w:val="Heading2"/>
        <w:spacing w:after="100" w:before="260"/>
      </w:pPr>
      <w:r>
        <w:rPr>
          <w:rFonts w:ascii="Calibri" w:cs="Calibri" w:eastAsia="Calibri" w:hAnsi="Calibri"/>
          <w:b/>
          <w:bCs/>
          <w:color w:val="2E2E2E"/>
          <w:sz w:val="24"/>
          <w:szCs w:val="24"/>
        </w:rPr>
        <w:t xml:space="preserve">8.5 Export ad alta risoluzione</w:t>
      </w:r>
    </w:p>
    <w:p>
      <w:pPr>
        <w:spacing w:after="120" w:line="264"/>
      </w:pPr>
      <w:r>
        <w:rPr>
          <w:rFonts w:ascii="Calibri" w:cs="Calibri" w:eastAsia="Calibri" w:hAnsi="Calibri"/>
          <w:sz w:val="21"/>
          <w:szCs w:val="21"/>
        </w:rPr>
        <w:t xml:space="preserve">L'export gira su thread dedicato con token di annullamento. Due scelte di implementazione:</w:t>
      </w:r>
    </w:p>
    <w:p>
      <w:pPr>
        <w:pStyle w:val="ListParagraph"/>
        <w:numPr>
          <w:ilvl w:val="0"/>
          <w:numId w:val="3"/>
        </w:numPr>
        <w:spacing w:after="60" w:line="264"/>
      </w:pPr>
      <w:r>
        <w:rPr>
          <w:rFonts w:ascii="Calibri" w:cs="Calibri" w:eastAsia="Calibri" w:hAnsi="Calibri"/>
          <w:sz w:val="21"/>
          <w:szCs w:val="21"/>
        </w:rPr>
        <w:t xml:space="preserve">Vengono serializzate </w:t>
      </w:r>
      <w:r>
        <w:rPr>
          <w:rFonts w:ascii="Calibri" w:cs="Calibri" w:eastAsia="Calibri" w:hAnsi="Calibri"/>
          <w:b/>
          <w:bCs/>
          <w:sz w:val="21"/>
          <w:szCs w:val="21"/>
        </w:rPr>
        <w:t xml:space="preserve">solo le colonne marcate presenti</w:t>
      </w:r>
      <w:r>
        <w:rPr>
          <w:rFonts w:ascii="Calibri" w:cs="Calibri" w:eastAsia="Calibri" w:hAnsi="Calibri"/>
          <w:sz w:val="21"/>
          <w:szCs w:val="21"/>
        </w:rPr>
        <w:t xml:space="preserve">, quindi il file esportato rispecchia il contenuto reale della registrazione e non lo schema di questa build.</w:t>
      </w:r>
    </w:p>
    <w:p>
      <w:pPr>
        <w:pStyle w:val="ListParagraph"/>
        <w:numPr>
          <w:ilvl w:val="0"/>
          <w:numId w:val="3"/>
        </w:numPr>
        <w:spacing w:after="60" w:line="264"/>
      </w:pPr>
      <w:r>
        <w:rPr>
          <w:rFonts w:ascii="Calibri" w:cs="Calibri" w:eastAsia="Calibri" w:hAnsi="Calibri"/>
          <w:sz w:val="21"/>
          <w:szCs w:val="21"/>
        </w:rPr>
        <w:t xml:space="preserve">La riga è costruita in un unico </w:t>
      </w:r>
      <w:r>
        <w:rPr>
          <w:rFonts w:ascii="Consolas" w:cs="Consolas" w:eastAsia="Consolas" w:hAnsi="Consolas"/>
          <w:color w:val="1B4D3E"/>
          <w:sz w:val="19"/>
          <w:szCs w:val="19"/>
        </w:rPr>
        <w:t xml:space="preserve">std::string</w:t>
      </w:r>
      <w:r>
        <w:rPr>
          <w:rFonts w:ascii="Calibri" w:cs="Calibri" w:eastAsia="Calibri" w:hAnsi="Calibri"/>
          <w:sz w:val="21"/>
          <w:szCs w:val="21"/>
        </w:rPr>
        <w:t xml:space="preserve"> riusato, con formattazione in un buffer </w:t>
      </w:r>
      <w:r>
        <w:rPr>
          <w:rFonts w:ascii="Consolas" w:cs="Consolas" w:eastAsia="Consolas" w:hAnsi="Consolas"/>
          <w:color w:val="1B4D3E"/>
          <w:sz w:val="19"/>
          <w:szCs w:val="19"/>
        </w:rPr>
        <w:t xml:space="preserve">char</w:t>
      </w:r>
      <w:r>
        <w:rPr>
          <w:rFonts w:ascii="Calibri" w:cs="Calibri" w:eastAsia="Calibri" w:hAnsi="Calibri"/>
          <w:sz w:val="21"/>
          <w:szCs w:val="21"/>
        </w:rPr>
        <w:t xml:space="preserve"> di stack: nessuna allocazione per valore e una sola </w:t>
      </w:r>
      <w:r>
        <w:rPr>
          <w:rFonts w:ascii="Consolas" w:cs="Consolas" w:eastAsia="Consolas" w:hAnsi="Consolas"/>
          <w:color w:val="1B4D3E"/>
          <w:sz w:val="19"/>
          <w:szCs w:val="19"/>
        </w:rPr>
        <w:t xml:space="preserve">write</w:t>
      </w:r>
      <w:r>
        <w:rPr>
          <w:rFonts w:ascii="Calibri" w:cs="Calibri" w:eastAsia="Calibri" w:hAnsi="Calibri"/>
          <w:sz w:val="21"/>
          <w:szCs w:val="21"/>
        </w:rPr>
        <w:t xml:space="preserve"> per riga.</w:t>
      </w:r>
    </w:p>
    <w:p>
      <w:pPr>
        <w:spacing w:after="120" w:line="264"/>
      </w:pPr>
      <w:r>
        <w:rPr>
          <w:rFonts w:ascii="Calibri" w:cs="Calibri" w:eastAsia="Calibri" w:hAnsi="Calibri"/>
          <w:b/>
          <w:bCs/>
          <w:sz w:val="21"/>
          <w:szCs w:val="21"/>
        </w:rPr>
        <w:t xml:space="preserve">Costo di memoria.</w:t>
      </w:r>
      <w:r>
        <w:rPr>
          <w:rFonts w:ascii="Calibri" w:cs="Calibri" w:eastAsia="Calibri" w:hAnsi="Calibri"/>
          <w:sz w:val="21"/>
          <w:szCs w:val="21"/>
        </w:rPr>
        <w:t xml:space="preserve"> Il thread copia l'intero dataset ad alta risoluzione in una variabile locale sotto lock, per rilasciare subito il mutex. Ciò raddoppia l'occupazione di memoria per la durata dell'export (§17.8).</w:t>
      </w:r>
    </w:p>
    <w:p>
      <w:pPr>
        <w:pStyle w:val="Heading1"/>
        <w:pBdr>
          <w:bottom w:val="single" w:color="1F4E79" w:sz="8" w:space="6"/>
        </w:pBdr>
        <w:spacing w:after="160" w:before="360"/>
      </w:pPr>
      <w:r>
        <w:rPr>
          <w:rFonts w:ascii="Calibri" w:cs="Calibri" w:eastAsia="Calibri" w:hAnsi="Calibri"/>
          <w:b/>
          <w:bCs/>
          <w:color w:val="1F4E79"/>
          <w:sz w:val="30"/>
          <w:szCs w:val="30"/>
        </w:rPr>
        <w:t xml:space="preserve">9. Le tre rappresentazioni dei dati a confronto</w:t>
      </w:r>
    </w:p>
    <w:p>
      <w:pPr>
        <w:spacing w:after="120" w:line="264"/>
      </w:pPr>
      <w:r>
        <w:rPr>
          <w:rFonts w:ascii="Calibri" w:cs="Calibri" w:eastAsia="Calibri" w:hAnsi="Calibri"/>
          <w:sz w:val="21"/>
          <w:szCs w:val="21"/>
        </w:rPr>
        <w:t xml:space="preserve">Lo stesso campione attraversa tre forme diverse. La scelta è dettata dal profilo di accesso di ciascuno stadio.</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904"/>
        <w:gridCol w:w="2205"/>
        <w:gridCol w:w="2405"/>
        <w:gridCol w:w="2506"/>
      </w:tblGrid>
      <w:tr>
        <w:trPr>
          <w:tblHeader/>
        </w:trPr>
        <w:tc>
          <w:tcPr>
            <w:tcW w:type="dxa" w:w="1904"/>
            <w:shd w:fill="EDF1F5" w:color="auto" w:val="clear"/>
            <w:tcMar>
              <w:top w:type="dxa" w:w="60"/>
              <w:left w:type="dxa" w:w="90"/>
              <w:bottom w:type="dxa" w:w="60"/>
              <w:right w:type="dxa" w:w="90"/>
            </w:tcMar>
          </w:tcPr>
          <w:p>
            <w:pPr>
              <w:spacing w:after="0" w:line="240"/>
            </w:pPr>
          </w:p>
        </w:tc>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Stream di byte</w:t>
            </w:r>
          </w:p>
        </w:tc>
        <w:tc>
          <w:tcPr>
            <w:tcW w:type="dxa" w:w="2405"/>
            <w:shd w:fill="EDF1F5" w:color="auto" w:val="clear"/>
            <w:tcMar>
              <w:top w:type="dxa" w:w="60"/>
              <w:left w:type="dxa" w:w="90"/>
              <w:bottom w:type="dxa" w:w="60"/>
              <w:right w:type="dxa" w:w="90"/>
            </w:tcMar>
          </w:tcPr>
          <w:p>
            <w:pPr>
              <w:spacing w:after="0" w:line="240"/>
            </w:pPr>
            <w:r>
              <w:rPr>
                <w:rFonts w:ascii="Consolas" w:cs="Consolas" w:eastAsia="Consolas" w:hAnsi="Consolas"/>
                <w:b/>
                <w:bCs/>
                <w:sz w:val="16"/>
                <w:szCs w:val="16"/>
              </w:rPr>
              <w:t xml:space="preserve">DbRow</w:t>
            </w:r>
          </w:p>
        </w:tc>
        <w:tc>
          <w:tcPr>
            <w:tcW w:type="dxa" w:w="2506"/>
            <w:shd w:fill="EDF1F5" w:color="auto" w:val="clear"/>
            <w:tcMar>
              <w:top w:type="dxa" w:w="60"/>
              <w:left w:type="dxa" w:w="90"/>
              <w:bottom w:type="dxa" w:w="60"/>
              <w:right w:type="dxa" w:w="90"/>
            </w:tcMar>
          </w:tcPr>
          <w:p>
            <w:pPr>
              <w:spacing w:after="0" w:line="240"/>
            </w:pPr>
            <w:r>
              <w:rPr>
                <w:rFonts w:ascii="Consolas" w:cs="Consolas" w:eastAsia="Consolas" w:hAnsi="Consolas"/>
                <w:b/>
                <w:bCs/>
                <w:sz w:val="16"/>
                <w:szCs w:val="16"/>
              </w:rPr>
              <w:t xml:space="preserve">TelemetryDataset</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Tipo</w:t>
            </w:r>
          </w:p>
        </w:tc>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vector&lt;uint8_t&gt;</w:t>
            </w:r>
          </w:p>
        </w:tc>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map&lt;string,string&gt;</w:t>
            </w:r>
          </w:p>
        </w:tc>
        <w:tc>
          <w:tcPr>
            <w:tcW w:type="dxa" w:w="25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vector&lt;float&gt; row-major</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Dove</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I/O e framing</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Percorso live e interfaccia</w:t>
            </w:r>
          </w:p>
        </w:tc>
        <w:tc>
          <w:tcPr>
            <w:tcW w:type="dxa" w:w="2506"/>
            <w:tcMar>
              <w:top w:type="dxa" w:w="60"/>
              <w:left w:type="dxa" w:w="90"/>
              <w:bottom w:type="dxa" w:w="60"/>
              <w:right w:type="dxa" w:w="90"/>
            </w:tcMar>
          </w:tcPr>
          <w:p>
            <w:pPr>
              <w:spacing w:after="0" w:line="240"/>
            </w:pPr>
            <w:r>
              <w:rPr>
                <w:rFonts w:ascii="Calibri" w:cs="Calibri" w:eastAsia="Calibri" w:hAnsi="Calibri"/>
                <w:sz w:val="18"/>
                <w:szCs w:val="18"/>
              </w:rPr>
              <w:t xml:space="preserve">Percorso file</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Accesso tipico</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Sequenziale, con riallineamento</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Per chiave, sparso</w:t>
            </w:r>
          </w:p>
        </w:tc>
        <w:tc>
          <w:tcPr>
            <w:tcW w:type="dxa" w:w="2506"/>
            <w:tcMar>
              <w:top w:type="dxa" w:w="60"/>
              <w:left w:type="dxa" w:w="90"/>
              <w:bottom w:type="dxa" w:w="60"/>
              <w:right w:type="dxa" w:w="90"/>
            </w:tcMar>
          </w:tcPr>
          <w:p>
            <w:pPr>
              <w:spacing w:after="0" w:line="240"/>
            </w:pPr>
            <w:r>
              <w:rPr>
                <w:rFonts w:ascii="Calibri" w:cs="Calibri" w:eastAsia="Calibri" w:hAnsi="Calibri"/>
                <w:sz w:val="18"/>
                <w:szCs w:val="18"/>
              </w:rPr>
              <w:t xml:space="preserve">Per colonna, a passo costante</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Costo per riga</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Nullo (è il dato)</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circa 90-117 nodi di albero + stringhe</w:t>
            </w:r>
          </w:p>
        </w:tc>
        <w:tc>
          <w:tcPr>
            <w:tcW w:type="dxa" w:w="2506"/>
            <w:tcMar>
              <w:top w:type="dxa" w:w="60"/>
              <w:left w:type="dxa" w:w="90"/>
              <w:bottom w:type="dxa" w:w="60"/>
              <w:right w:type="dxa" w:w="90"/>
            </w:tcMar>
          </w:tcPr>
          <w:p>
            <w:pPr>
              <w:spacing w:after="0" w:line="240"/>
            </w:pPr>
            <w:r>
              <w:rPr>
                <w:rFonts w:ascii="Calibri" w:cs="Calibri" w:eastAsia="Calibri" w:hAnsi="Calibri"/>
                <w:sz w:val="18"/>
                <w:szCs w:val="18"/>
              </w:rPr>
              <w:t xml:space="preserve">476 byte contigui</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Auto-descrittiva</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No</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Sì (chiavi esplicite)</w:t>
            </w:r>
          </w:p>
        </w:tc>
        <w:tc>
          <w:tcPr>
            <w:tcW w:type="dxa" w:w="2506"/>
            <w:tcMar>
              <w:top w:type="dxa" w:w="60"/>
              <w:left w:type="dxa" w:w="90"/>
              <w:bottom w:type="dxa" w:w="60"/>
              <w:right w:type="dxa" w:w="90"/>
            </w:tcMar>
          </w:tcPr>
          <w:p>
            <w:pPr>
              <w:spacing w:after="0" w:line="240"/>
            </w:pPr>
            <w:r>
              <w:rPr>
                <w:rFonts w:ascii="Calibri" w:cs="Calibri" w:eastAsia="Calibri" w:hAnsi="Calibri"/>
                <w:sz w:val="18"/>
                <w:szCs w:val="18"/>
              </w:rPr>
              <w:t xml:space="preserve">Parziale (schema separato)</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Tolleranza a colonne ignote</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N/A</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Totale</w:t>
            </w:r>
          </w:p>
        </w:tc>
        <w:tc>
          <w:tcPr>
            <w:tcW w:type="dxa" w:w="2506"/>
            <w:tcMar>
              <w:top w:type="dxa" w:w="60"/>
              <w:left w:type="dxa" w:w="90"/>
              <w:bottom w:type="dxa" w:w="60"/>
              <w:right w:type="dxa" w:w="90"/>
            </w:tcMar>
          </w:tcPr>
          <w:p>
            <w:pPr>
              <w:spacing w:after="0" w:line="240"/>
            </w:pPr>
            <w:r>
              <w:rPr>
                <w:rFonts w:ascii="Calibri" w:cs="Calibri" w:eastAsia="Calibri" w:hAnsi="Calibri"/>
                <w:sz w:val="18"/>
                <w:szCs w:val="18"/>
              </w:rPr>
              <w:t xml:space="preserve">Totale (</w:t>
            </w:r>
            <w:r>
              <w:rPr>
                <w:rFonts w:ascii="Consolas" w:cs="Consolas" w:eastAsia="Consolas" w:hAnsi="Consolas"/>
                <w:color w:val="1B4D3E"/>
                <w:sz w:val="16"/>
                <w:szCs w:val="16"/>
              </w:rPr>
              <w:t xml:space="preserve">addColumn</w:t>
            </w:r>
            <w:r>
              <w:rPr>
                <w:rFonts w:ascii="Calibri" w:cs="Calibri" w:eastAsia="Calibri" w:hAnsi="Calibri"/>
                <w:sz w:val="18"/>
                <w:szCs w:val="18"/>
              </w:rPr>
              <w:t xml:space="preserve">)</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Punto di forza</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Compattezza sul canale</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Flessibilità, disaccoppiamento</w:t>
            </w:r>
          </w:p>
        </w:tc>
        <w:tc>
          <w:tcPr>
            <w:tcW w:type="dxa" w:w="2506"/>
            <w:tcMar>
              <w:top w:type="dxa" w:w="60"/>
              <w:left w:type="dxa" w:w="90"/>
              <w:bottom w:type="dxa" w:w="60"/>
              <w:right w:type="dxa" w:w="90"/>
            </w:tcMar>
          </w:tcPr>
          <w:p>
            <w:pPr>
              <w:spacing w:after="0" w:line="240"/>
            </w:pPr>
            <w:r>
              <w:rPr>
                <w:rFonts w:ascii="Calibri" w:cs="Calibri" w:eastAsia="Calibri" w:hAnsi="Calibri"/>
                <w:sz w:val="18"/>
                <w:szCs w:val="18"/>
              </w:rPr>
              <w:t xml:space="preserve">Densità e località di cache</w:t>
            </w:r>
          </w:p>
        </w:tc>
      </w:tr>
      <w:tr>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Punto debole</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Nessuna semantica</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Allocazioni, conversioni testuali</w:t>
            </w:r>
          </w:p>
        </w:tc>
        <w:tc>
          <w:tcPr>
            <w:tcW w:type="dxa" w:w="2506"/>
            <w:tcMar>
              <w:top w:type="dxa" w:w="60"/>
              <w:left w:type="dxa" w:w="90"/>
              <w:bottom w:type="dxa" w:w="60"/>
              <w:right w:type="dxa" w:w="90"/>
            </w:tcMar>
          </w:tcPr>
          <w:p>
            <w:pPr>
              <w:spacing w:after="0" w:line="240"/>
            </w:pPr>
            <w:r>
              <w:rPr>
                <w:rFonts w:ascii="Calibri" w:cs="Calibri" w:eastAsia="Calibri" w:hAnsi="Calibri"/>
                <w:sz w:val="18"/>
                <w:szCs w:val="18"/>
              </w:rPr>
              <w:t xml:space="preserve">Schema fisso dopo il caricamento</w:t>
            </w:r>
          </w:p>
        </w:tc>
      </w:tr>
    </w:tbl>
    <w:p>
      <w:pPr>
        <w:spacing w:after="200" w:before="40"/>
      </w:pPr>
      <w:r>
        <w:rPr>
          <w:rFonts w:ascii="Calibri" w:cs="Calibri" w:eastAsia="Calibri" w:hAnsi="Calibri"/>
          <w:i/>
          <w:iCs/>
          <w:color w:val="595959"/>
          <w:sz w:val="17"/>
          <w:szCs w:val="17"/>
        </w:rPr>
        <w:t xml:space="preserve">Tabella 9.1 — Le tre rappresentazioni. Il percorso file ha già superato i limiti della seconda; il percorso live no (§17.3).</w:t>
      </w:r>
    </w:p>
    <w:p>
      <w:pPr>
        <w:spacing w:after="120" w:line="264"/>
      </w:pPr>
      <w:r>
        <w:rPr>
          <w:rFonts w:ascii="Calibri" w:cs="Calibri" w:eastAsia="Calibri" w:hAnsi="Calibri"/>
          <w:sz w:val="21"/>
          <w:szCs w:val="21"/>
        </w:rPr>
        <w:t xml:space="preserve">La </w:t>
      </w:r>
      <w:r>
        <w:rPr>
          <w:rFonts w:ascii="Consolas" w:cs="Consolas" w:eastAsia="Consolas" w:hAnsi="Consolas"/>
          <w:color w:val="1B4D3E"/>
          <w:sz w:val="19"/>
          <w:szCs w:val="19"/>
        </w:rPr>
        <w:t xml:space="preserve">DbRow</w:t>
      </w:r>
      <w:r>
        <w:rPr>
          <w:rFonts w:ascii="Calibri" w:cs="Calibri" w:eastAsia="Calibri" w:hAnsi="Calibri"/>
          <w:sz w:val="21"/>
          <w:szCs w:val="21"/>
        </w:rPr>
        <w:t xml:space="preserve"> resta comunque il contratto comune fra strato dati e strato di presentazione: il dataset colonnare la ricostruisce su richiesta con </w:t>
      </w:r>
      <w:r>
        <w:rPr>
          <w:rFonts w:ascii="Consolas" w:cs="Consolas" w:eastAsia="Consolas" w:hAnsi="Consolas"/>
          <w:color w:val="1B4D3E"/>
          <w:sz w:val="19"/>
          <w:szCs w:val="19"/>
        </w:rPr>
        <w:t xml:space="preserve">toDbRow()</w:t>
      </w:r>
      <w:r>
        <w:rPr>
          <w:rFonts w:ascii="Calibri" w:cs="Calibri" w:eastAsia="Calibri" w:hAnsi="Calibri"/>
          <w:sz w:val="21"/>
          <w:szCs w:val="21"/>
        </w:rPr>
        <w:t xml:space="preserve">, in modo che le classi UI abbiano un'unica interfaccia dati sia in live sia in riproduzione. È una scelta che ha semplificato molto il livello di presentazione, ma il costo di quella ricostruzione è pagato a ogni frame (§17.1).</w:t>
      </w:r>
    </w:p>
    <w:p>
      <w:pPr>
        <w:pStyle w:val="Heading1"/>
        <w:pBdr>
          <w:bottom w:val="single" w:color="1F4E79" w:sz="8" w:space="6"/>
        </w:pBdr>
        <w:spacing w:after="160" w:before="360"/>
      </w:pPr>
      <w:r>
        <w:rPr>
          <w:rFonts w:ascii="Calibri" w:cs="Calibri" w:eastAsia="Calibri" w:hAnsi="Calibri"/>
          <w:b/>
          <w:bCs/>
          <w:color w:val="1F4E79"/>
          <w:sz w:val="30"/>
          <w:szCs w:val="30"/>
        </w:rPr>
        <w:t xml:space="preserve">10. Algoritmi statistici e loro coerenza</w:t>
      </w:r>
    </w:p>
    <w:p>
      <w:pPr>
        <w:pStyle w:val="Heading2"/>
        <w:spacing w:after="100" w:before="260"/>
      </w:pPr>
      <w:r>
        <w:rPr>
          <w:rFonts w:ascii="Calibri" w:cs="Calibri" w:eastAsia="Calibri" w:hAnsi="Calibri"/>
          <w:b/>
          <w:bCs/>
          <w:color w:val="2E2E2E"/>
          <w:sz w:val="24"/>
          <w:szCs w:val="24"/>
        </w:rPr>
        <w:t xml:space="preserve">10.1 Percorso live — due passate</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double sum = std::accumulate(values.begin(), values.end(), 0.0);</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stats.mean = sum / values.size();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double variance_sum = 0.0;</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for (double val : values) variance_sum += (val - stats.mean) * (val - stats.mean);</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stats.variance = variance_sum / (values.size() - 1);   // varianza campionaria</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stats.stdDev   = std::sqrt(stats.variance);</w:t>
      </w:r>
    </w:p>
    <w:p>
      <w:pPr>
        <w:spacing w:after="120" w:line="264"/>
      </w:pPr>
      <w:r>
        <w:rPr>
          <w:rFonts w:ascii="Calibri" w:cs="Calibri" w:eastAsia="Calibri" w:hAnsi="Calibri"/>
          <w:sz w:val="21"/>
          <w:szCs w:val="21"/>
        </w:rPr>
        <w:t xml:space="preserve">Algoritmo a due passate, numericamente stabile, con normalizzazione a n−1.</w:t>
      </w:r>
    </w:p>
    <w:p>
      <w:pPr>
        <w:pStyle w:val="Heading2"/>
        <w:spacing w:after="100" w:before="260"/>
      </w:pPr>
      <w:r>
        <w:rPr>
          <w:rFonts w:ascii="Calibri" w:cs="Calibri" w:eastAsia="Calibri" w:hAnsi="Calibri"/>
          <w:b/>
          <w:bCs/>
          <w:color w:val="2E2E2E"/>
          <w:sz w:val="24"/>
          <w:szCs w:val="24"/>
        </w:rPr>
        <w:t xml:space="preserve">10.2 Percorso file — una passata</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for (size_t r = start; r &lt; end; ++r)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const double v = dataset.value(r, target.source);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sum += v; sumSquares += v * v;</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const double mean = sum / count;</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double variance = (sumSquares / count) - (mean * mean);   // varianza di popolazione</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if (variance &lt; 0.0) variance = 0.0;                       // clamp anti-cancellazione</w:t>
      </w:r>
    </w:p>
    <w:p>
      <w:pPr>
        <w:pStyle w:val="Heading2"/>
        <w:spacing w:after="100" w:before="260"/>
      </w:pPr>
      <w:r>
        <w:rPr>
          <w:rFonts w:ascii="Calibri" w:cs="Calibri" w:eastAsia="Calibri" w:hAnsi="Calibri"/>
          <w:b/>
          <w:bCs/>
          <w:color w:val="2E2E2E"/>
          <w:sz w:val="24"/>
          <w:szCs w:val="24"/>
        </w:rPr>
        <w:t xml:space="preserve">10.3 Le tre divergenze</w:t>
      </w:r>
    </w:p>
    <w:p>
      <w:pPr>
        <w:spacing w:after="120" w:line="264"/>
      </w:pPr>
      <w:r>
        <w:rPr>
          <w:rFonts w:ascii="Calibri" w:cs="Calibri" w:eastAsia="Calibri" w:hAnsi="Calibri"/>
          <w:sz w:val="21"/>
          <w:szCs w:val="21"/>
        </w:rPr>
        <w:t xml:space="preserve">I due percorsi producono valori diversi per lo stesso istante. Le differenze sono note e circoscritte, ma reali:</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804"/>
        <w:gridCol w:w="1904"/>
        <w:gridCol w:w="2004"/>
        <w:gridCol w:w="3307"/>
      </w:tblGrid>
      <w:tr>
        <w:trPr>
          <w:tblHeader/>
        </w:trPr>
        <w:tc>
          <w:tcPr>
            <w:tcW w:type="dxa" w:w="18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Aspetto</w:t>
            </w:r>
          </w:p>
        </w:tc>
        <w:tc>
          <w:tcPr>
            <w:tcW w:type="dxa" w:w="19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Live</w:t>
            </w:r>
          </w:p>
        </w:tc>
        <w:tc>
          <w:tcPr>
            <w:tcW w:type="dxa" w:w="20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File</w:t>
            </w:r>
          </w:p>
        </w:tc>
        <w:tc>
          <w:tcPr>
            <w:tcW w:type="dxa" w:w="3307"/>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Conseguenza</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Normalizzazione</w:t>
            </w:r>
          </w:p>
        </w:tc>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n−1 (campionaria)</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n (di popolazione)</w:t>
            </w:r>
          </w:p>
        </w:tc>
        <w:tc>
          <w:tcPr>
            <w:tcW w:type="dxa" w:w="3307"/>
            <w:tcMar>
              <w:top w:type="dxa" w:w="60"/>
              <w:left w:type="dxa" w:w="90"/>
              <w:bottom w:type="dxa" w:w="60"/>
              <w:right w:type="dxa" w:w="90"/>
            </w:tcMar>
          </w:tcPr>
          <w:p>
            <w:pPr>
              <w:spacing w:after="0" w:line="240"/>
            </w:pPr>
            <w:r>
              <w:rPr>
                <w:rFonts w:ascii="Calibri" w:cs="Calibri" w:eastAsia="Calibri" w:hAnsi="Calibri"/>
                <w:sz w:val="18"/>
                <w:szCs w:val="18"/>
              </w:rPr>
              <w:t xml:space="preserve">Scarto sistematico di un fattore n/(n−1); con n = 600 vale circa lo 0,17%.</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Stabilità numerica</w:t>
            </w:r>
          </w:p>
        </w:tc>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Due passate</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E[x²] − E[x]²</w:t>
            </w:r>
          </w:p>
        </w:tc>
        <w:tc>
          <w:tcPr>
            <w:tcW w:type="dxa" w:w="3307"/>
            <w:tcMar>
              <w:top w:type="dxa" w:w="60"/>
              <w:left w:type="dxa" w:w="90"/>
              <w:bottom w:type="dxa" w:w="60"/>
              <w:right w:type="dxa" w:w="90"/>
            </w:tcMar>
          </w:tcPr>
          <w:p>
            <w:pPr>
              <w:spacing w:after="0" w:line="240"/>
            </w:pPr>
            <w:r>
              <w:rPr>
                <w:rFonts w:ascii="Calibri" w:cs="Calibri" w:eastAsia="Calibri" w:hAnsi="Calibri"/>
                <w:sz w:val="18"/>
                <w:szCs w:val="18"/>
              </w:rPr>
              <w:t xml:space="preserve">La forma a una passata soffre di cancellazione catastrofica quando la media è grande rispetto alla dispersione. Il clamp a zero maschera il sintomo, non la causa.</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Definizione di finestra</w:t>
            </w:r>
          </w:p>
        </w:tc>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3 s di timestamp</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600 righe consecutive</w:t>
            </w:r>
          </w:p>
        </w:tc>
        <w:tc>
          <w:tcPr>
            <w:tcW w:type="dxa" w:w="3307"/>
            <w:tcMar>
              <w:top w:type="dxa" w:w="60"/>
              <w:left w:type="dxa" w:w="90"/>
              <w:bottom w:type="dxa" w:w="60"/>
              <w:right w:type="dxa" w:w="90"/>
            </w:tcMar>
          </w:tcPr>
          <w:p>
            <w:pPr>
              <w:spacing w:after="0" w:line="240"/>
            </w:pPr>
            <w:r>
              <w:rPr>
                <w:rFonts w:ascii="Calibri" w:cs="Calibri" w:eastAsia="Calibri" w:hAnsi="Calibri"/>
                <w:sz w:val="18"/>
                <w:szCs w:val="18"/>
              </w:rPr>
              <w:t xml:space="preserve">Coincidono solo in assenza di perdite; con canale degradato la finestra da file è più lunga.</w:t>
            </w:r>
          </w:p>
        </w:tc>
      </w:tr>
      <w:tr>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Causalità</w:t>
            </w:r>
          </w:p>
        </w:tc>
        <w:tc>
          <w:tcPr>
            <w:tcW w:type="dxa" w:w="1904"/>
            <w:tcMar>
              <w:top w:type="dxa" w:w="60"/>
              <w:left w:type="dxa" w:w="90"/>
              <w:bottom w:type="dxa" w:w="60"/>
              <w:right w:type="dxa" w:w="90"/>
            </w:tcMar>
          </w:tcPr>
          <w:p>
            <w:pPr>
              <w:spacing w:after="0" w:line="240"/>
            </w:pPr>
            <w:r>
              <w:rPr>
                <w:rFonts w:ascii="Calibri" w:cs="Calibri" w:eastAsia="Calibri" w:hAnsi="Calibri"/>
                <w:sz w:val="18"/>
                <w:szCs w:val="18"/>
              </w:rPr>
              <w:t xml:space="preserve">Ultima finestra chiusa (ritardo 0–3 s)</w:t>
            </w:r>
          </w:p>
        </w:tc>
        <w:tc>
          <w:tcPr>
            <w:tcW w:type="dxa" w:w="2004"/>
            <w:tcMar>
              <w:top w:type="dxa" w:w="60"/>
              <w:left w:type="dxa" w:w="90"/>
              <w:bottom w:type="dxa" w:w="60"/>
              <w:right w:type="dxa" w:w="90"/>
            </w:tcMar>
          </w:tcPr>
          <w:p>
            <w:pPr>
              <w:spacing w:after="0" w:line="240"/>
            </w:pPr>
            <w:r>
              <w:rPr>
                <w:rFonts w:ascii="Calibri" w:cs="Calibri" w:eastAsia="Calibri" w:hAnsi="Calibri"/>
                <w:sz w:val="18"/>
                <w:szCs w:val="18"/>
              </w:rPr>
              <w:t xml:space="preserve">Statistica della finestra scritta su tutte le sue righe</w:t>
            </w:r>
          </w:p>
        </w:tc>
        <w:tc>
          <w:tcPr>
            <w:tcW w:type="dxa" w:w="3307"/>
            <w:tcMar>
              <w:top w:type="dxa" w:w="60"/>
              <w:left w:type="dxa" w:w="90"/>
              <w:bottom w:type="dxa" w:w="60"/>
              <w:right w:type="dxa" w:w="90"/>
            </w:tcMar>
          </w:tcPr>
          <w:p>
            <w:pPr>
              <w:spacing w:after="0" w:line="240"/>
            </w:pPr>
            <w:r>
              <w:rPr>
                <w:rFonts w:ascii="Calibri" w:cs="Calibri" w:eastAsia="Calibri" w:hAnsi="Calibri"/>
                <w:sz w:val="18"/>
                <w:szCs w:val="18"/>
              </w:rPr>
              <w:t xml:space="preserve">Il valore da file è non causale: contiene informazione futura rispetto all'istante della riga.</w:t>
            </w:r>
          </w:p>
        </w:tc>
      </w:tr>
    </w:tbl>
    <w:p>
      <w:pPr>
        <w:spacing w:after="200" w:before="40"/>
      </w:pPr>
      <w:r>
        <w:rPr>
          <w:rFonts w:ascii="Calibri" w:cs="Calibri" w:eastAsia="Calibri" w:hAnsi="Calibri"/>
          <w:i/>
          <w:iCs/>
          <w:color w:val="595959"/>
          <w:sz w:val="17"/>
          <w:szCs w:val="17"/>
        </w:rPr>
        <w:t xml:space="preserve">Tabella 10.1 — Divergenze fra i due percorsi di calcolo. Vedi §17.9 per la correzione proposta.</w:t>
      </w:r>
    </w:p>
    <w:p>
      <w:pPr>
        <w:pStyle w:val="Heading2"/>
        <w:spacing w:after="100" w:before="260"/>
      </w:pPr>
      <w:r>
        <w:rPr>
          <w:rFonts w:ascii="Calibri" w:cs="Calibri" w:eastAsia="Calibri" w:hAnsi="Calibri"/>
          <w:b/>
          <w:bCs/>
          <w:color w:val="2E2E2E"/>
          <w:sz w:val="24"/>
          <w:szCs w:val="24"/>
        </w:rPr>
        <w:t xml:space="preserve">10.4 Riuso dei valori già presenti</w:t>
      </w:r>
    </w:p>
    <w:p>
      <w:pPr>
        <w:spacing w:after="120" w:line="264"/>
      </w:pPr>
      <w:r>
        <w:rPr>
          <w:rFonts w:ascii="Consolas" w:cs="Consolas" w:eastAsia="Consolas" w:hAnsi="Consolas"/>
          <w:color w:val="1B4D3E"/>
          <w:sz w:val="19"/>
          <w:szCs w:val="19"/>
        </w:rPr>
        <w:t xml:space="preserve">computeMissingStats</w:t>
      </w:r>
      <w:r>
        <w:rPr>
          <w:rFonts w:ascii="Calibri" w:cs="Calibri" w:eastAsia="Calibri" w:hAnsi="Calibri"/>
          <w:sz w:val="21"/>
          <w:szCs w:val="21"/>
        </w:rPr>
        <w:t xml:space="preserve"> calcola </w:t>
      </w:r>
      <w:r>
        <w:rPr>
          <w:rFonts w:ascii="Calibri" w:cs="Calibri" w:eastAsia="Calibri" w:hAnsi="Calibri"/>
          <w:b/>
          <w:bCs/>
          <w:sz w:val="21"/>
          <w:szCs w:val="21"/>
        </w:rPr>
        <w:t xml:space="preserve">solo</w:t>
      </w:r>
      <w:r>
        <w:rPr>
          <w:rFonts w:ascii="Calibri" w:cs="Calibri" w:eastAsia="Calibri" w:hAnsi="Calibri"/>
          <w:sz w:val="21"/>
          <w:szCs w:val="21"/>
        </w:rPr>
        <w:t xml:space="preserve"> le statistiche che la sorgente non forniva già: un </w:t>
      </w:r>
      <w:r>
        <w:rPr>
          <w:rFonts w:ascii="Consolas" w:cs="Consolas" w:eastAsia="Consolas" w:hAnsi="Consolas"/>
          <w:color w:val="1B4D3E"/>
          <w:sz w:val="19"/>
          <w:szCs w:val="19"/>
        </w:rPr>
        <w:t xml:space="preserve">.bin</w:t>
      </w:r>
      <w:r>
        <w:rPr>
          <w:rFonts w:ascii="Calibri" w:cs="Calibri" w:eastAsia="Calibri" w:hAnsi="Calibri"/>
          <w:sz w:val="21"/>
          <w:szCs w:val="21"/>
        </w:rPr>
        <w:t xml:space="preserve"> non le contiene mai, un </w:t>
      </w:r>
      <w:r>
        <w:rPr>
          <w:rFonts w:ascii="Consolas" w:cs="Consolas" w:eastAsia="Consolas" w:hAnsi="Consolas"/>
          <w:color w:val="1B4D3E"/>
          <w:sz w:val="19"/>
          <w:szCs w:val="19"/>
        </w:rPr>
        <w:t xml:space="preserve">.csv</w:t>
      </w:r>
      <w:r>
        <w:rPr>
          <w:rFonts w:ascii="Calibri" w:cs="Calibri" w:eastAsia="Calibri" w:hAnsi="Calibri"/>
          <w:sz w:val="21"/>
          <w:szCs w:val="21"/>
        </w:rPr>
        <w:t xml:space="preserve"> esportato da questo software sì. Nel secondo caso i valori originali vengono conservati, il che rende il ciclo </w:t>
      </w:r>
      <w:r>
        <w:rPr>
          <w:rFonts w:ascii="Consolas" w:cs="Consolas" w:eastAsia="Consolas" w:hAnsi="Consolas"/>
          <w:color w:val="1B4D3E"/>
          <w:sz w:val="19"/>
          <w:szCs w:val="19"/>
        </w:rPr>
        <w:t xml:space="preserve">bin → csv → ricarica</w:t>
      </w:r>
      <w:r>
        <w:rPr>
          <w:rFonts w:ascii="Calibri" w:cs="Calibri" w:eastAsia="Calibri" w:hAnsi="Calibri"/>
          <w:sz w:val="21"/>
          <w:szCs w:val="21"/>
        </w:rPr>
        <w:t xml:space="preserve"> idempotente anche sulle colonne derivate. Inoltre, un canale statistico la cui sorgente è assente dalla registrazione viene lasciato assente invece che azzerato.</w:t>
      </w:r>
    </w:p>
    <w:p>
      <w:pPr>
        <w:pStyle w:val="Heading1"/>
        <w:pBdr>
          <w:bottom w:val="single" w:color="1F4E79" w:sz="8" w:space="6"/>
        </w:pBdr>
        <w:spacing w:after="160" w:before="360"/>
      </w:pPr>
      <w:r>
        <w:rPr>
          <w:rFonts w:ascii="Calibri" w:cs="Calibri" w:eastAsia="Calibri" w:hAnsi="Calibri"/>
          <w:b/>
          <w:bCs/>
          <w:color w:val="1F4E79"/>
          <w:sz w:val="30"/>
          <w:szCs w:val="30"/>
        </w:rPr>
        <w:t xml:space="preserve">11. Complessità e costi</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405"/>
        <w:gridCol w:w="2205"/>
        <w:gridCol w:w="1804"/>
        <w:gridCol w:w="2606"/>
      </w:tblGrid>
      <w:tr>
        <w:trPr>
          <w:tblHeader/>
        </w:trPr>
        <w:tc>
          <w:tcPr>
            <w:tcW w:type="dxa" w:w="24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Operazione</w:t>
            </w:r>
          </w:p>
        </w:tc>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Complessità</w:t>
            </w:r>
          </w:p>
        </w:tc>
        <w:tc>
          <w:tcPr>
            <w:tcW w:type="dxa" w:w="18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Frequenza</w:t>
            </w:r>
          </w:p>
        </w:tc>
        <w:tc>
          <w:tcPr>
            <w:tcW w:type="dxa" w:w="2606"/>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Nota</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CRC-16 su pacchetto</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O(n) su 136 B, 1 byte/iterazione</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200/s (×1 grazie al lock)</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Tabella di 256 voci precalcolata: ~8× rispetto al calcolo bit a bit.</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Ricerca sincronismo</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O(n) sul buffer, riparte da 0</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1 per pacchetto</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Degrada a O(n²) sotto rumore prolungato.</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rxBuffer.erase(begin)</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O(n) memmove</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1 per pacchetto</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n è il residuo, tipicamente &lt; 1 KB.</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Decodifica campo</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O(1)</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circa 44 per pacchetto</w:t>
            </w:r>
          </w:p>
        </w:tc>
        <w:tc>
          <w:tcPr>
            <w:tcW w:type="dxa" w:w="2606"/>
            <w:tcMar>
              <w:top w:type="dxa" w:w="60"/>
              <w:left w:type="dxa" w:w="90"/>
              <w:bottom w:type="dxa" w:w="60"/>
              <w:right w:type="dxa" w:w="90"/>
            </w:tcMar>
          </w:tcPr>
          <w:p>
            <w:pPr>
              <w:spacing w:after="0" w:line="240"/>
            </w:pPr>
            <w:r>
              <w:rPr>
                <w:rFonts w:ascii="Consolas" w:cs="Consolas" w:eastAsia="Consolas" w:hAnsi="Consolas"/>
                <w:color w:val="1B4D3E"/>
                <w:sz w:val="16"/>
                <w:szCs w:val="16"/>
              </w:rPr>
              <w:t xml:space="preserve">memcpy</w:t>
            </w:r>
            <w:r>
              <w:rPr>
                <w:rFonts w:ascii="Calibri" w:cs="Calibri" w:eastAsia="Calibri" w:hAnsi="Calibri"/>
                <w:sz w:val="18"/>
                <w:szCs w:val="18"/>
              </w:rPr>
              <w:t xml:space="preserve"> a offset precalcolato + FMA.</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Costruzione ~DbRow</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O(k log k), k ≈ 117</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200/s</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Inserimenti in </w:t>
            </w:r>
            <w:r>
              <w:rPr>
                <w:rFonts w:ascii="Consolas" w:cs="Consolas" w:eastAsia="Consolas" w:hAnsi="Consolas"/>
                <w:color w:val="1B4D3E"/>
                <w:sz w:val="16"/>
                <w:szCs w:val="16"/>
              </w:rPr>
              <w:t xml:space="preserve">std::map</w:t>
            </w:r>
            <w:r>
              <w:rPr>
                <w:rFonts w:ascii="Calibri" w:cs="Calibri" w:eastAsia="Calibri" w:hAnsi="Calibri"/>
                <w:sz w:val="18"/>
                <w:szCs w:val="18"/>
              </w:rPr>
              <w:t xml:space="preserve"> + allocazione delle stringhe.</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Aggregazione</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O(c) per riga, O(w) a chiusura</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200/s / 0,33 Hz</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c = 5 canali a varianza, w = campioni nella finestra.</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Fan-out log</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O(s) copie di ~DbRow</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200/s</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s = 1 sottoscrittore.</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Fan-out UI</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O(s) copie di ~DbRow</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10/s</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s = 11 finestre.</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Caricamento ~.bin</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O(n) sul file</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una tantum</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Un CRC per pacchetto, indici di colonna cachati.</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Caricamento ~.csv</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O(n) sul file</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una tantum</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Tokenizzazione in place, zero allocazioni per cella.</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decimated(20)</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O(n) copia</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una tantum</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Produce il 5% delle righe.</w:t>
            </w:r>
          </w:p>
        </w:tc>
      </w:tr>
      <w:tr>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Estrazione serie</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O(righe) a passo costante</w:t>
            </w:r>
          </w:p>
        </w:tc>
        <w:tc>
          <w:tcPr>
            <w:tcW w:type="dxa" w:w="1804"/>
            <w:tcMar>
              <w:top w:type="dxa" w:w="60"/>
              <w:left w:type="dxa" w:w="90"/>
              <w:bottom w:type="dxa" w:w="60"/>
              <w:right w:type="dxa" w:w="90"/>
            </w:tcMar>
          </w:tcPr>
          <w:p>
            <w:pPr>
              <w:spacing w:after="0" w:line="240"/>
            </w:pPr>
            <w:r>
              <w:rPr>
                <w:rFonts w:ascii="Calibri" w:cs="Calibri" w:eastAsia="Calibri" w:hAnsi="Calibri"/>
                <w:sz w:val="18"/>
                <w:szCs w:val="18"/>
              </w:rPr>
              <w:t xml:space="preserve">una tantum per finestra</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Accesso favorevole alla cache.</w:t>
            </w:r>
          </w:p>
        </w:tc>
      </w:tr>
      <w:tr>
        <w:tc>
          <w:tcPr>
            <w:tcW w:type="dxa" w:w="24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toDbRow()</w:t>
            </w:r>
          </w:p>
        </w:tc>
        <w:tc>
          <w:tcPr>
            <w:tcW w:type="dxa" w:w="2205"/>
            <w:tcMar>
              <w:top w:type="dxa" w:w="60"/>
              <w:left w:type="dxa" w:w="90"/>
              <w:bottom w:type="dxa" w:w="60"/>
              <w:right w:type="dxa" w:w="90"/>
            </w:tcMar>
          </w:tcPr>
          <w:p>
            <w:pPr>
              <w:spacing w:after="0" w:line="240"/>
            </w:pPr>
            <w:r>
              <w:rPr>
                <w:rFonts w:ascii="Calibri" w:cs="Calibri" w:eastAsia="Calibri" w:hAnsi="Calibri"/>
                <w:sz w:val="18"/>
                <w:szCs w:val="18"/>
              </w:rPr>
              <w:t xml:space="preserve">O(k log k) + k formattazioni</w:t>
            </w:r>
          </w:p>
        </w:tc>
        <w:tc>
          <w:tcPr>
            <w:tcW w:type="dxa" w:w="1804"/>
            <w:tcMar>
              <w:top w:type="dxa" w:w="60"/>
              <w:left w:type="dxa" w:w="90"/>
              <w:bottom w:type="dxa" w:w="60"/>
              <w:right w:type="dxa" w:w="90"/>
            </w:tcMar>
          </w:tcPr>
          <w:p>
            <w:pPr>
              <w:spacing w:after="0" w:line="240"/>
            </w:pPr>
            <w:r>
              <w:rPr>
                <w:rFonts w:ascii="Calibri" w:cs="Calibri" w:eastAsia="Calibri" w:hAnsi="Calibri"/>
                <w:b/>
                <w:bCs/>
                <w:sz w:val="18"/>
                <w:szCs w:val="18"/>
              </w:rPr>
              <w:t xml:space="preserve">12 × 60/s in riproduzione</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Vedi §17.1: è il costo dominante del playback.</w:t>
            </w:r>
          </w:p>
        </w:tc>
      </w:tr>
    </w:tbl>
    <w:p>
      <w:pPr>
        <w:spacing w:after="200" w:before="40"/>
      </w:pPr>
      <w:r>
        <w:rPr>
          <w:rFonts w:ascii="Calibri" w:cs="Calibri" w:eastAsia="Calibri" w:hAnsi="Calibri"/>
          <w:i/>
          <w:iCs/>
          <w:color w:val="595959"/>
          <w:sz w:val="17"/>
          <w:szCs w:val="17"/>
        </w:rPr>
        <w:t xml:space="preserve">Tabella 11.1 — Costi per operazione.</w:t>
      </w:r>
    </w:p>
    <w:p>
      <w:pPr>
        <w:pStyle w:val="Heading2"/>
        <w:spacing w:after="100" w:before="260"/>
      </w:pPr>
      <w:r>
        <w:rPr>
          <w:rFonts w:ascii="Calibri" w:cs="Calibri" w:eastAsia="Calibri" w:hAnsi="Calibri"/>
          <w:b/>
          <w:bCs/>
          <w:color w:val="2E2E2E"/>
          <w:sz w:val="24"/>
          <w:szCs w:val="24"/>
        </w:rPr>
        <w:t xml:space="preserve">11.1 Bilancio del canale</w:t>
      </w:r>
    </w:p>
    <w:p>
      <w:pPr>
        <w:spacing w:after="120" w:line="264"/>
      </w:pPr>
      <w:r>
        <w:rPr>
          <w:rFonts w:ascii="Calibri" w:cs="Calibri" w:eastAsia="Calibri" w:hAnsi="Calibri"/>
          <w:sz w:val="21"/>
          <w:szCs w:val="21"/>
        </w:rPr>
        <w:t xml:space="preserve">136 B × 200 Hz + 81 B × 5 Hz ≈ </w:t>
      </w:r>
      <w:r>
        <w:rPr>
          <w:rFonts w:ascii="Calibri" w:cs="Calibri" w:eastAsia="Calibri" w:hAnsi="Calibri"/>
          <w:b/>
          <w:bCs/>
          <w:sz w:val="21"/>
          <w:szCs w:val="21"/>
        </w:rPr>
        <w:t xml:space="preserve">27,6 kB/s</w:t>
      </w:r>
      <w:r>
        <w:rPr>
          <w:rFonts w:ascii="Calibri" w:cs="Calibri" w:eastAsia="Calibri" w:hAnsi="Calibri"/>
          <w:sz w:val="21"/>
          <w:szCs w:val="21"/>
        </w:rPr>
        <w:t xml:space="preserve">. Con codifica 8N1 (10 bit trasmessi per byte utile) il fabbisogno è di circa </w:t>
      </w:r>
      <w:r>
        <w:rPr>
          <w:rFonts w:ascii="Calibri" w:cs="Calibri" w:eastAsia="Calibri" w:hAnsi="Calibri"/>
          <w:b/>
          <w:bCs/>
          <w:sz w:val="21"/>
          <w:szCs w:val="21"/>
        </w:rPr>
        <w:t xml:space="preserve">276 kbit/s</w:t>
      </w:r>
      <w:r>
        <w:rPr>
          <w:rFonts w:ascii="Calibri" w:cs="Calibri" w:eastAsia="Calibri" w:hAnsi="Calibri"/>
          <w:sz w:val="21"/>
          <w:szCs w:val="21"/>
        </w:rPr>
        <w:t xml:space="preserve">, pari a circa il </w:t>
      </w:r>
      <w:r>
        <w:rPr>
          <w:rFonts w:ascii="Calibri" w:cs="Calibri" w:eastAsia="Calibri" w:hAnsi="Calibri"/>
          <w:b/>
          <w:bCs/>
          <w:sz w:val="21"/>
          <w:szCs w:val="21"/>
        </w:rPr>
        <w:t xml:space="preserve">55%</w:t>
      </w:r>
      <w:r>
        <w:rPr>
          <w:rFonts w:ascii="Calibri" w:cs="Calibri" w:eastAsia="Calibri" w:hAnsi="Calibri"/>
          <w:sz w:val="21"/>
          <w:szCs w:val="21"/>
        </w:rPr>
        <w:t xml:space="preserve"> di un collegamento a 500 kbaud. Il margine residuo determina quanti campi si possono aggiungere allo schema prima di dover innalzare il baud rate.</w:t>
      </w:r>
    </w:p>
    <w:p>
      <w:pPr>
        <w:pStyle w:val="Heading1"/>
        <w:pBdr>
          <w:bottom w:val="single" w:color="1F4E79" w:sz="8" w:space="6"/>
        </w:pBdr>
        <w:spacing w:after="160" w:before="360"/>
      </w:pPr>
      <w:r>
        <w:rPr>
          <w:rFonts w:ascii="Calibri" w:cs="Calibri" w:eastAsia="Calibri" w:hAnsi="Calibri"/>
          <w:b/>
          <w:bCs/>
          <w:color w:val="1F4E79"/>
          <w:sz w:val="30"/>
          <w:szCs w:val="30"/>
        </w:rPr>
        <w:t xml:space="preserve">12. Gestione degli errori e resilienza</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606"/>
        <w:gridCol w:w="2606"/>
        <w:gridCol w:w="3808"/>
      </w:tblGrid>
      <w:tr>
        <w:trPr>
          <w:tblHeader/>
        </w:trPr>
        <w:tc>
          <w:tcPr>
            <w:tcW w:type="dxa" w:w="2606"/>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Condizione</w:t>
            </w:r>
          </w:p>
        </w:tc>
        <w:tc>
          <w:tcPr>
            <w:tcW w:type="dxa" w:w="2606"/>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Rilevazione</w:t>
            </w:r>
          </w:p>
        </w:tc>
        <w:tc>
          <w:tcPr>
            <w:tcW w:type="dxa" w:w="3808"/>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Reazione</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Byte spuri prima di un pacchetto</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Indice di sincronismo &gt; 0</w:t>
            </w:r>
          </w:p>
        </w:tc>
        <w:tc>
          <w:tcPr>
            <w:tcW w:type="dxa" w:w="3808"/>
            <w:tcMar>
              <w:top w:type="dxa" w:w="60"/>
              <w:left w:type="dxa" w:w="90"/>
              <w:bottom w:type="dxa" w:w="60"/>
              <w:right w:type="dxa" w:w="90"/>
            </w:tcMar>
          </w:tcPr>
          <w:p>
            <w:pPr>
              <w:spacing w:after="0" w:line="240"/>
            </w:pPr>
            <w:r>
              <w:rPr>
                <w:rFonts w:ascii="Calibri" w:cs="Calibri" w:eastAsia="Calibri" w:hAnsi="Calibri"/>
                <w:sz w:val="18"/>
                <w:szCs w:val="18"/>
              </w:rPr>
              <w:t xml:space="preserve">Dump esadecimale sul log diagnostico e scarto; il flusso prosegue.</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Pacchetto corrotto</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Nessun layout valida il CRC con buffer sufficiente</w:t>
            </w:r>
          </w:p>
        </w:tc>
        <w:tc>
          <w:tcPr>
            <w:tcW w:type="dxa" w:w="3808"/>
            <w:tcMar>
              <w:top w:type="dxa" w:w="60"/>
              <w:left w:type="dxa" w:w="90"/>
              <w:bottom w:type="dxa" w:w="60"/>
              <w:right w:type="dxa" w:w="90"/>
            </w:tcMar>
          </w:tcPr>
          <w:p>
            <w:pPr>
              <w:spacing w:after="0" w:line="240"/>
            </w:pPr>
            <w:r>
              <w:rPr>
                <w:rFonts w:ascii="Calibri" w:cs="Calibri" w:eastAsia="Calibri" w:hAnsi="Calibri"/>
                <w:sz w:val="18"/>
                <w:szCs w:val="18"/>
              </w:rPr>
              <w:t xml:space="preserve">Errore a log, avanzamento di 1 byte, nuovo tentativo.</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Pacchetto incompleto</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Nessun layout valida, buffer &lt; layout massimo</w:t>
            </w:r>
          </w:p>
        </w:tc>
        <w:tc>
          <w:tcPr>
            <w:tcW w:type="dxa" w:w="3808"/>
            <w:tcMar>
              <w:top w:type="dxa" w:w="60"/>
              <w:left w:type="dxa" w:w="90"/>
              <w:bottom w:type="dxa" w:w="60"/>
              <w:right w:type="dxa" w:w="90"/>
            </w:tcMar>
          </w:tcPr>
          <w:p>
            <w:pPr>
              <w:spacing w:after="0" w:line="240"/>
            </w:pPr>
            <w:r>
              <w:rPr>
                <w:rFonts w:ascii="Calibri" w:cs="Calibri" w:eastAsia="Calibri" w:hAnsi="Calibri"/>
                <w:sz w:val="18"/>
                <w:szCs w:val="18"/>
              </w:rPr>
              <w:t xml:space="preserve">Attesa di altri byte: non è un errore.</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Timestamp non monotono</w:t>
            </w:r>
          </w:p>
        </w:tc>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ts &lt;= lastTs</w:t>
            </w:r>
          </w:p>
        </w:tc>
        <w:tc>
          <w:tcPr>
            <w:tcW w:type="dxa" w:w="3808"/>
            <w:tcMar>
              <w:top w:type="dxa" w:w="60"/>
              <w:left w:type="dxa" w:w="90"/>
              <w:bottom w:type="dxa" w:w="60"/>
              <w:right w:type="dxa" w:w="90"/>
            </w:tcMar>
          </w:tcPr>
          <w:p>
            <w:pPr>
              <w:spacing w:after="0" w:line="240"/>
            </w:pPr>
            <w:r>
              <w:rPr>
                <w:rFonts w:ascii="Calibri" w:cs="Calibri" w:eastAsia="Calibri" w:hAnsi="Calibri"/>
                <w:sz w:val="18"/>
                <w:szCs w:val="18"/>
              </w:rPr>
              <w:t xml:space="preserve">Nessun conteggio di perdita; l'aggregatore resetta lo stato se il salto è all'indietro.</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Campo non convertibile</w:t>
            </w:r>
          </w:p>
        </w:tc>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stod / stoi in `try`</w:t>
            </w:r>
          </w:p>
        </w:tc>
        <w:tc>
          <w:tcPr>
            <w:tcW w:type="dxa" w:w="3808"/>
            <w:tcMar>
              <w:top w:type="dxa" w:w="60"/>
              <w:left w:type="dxa" w:w="90"/>
              <w:bottom w:type="dxa" w:w="60"/>
              <w:right w:type="dxa" w:w="90"/>
            </w:tcMar>
          </w:tcPr>
          <w:p>
            <w:pPr>
              <w:spacing w:after="0" w:line="240"/>
            </w:pPr>
            <w:r>
              <w:rPr>
                <w:rFonts w:ascii="Consolas" w:cs="Consolas" w:eastAsia="Consolas" w:hAnsi="Consolas"/>
                <w:color w:val="1B4D3E"/>
                <w:sz w:val="16"/>
                <w:szCs w:val="16"/>
              </w:rPr>
              <w:t xml:space="preserve">catch</w:t>
            </w:r>
            <w:r>
              <w:rPr>
                <w:rFonts w:ascii="Calibri" w:cs="Calibri" w:eastAsia="Calibri" w:hAnsi="Calibri"/>
                <w:sz w:val="18"/>
                <w:szCs w:val="18"/>
              </w:rPr>
              <w:t xml:space="preserve"> silenzioso: il campo mantiene il valore precedente.</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Formato file non gestito</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Estensione diversa da </w:t>
            </w:r>
            <w:r>
              <w:rPr>
                <w:rFonts w:ascii="Consolas" w:cs="Consolas" w:eastAsia="Consolas" w:hAnsi="Consolas"/>
                <w:color w:val="1B4D3E"/>
                <w:sz w:val="16"/>
                <w:szCs w:val="16"/>
              </w:rPr>
              <w:t xml:space="preserve">.bin</w:t>
            </w:r>
            <w:r>
              <w:rPr>
                <w:rFonts w:ascii="Calibri" w:cs="Calibri" w:eastAsia="Calibri" w:hAnsi="Calibri"/>
                <w:sz w:val="18"/>
                <w:szCs w:val="18"/>
              </w:rPr>
              <w:t xml:space="preserve"> / </w:t>
            </w:r>
            <w:r>
              <w:rPr>
                <w:rFonts w:ascii="Consolas" w:cs="Consolas" w:eastAsia="Consolas" w:hAnsi="Consolas"/>
                <w:color w:val="1B4D3E"/>
                <w:sz w:val="16"/>
                <w:szCs w:val="16"/>
              </w:rPr>
              <w:t xml:space="preserve">.csv</w:t>
            </w:r>
          </w:p>
        </w:tc>
        <w:tc>
          <w:tcPr>
            <w:tcW w:type="dxa" w:w="3808"/>
            <w:tcMar>
              <w:top w:type="dxa" w:w="60"/>
              <w:left w:type="dxa" w:w="90"/>
              <w:bottom w:type="dxa" w:w="60"/>
              <w:right w:type="dxa" w:w="90"/>
            </w:tcMar>
          </w:tcPr>
          <w:p>
            <w:pPr>
              <w:spacing w:after="0" w:line="240"/>
            </w:pPr>
            <w:r>
              <w:rPr>
                <w:rFonts w:ascii="Calibri" w:cs="Calibri" w:eastAsia="Calibri" w:hAnsi="Calibri"/>
                <w:sz w:val="18"/>
                <w:szCs w:val="18"/>
              </w:rPr>
              <w:t xml:space="preserve">Errore a log, stato portato a "finito" senza dati.</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Intestazione CSV non valida</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Meno di 2 colonne</w:t>
            </w:r>
          </w:p>
        </w:tc>
        <w:tc>
          <w:tcPr>
            <w:tcW w:type="dxa" w:w="3808"/>
            <w:tcMar>
              <w:top w:type="dxa" w:w="60"/>
              <w:left w:type="dxa" w:w="90"/>
              <w:bottom w:type="dxa" w:w="60"/>
              <w:right w:type="dxa" w:w="90"/>
            </w:tcMar>
          </w:tcPr>
          <w:p>
            <w:pPr>
              <w:spacing w:after="0" w:line="240"/>
            </w:pPr>
            <w:r>
              <w:rPr>
                <w:rFonts w:ascii="Calibri" w:cs="Calibri" w:eastAsia="Calibri" w:hAnsi="Calibri"/>
                <w:sz w:val="18"/>
                <w:szCs w:val="18"/>
              </w:rPr>
              <w:t xml:space="preserve">Caricamento abortito.</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Directory non leggibile</w:t>
            </w:r>
          </w:p>
        </w:tc>
        <w:tc>
          <w:tcPr>
            <w:tcW w:type="dxa" w:w="2606"/>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filesystem_error</w:t>
            </w:r>
          </w:p>
        </w:tc>
        <w:tc>
          <w:tcPr>
            <w:tcW w:type="dxa" w:w="3808"/>
            <w:tcMar>
              <w:top w:type="dxa" w:w="60"/>
              <w:left w:type="dxa" w:w="90"/>
              <w:bottom w:type="dxa" w:w="60"/>
              <w:right w:type="dxa" w:w="90"/>
            </w:tcMar>
          </w:tcPr>
          <w:p>
            <w:pPr>
              <w:spacing w:after="0" w:line="240"/>
            </w:pPr>
            <w:r>
              <w:rPr>
                <w:rFonts w:ascii="Calibri" w:cs="Calibri" w:eastAsia="Calibri" w:hAnsi="Calibri"/>
                <w:sz w:val="18"/>
                <w:szCs w:val="18"/>
              </w:rPr>
              <w:t xml:space="preserve">Il browser resta nella posizione precedente invece di entrare in uno stato non valido.</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Chiusura durante lavoro lungo</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Token di annullamento</w:t>
            </w:r>
          </w:p>
        </w:tc>
        <w:tc>
          <w:tcPr>
            <w:tcW w:type="dxa" w:w="3808"/>
            <w:tcMar>
              <w:top w:type="dxa" w:w="60"/>
              <w:left w:type="dxa" w:w="90"/>
              <w:bottom w:type="dxa" w:w="60"/>
              <w:right w:type="dxa" w:w="90"/>
            </w:tcMar>
          </w:tcPr>
          <w:p>
            <w:pPr>
              <w:spacing w:after="0" w:line="240"/>
            </w:pPr>
            <w:r>
              <w:rPr>
                <w:rFonts w:ascii="Calibri" w:cs="Calibri" w:eastAsia="Calibri" w:hAnsi="Calibri"/>
                <w:sz w:val="18"/>
                <w:szCs w:val="18"/>
              </w:rPr>
              <w:t xml:space="preserve">Uscita ordinata dal thread, </w:t>
            </w:r>
            <w:r>
              <w:rPr>
                <w:rFonts w:ascii="Consolas" w:cs="Consolas" w:eastAsia="Consolas" w:hAnsi="Consolas"/>
                <w:color w:val="1B4D3E"/>
                <w:sz w:val="16"/>
                <w:szCs w:val="16"/>
              </w:rPr>
              <w:t xml:space="preserve">join()</w:t>
            </w:r>
            <w:r>
              <w:rPr>
                <w:rFonts w:ascii="Calibri" w:cs="Calibri" w:eastAsia="Calibri" w:hAnsi="Calibri"/>
                <w:sz w:val="18"/>
                <w:szCs w:val="18"/>
              </w:rPr>
              <w:t xml:space="preserve"> nel distruttore.</w:t>
            </w:r>
          </w:p>
        </w:tc>
      </w:tr>
      <w:tr>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Inizializzazione GLFW fallita</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Valore di ritorno</w:t>
            </w:r>
          </w:p>
        </w:tc>
        <w:tc>
          <w:tcPr>
            <w:tcW w:type="dxa" w:w="3808"/>
            <w:tcMar>
              <w:top w:type="dxa" w:w="60"/>
              <w:left w:type="dxa" w:w="90"/>
              <w:bottom w:type="dxa" w:w="60"/>
              <w:right w:type="dxa" w:w="90"/>
            </w:tcMar>
          </w:tcPr>
          <w:p>
            <w:pPr>
              <w:spacing w:after="0" w:line="240"/>
            </w:pPr>
            <w:r>
              <w:rPr>
                <w:rFonts w:ascii="Calibri" w:cs="Calibri" w:eastAsia="Calibri" w:hAnsi="Calibri"/>
                <w:b/>
                <w:bCs/>
                <w:sz w:val="18"/>
                <w:szCs w:val="18"/>
              </w:rPr>
              <w:t xml:space="preserve">`exit(1)` da costruttore</w:t>
            </w:r>
            <w:r>
              <w:rPr>
                <w:rFonts w:ascii="Calibri" w:cs="Calibri" w:eastAsia="Calibri" w:hAnsi="Calibri"/>
                <w:sz w:val="18"/>
                <w:szCs w:val="18"/>
              </w:rPr>
              <w:t xml:space="preserve"> — vedi §17.10.</w:t>
            </w:r>
          </w:p>
        </w:tc>
      </w:tr>
    </w:tbl>
    <w:p>
      <w:pPr>
        <w:spacing w:after="120"/>
      </w:pPr>
      <w:r>
        <w:rPr>
          <w:sz w:val="12"/>
          <w:szCs w:val="12"/>
        </w:rPr>
        <w:t xml:space="preserve"/>
      </w:r>
    </w:p>
    <w:p>
      <w:pPr>
        <w:spacing w:after="120" w:line="264"/>
      </w:pPr>
      <w:r>
        <w:rPr>
          <w:rFonts w:ascii="Calibri" w:cs="Calibri" w:eastAsia="Calibri" w:hAnsi="Calibri"/>
          <w:sz w:val="21"/>
          <w:szCs w:val="21"/>
        </w:rPr>
        <w:t xml:space="preserve">Il principio ricorrente è la </w:t>
      </w:r>
      <w:r>
        <w:rPr>
          <w:rFonts w:ascii="Calibri" w:cs="Calibri" w:eastAsia="Calibri" w:hAnsi="Calibri"/>
          <w:b/>
          <w:bCs/>
          <w:sz w:val="21"/>
          <w:szCs w:val="21"/>
        </w:rPr>
        <w:t xml:space="preserve">degradazione controllata</w:t>
      </w:r>
      <w:r>
        <w:rPr>
          <w:rFonts w:ascii="Calibri" w:cs="Calibri" w:eastAsia="Calibri" w:hAnsi="Calibri"/>
          <w:sz w:val="21"/>
          <w:szCs w:val="21"/>
        </w:rPr>
        <w:t xml:space="preserve">: un dato non valido non interrompe l'elaborazione e non viene sostituito da un valore plausibile, ma viene scartato e segnalato. Il rovescio della medaglia sono i </w:t>
      </w:r>
      <w:r>
        <w:rPr>
          <w:rFonts w:ascii="Consolas" w:cs="Consolas" w:eastAsia="Consolas" w:hAnsi="Consolas"/>
          <w:color w:val="1B4D3E"/>
          <w:sz w:val="19"/>
          <w:szCs w:val="19"/>
        </w:rPr>
        <w:t xml:space="preserve">catch(...)</w:t>
      </w:r>
      <w:r>
        <w:rPr>
          <w:rFonts w:ascii="Calibri" w:cs="Calibri" w:eastAsia="Calibri" w:hAnsi="Calibri"/>
          <w:sz w:val="21"/>
          <w:szCs w:val="21"/>
        </w:rPr>
        <w:t xml:space="preserve"> vuoti nell'aggregatore e nelle finestre, che rendono silenziosi errori di conversione sistematici (§17.11).</w:t>
      </w:r>
    </w:p>
    <w:p>
      <w:pPr>
        <w:pStyle w:val="Heading1"/>
        <w:pBdr>
          <w:bottom w:val="single" w:color="1F4E79" w:sz="8" w:space="6"/>
        </w:pBdr>
        <w:spacing w:after="160" w:before="360"/>
      </w:pPr>
      <w:r>
        <w:rPr>
          <w:rFonts w:ascii="Calibri" w:cs="Calibri" w:eastAsia="Calibri" w:hAnsi="Calibri"/>
          <w:b/>
          <w:bCs/>
          <w:color w:val="1F4E79"/>
          <w:sz w:val="30"/>
          <w:szCs w:val="30"/>
        </w:rPr>
        <w:t xml:space="preserve">13. Livello di presentazione</w:t>
      </w:r>
    </w:p>
    <w:p>
      <w:pPr>
        <w:spacing w:after="120" w:line="264"/>
      </w:pPr>
      <w:r>
        <w:rPr>
          <w:rFonts w:ascii="Calibri" w:cs="Calibri" w:eastAsia="Calibri" w:hAnsi="Calibri"/>
          <w:sz w:val="21"/>
          <w:szCs w:val="21"/>
        </w:rPr>
        <w:t xml:space="preserve">L'interfaccia usa Dear ImGui in modalità immediata su backend GLFW/OpenGL, con ImPlot per i grafici. Non esiste stato di vista duplicato: ogni frame l'intera interfaccia è riemessa a partire dai dati correnti, il che elimina per costruzione la classe di difetti «la vista non riflette il modello».</w:t>
      </w:r>
    </w:p>
    <w:p>
      <w:pPr>
        <w:pStyle w:val="Heading2"/>
        <w:spacing w:after="100" w:before="260"/>
      </w:pPr>
      <w:r>
        <w:rPr>
          <w:rFonts w:ascii="Calibri" w:cs="Calibri" w:eastAsia="Calibri" w:hAnsi="Calibri"/>
          <w:b/>
          <w:bCs/>
          <w:color w:val="2E2E2E"/>
          <w:sz w:val="24"/>
          <w:szCs w:val="24"/>
        </w:rPr>
        <w:t xml:space="preserve">13.1 Due percorsi di alimentazione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503"/>
        <w:gridCol w:w="4510"/>
        <w:gridCol w:w="3007"/>
      </w:tblGrid>
      <w:tr>
        <w:trPr>
          <w:tblHeader/>
        </w:trPr>
        <w:tc>
          <w:tcPr>
            <w:tcW w:type="dxa" w:w="1503"/>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Modalità</w:t>
            </w:r>
          </w:p>
        </w:tc>
        <w:tc>
          <w:tcPr>
            <w:tcW w:type="dxa" w:w="4510"/>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Come la finestra ottiene i dati</w:t>
            </w:r>
          </w:p>
        </w:tc>
        <w:tc>
          <w:tcPr>
            <w:tcW w:type="dxa" w:w="3007"/>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Sincronizzazione</w:t>
            </w:r>
          </w:p>
        </w:tc>
      </w:tr>
      <w:tr>
        <w:tc>
          <w:tcPr>
            <w:tcW w:type="dxa" w:w="1503"/>
            <w:tcMar>
              <w:top w:type="dxa" w:w="60"/>
              <w:left w:type="dxa" w:w="90"/>
              <w:bottom w:type="dxa" w:w="60"/>
              <w:right w:type="dxa" w:w="90"/>
            </w:tcMar>
          </w:tcPr>
          <w:p>
            <w:pPr>
              <w:spacing w:after="0" w:line="240"/>
            </w:pPr>
            <w:r>
              <w:rPr>
                <w:rFonts w:ascii="Calibri" w:cs="Calibri" w:eastAsia="Calibri" w:hAnsi="Calibri"/>
                <w:sz w:val="18"/>
                <w:szCs w:val="18"/>
              </w:rPr>
              <w:t xml:space="preserve">Live</w:t>
            </w:r>
          </w:p>
        </w:tc>
        <w:tc>
          <w:tcPr>
            <w:tcW w:type="dxa" w:w="4510"/>
            <w:tcMar>
              <w:top w:type="dxa" w:w="60"/>
              <w:left w:type="dxa" w:w="90"/>
              <w:bottom w:type="dxa" w:w="60"/>
              <w:right w:type="dxa" w:w="90"/>
            </w:tcMar>
          </w:tcPr>
          <w:p>
            <w:pPr>
              <w:spacing w:after="0" w:line="240"/>
            </w:pPr>
            <w:r>
              <w:rPr>
                <w:rFonts w:ascii="Calibri" w:cs="Calibri" w:eastAsia="Calibri" w:hAnsi="Calibri"/>
                <w:sz w:val="18"/>
                <w:szCs w:val="18"/>
              </w:rPr>
              <w:t xml:space="preserve">Push: </w:t>
            </w:r>
            <w:r>
              <w:rPr>
                <w:rFonts w:ascii="Consolas" w:cs="Consolas" w:eastAsia="Consolas" w:hAnsi="Consolas"/>
                <w:color w:val="1B4D3E"/>
                <w:sz w:val="16"/>
                <w:szCs w:val="16"/>
              </w:rPr>
              <w:t xml:space="preserve">onAggregatedDataReceived</w:t>
            </w:r>
            <w:r>
              <w:rPr>
                <w:rFonts w:ascii="Calibri" w:cs="Calibri" w:eastAsia="Calibri" w:hAnsi="Calibri"/>
                <w:sz w:val="18"/>
                <w:szCs w:val="18"/>
              </w:rPr>
              <w:t xml:space="preserve"> copia la riga in uno snapshot locale a 10 Hz; </w:t>
            </w:r>
            <w:r>
              <w:rPr>
                <w:rFonts w:ascii="Consolas" w:cs="Consolas" w:eastAsia="Consolas" w:hAnsi="Consolas"/>
                <w:color w:val="1B4D3E"/>
                <w:sz w:val="16"/>
                <w:szCs w:val="16"/>
              </w:rPr>
              <w:t xml:space="preserve">draw()</w:t>
            </w:r>
            <w:r>
              <w:rPr>
                <w:rFonts w:ascii="Calibri" w:cs="Calibri" w:eastAsia="Calibri" w:hAnsi="Calibri"/>
                <w:sz w:val="18"/>
                <w:szCs w:val="18"/>
              </w:rPr>
              <w:t xml:space="preserve"> legge lo snapshot.</w:t>
            </w:r>
          </w:p>
        </w:tc>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Mutex per finestra; scrittura da thread di elaborazione, lettura da thread UI.</w:t>
            </w:r>
          </w:p>
        </w:tc>
      </w:tr>
      <w:tr>
        <w:tc>
          <w:tcPr>
            <w:tcW w:type="dxa" w:w="1503"/>
            <w:tcMar>
              <w:top w:type="dxa" w:w="60"/>
              <w:left w:type="dxa" w:w="90"/>
              <w:bottom w:type="dxa" w:w="60"/>
              <w:right w:type="dxa" w:w="90"/>
            </w:tcMar>
          </w:tcPr>
          <w:p>
            <w:pPr>
              <w:spacing w:after="0" w:line="240"/>
            </w:pPr>
            <w:r>
              <w:rPr>
                <w:rFonts w:ascii="Calibri" w:cs="Calibri" w:eastAsia="Calibri" w:hAnsi="Calibri"/>
                <w:sz w:val="18"/>
                <w:szCs w:val="18"/>
              </w:rPr>
              <w:t xml:space="preserve">Riproduzione</w:t>
            </w:r>
          </w:p>
        </w:tc>
        <w:tc>
          <w:tcPr>
            <w:tcW w:type="dxa" w:w="4510"/>
            <w:tcMar>
              <w:top w:type="dxa" w:w="60"/>
              <w:left w:type="dxa" w:w="90"/>
              <w:bottom w:type="dxa" w:w="60"/>
              <w:right w:type="dxa" w:w="90"/>
            </w:tcMar>
          </w:tcPr>
          <w:p>
            <w:pPr>
              <w:spacing w:after="0" w:line="240"/>
            </w:pPr>
            <w:r>
              <w:rPr>
                <w:rFonts w:ascii="Calibri" w:cs="Calibri" w:eastAsia="Calibri" w:hAnsi="Calibri"/>
                <w:sz w:val="18"/>
                <w:szCs w:val="18"/>
              </w:rPr>
              <w:t xml:space="preserve">Pull: </w:t>
            </w:r>
            <w:r>
              <w:rPr>
                <w:rFonts w:ascii="Consolas" w:cs="Consolas" w:eastAsia="Consolas" w:hAnsi="Consolas"/>
                <w:color w:val="1B4D3E"/>
                <w:sz w:val="16"/>
                <w:szCs w:val="16"/>
              </w:rPr>
              <w:t xml:space="preserve">draw()</w:t>
            </w:r>
            <w:r>
              <w:rPr>
                <w:rFonts w:ascii="Calibri" w:cs="Calibri" w:eastAsia="Calibri" w:hAnsi="Calibri"/>
                <w:sz w:val="18"/>
                <w:szCs w:val="18"/>
              </w:rPr>
              <w:t xml:space="preserve"> interroga </w:t>
            </w:r>
            <w:r>
              <w:rPr>
                <w:rFonts w:ascii="Consolas" w:cs="Consolas" w:eastAsia="Consolas" w:hAnsi="Consolas"/>
                <w:color w:val="1B4D3E"/>
                <w:sz w:val="16"/>
                <w:szCs w:val="16"/>
              </w:rPr>
              <w:t xml:space="preserve">PlaybackManager::getCurrentRow()</w:t>
            </w:r>
            <w:r>
              <w:rPr>
                <w:rFonts w:ascii="Calibri" w:cs="Calibri" w:eastAsia="Calibri" w:hAnsi="Calibri"/>
                <w:sz w:val="18"/>
                <w:szCs w:val="18"/>
              </w:rPr>
              <w:t xml:space="preserve">, che ricostruisce la riga dal dataset colonnare.</w:t>
            </w:r>
          </w:p>
        </w:tc>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Mutex del </w:t>
            </w:r>
            <w:r>
              <w:rPr>
                <w:rFonts w:ascii="Consolas" w:cs="Consolas" w:eastAsia="Consolas" w:hAnsi="Consolas"/>
                <w:color w:val="1B4D3E"/>
                <w:sz w:val="16"/>
                <w:szCs w:val="16"/>
              </w:rPr>
              <w:t xml:space="preserve">PlaybackManager</w:t>
            </w:r>
            <w:r>
              <w:rPr>
                <w:rFonts w:ascii="Calibri" w:cs="Calibri" w:eastAsia="Calibri" w:hAnsi="Calibri"/>
                <w:sz w:val="18"/>
                <w:szCs w:val="18"/>
              </w:rPr>
              <w:t xml:space="preserve">, acquisito 12 volte per frame.</w:t>
            </w:r>
          </w:p>
        </w:tc>
      </w:tr>
    </w:tbl>
    <w:p>
      <w:pPr>
        <w:spacing w:after="120"/>
      </w:pPr>
      <w:r>
        <w:rPr>
          <w:sz w:val="12"/>
          <w:szCs w:val="12"/>
        </w:rPr>
        <w:t xml:space="preserve"/>
      </w:r>
    </w:p>
    <w:p>
      <w:pPr>
        <w:spacing w:after="120" w:line="264"/>
      </w:pPr>
      <w:r>
        <w:rPr>
          <w:rFonts w:ascii="Calibri" w:cs="Calibri" w:eastAsia="Calibri" w:hAnsi="Calibri"/>
          <w:sz w:val="21"/>
          <w:szCs w:val="21"/>
        </w:rPr>
        <w:t xml:space="preserve">Le finestre con grafici in riproduzione caricano l'intera serie </w:t>
      </w:r>
      <w:r>
        <w:rPr>
          <w:rFonts w:ascii="Calibri" w:cs="Calibri" w:eastAsia="Calibri" w:hAnsi="Calibri"/>
          <w:b/>
          <w:bCs/>
          <w:sz w:val="21"/>
          <w:szCs w:val="21"/>
        </w:rPr>
        <w:t xml:space="preserve">una sola volta</w:t>
      </w:r>
      <w:r>
        <w:rPr>
          <w:rFonts w:ascii="Calibri" w:cs="Calibri" w:eastAsia="Calibri" w:hAnsi="Calibri"/>
          <w:sz w:val="21"/>
          <w:szCs w:val="21"/>
        </w:rPr>
        <w:t xml:space="preserve"> (</w:t>
      </w:r>
      <w:r>
        <w:rPr>
          <w:rFonts w:ascii="Consolas" w:cs="Consolas" w:eastAsia="Consolas" w:hAnsi="Consolas"/>
          <w:color w:val="1B4D3E"/>
          <w:sz w:val="19"/>
          <w:szCs w:val="19"/>
        </w:rPr>
        <w:t xml:space="preserve">getPlotData</w:t>
      </w:r>
      <w:r>
        <w:rPr>
          <w:rFonts w:ascii="Calibri" w:cs="Calibri" w:eastAsia="Calibri" w:hAnsi="Calibri"/>
          <w:sz w:val="21"/>
          <w:szCs w:val="21"/>
        </w:rPr>
        <w:t xml:space="preserve">) e successivamente si limitano a spostare il cursore, evitando di riestrarre i dati a ogni frame. Le finestre tabellari non hanno questa ottimizzazione, ed è l'origine del costo descritto al §17.1.</w:t>
      </w:r>
    </w:p>
    <w:p>
      <w:pPr>
        <w:pStyle w:val="Heading2"/>
        <w:spacing w:after="100" w:before="260"/>
      </w:pPr>
      <w:r>
        <w:rPr>
          <w:rFonts w:ascii="Calibri" w:cs="Calibri" w:eastAsia="Calibri" w:hAnsi="Calibri"/>
          <w:b/>
          <w:bCs/>
          <w:color w:val="2E2E2E"/>
          <w:sz w:val="24"/>
          <w:szCs w:val="24"/>
        </w:rPr>
        <w:t xml:space="preserve">13.2 PlotGraph</w:t>
      </w:r>
    </w:p>
    <w:p>
      <w:pPr>
        <w:spacing w:after="120" w:line="264"/>
      </w:pPr>
      <w:r>
        <w:rPr>
          <w:rFonts w:ascii="Calibri" w:cs="Calibri" w:eastAsia="Calibri" w:hAnsi="Calibri"/>
          <w:sz w:val="21"/>
          <w:szCs w:val="21"/>
        </w:rPr>
        <w:t xml:space="preserve">Componente riusabile che incapsula la gestione della finestra temporale. In live la vista è forzata agli ultimi 10 secondi con zoom disabilitato; in riproduzione lo zoom è libero e la finestra si sposta con il cursore mantenendo l'ampiezza scelta dall'utente. La scala verticale è ricalcolata a ogni frame sui soli campioni compresi nell'intervallo visibile, con margine del 10%. L'ampiezza massima è limitata a 20 secondi per contenere il numero di vertici passati a ImPlot.</w:t>
      </w:r>
    </w:p>
    <w:p>
      <w:pPr>
        <w:spacing w:after="120" w:line="264"/>
      </w:pPr>
      <w:r>
        <w:rPr>
          <w:rFonts w:ascii="Calibri" w:cs="Calibri" w:eastAsia="Calibri" w:hAnsi="Calibri"/>
          <w:sz w:val="21"/>
          <w:szCs w:val="21"/>
        </w:rPr>
        <w:t xml:space="preserve">Lo stato di vista (inizio, fine, ultimo cursore) è conservato in </w:t>
      </w:r>
      <w:r>
        <w:rPr>
          <w:rFonts w:ascii="Consolas" w:cs="Consolas" w:eastAsia="Consolas" w:hAnsi="Consolas"/>
          <w:color w:val="1B4D3E"/>
          <w:sz w:val="19"/>
          <w:szCs w:val="19"/>
        </w:rPr>
        <w:t xml:space="preserve">static std::map</w:t>
      </w:r>
      <w:r>
        <w:rPr>
          <w:rFonts w:ascii="Calibri" w:cs="Calibri" w:eastAsia="Calibri" w:hAnsi="Calibri"/>
          <w:sz w:val="21"/>
          <w:szCs w:val="21"/>
        </w:rPr>
        <w:t xml:space="preserve"> locali alla funzione, indicizzate per titolo del grafico. La scelta funziona perché i titoli sono di fatto unici, ma è stato globale non ripulito al reset (§17.7).</w:t>
      </w:r>
    </w:p>
    <w:p>
      <w:pPr>
        <w:pStyle w:val="Heading2"/>
        <w:spacing w:after="100" w:before="260"/>
      </w:pPr>
      <w:r>
        <w:rPr>
          <w:rFonts w:ascii="Calibri" w:cs="Calibri" w:eastAsia="Calibri" w:hAnsi="Calibri"/>
          <w:b/>
          <w:bCs/>
          <w:color w:val="2E2E2E"/>
          <w:sz w:val="24"/>
          <w:szCs w:val="24"/>
        </w:rPr>
        <w:t xml:space="preserve">13.3 Ciclo di rendering e diagnostica</w:t>
      </w:r>
    </w:p>
    <w:p>
      <w:pPr>
        <w:spacing w:after="120" w:line="264"/>
      </w:pPr>
      <w:r>
        <w:rPr>
          <w:rFonts w:ascii="Consolas" w:cs="Consolas" w:eastAsia="Consolas" w:hAnsi="Consolas"/>
          <w:color w:val="1B4D3E"/>
          <w:sz w:val="19"/>
          <w:szCs w:val="19"/>
        </w:rPr>
        <w:t xml:space="preserve">UiManager::run()</w:t>
      </w:r>
      <w:r>
        <w:rPr>
          <w:rFonts w:ascii="Calibri" w:cs="Calibri" w:eastAsia="Calibri" w:hAnsi="Calibri"/>
          <w:sz w:val="21"/>
          <w:szCs w:val="21"/>
        </w:rPr>
        <w:t xml:space="preserve"> è il classico ciclo poll→new frame→draw→render→swap con VSync attivo, quindi il ritmo è imposto dal refresh del display. La rimozione degli elementi è differita a fine frame (</w:t>
      </w:r>
      <w:r>
        <w:rPr>
          <w:rFonts w:ascii="Consolas" w:cs="Consolas" w:eastAsia="Consolas" w:hAnsi="Consolas"/>
          <w:color w:val="1B4D3E"/>
          <w:sz w:val="19"/>
          <w:szCs w:val="19"/>
        </w:rPr>
        <w:t xml:space="preserve">processPendingRemovals</w:t>
      </w:r>
      <w:r>
        <w:rPr>
          <w:rFonts w:ascii="Calibri" w:cs="Calibri" w:eastAsia="Calibri" w:hAnsi="Calibri"/>
          <w:sz w:val="21"/>
          <w:szCs w:val="21"/>
        </w:rPr>
        <w:t xml:space="preserve">) per non invalidare il vettore durante l'iterazione. Il layout delle finestre è gestito dal docking di ImGui e persistito in </w:t>
      </w:r>
      <w:r>
        <w:rPr>
          <w:rFonts w:ascii="Consolas" w:cs="Consolas" w:eastAsia="Consolas" w:hAnsi="Consolas"/>
          <w:color w:val="1B4D3E"/>
          <w:sz w:val="19"/>
          <w:szCs w:val="19"/>
        </w:rPr>
        <w:t xml:space="preserve">imgui.ini</w:t>
      </w:r>
      <w:r>
        <w:rPr>
          <w:rFonts w:ascii="Calibri" w:cs="Calibri" w:eastAsia="Calibri" w:hAnsi="Calibri"/>
          <w:sz w:val="21"/>
          <w:szCs w:val="21"/>
        </w:rPr>
        <w:t xml:space="preserve"> nella cartella utente, con un layout predefinito caricato dalle risorse al primo avvio.</w:t>
      </w:r>
    </w:p>
    <w:p>
      <w:pPr>
        <w:spacing w:after="120" w:line="264"/>
      </w:pPr>
      <w:r>
        <w:rPr>
          <w:rFonts w:ascii="Consolas" w:cs="Consolas" w:eastAsia="Consolas" w:hAnsi="Consolas"/>
          <w:color w:val="1B4D3E"/>
          <w:sz w:val="19"/>
          <w:szCs w:val="19"/>
        </w:rPr>
        <w:t xml:space="preserve">LogTerminal</w:t>
      </w:r>
      <w:r>
        <w:rPr>
          <w:rFonts w:ascii="Calibri" w:cs="Calibri" w:eastAsia="Calibri" w:hAnsi="Calibri"/>
          <w:sz w:val="21"/>
          <w:szCs w:val="21"/>
        </w:rPr>
        <w:t xml:space="preserve"> installa un </w:t>
      </w:r>
      <w:r>
        <w:rPr>
          <w:rFonts w:ascii="Consolas" w:cs="Consolas" w:eastAsia="Consolas" w:hAnsi="Consolas"/>
          <w:color w:val="1B4D3E"/>
          <w:sz w:val="19"/>
          <w:szCs w:val="19"/>
        </w:rPr>
        <w:t xml:space="preserve">std::streambuf</w:t>
      </w:r>
      <w:r>
        <w:rPr>
          <w:rFonts w:ascii="Calibri" w:cs="Calibri" w:eastAsia="Calibri" w:hAnsi="Calibri"/>
          <w:sz w:val="21"/>
          <w:szCs w:val="21"/>
        </w:rPr>
        <w:t xml:space="preserve"> personalizzato che intercetta </w:t>
      </w:r>
      <w:r>
        <w:rPr>
          <w:rFonts w:ascii="Consolas" w:cs="Consolas" w:eastAsia="Consolas" w:hAnsi="Consolas"/>
          <w:color w:val="1B4D3E"/>
          <w:sz w:val="19"/>
          <w:szCs w:val="19"/>
        </w:rPr>
        <w:t xml:space="preserve">cout</w:t>
      </w:r>
      <w:r>
        <w:rPr>
          <w:rFonts w:ascii="Calibri" w:cs="Calibri" w:eastAsia="Calibri" w:hAnsi="Calibri"/>
          <w:sz w:val="21"/>
          <w:szCs w:val="21"/>
        </w:rPr>
        <w:t xml:space="preserve"> e </w:t>
      </w:r>
      <w:r>
        <w:rPr>
          <w:rFonts w:ascii="Consolas" w:cs="Consolas" w:eastAsia="Consolas" w:hAnsi="Consolas"/>
          <w:color w:val="1B4D3E"/>
          <w:sz w:val="19"/>
          <w:szCs w:val="19"/>
        </w:rPr>
        <w:t xml:space="preserve">cerr</w:t>
      </w:r>
      <w:r>
        <w:rPr>
          <w:rFonts w:ascii="Calibri" w:cs="Calibri" w:eastAsia="Calibri" w:hAnsi="Calibri"/>
          <w:sz w:val="21"/>
          <w:szCs w:val="21"/>
        </w:rPr>
        <w:t xml:space="preserve"> e li rende in una finestra dell'applicazione: la diagnostica descritta al §12 è quindi visibile anche in un eseguibile distribuito senza console.</w:t>
      </w:r>
    </w:p>
    <w:p>
      <w:pPr>
        <w:pStyle w:val="Heading1"/>
        <w:pBdr>
          <w:bottom w:val="single" w:color="1F4E79" w:sz="8" w:space="6"/>
        </w:pBdr>
        <w:spacing w:after="160" w:before="360"/>
      </w:pPr>
      <w:r>
        <w:rPr>
          <w:rFonts w:ascii="Calibri" w:cs="Calibri" w:eastAsia="Calibri" w:hAnsi="Calibri"/>
          <w:b/>
          <w:bCs/>
          <w:color w:val="1F4E79"/>
          <w:sz w:val="30"/>
          <w:szCs w:val="30"/>
        </w:rPr>
        <w:t xml:space="preserve">14. Persistenza, risorse e portabilità</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904"/>
        <w:gridCol w:w="2606"/>
        <w:gridCol w:w="4510"/>
      </w:tblGrid>
      <w:tr>
        <w:trPr>
          <w:tblHeader/>
        </w:trPr>
        <w:tc>
          <w:tcPr>
            <w:tcW w:type="dxa" w:w="1904"/>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Componente</w:t>
            </w:r>
          </w:p>
        </w:tc>
        <w:tc>
          <w:tcPr>
            <w:tcW w:type="dxa" w:w="2606"/>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Responsabilità</w:t>
            </w:r>
          </w:p>
        </w:tc>
        <w:tc>
          <w:tcPr>
            <w:tcW w:type="dxa" w:w="4510"/>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Implementazione</w:t>
            </w:r>
          </w:p>
        </w:tc>
      </w:tr>
      <w:tr>
        <w:tc>
          <w:tcPr>
            <w:tcW w:type="dxa" w:w="19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SettingsManager</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Preferenze utente persistenti</w:t>
            </w:r>
          </w:p>
        </w:tc>
        <w:tc>
          <w:tcPr>
            <w:tcW w:type="dxa" w:w="4510"/>
            <w:tcMar>
              <w:top w:type="dxa" w:w="60"/>
              <w:left w:type="dxa" w:w="90"/>
              <w:bottom w:type="dxa" w:w="60"/>
              <w:right w:type="dxa" w:w="90"/>
            </w:tcMar>
          </w:tcPr>
          <w:p>
            <w:pPr>
              <w:spacing w:after="0" w:line="240"/>
            </w:pPr>
            <w:r>
              <w:rPr>
                <w:rFonts w:ascii="Calibri" w:cs="Calibri" w:eastAsia="Calibri" w:hAnsi="Calibri"/>
                <w:sz w:val="18"/>
                <w:szCs w:val="18"/>
              </w:rPr>
              <w:t xml:space="preserve">Documento JSON (jsoncons) nella cartella documenti dell'applicazione; scrittura a ogni modifica.</w:t>
            </w:r>
          </w:p>
        </w:tc>
      </w:tr>
      <w:tr>
        <w:tc>
          <w:tcPr>
            <w:tcW w:type="dxa" w:w="19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IAssetManager</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Accesso a font, immagini, layout predefinito</w:t>
            </w:r>
          </w:p>
        </w:tc>
        <w:tc>
          <w:tcPr>
            <w:tcW w:type="dxa" w:w="4510"/>
            <w:tcMar>
              <w:top w:type="dxa" w:w="60"/>
              <w:left w:type="dxa" w:w="90"/>
              <w:bottom w:type="dxa" w:w="60"/>
              <w:right w:type="dxa" w:w="90"/>
            </w:tcMar>
          </w:tcPr>
          <w:p>
            <w:pPr>
              <w:spacing w:after="0" w:line="240"/>
            </w:pPr>
            <w:r>
              <w:rPr>
                <w:rFonts w:ascii="Calibri" w:cs="Calibri" w:eastAsia="Calibri" w:hAnsi="Calibri"/>
                <w:sz w:val="18"/>
                <w:szCs w:val="18"/>
              </w:rPr>
              <w:t xml:space="preserve">Tre implementazioni: risorse Win32 embedded, </w:t>
            </w:r>
            <w:r>
              <w:rPr>
                <w:rFonts w:ascii="Consolas" w:cs="Consolas" w:eastAsia="Consolas" w:hAnsi="Consolas"/>
                <w:color w:val="1B4D3E"/>
                <w:sz w:val="16"/>
                <w:szCs w:val="16"/>
              </w:rPr>
              <w:t xml:space="preserve">CFBundle</w:t>
            </w:r>
            <w:r>
              <w:rPr>
                <w:rFonts w:ascii="Calibri" w:cs="Calibri" w:eastAsia="Calibri" w:hAnsi="Calibri"/>
                <w:sz w:val="18"/>
                <w:szCs w:val="18"/>
              </w:rPr>
              <w:t xml:space="preserve"> su macOS, file affiancati su Linux. Selezione a compile time via factory.</w:t>
            </w:r>
          </w:p>
        </w:tc>
      </w:tr>
      <w:tr>
        <w:tc>
          <w:tcPr>
            <w:tcW w:type="dxa" w:w="19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fsutils</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Percorsi di sistema</w:t>
            </w:r>
          </w:p>
        </w:tc>
        <w:tc>
          <w:tcPr>
            <w:tcW w:type="dxa" w:w="4510"/>
            <w:tcMar>
              <w:top w:type="dxa" w:w="60"/>
              <w:left w:type="dxa" w:w="90"/>
              <w:bottom w:type="dxa" w:w="60"/>
              <w:right w:type="dxa" w:w="90"/>
            </w:tcMar>
          </w:tcPr>
          <w:p>
            <w:pPr>
              <w:spacing w:after="0" w:line="240"/>
            </w:pPr>
            <w:r>
              <w:rPr>
                <w:rFonts w:ascii="Calibri" w:cs="Calibri" w:eastAsia="Calibri" w:hAnsi="Calibri"/>
                <w:sz w:val="18"/>
                <w:szCs w:val="18"/>
              </w:rPr>
              <w:t xml:space="preserve">Cartella documenti dell'applicazione, directory dell'eseguibile, creazione directory.</w:t>
            </w:r>
          </w:p>
        </w:tc>
      </w:tr>
      <w:tr>
        <w:tc>
          <w:tcPr>
            <w:tcW w:type="dxa" w:w="1904"/>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SerialDataSource</w:t>
            </w:r>
          </w:p>
        </w:tc>
        <w:tc>
          <w:tcPr>
            <w:tcW w:type="dxa" w:w="2606"/>
            <w:tcMar>
              <w:top w:type="dxa" w:w="60"/>
              <w:left w:type="dxa" w:w="90"/>
              <w:bottom w:type="dxa" w:w="60"/>
              <w:right w:type="dxa" w:w="90"/>
            </w:tcMar>
          </w:tcPr>
          <w:p>
            <w:pPr>
              <w:spacing w:after="0" w:line="240"/>
            </w:pPr>
            <w:r>
              <w:rPr>
                <w:rFonts w:ascii="Calibri" w:cs="Calibri" w:eastAsia="Calibri" w:hAnsi="Calibri"/>
                <w:sz w:val="18"/>
                <w:szCs w:val="18"/>
              </w:rPr>
              <w:t xml:space="preserve">I/O seriale</w:t>
            </w:r>
          </w:p>
        </w:tc>
        <w:tc>
          <w:tcPr>
            <w:tcW w:type="dxa" w:w="4510"/>
            <w:tcMar>
              <w:top w:type="dxa" w:w="60"/>
              <w:left w:type="dxa" w:w="90"/>
              <w:bottom w:type="dxa" w:w="60"/>
              <w:right w:type="dxa" w:w="90"/>
            </w:tcMar>
          </w:tcPr>
          <w:p>
            <w:pPr>
              <w:spacing w:after="0" w:line="240"/>
            </w:pPr>
            <w:r>
              <w:rPr>
                <w:rFonts w:ascii="Calibri" w:cs="Calibri" w:eastAsia="Calibri" w:hAnsi="Calibri"/>
                <w:sz w:val="18"/>
                <w:szCs w:val="18"/>
              </w:rPr>
              <w:t xml:space="preserve">Win32 (</w:t>
            </w:r>
            <w:r>
              <w:rPr>
                <w:rFonts w:ascii="Consolas" w:cs="Consolas" w:eastAsia="Consolas" w:hAnsi="Consolas"/>
                <w:color w:val="1B4D3E"/>
                <w:sz w:val="16"/>
                <w:szCs w:val="16"/>
              </w:rPr>
              <w:t xml:space="preserve">DCB</w:t>
            </w:r>
            <w:r>
              <w:rPr>
                <w:rFonts w:ascii="Calibri" w:cs="Calibri" w:eastAsia="Calibri" w:hAnsi="Calibri"/>
                <w:sz w:val="18"/>
                <w:szCs w:val="18"/>
              </w:rPr>
              <w:t xml:space="preserve">, </w:t>
            </w:r>
            <w:r>
              <w:rPr>
                <w:rFonts w:ascii="Consolas" w:cs="Consolas" w:eastAsia="Consolas" w:hAnsi="Consolas"/>
                <w:color w:val="1B4D3E"/>
                <w:sz w:val="16"/>
                <w:szCs w:val="16"/>
              </w:rPr>
              <w:t xml:space="preserve">COMMTIMEOUTS</w:t>
            </w:r>
            <w:r>
              <w:rPr>
                <w:rFonts w:ascii="Calibri" w:cs="Calibri" w:eastAsia="Calibri" w:hAnsi="Calibri"/>
                <w:sz w:val="18"/>
                <w:szCs w:val="18"/>
              </w:rPr>
              <w:t xml:space="preserve">) e POSIX (</w:t>
            </w:r>
            <w:r>
              <w:rPr>
                <w:rFonts w:ascii="Consolas" w:cs="Consolas" w:eastAsia="Consolas" w:hAnsi="Consolas"/>
                <w:color w:val="1B4D3E"/>
                <w:sz w:val="16"/>
                <w:szCs w:val="16"/>
              </w:rPr>
              <w:t xml:space="preserve">termios</w:t>
            </w:r>
            <w:r>
              <w:rPr>
                <w:rFonts w:ascii="Calibri" w:cs="Calibri" w:eastAsia="Calibri" w:hAnsi="Calibri"/>
                <w:sz w:val="18"/>
                <w:szCs w:val="18"/>
              </w:rPr>
              <w:t xml:space="preserve">, con </w:t>
            </w:r>
            <w:r>
              <w:rPr>
                <w:rFonts w:ascii="Consolas" w:cs="Consolas" w:eastAsia="Consolas" w:hAnsi="Consolas"/>
                <w:color w:val="1B4D3E"/>
                <w:sz w:val="16"/>
                <w:szCs w:val="16"/>
              </w:rPr>
              <w:t xml:space="preserve">IOSSIOSPEED</w:t>
            </w:r>
            <w:r>
              <w:rPr>
                <w:rFonts w:ascii="Calibri" w:cs="Calibri" w:eastAsia="Calibri" w:hAnsi="Calibri"/>
                <w:sz w:val="18"/>
                <w:szCs w:val="18"/>
              </w:rPr>
              <w:t xml:space="preserve"> su macOS).</w:t>
            </w:r>
          </w:p>
        </w:tc>
      </w:tr>
    </w:tbl>
    <w:p>
      <w:pPr>
        <w:spacing w:after="120"/>
      </w:pPr>
      <w:r>
        <w:rPr>
          <w:sz w:val="12"/>
          <w:szCs w:val="12"/>
        </w:rPr>
        <w:t xml:space="preserve"/>
      </w:r>
    </w:p>
    <w:p>
      <w:pPr>
        <w:spacing w:after="120" w:line="264"/>
      </w:pPr>
      <w:r>
        <w:rPr>
          <w:rFonts w:ascii="Calibri" w:cs="Calibri" w:eastAsia="Calibri" w:hAnsi="Calibri"/>
          <w:sz w:val="21"/>
          <w:szCs w:val="21"/>
        </w:rPr>
        <w:t xml:space="preserve">L'astrazione delle risorse è ciò che permette di distribuire su Windows un eseguibile singolo con font e immagini compilati all'interno, e su macOS un bundle </w:t>
      </w:r>
      <w:r>
        <w:rPr>
          <w:rFonts w:ascii="Consolas" w:cs="Consolas" w:eastAsia="Consolas" w:hAnsi="Consolas"/>
          <w:color w:val="1B4D3E"/>
          <w:sz w:val="19"/>
          <w:szCs w:val="19"/>
        </w:rPr>
        <w:t xml:space="preserve">.app</w:t>
      </w:r>
      <w:r>
        <w:rPr>
          <w:rFonts w:ascii="Calibri" w:cs="Calibri" w:eastAsia="Calibri" w:hAnsi="Calibri"/>
          <w:sz w:val="21"/>
          <w:szCs w:val="21"/>
        </w:rPr>
        <w:t xml:space="preserve"> conforme, senza codice condizionale sparso nel resto del programma.</w:t>
      </w:r>
    </w:p>
    <w:p>
      <w:pPr>
        <w:pStyle w:val="Heading1"/>
        <w:pBdr>
          <w:bottom w:val="single" w:color="1F4E79" w:sz="8" w:space="6"/>
        </w:pBdr>
        <w:spacing w:after="160" w:before="360"/>
      </w:pPr>
      <w:r>
        <w:rPr>
          <w:rFonts w:ascii="Calibri" w:cs="Calibri" w:eastAsia="Calibri" w:hAnsi="Calibri"/>
          <w:b/>
          <w:bCs/>
          <w:color w:val="1F4E79"/>
          <w:sz w:val="30"/>
          <w:szCs w:val="30"/>
        </w:rPr>
        <w:t xml:space="preserve">15. Catalogo delle classi</w:t>
      </w:r>
    </w:p>
    <w:p>
      <w:pPr>
        <w:pStyle w:val="Heading2"/>
        <w:spacing w:after="100" w:before="260"/>
      </w:pPr>
      <w:r>
        <w:rPr>
          <w:rFonts w:ascii="Calibri" w:cs="Calibri" w:eastAsia="Calibri" w:hAnsi="Calibri"/>
          <w:b/>
          <w:bCs/>
          <w:color w:val="2E2E2E"/>
          <w:sz w:val="24"/>
          <w:szCs w:val="24"/>
        </w:rPr>
        <w:t xml:space="preserve">15.1 Acquisizione e schema</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5"/>
        <w:gridCol w:w="6815"/>
      </w:tblGrid>
      <w:tr>
        <w:trPr>
          <w:tblHeader/>
        </w:trPr>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Classe</w:t>
            </w:r>
          </w:p>
        </w:tc>
        <w:tc>
          <w:tcPr>
            <w:tcW w:type="dxa" w:w="681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Responsabilità</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TelemetrySchema</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Tabelle dei layout storici, ordine canonico delle colonne, tabelle degli enumerati, CRC-16, formattazione e parsing condivisi, decodifica di un campo, validazione di un pacchetto.</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PacketParser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Framing e resincronizzazione dello stream, riconoscimento del layout con lock, lookahead sul pacchetto lento, stima delle perdite, costruzione della </w:t>
            </w:r>
            <w:r>
              <w:rPr>
                <w:rFonts w:ascii="Consolas" w:cs="Consolas" w:eastAsia="Consolas" w:hAnsi="Consolas"/>
                <w:color w:val="1B4D3E"/>
                <w:sz w:val="16"/>
                <w:szCs w:val="16"/>
              </w:rPr>
              <w:t xml:space="preserve">DbRow</w:t>
            </w:r>
            <w:r>
              <w:rPr>
                <w:rFonts w:ascii="Calibri" w:cs="Calibri" w:eastAsia="Calibri" w:hAnsi="Calibri"/>
                <w:sz w:val="18"/>
                <w:szCs w:val="18"/>
              </w:rPr>
              <w:t xml:space="preserv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IDataSource</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Interfaccia di una sorgente di byte: enumerazione risorse, apertura, lettura, chiusura.</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SerialDataSource</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Implementazione seriale: enumerazione porte e configurazione 8N1 per Windows, Linux e macOS.</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BaudRateQueryable</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Interfaccia separata che espone i baud rate supportati alla UI senza esporre l'hardware.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ThreadSafeQueue&lt;T&gt;</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Coda generica con mutex e condition variable; pop bloccante con timeout, pop non bloccante, svuotamento.</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FieldDef / ColumnDef / PacketLayout</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Descrittori dello schema: campo sul filo, colonna del dataset, versione di pacchetto con offset precalcolati.</w:t>
            </w:r>
          </w:p>
        </w:tc>
      </w:tr>
    </w:tbl>
    <w:p>
      <w:pPr>
        <w:spacing w:after="120"/>
      </w:pPr>
      <w:r>
        <w:rPr>
          <w:sz w:val="12"/>
          <w:szCs w:val="12"/>
        </w:rPr>
        <w:t xml:space="preserve"/>
      </w:r>
    </w:p>
    <w:p>
      <w:pPr>
        <w:pStyle w:val="Heading2"/>
        <w:spacing w:after="100" w:before="260"/>
      </w:pPr>
      <w:r>
        <w:rPr>
          <w:rFonts w:ascii="Calibri" w:cs="Calibri" w:eastAsia="Calibri" w:hAnsi="Calibri"/>
          <w:b/>
          <w:bCs/>
          <w:color w:val="2E2E2E"/>
          <w:sz w:val="24"/>
          <w:szCs w:val="24"/>
        </w:rPr>
        <w:t xml:space="preserve">15.2 Servizi</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5"/>
        <w:gridCol w:w="6815"/>
      </w:tblGrid>
      <w:tr>
        <w:trPr>
          <w:tblHeader/>
        </w:trPr>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Classe</w:t>
            </w:r>
          </w:p>
        </w:tc>
        <w:tc>
          <w:tcPr>
            <w:tcW w:type="dxa" w:w="681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Responsabilità</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ServiceManager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Composition root statica: costruzione, cablaggio, avvio, reset e distruzione ordinata di tutti i servizi; gestione del logging e della modalità di acquisizione.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SerialService</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Orchestrazione dei due thread live: acquisizione (I/O → coda) ed elaborazione (coda → parser → aggregatore).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FileService</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Caricamento asincrono di </w:t>
            </w:r>
            <w:r>
              <w:rPr>
                <w:rFonts w:ascii="Consolas" w:cs="Consolas" w:eastAsia="Consolas" w:hAnsi="Consolas"/>
                <w:color w:val="1B4D3E"/>
                <w:sz w:val="16"/>
                <w:szCs w:val="16"/>
              </w:rPr>
              <w:t xml:space="preserve">.bin</w:t>
            </w:r>
            <w:r>
              <w:rPr>
                <w:rFonts w:ascii="Calibri" w:cs="Calibri" w:eastAsia="Calibri" w:hAnsi="Calibri"/>
                <w:sz w:val="18"/>
                <w:szCs w:val="18"/>
              </w:rPr>
              <w:t xml:space="preserve"> e </w:t>
            </w:r>
            <w:r>
              <w:rPr>
                <w:rFonts w:ascii="Consolas" w:cs="Consolas" w:eastAsia="Consolas" w:hAnsi="Consolas"/>
                <w:color w:val="1B4D3E"/>
                <w:sz w:val="16"/>
                <w:szCs w:val="16"/>
              </w:rPr>
              <w:t xml:space="preserve">.csv</w:t>
            </w:r>
            <w:r>
              <w:rPr>
                <w:rFonts w:ascii="Calibri" w:cs="Calibri" w:eastAsia="Calibri" w:hAnsi="Calibri"/>
                <w:sz w:val="18"/>
                <w:szCs w:val="18"/>
              </w:rPr>
              <w:t xml:space="preserve">, costruzione del dataset, calcolo delle statistiche mancanti, supporto all'annullamento.</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NetworkService</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Predisposizione per acquisizione di rete. Stub: i metodi ritornano valori neutri.</w:t>
            </w:r>
          </w:p>
        </w:tc>
      </w:tr>
    </w:tbl>
    <w:p>
      <w:pPr>
        <w:spacing w:after="120"/>
      </w:pPr>
      <w:r>
        <w:rPr>
          <w:sz w:val="12"/>
          <w:szCs w:val="12"/>
        </w:rPr>
        <w:t xml:space="preserve"/>
      </w:r>
    </w:p>
    <w:p>
      <w:pPr>
        <w:pStyle w:val="Heading2"/>
        <w:spacing w:after="100" w:before="260"/>
      </w:pPr>
      <w:r>
        <w:rPr>
          <w:rFonts w:ascii="Calibri" w:cs="Calibri" w:eastAsia="Calibri" w:hAnsi="Calibri"/>
          <w:b/>
          <w:bCs/>
          <w:color w:val="2E2E2E"/>
          <w:sz w:val="24"/>
          <w:szCs w:val="24"/>
        </w:rPr>
        <w:t xml:space="preserve">15.3 Elaborazione e scrittura</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5"/>
        <w:gridCol w:w="6815"/>
      </w:tblGrid>
      <w:tr>
        <w:trPr>
          <w:tblHeader/>
        </w:trPr>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Classe</w:t>
            </w:r>
          </w:p>
        </w:tc>
        <w:tc>
          <w:tcPr>
            <w:tcW w:type="dxa" w:w="681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Responsabilità</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DataAggregator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Finestra tumbling di 3 s per media/varianza/deviazione standard, accumulatori cumulativi di sessione, arricchimento della riga, emissione via callback.</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DataManager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Fan-out a due frequenze con throttling della lista UI; gestione thread-safe delle sottoscrizioni.</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IAggregatedDataSubscriber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Interfaccia a metodo singolo implementata dal writer CSV e da tutte le finestre dati.</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CsvWriter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Scrittura incrementale del log con proiezione sull'ordine canonico e timestamp relativo; variante statica per scrittura in blocco.</w:t>
            </w:r>
          </w:p>
        </w:tc>
      </w:tr>
    </w:tbl>
    <w:p>
      <w:pPr>
        <w:spacing w:after="120"/>
      </w:pPr>
      <w:r>
        <w:rPr>
          <w:sz w:val="12"/>
          <w:szCs w:val="12"/>
        </w:rPr>
        <w:t xml:space="preserve"/>
      </w:r>
    </w:p>
    <w:p>
      <w:pPr>
        <w:pStyle w:val="Heading2"/>
        <w:spacing w:after="100" w:before="260"/>
      </w:pPr>
      <w:r>
        <w:rPr>
          <w:rFonts w:ascii="Calibri" w:cs="Calibri" w:eastAsia="Calibri" w:hAnsi="Calibri"/>
          <w:b/>
          <w:bCs/>
          <w:color w:val="2E2E2E"/>
          <w:sz w:val="24"/>
          <w:szCs w:val="24"/>
        </w:rPr>
        <w:t xml:space="preserve">15.4 Riproduzione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5"/>
        <w:gridCol w:w="6815"/>
      </w:tblGrid>
      <w:tr>
        <w:trPr>
          <w:tblHeader/>
        </w:trPr>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Classe</w:t>
            </w:r>
          </w:p>
        </w:tc>
        <w:tc>
          <w:tcPr>
            <w:tcW w:type="dxa" w:w="681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Responsabilità</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TelemetryDataset</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Storage colonnare della sessione: buffer contiguo, lookup nome→indice, flag di presenza, decimazione, ricostruzione di una </w:t>
            </w:r>
            <w:r>
              <w:rPr>
                <w:rFonts w:ascii="Consolas" w:cs="Consolas" w:eastAsia="Consolas" w:hAnsi="Consolas"/>
                <w:color w:val="1B4D3E"/>
                <w:sz w:val="16"/>
                <w:szCs w:val="16"/>
              </w:rPr>
              <w:t xml:space="preserve">DbRow</w:t>
            </w:r>
            <w:r>
              <w:rPr>
                <w:rFonts w:ascii="Calibri" w:cs="Calibri" w:eastAsia="Calibri" w:hAnsi="Calibri"/>
                <w:sz w:val="18"/>
                <w:szCs w:val="18"/>
              </w:rPr>
              <w:t xml:space="preserve"> su richiesta.</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PlaybackManager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Proprietario delle due risoluzioni, navigazione temporale, estrazione delle serie per i grafici, export CSV su thread dedicato.</w:t>
            </w:r>
          </w:p>
        </w:tc>
      </w:tr>
    </w:tbl>
    <w:p>
      <w:pPr>
        <w:spacing w:after="120"/>
      </w:pPr>
      <w:r>
        <w:rPr>
          <w:sz w:val="12"/>
          <w:szCs w:val="12"/>
        </w:rPr>
        <w:t xml:space="preserve"/>
      </w:r>
    </w:p>
    <w:p>
      <w:pPr>
        <w:pStyle w:val="Heading2"/>
        <w:spacing w:after="100" w:before="260"/>
      </w:pPr>
      <w:r>
        <w:rPr>
          <w:rFonts w:ascii="Calibri" w:cs="Calibri" w:eastAsia="Calibri" w:hAnsi="Calibri"/>
          <w:b/>
          <w:bCs/>
          <w:color w:val="2E2E2E"/>
          <w:sz w:val="24"/>
          <w:szCs w:val="24"/>
        </w:rPr>
        <w:t xml:space="preserve">15.5 Presentazione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5"/>
        <w:gridCol w:w="6815"/>
      </w:tblGrid>
      <w:tr>
        <w:trPr>
          <w:tblHeader/>
        </w:trPr>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Classe</w:t>
            </w:r>
          </w:p>
        </w:tc>
        <w:tc>
          <w:tcPr>
            <w:tcW w:type="dxa" w:w="681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Responsabilità</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UIElement</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Interfaccia a metodo singolo </w:t>
            </w:r>
            <w:r>
              <w:rPr>
                <w:rFonts w:ascii="Consolas" w:cs="Consolas" w:eastAsia="Consolas" w:hAnsi="Consolas"/>
                <w:color w:val="1B4D3E"/>
                <w:sz w:val="16"/>
                <w:szCs w:val="16"/>
              </w:rPr>
              <w:t xml:space="preserve">draw()</w:t>
            </w:r>
            <w:r>
              <w:rPr>
                <w:rFonts w:ascii="Calibri" w:cs="Calibri" w:eastAsia="Calibri" w:hAnsi="Calibri"/>
                <w:sz w:val="18"/>
                <w:szCs w:val="18"/>
              </w:rPr>
              <w:t xml:space="preserve"> implementata da tutte le finestre.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UiManager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Finestra GLFW e contesto OpenGL, inizializzazione ImGui/ImPlot, caricamento font e tema, macchina a stati dell'applicazione, docking, ciclo di rendering, registrazione e rimozione dei sottoscrittori.</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Dashboard</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Comandi di logging o export, tabella dei contatori di perdita, tabella completa dei canali con gestione delle colonne non note allo schema.</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StatusWindow</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Indicatori di stato discreto e macchine a stati.</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SpeedometerWindow, SteerWindow</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Widget grafici alimentati da singoli canali; il secondo ruota una texture.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AccBrkWindow, SuspensionWindow, HallWindow</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Finestre a grafici multipli basate su </w:t>
            </w:r>
            <w:r>
              <w:rPr>
                <w:rFonts w:ascii="Consolas" w:cs="Consolas" w:eastAsia="Consolas" w:hAnsi="Consolas"/>
                <w:color w:val="1B4D3E"/>
                <w:sz w:val="16"/>
                <w:szCs w:val="16"/>
              </w:rPr>
              <w:t xml:space="preserve">PlotGraph</w:t>
            </w:r>
            <w:r>
              <w:rPr>
                <w:rFonts w:ascii="Calibri" w:cs="Calibri" w:eastAsia="Calibri" w:hAnsi="Calibri"/>
                <w:sz w:val="18"/>
                <w:szCs w:val="18"/>
              </w:rPr>
              <w:t xml:space="preserve">, con storico limitato e rilevazione dei salti temporali.</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DynamicsPowertrainWindow, InverterDataWindow, ModulesBatteryWindow</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Viste tabellari con colorazione per soglia e decodifica di maschere di bit.</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VarianceWindow</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Vista delle colonne statistiche; legge l'elenco dei canali dallo schema, quindi non può divergere dall'aggregatore.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PlaybackControlsWindow</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Slider della timeline e avanzamento a passo singolo.</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PlotGraph</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Componente di grafico riusabile: finestra temporale, zoom, scala verticale automatica sui dati visibili, cursore.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LogTerminal</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Redirezione di </w:t>
            </w:r>
            <w:r>
              <w:rPr>
                <w:rFonts w:ascii="Consolas" w:cs="Consolas" w:eastAsia="Consolas" w:hAnsi="Consolas"/>
                <w:color w:val="1B4D3E"/>
                <w:sz w:val="16"/>
                <w:szCs w:val="16"/>
              </w:rPr>
              <w:t xml:space="preserve">cout</w:t>
            </w:r>
            <w:r>
              <w:rPr>
                <w:rFonts w:ascii="Calibri" w:cs="Calibri" w:eastAsia="Calibri" w:hAnsi="Calibri"/>
                <w:sz w:val="18"/>
                <w:szCs w:val="18"/>
              </w:rPr>
              <w:t xml:space="preserve"> / </w:t>
            </w:r>
            <w:r>
              <w:rPr>
                <w:rFonts w:ascii="Consolas" w:cs="Consolas" w:eastAsia="Consolas" w:hAnsi="Consolas"/>
                <w:color w:val="1B4D3E"/>
                <w:sz w:val="16"/>
                <w:szCs w:val="16"/>
              </w:rPr>
              <w:t xml:space="preserve">cerr</w:t>
            </w:r>
            <w:r>
              <w:rPr>
                <w:rFonts w:ascii="Calibri" w:cs="Calibri" w:eastAsia="Calibri" w:hAnsi="Calibri"/>
                <w:sz w:val="18"/>
                <w:szCs w:val="18"/>
              </w:rPr>
              <w:t xml:space="preserve"> via </w:t>
            </w:r>
            <w:r>
              <w:rPr>
                <w:rFonts w:ascii="Consolas" w:cs="Consolas" w:eastAsia="Consolas" w:hAnsi="Consolas"/>
                <w:color w:val="1B4D3E"/>
                <w:sz w:val="16"/>
                <w:szCs w:val="16"/>
              </w:rPr>
              <w:t xml:space="preserve">streambuf</w:t>
            </w:r>
            <w:r>
              <w:rPr>
                <w:rFonts w:ascii="Calibri" w:cs="Calibri" w:eastAsia="Calibri" w:hAnsi="Calibri"/>
                <w:sz w:val="18"/>
                <w:szCs w:val="18"/>
              </w:rPr>
              <w:t xml:space="preserve"> personalizzato in una finestra con auto-scroll.</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SerialDeviceSelection, FileSelectionWindow</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Schermate di configurazione iniziale con callback di avvio.</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ImGuiFileBrowser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Esploratore di file: navigazione, barra del percorso editabile, enumerazione dei volumi, gestione delle directory non leggibili.</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CreditsWindow, Theme</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Crediti; funzione centralizzata di applicazione del tema chiaro/scuro.</w:t>
            </w:r>
          </w:p>
        </w:tc>
      </w:tr>
    </w:tbl>
    <w:p>
      <w:pPr>
        <w:spacing w:after="120"/>
      </w:pPr>
      <w:r>
        <w:rPr>
          <w:sz w:val="12"/>
          <w:szCs w:val="12"/>
        </w:rPr>
        <w:t xml:space="preserve"/>
      </w:r>
    </w:p>
    <w:p>
      <w:pPr>
        <w:pStyle w:val="Heading2"/>
        <w:spacing w:after="100" w:before="260"/>
      </w:pPr>
      <w:r>
        <w:rPr>
          <w:rFonts w:ascii="Calibri" w:cs="Calibri" w:eastAsia="Calibri" w:hAnsi="Calibri"/>
          <w:b/>
          <w:bCs/>
          <w:color w:val="2E2E2E"/>
          <w:sz w:val="24"/>
          <w:szCs w:val="24"/>
        </w:rPr>
        <w:t xml:space="preserve">15.6 Servizi applicativi e utilità</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5"/>
        <w:gridCol w:w="6815"/>
      </w:tblGrid>
      <w:tr>
        <w:trPr>
          <w:tblHeader/>
        </w:trPr>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Classe</w:t>
            </w:r>
          </w:p>
        </w:tc>
        <w:tc>
          <w:tcPr>
            <w:tcW w:type="dxa" w:w="681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Responsabilità</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SettingsManager</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Lettura e scrittura delle preferenze in JSON.</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IAssetManager e implementazioni</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Accesso a font, immagini e layout predefinito, con strategia per piattaforma.</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fsutils, resources</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Percorsi di sistema e accesso alle risorse embedded su Windows.</w:t>
            </w:r>
          </w:p>
        </w:tc>
      </w:tr>
    </w:tbl>
    <w:p>
      <w:pPr>
        <w:pStyle w:val="Heading1"/>
        <w:pBdr>
          <w:bottom w:val="single" w:color="1F4E79" w:sz="8" w:space="6"/>
        </w:pBdr>
        <w:spacing w:after="160" w:before="360"/>
      </w:pPr>
      <w:r>
        <w:rPr>
          <w:rFonts w:ascii="Calibri" w:cs="Calibri" w:eastAsia="Calibri" w:hAnsi="Calibri"/>
          <w:b/>
          <w:bCs/>
          <w:color w:val="1F4E79"/>
          <w:sz w:val="30"/>
          <w:szCs w:val="30"/>
        </w:rPr>
        <w:t xml:space="preserve">16. Punti di forza</w:t>
      </w:r>
    </w:p>
    <w:p>
      <w:pPr>
        <w:pStyle w:val="Heading2"/>
        <w:spacing w:after="100" w:before="260"/>
      </w:pPr>
      <w:r>
        <w:rPr>
          <w:rFonts w:ascii="Calibri" w:cs="Calibri" w:eastAsia="Calibri" w:hAnsi="Calibri"/>
          <w:b/>
          <w:bCs/>
          <w:color w:val="2E2E2E"/>
          <w:sz w:val="24"/>
          <w:szCs w:val="24"/>
        </w:rPr>
        <w:t xml:space="preserve">16.1 Un solo punto di estensione per il protocollo</w:t>
      </w:r>
    </w:p>
    <w:p>
      <w:pPr>
        <w:spacing w:after="120" w:line="264"/>
      </w:pPr>
      <w:r>
        <w:rPr>
          <w:rFonts w:ascii="Calibri" w:cs="Calibri" w:eastAsia="Calibri" w:hAnsi="Calibri"/>
          <w:sz w:val="21"/>
          <w:szCs w:val="21"/>
        </w:rPr>
        <w:t xml:space="preserve">Formato binario, colonne del dataset, intestazione CSV, caricatore binario, caricatore testuale ed export derivano tutti dalle stesse tabelle. La classe di difetti «parser aggiornato, writer dimenticato» è eliminata per costruzione, non per disciplina.</w:t>
      </w:r>
    </w:p>
    <w:p>
      <w:pPr>
        <w:pStyle w:val="Heading2"/>
        <w:spacing w:after="100" w:before="260"/>
      </w:pPr>
      <w:r>
        <w:rPr>
          <w:rFonts w:ascii="Calibri" w:cs="Calibri" w:eastAsia="Calibri" w:hAnsi="Calibri"/>
          <w:b/>
          <w:bCs/>
          <w:color w:val="2E2E2E"/>
          <w:sz w:val="24"/>
          <w:szCs w:val="24"/>
        </w:rPr>
        <w:t xml:space="preserve">16.2 Compatibilità all'indietro senza costo di protocollo</w:t>
      </w:r>
    </w:p>
    <w:p>
      <w:pPr>
        <w:spacing w:after="120" w:line="264"/>
      </w:pPr>
      <w:r>
        <w:rPr>
          <w:rFonts w:ascii="Calibri" w:cs="Calibri" w:eastAsia="Calibri" w:hAnsi="Calibri"/>
          <w:sz w:val="21"/>
          <w:szCs w:val="21"/>
        </w:rPr>
        <w:t xml:space="preserve">Il versionamento è ottenuto per validazione tentata anziché con un campo di versione: nessun byte di banda consumato, nessuna modifica firmware richiesta, e il costo a regime è azzerato dal meccanismo di lock. Le registrazioni prodotte da qualunque revisione passata restano leggibili.</w:t>
      </w:r>
    </w:p>
    <w:p>
      <w:pPr>
        <w:pStyle w:val="Heading2"/>
        <w:spacing w:after="100" w:before="260"/>
      </w:pPr>
      <w:r>
        <w:rPr>
          <w:rFonts w:ascii="Calibri" w:cs="Calibri" w:eastAsia="Calibri" w:hAnsi="Calibri"/>
          <w:b/>
          <w:bCs/>
          <w:color w:val="2E2E2E"/>
          <w:sz w:val="24"/>
          <w:szCs w:val="24"/>
        </w:rPr>
        <w:t xml:space="preserve">16.3 Fedeltà del dato verificabile</w:t>
      </w:r>
    </w:p>
    <w:p>
      <w:pPr>
        <w:spacing w:after="120" w:line="264"/>
      </w:pPr>
      <w:r>
        <w:rPr>
          <w:rFonts w:ascii="Calibri" w:cs="Calibri" w:eastAsia="Calibri" w:hAnsi="Calibri"/>
          <w:sz w:val="21"/>
          <w:szCs w:val="21"/>
        </w:rPr>
        <w:t xml:space="preserve">Un unico formattatore condiviso da UI, log, export e ricaricamento rende il ciclo </w:t>
      </w:r>
      <w:r>
        <w:rPr>
          <w:rFonts w:ascii="Consolas" w:cs="Consolas" w:eastAsia="Consolas" w:hAnsi="Consolas"/>
          <w:color w:val="1B4D3E"/>
          <w:sz w:val="19"/>
          <w:szCs w:val="19"/>
        </w:rPr>
        <w:t xml:space="preserve">bin → csv → ricarica</w:t>
      </w:r>
      <w:r>
        <w:rPr>
          <w:rFonts w:ascii="Calibri" w:cs="Calibri" w:eastAsia="Calibri" w:hAnsi="Calibri"/>
          <w:sz w:val="21"/>
          <w:szCs w:val="21"/>
        </w:rPr>
        <w:t xml:space="preserve"> esatto. I flag di presenza impediscono che un'assenza si trasformi in uno zero: il consumatore distingue sempre «non misurato» da «misurato zero».</w:t>
      </w:r>
    </w:p>
    <w:p>
      <w:pPr>
        <w:pStyle w:val="Heading2"/>
        <w:spacing w:after="100" w:before="260"/>
      </w:pPr>
      <w:r>
        <w:rPr>
          <w:rFonts w:ascii="Calibri" w:cs="Calibri" w:eastAsia="Calibri" w:hAnsi="Calibri"/>
          <w:b/>
          <w:bCs/>
          <w:color w:val="2E2E2E"/>
          <w:sz w:val="24"/>
          <w:szCs w:val="24"/>
        </w:rPr>
        <w:t xml:space="preserve">16.4 Isolamento del percorso critico</w:t>
      </w:r>
    </w:p>
    <w:p>
      <w:pPr>
        <w:spacing w:after="120" w:line="264"/>
      </w:pPr>
      <w:r>
        <w:rPr>
          <w:rFonts w:ascii="Calibri" w:cs="Calibri" w:eastAsia="Calibri" w:hAnsi="Calibri"/>
          <w:sz w:val="21"/>
          <w:szCs w:val="21"/>
        </w:rPr>
        <w:t xml:space="preserve">Il logging non condivide né thread né frequenza con il rendering. Nessun comportamento dell'interfaccia può causare la perdita di una riga di log.</w:t>
      </w:r>
    </w:p>
    <w:p>
      <w:pPr>
        <w:pStyle w:val="Heading2"/>
        <w:spacing w:after="100" w:before="260"/>
      </w:pPr>
      <w:r>
        <w:rPr>
          <w:rFonts w:ascii="Calibri" w:cs="Calibri" w:eastAsia="Calibri" w:hAnsi="Calibri"/>
          <w:b/>
          <w:bCs/>
          <w:color w:val="2E2E2E"/>
          <w:sz w:val="24"/>
          <w:szCs w:val="24"/>
        </w:rPr>
        <w:t xml:space="preserve">16.5 Strutture dati scelte per profilo d'accesso</w:t>
      </w:r>
    </w:p>
    <w:p>
      <w:pPr>
        <w:spacing w:after="120" w:line="264"/>
      </w:pPr>
      <w:r>
        <w:rPr>
          <w:rFonts w:ascii="Calibri" w:cs="Calibri" w:eastAsia="Calibri" w:hAnsi="Calibri"/>
          <w:sz w:val="21"/>
          <w:szCs w:val="21"/>
        </w:rPr>
        <w:t xml:space="preserve">Il passaggio a storage colonnare nel percorso file non è un'ottimizzazione generica ma la risposta corretta a un accesso per colonna su 10⁶ righe. Analogamente la tokenizzazione in place, la cache degli indici di colonna e il buffer di riga riusato in export intervengono su punti caldi identificabili.</w:t>
      </w:r>
    </w:p>
    <w:p>
      <w:pPr>
        <w:pStyle w:val="Heading2"/>
        <w:spacing w:after="100" w:before="260"/>
      </w:pPr>
      <w:r>
        <w:rPr>
          <w:rFonts w:ascii="Calibri" w:cs="Calibri" w:eastAsia="Calibri" w:hAnsi="Calibri"/>
          <w:b/>
          <w:bCs/>
          <w:color w:val="2E2E2E"/>
          <w:sz w:val="24"/>
          <w:szCs w:val="24"/>
        </w:rPr>
        <w:t xml:space="preserve">16.6 Terminazione deterministica</w:t>
      </w:r>
    </w:p>
    <w:p>
      <w:pPr>
        <w:spacing w:after="120" w:line="264"/>
      </w:pPr>
      <w:r>
        <w:rPr>
          <w:rFonts w:ascii="Calibri" w:cs="Calibri" w:eastAsia="Calibri" w:hAnsi="Calibri"/>
          <w:sz w:val="21"/>
          <w:szCs w:val="21"/>
        </w:rPr>
        <w:t xml:space="preserve">Ogni thread lungo ha un token di annullamento, ogni proprietario fa </w:t>
      </w:r>
      <w:r>
        <w:rPr>
          <w:rFonts w:ascii="Consolas" w:cs="Consolas" w:eastAsia="Consolas" w:hAnsi="Consolas"/>
          <w:color w:val="1B4D3E"/>
          <w:sz w:val="19"/>
          <w:szCs w:val="19"/>
        </w:rPr>
        <w:t xml:space="preserve">join()</w:t>
      </w:r>
      <w:r>
        <w:rPr>
          <w:rFonts w:ascii="Calibri" w:cs="Calibri" w:eastAsia="Calibri" w:hAnsi="Calibri"/>
          <w:sz w:val="21"/>
          <w:szCs w:val="21"/>
        </w:rPr>
        <w:t xml:space="preserve"> nel distruttore, nessuna risorsa è liberata a mano. La chiusura durante un'operazione lunga è un caso gestito, non un caso fortunato.</w:t>
      </w:r>
    </w:p>
    <w:p>
      <w:pPr>
        <w:pStyle w:val="Heading2"/>
        <w:spacing w:after="100" w:before="260"/>
      </w:pPr>
      <w:r>
        <w:rPr>
          <w:rFonts w:ascii="Calibri" w:cs="Calibri" w:eastAsia="Calibri" w:hAnsi="Calibri"/>
          <w:b/>
          <w:bCs/>
          <w:color w:val="2E2E2E"/>
          <w:sz w:val="24"/>
          <w:szCs w:val="24"/>
        </w:rPr>
        <w:t xml:space="preserve">16.7 Portabilità reale</w:t>
      </w:r>
    </w:p>
    <w:p>
      <w:pPr>
        <w:spacing w:after="120" w:line="264"/>
      </w:pPr>
      <w:r>
        <w:rPr>
          <w:rFonts w:ascii="Calibri" w:cs="Calibri" w:eastAsia="Calibri" w:hAnsi="Calibri"/>
          <w:sz w:val="21"/>
          <w:szCs w:val="21"/>
        </w:rPr>
        <w:t xml:space="preserve">Un solo file di build, tre implementazioni di accesso alle risorse e due backend seriali dietro la stessa interfaccia. Il codice applicativo non contiene direttive di piattaforma.</w:t>
      </w:r>
    </w:p>
    <w:p>
      <w:pPr>
        <w:pStyle w:val="Heading2"/>
        <w:spacing w:after="100" w:before="260"/>
      </w:pPr>
      <w:r>
        <w:rPr>
          <w:rFonts w:ascii="Calibri" w:cs="Calibri" w:eastAsia="Calibri" w:hAnsi="Calibri"/>
          <w:b/>
          <w:bCs/>
          <w:color w:val="2E2E2E"/>
          <w:sz w:val="24"/>
          <w:szCs w:val="24"/>
        </w:rPr>
        <w:t xml:space="preserve">16.8 Diagnostica in-process</w:t>
      </w:r>
    </w:p>
    <w:p>
      <w:pPr>
        <w:spacing w:after="120" w:line="264"/>
      </w:pPr>
      <w:r>
        <w:rPr>
          <w:rFonts w:ascii="Calibri" w:cs="Calibri" w:eastAsia="Calibri" w:hAnsi="Calibri"/>
          <w:sz w:val="21"/>
          <w:szCs w:val="21"/>
        </w:rPr>
        <w:t xml:space="preserve">Dump dei byte scartati, contatori di perdita persistiti come colonne, log delle versioni di layout riconosciute e terminale integrato: la diagnosi di un problema di collegamento non richiede strumenti esterni.</w:t>
      </w:r>
    </w:p>
    <w:p>
      <w:pPr>
        <w:pStyle w:val="Heading1"/>
        <w:pBdr>
          <w:bottom w:val="single" w:color="1F4E79" w:sz="8" w:space="6"/>
        </w:pBdr>
        <w:spacing w:after="160" w:before="360"/>
      </w:pPr>
      <w:r>
        <w:rPr>
          <w:rFonts w:ascii="Calibri" w:cs="Calibri" w:eastAsia="Calibri" w:hAnsi="Calibri"/>
          <w:b/>
          <w:bCs/>
          <w:color w:val="1F4E79"/>
          <w:sz w:val="30"/>
          <w:szCs w:val="30"/>
        </w:rPr>
        <w:t xml:space="preserve">17. Debito tecnico e limiti noti</w:t>
      </w:r>
    </w:p>
    <w:p>
      <w:pPr>
        <w:spacing w:after="120" w:line="264"/>
      </w:pPr>
      <w:r>
        <w:rPr>
          <w:rFonts w:ascii="Calibri" w:cs="Calibri" w:eastAsia="Calibri" w:hAnsi="Calibri"/>
          <w:sz w:val="21"/>
          <w:szCs w:val="21"/>
        </w:rPr>
        <w:t xml:space="preserve">Elenco completo dei difetti individuati, con impatto reale e correzione proposta. Nessuno impedisce l'uso operativo; tutti sono circoscritti e localizzati.</w:t>
      </w:r>
    </w:p>
    <w:p>
      <w:pPr>
        <w:pStyle w:val="Heading2"/>
        <w:spacing w:after="100" w:before="260"/>
      </w:pPr>
      <w:r>
        <w:rPr>
          <w:rFonts w:ascii="Calibri" w:cs="Calibri" w:eastAsia="Calibri" w:hAnsi="Calibri"/>
          <w:b/>
          <w:bCs/>
          <w:color w:val="2E2E2E"/>
          <w:sz w:val="24"/>
          <w:szCs w:val="24"/>
        </w:rPr>
        <w:t xml:space="preserve">17.1 Ricostruzione della riga a ogni frame in riproduzione</w:t>
      </w:r>
    </w:p>
    <w:p>
      <w:pPr>
        <w:spacing w:after="120" w:line="264"/>
      </w:pPr>
      <w:r>
        <w:rPr>
          <w:rFonts w:ascii="Calibri" w:cs="Calibri" w:eastAsia="Calibri" w:hAnsi="Calibri"/>
          <w:sz w:val="21"/>
          <w:szCs w:val="21"/>
        </w:rPr>
        <w:t xml:space="preserve">Dodici classi UI invocano </w:t>
      </w:r>
      <w:r>
        <w:rPr>
          <w:rFonts w:ascii="Consolas" w:cs="Consolas" w:eastAsia="Consolas" w:hAnsi="Consolas"/>
          <w:color w:val="1B4D3E"/>
          <w:sz w:val="19"/>
          <w:szCs w:val="19"/>
        </w:rPr>
        <w:t xml:space="preserve">getCurrentRow()</w:t>
      </w:r>
      <w:r>
        <w:rPr>
          <w:rFonts w:ascii="Calibri" w:cs="Calibri" w:eastAsia="Calibri" w:hAnsi="Calibri"/>
          <w:sz w:val="21"/>
          <w:szCs w:val="21"/>
        </w:rPr>
        <w:t xml:space="preserve"> all'interno di </w:t>
      </w:r>
      <w:r>
        <w:rPr>
          <w:rFonts w:ascii="Consolas" w:cs="Consolas" w:eastAsia="Consolas" w:hAnsi="Consolas"/>
          <w:color w:val="1B4D3E"/>
          <w:sz w:val="19"/>
          <w:szCs w:val="19"/>
        </w:rPr>
        <w:t xml:space="preserve">draw()</w:t>
      </w:r>
      <w:r>
        <w:rPr>
          <w:rFonts w:ascii="Calibri" w:cs="Calibri" w:eastAsia="Calibri" w:hAnsi="Calibri"/>
          <w:sz w:val="21"/>
          <w:szCs w:val="21"/>
        </w:rPr>
        <w:t xml:space="preserve">. Ogni chiamata acquisisce il mutex del </w:t>
      </w:r>
      <w:r>
        <w:rPr>
          <w:rFonts w:ascii="Consolas" w:cs="Consolas" w:eastAsia="Consolas" w:hAnsi="Consolas"/>
          <w:color w:val="1B4D3E"/>
          <w:sz w:val="19"/>
          <w:szCs w:val="19"/>
        </w:rPr>
        <w:t xml:space="preserve">PlaybackManager</w:t>
      </w:r>
      <w:r>
        <w:rPr>
          <w:rFonts w:ascii="Calibri" w:cs="Calibri" w:eastAsia="Calibri" w:hAnsi="Calibri"/>
          <w:sz w:val="21"/>
          <w:szCs w:val="21"/>
        </w:rPr>
        <w:t xml:space="preserve"> e costruisce da zero una </w:t>
      </w:r>
      <w:r>
        <w:rPr>
          <w:rFonts w:ascii="Consolas" w:cs="Consolas" w:eastAsia="Consolas" w:hAnsi="Consolas"/>
          <w:color w:val="1B4D3E"/>
          <w:sz w:val="19"/>
          <w:szCs w:val="19"/>
        </w:rPr>
        <w:t xml:space="preserve">DbRow</w:t>
      </w:r>
      <w:r>
        <w:rPr>
          <w:rFonts w:ascii="Calibri" w:cs="Calibri" w:eastAsia="Calibri" w:hAnsi="Calibri"/>
          <w:sz w:val="21"/>
          <w:szCs w:val="21"/>
        </w:rPr>
        <w:t xml:space="preserve">, cioè fino a 117 formattazioni e altrettanti inserimenti in </w:t>
      </w:r>
      <w:r>
        <w:rPr>
          <w:rFonts w:ascii="Consolas" w:cs="Consolas" w:eastAsia="Consolas" w:hAnsi="Consolas"/>
          <w:color w:val="1B4D3E"/>
          <w:sz w:val="19"/>
          <w:szCs w:val="19"/>
        </w:rPr>
        <w:t xml:space="preserve">std::map</w:t>
      </w:r>
      <w:r>
        <w:rPr>
          <w:rFonts w:ascii="Calibri" w:cs="Calibri" w:eastAsia="Calibri" w:hAnsi="Calibri"/>
          <w:sz w:val="21"/>
          <w:szCs w:val="21"/>
        </w:rPr>
        <w:t xml:space="preserve">. A 60 FPS sono circa </w:t>
      </w:r>
      <w:r>
        <w:rPr>
          <w:rFonts w:ascii="Calibri" w:cs="Calibri" w:eastAsia="Calibri" w:hAnsi="Calibri"/>
          <w:b/>
          <w:bCs/>
          <w:sz w:val="21"/>
          <w:szCs w:val="21"/>
        </w:rPr>
        <w:t xml:space="preserve">84.000 formattazioni al secondo</w:t>
      </w:r>
      <w:r>
        <w:rPr>
          <w:rFonts w:ascii="Calibri" w:cs="Calibri" w:eastAsia="Calibri" w:hAnsi="Calibri"/>
          <w:sz w:val="21"/>
          <w:szCs w:val="21"/>
        </w:rPr>
        <w:t xml:space="preserve"> e 720 acquisizioni di mutex, per dati che cambiano solo quando l'utente muove la timeline.</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Costo dominante della modalità riproduzione; contesa sul mutex fra 12 chiamanti nello stesso thread.</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Costruire la riga </w:t>
      </w:r>
      <w:r>
        <w:rPr>
          <w:rFonts w:ascii="Calibri" w:cs="Calibri" w:eastAsia="Calibri" w:hAnsi="Calibri"/>
          <w:b/>
          <w:bCs/>
          <w:sz w:val="21"/>
          <w:szCs w:val="21"/>
        </w:rPr>
        <w:t xml:space="preserve">una volta per frame</w:t>
      </w:r>
      <w:r>
        <w:rPr>
          <w:rFonts w:ascii="Calibri" w:cs="Calibri" w:eastAsia="Calibri" w:hAnsi="Calibri"/>
          <w:sz w:val="21"/>
          <w:szCs w:val="21"/>
        </w:rPr>
        <w:t xml:space="preserve"> in </w:t>
      </w:r>
      <w:r>
        <w:rPr>
          <w:rFonts w:ascii="Consolas" w:cs="Consolas" w:eastAsia="Consolas" w:hAnsi="Consolas"/>
          <w:color w:val="1B4D3E"/>
          <w:sz w:val="19"/>
          <w:szCs w:val="19"/>
        </w:rPr>
        <w:t xml:space="preserve">UiManager</w:t>
      </w:r>
      <w:r>
        <w:rPr>
          <w:rFonts w:ascii="Calibri" w:cs="Calibri" w:eastAsia="Calibri" w:hAnsi="Calibri"/>
          <w:sz w:val="21"/>
          <w:szCs w:val="21"/>
        </w:rPr>
        <w:t xml:space="preserve"> e passarla per riferimento alle finestre, oppure memorizzarla in cache invalidandola al cambio di indice.</w:t>
      </w:r>
    </w:p>
    <w:p>
      <w:pPr>
        <w:pStyle w:val="Heading2"/>
        <w:spacing w:after="100" w:before="260"/>
      </w:pPr>
      <w:r>
        <w:rPr>
          <w:rFonts w:ascii="Calibri" w:cs="Calibri" w:eastAsia="Calibri" w:hAnsi="Calibri"/>
          <w:b/>
          <w:bCs/>
          <w:color w:val="2E2E2E"/>
          <w:sz w:val="24"/>
          <w:szCs w:val="24"/>
        </w:rPr>
        <w:t xml:space="preserve">17.2 Flag di terminazione non atomico</w:t>
      </w:r>
    </w:p>
    <w:p>
      <w:pPr>
        <w:spacing w:after="120" w:line="264"/>
      </w:pPr>
      <w:r>
        <w:rPr>
          <w:rFonts w:ascii="Consolas" w:cs="Consolas" w:eastAsia="Consolas" w:hAnsi="Consolas"/>
          <w:color w:val="1B4D3E"/>
          <w:sz w:val="19"/>
          <w:szCs w:val="19"/>
        </w:rPr>
        <w:t xml:space="preserve">SerialService::m_running</w:t>
      </w:r>
      <w:r>
        <w:rPr>
          <w:rFonts w:ascii="Calibri" w:cs="Calibri" w:eastAsia="Calibri" w:hAnsi="Calibri"/>
          <w:sz w:val="21"/>
          <w:szCs w:val="21"/>
        </w:rPr>
        <w:t xml:space="preserve"> è un </w:t>
      </w:r>
      <w:r>
        <w:rPr>
          <w:rFonts w:ascii="Consolas" w:cs="Consolas" w:eastAsia="Consolas" w:hAnsi="Consolas"/>
          <w:color w:val="1B4D3E"/>
          <w:sz w:val="19"/>
          <w:szCs w:val="19"/>
        </w:rPr>
        <w:t xml:space="preserve">bool</w:t>
      </w:r>
      <w:r>
        <w:rPr>
          <w:rFonts w:ascii="Calibri" w:cs="Calibri" w:eastAsia="Calibri" w:hAnsi="Calibri"/>
          <w:sz w:val="21"/>
          <w:szCs w:val="21"/>
        </w:rPr>
        <w:t xml:space="preserve"> semplice scritto dal thread UI e letto da due thread di lavoro. Formalmente è una corsa critica, quindi comportamento non definito; il compilatore è autorizzato a sollevare la lettura fuori dal ciclo.</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In pratica innocuo sulle piattaforme target, ma è UB e le altre classi del progetto usano già </w:t>
      </w:r>
      <w:r>
        <w:rPr>
          <w:rFonts w:ascii="Consolas" w:cs="Consolas" w:eastAsia="Consolas" w:hAnsi="Consolas"/>
          <w:color w:val="1B4D3E"/>
          <w:sz w:val="19"/>
          <w:szCs w:val="19"/>
        </w:rPr>
        <w:t xml:space="preserve">atomic</w:t>
      </w:r>
      <w:r>
        <w:rPr>
          <w:rFonts w:ascii="Calibri" w:cs="Calibri" w:eastAsia="Calibri" w:hAnsi="Calibri"/>
          <w:sz w:val="21"/>
          <w:szCs w:val="21"/>
        </w:rPr>
        <w:t xml:space="preserve"> correttamente.</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w:t>
      </w:r>
      <w:r>
        <w:rPr>
          <w:rFonts w:ascii="Consolas" w:cs="Consolas" w:eastAsia="Consolas" w:hAnsi="Consolas"/>
          <w:color w:val="1B4D3E"/>
          <w:sz w:val="19"/>
          <w:szCs w:val="19"/>
        </w:rPr>
        <w:t xml:space="preserve">std::atomic&lt;bool&gt; m_running</w:t>
      </w:r>
      <w:r>
        <w:rPr>
          <w:rFonts w:ascii="Calibri" w:cs="Calibri" w:eastAsia="Calibri" w:hAnsi="Calibri"/>
          <w:sz w:val="21"/>
          <w:szCs w:val="21"/>
        </w:rPr>
        <w:t xml:space="preserve"> — una riga, nessun altro cambiamento richiesto.</w:t>
      </w:r>
    </w:p>
    <w:p>
      <w:pPr>
        <w:pStyle w:val="Heading2"/>
        <w:spacing w:after="100" w:before="260"/>
      </w:pPr>
      <w:r>
        <w:rPr>
          <w:rFonts w:ascii="Calibri" w:cs="Calibri" w:eastAsia="Calibri" w:hAnsi="Calibri"/>
          <w:b/>
          <w:bCs/>
          <w:color w:val="2E2E2E"/>
          <w:sz w:val="24"/>
          <w:szCs w:val="24"/>
        </w:rPr>
        <w:t xml:space="preserve">17.3 Percorso live basato su stringhe</w:t>
      </w:r>
    </w:p>
    <w:p>
      <w:pPr>
        <w:spacing w:after="120" w:line="264"/>
      </w:pPr>
      <w:r>
        <w:rPr>
          <w:rFonts w:ascii="Calibri" w:cs="Calibri" w:eastAsia="Calibri" w:hAnsi="Calibri"/>
          <w:sz w:val="21"/>
          <w:szCs w:val="21"/>
        </w:rPr>
        <w:t xml:space="preserve">Ogni riga live è una </w:t>
      </w:r>
      <w:r>
        <w:rPr>
          <w:rFonts w:ascii="Consolas" w:cs="Consolas" w:eastAsia="Consolas" w:hAnsi="Consolas"/>
          <w:color w:val="1B4D3E"/>
          <w:sz w:val="19"/>
          <w:szCs w:val="19"/>
        </w:rPr>
        <w:t xml:space="preserve">map&lt;string,string&gt;</w:t>
      </w:r>
      <w:r>
        <w:rPr>
          <w:rFonts w:ascii="Calibri" w:cs="Calibri" w:eastAsia="Calibri" w:hAnsi="Calibri"/>
          <w:sz w:val="21"/>
          <w:szCs w:val="21"/>
        </w:rPr>
        <w:t xml:space="preserve"> di ~117 voci: si pagano un nodo di albero e almeno due allocazioni per campo, 200 volte al secondo. Peggio, il dato viene convertito in testo dal parser e </w:t>
      </w:r>
      <w:r>
        <w:rPr>
          <w:rFonts w:ascii="Calibri" w:cs="Calibri" w:eastAsia="Calibri" w:hAnsi="Calibri"/>
          <w:b/>
          <w:bCs/>
          <w:sz w:val="21"/>
          <w:szCs w:val="21"/>
        </w:rPr>
        <w:t xml:space="preserve">riconvertito in numero</w:t>
      </w:r>
      <w:r>
        <w:rPr>
          <w:rFonts w:ascii="Calibri" w:cs="Calibri" w:eastAsia="Calibri" w:hAnsi="Calibri"/>
          <w:sz w:val="21"/>
          <w:szCs w:val="21"/>
        </w:rPr>
        <w:t xml:space="preserve"> dall'aggregatore con </w:t>
      </w:r>
      <w:r>
        <w:rPr>
          <w:rFonts w:ascii="Consolas" w:cs="Consolas" w:eastAsia="Consolas" w:hAnsi="Consolas"/>
          <w:color w:val="1B4D3E"/>
          <w:sz w:val="19"/>
          <w:szCs w:val="19"/>
        </w:rPr>
        <w:t xml:space="preserve">stod</w:t>
      </w:r>
      <w:r>
        <w:rPr>
          <w:rFonts w:ascii="Calibri" w:cs="Calibri" w:eastAsia="Calibri" w:hAnsi="Calibri"/>
          <w:sz w:val="21"/>
          <w:szCs w:val="21"/>
        </w:rPr>
        <w:t xml:space="preserve">, per essere poi riformattato.</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Decine di migliaia di allocazioni al secondo e conversioni ridondanti; picchi di latenza dipendenti dall'allocatore. Il percorso file ha già risolto lo stesso problema.</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Far transitare un </w:t>
      </w:r>
      <w:r>
        <w:rPr>
          <w:rFonts w:ascii="Consolas" w:cs="Consolas" w:eastAsia="Consolas" w:hAnsi="Consolas"/>
          <w:color w:val="1B4D3E"/>
          <w:sz w:val="19"/>
          <w:szCs w:val="19"/>
        </w:rPr>
        <w:t xml:space="preserve">vector&lt;double&gt;</w:t>
      </w:r>
      <w:r>
        <w:rPr>
          <w:rFonts w:ascii="Calibri" w:cs="Calibri" w:eastAsia="Calibri" w:hAnsi="Calibri"/>
          <w:sz w:val="21"/>
          <w:szCs w:val="21"/>
        </w:rPr>
        <w:t xml:space="preserve"> indicizzato per colonna, con formattazione testuale rimandata all'ultimo consumatore (UI e writer). Lo schema fornisce già la mappa nome→indice necessaria.</w:t>
      </w:r>
    </w:p>
    <w:p>
      <w:pPr>
        <w:pStyle w:val="Heading2"/>
        <w:spacing w:after="100" w:before="260"/>
      </w:pPr>
      <w:r>
        <w:rPr>
          <w:rFonts w:ascii="Calibri" w:cs="Calibri" w:eastAsia="Calibri" w:hAnsi="Calibri"/>
          <w:b/>
          <w:bCs/>
          <w:color w:val="2E2E2E"/>
          <w:sz w:val="24"/>
          <w:szCs w:val="24"/>
        </w:rPr>
        <w:t xml:space="preserve">17.4 Callback invocate sotto lock</w:t>
      </w:r>
    </w:p>
    <w:p>
      <w:pPr>
        <w:spacing w:after="120" w:line="264"/>
      </w:pPr>
      <w:r>
        <w:rPr>
          <w:rFonts w:ascii="Consolas" w:cs="Consolas" w:eastAsia="Consolas" w:hAnsi="Consolas"/>
          <w:color w:val="1B4D3E"/>
          <w:sz w:val="19"/>
          <w:szCs w:val="19"/>
        </w:rPr>
        <w:t xml:space="preserve">DataManager::processData</w:t>
      </w:r>
      <w:r>
        <w:rPr>
          <w:rFonts w:ascii="Calibri" w:cs="Calibri" w:eastAsia="Calibri" w:hAnsi="Calibri"/>
          <w:sz w:val="21"/>
          <w:szCs w:val="21"/>
        </w:rPr>
        <w:t xml:space="preserve"> notifica i sottoscrittori mantenendo il proprio mutex. Si instaura un ordine di acquisizione implicito (mutex globale → mutex della finestra) oggi rispettato ovunque.</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Nessuno attualmente. Un sottoscrittore che si registrasse o deregistrasse dalla propria callback provocherebbe un deadlock immediato.</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Copiare le liste sotto lock, rilasciare il mutex, quindi notificare; oppure documentare esplicitamente il contratto di non rientranza.</w:t>
      </w:r>
    </w:p>
    <w:p>
      <w:pPr>
        <w:pStyle w:val="Heading2"/>
        <w:spacing w:after="100" w:before="260"/>
      </w:pPr>
      <w:r>
        <w:rPr>
          <w:rFonts w:ascii="Calibri" w:cs="Calibri" w:eastAsia="Calibri" w:hAnsi="Calibri"/>
          <w:b/>
          <w:bCs/>
          <w:color w:val="2E2E2E"/>
          <w:sz w:val="24"/>
          <w:szCs w:val="24"/>
        </w:rPr>
        <w:t xml:space="preserve">17.5 Allocazione per ogni lettura seriale</w:t>
      </w:r>
    </w:p>
    <w:p>
      <w:pPr>
        <w:spacing w:after="120" w:line="264"/>
      </w:pPr>
      <w:r>
        <w:rPr>
          <w:rFonts w:ascii="Consolas" w:cs="Consolas" w:eastAsia="Consolas" w:hAnsi="Consolas"/>
          <w:color w:val="1B4D3E"/>
          <w:sz w:val="19"/>
          <w:szCs w:val="19"/>
        </w:rPr>
        <w:t xml:space="preserve">readPacket()</w:t>
      </w:r>
      <w:r>
        <w:rPr>
          <w:rFonts w:ascii="Calibri" w:cs="Calibri" w:eastAsia="Calibri" w:hAnsi="Calibri"/>
          <w:sz w:val="21"/>
          <w:szCs w:val="21"/>
        </w:rPr>
        <w:t xml:space="preserve"> alloca un </w:t>
      </w:r>
      <w:r>
        <w:rPr>
          <w:rFonts w:ascii="Consolas" w:cs="Consolas" w:eastAsia="Consolas" w:hAnsi="Consolas"/>
          <w:color w:val="1B4D3E"/>
          <w:sz w:val="19"/>
          <w:szCs w:val="19"/>
        </w:rPr>
        <w:t xml:space="preserve">vector&lt;uint8_t&gt;</w:t>
      </w:r>
      <w:r>
        <w:rPr>
          <w:rFonts w:ascii="Calibri" w:cs="Calibri" w:eastAsia="Calibri" w:hAnsi="Calibri"/>
          <w:sz w:val="21"/>
          <w:szCs w:val="21"/>
        </w:rPr>
        <w:t xml:space="preserve"> di 1024 byte a ogni chiamata, anche quando restituisce zero byte, e il ciclo di acquisizione la invoca in polling continuo.</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Allocazioni evitabili sul percorso più frequente dell'applicativo.</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Buffer riusato membro della sorgente, con restituzione di uno </w:t>
      </w:r>
      <w:r>
        <w:rPr>
          <w:rFonts w:ascii="Consolas" w:cs="Consolas" w:eastAsia="Consolas" w:hAnsi="Consolas"/>
          <w:color w:val="1B4D3E"/>
          <w:sz w:val="19"/>
          <w:szCs w:val="19"/>
        </w:rPr>
        <w:t xml:space="preserve">span</w:t>
      </w:r>
      <w:r>
        <w:rPr>
          <w:rFonts w:ascii="Calibri" w:cs="Calibri" w:eastAsia="Calibri" w:hAnsi="Calibri"/>
          <w:sz w:val="21"/>
          <w:szCs w:val="21"/>
        </w:rPr>
        <w:t xml:space="preserve"> o riempimento di un buffer fornito dal chiamante.</w:t>
      </w:r>
    </w:p>
    <w:p>
      <w:pPr>
        <w:pStyle w:val="Heading2"/>
        <w:spacing w:after="100" w:before="260"/>
      </w:pPr>
      <w:r>
        <w:rPr>
          <w:rFonts w:ascii="Calibri" w:cs="Calibri" w:eastAsia="Calibri" w:hAnsi="Calibri"/>
          <w:b/>
          <w:bCs/>
          <w:color w:val="2E2E2E"/>
          <w:sz w:val="24"/>
          <w:szCs w:val="24"/>
        </w:rPr>
        <w:t xml:space="preserve">17.6 Strutture non ottimali nel buffer di ricezione</w:t>
      </w:r>
    </w:p>
    <w:p>
      <w:pPr>
        <w:spacing w:after="120" w:line="264"/>
      </w:pPr>
      <w:r>
        <w:rPr>
          <w:rFonts w:ascii="Calibri" w:cs="Calibri" w:eastAsia="Calibri" w:hAnsi="Calibri"/>
          <w:sz w:val="21"/>
          <w:szCs w:val="21"/>
        </w:rPr>
        <w:t xml:space="preserve">Tre manifestazioni dello stesso problema: </w:t>
      </w:r>
      <w:r>
        <w:rPr>
          <w:rFonts w:ascii="Consolas" w:cs="Consolas" w:eastAsia="Consolas" w:hAnsi="Consolas"/>
          <w:color w:val="1B4D3E"/>
          <w:sz w:val="19"/>
          <w:szCs w:val="19"/>
        </w:rPr>
        <w:t xml:space="preserve">rxBuffer.erase()</w:t>
      </w:r>
      <w:r>
        <w:rPr>
          <w:rFonts w:ascii="Calibri" w:cs="Calibri" w:eastAsia="Calibri" w:hAnsi="Calibri"/>
          <w:sz w:val="21"/>
          <w:szCs w:val="21"/>
        </w:rPr>
        <w:t xml:space="preserve"> dalla testa a ogni pacchetto; ricerca del sincronismo sempre dall'indice 0; storico dei grafici live sfoltito con </w:t>
      </w:r>
      <w:r>
        <w:rPr>
          <w:rFonts w:ascii="Consolas" w:cs="Consolas" w:eastAsia="Consolas" w:hAnsi="Consolas"/>
          <w:color w:val="1B4D3E"/>
          <w:sz w:val="19"/>
          <w:szCs w:val="19"/>
        </w:rPr>
        <w:t xml:space="preserve">erase(begin())</w:t>
      </w:r>
      <w:r>
        <w:rPr>
          <w:rFonts w:ascii="Calibri" w:cs="Calibri" w:eastAsia="Calibri" w:hAnsi="Calibri"/>
          <w:sz w:val="21"/>
          <w:szCs w:val="21"/>
        </w:rPr>
        <w:t xml:space="preserve"> su </w:t>
      </w:r>
      <w:r>
        <w:rPr>
          <w:rFonts w:ascii="Consolas" w:cs="Consolas" w:eastAsia="Consolas" w:hAnsi="Consolas"/>
          <w:color w:val="1B4D3E"/>
          <w:sz w:val="19"/>
          <w:szCs w:val="19"/>
        </w:rPr>
        <w:t xml:space="preserve">vector</w:t>
      </w:r>
      <w:r>
        <w:rPr>
          <w:rFonts w:ascii="Calibri" w:cs="Calibri" w:eastAsia="Calibri" w:hAnsi="Calibri"/>
          <w:sz w:val="21"/>
          <w:szCs w:val="21"/>
        </w:rPr>
        <w:t xml:space="preserve">. Inoltre la coda fra thread è illimitata e non esercita contropressione.</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Trascurabile alle frequenze attuali; degrada in modo non lineare aumentando il baud rate, allungando lo storico o in presenza di rumore prolungato.</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Buffer circolare con cursore di lettura per il ricevitore; </w:t>
      </w:r>
      <w:r>
        <w:rPr>
          <w:rFonts w:ascii="Consolas" w:cs="Consolas" w:eastAsia="Consolas" w:hAnsi="Consolas"/>
          <w:color w:val="1B4D3E"/>
          <w:sz w:val="19"/>
          <w:szCs w:val="19"/>
        </w:rPr>
        <w:t xml:space="preserve">std::deque</w:t>
      </w:r>
      <w:r>
        <w:rPr>
          <w:rFonts w:ascii="Calibri" w:cs="Calibri" w:eastAsia="Calibri" w:hAnsi="Calibri"/>
          <w:sz w:val="21"/>
          <w:szCs w:val="21"/>
        </w:rPr>
        <w:t xml:space="preserve"> per gli storici; capacità massima con politica esplicita sulla coda.</w:t>
      </w:r>
    </w:p>
    <w:p>
      <w:pPr>
        <w:pStyle w:val="Heading2"/>
        <w:spacing w:after="100" w:before="260"/>
      </w:pPr>
      <w:r>
        <w:rPr>
          <w:rFonts w:ascii="Calibri" w:cs="Calibri" w:eastAsia="Calibri" w:hAnsi="Calibri"/>
          <w:b/>
          <w:bCs/>
          <w:color w:val="2E2E2E"/>
          <w:sz w:val="24"/>
          <w:szCs w:val="24"/>
        </w:rPr>
        <w:t xml:space="preserve">17.7 Stato globale e accoppiamenti da mantenere a mano</w:t>
      </w:r>
    </w:p>
    <w:p>
      <w:pPr>
        <w:spacing w:after="120" w:line="264"/>
      </w:pPr>
      <w:r>
        <w:rPr>
          <w:rFonts w:ascii="Consolas" w:cs="Consolas" w:eastAsia="Consolas" w:hAnsi="Consolas"/>
          <w:color w:val="1B4D3E"/>
          <w:sz w:val="19"/>
          <w:szCs w:val="19"/>
        </w:rPr>
        <w:t xml:space="preserve">ServiceManager</w:t>
      </w:r>
      <w:r>
        <w:rPr>
          <w:rFonts w:ascii="Calibri" w:cs="Calibri" w:eastAsia="Calibri" w:hAnsi="Calibri"/>
          <w:sz w:val="21"/>
          <w:szCs w:val="21"/>
        </w:rPr>
        <w:t xml:space="preserve"> è interamente statico: impedisce istanze multiple e rende non deterministico l'ordine di distruzione. </w:t>
      </w:r>
      <w:r>
        <w:rPr>
          <w:rFonts w:ascii="Consolas" w:cs="Consolas" w:eastAsia="Consolas" w:hAnsi="Consolas"/>
          <w:color w:val="1B4D3E"/>
          <w:sz w:val="19"/>
          <w:szCs w:val="19"/>
        </w:rPr>
        <w:t xml:space="preserve">PlotGraph</w:t>
      </w:r>
      <w:r>
        <w:rPr>
          <w:rFonts w:ascii="Calibri" w:cs="Calibri" w:eastAsia="Calibri" w:hAnsi="Calibri"/>
          <w:sz w:val="21"/>
          <w:szCs w:val="21"/>
        </w:rPr>
        <w:t xml:space="preserve"> conserva lo stato di vista in </w:t>
      </w:r>
      <w:r>
        <w:rPr>
          <w:rFonts w:ascii="Consolas" w:cs="Consolas" w:eastAsia="Consolas" w:hAnsi="Consolas"/>
          <w:color w:val="1B4D3E"/>
          <w:sz w:val="19"/>
          <w:szCs w:val="19"/>
        </w:rPr>
        <w:t xml:space="preserve">static map</w:t>
      </w:r>
      <w:r>
        <w:rPr>
          <w:rFonts w:ascii="Calibri" w:cs="Calibri" w:eastAsia="Calibri" w:hAnsi="Calibri"/>
          <w:sz w:val="21"/>
          <w:szCs w:val="21"/>
        </w:rPr>
        <w:t xml:space="preserve"> locali indicizzate per titolo, mai ripulite al reset. Le liste di registrazione e deregistrazione dei sottoscrittori in </w:t>
      </w:r>
      <w:r>
        <w:rPr>
          <w:rFonts w:ascii="Consolas" w:cs="Consolas" w:eastAsia="Consolas" w:hAnsi="Consolas"/>
          <w:color w:val="1B4D3E"/>
          <w:sz w:val="19"/>
          <w:szCs w:val="19"/>
        </w:rPr>
        <w:t xml:space="preserve">UiManager</w:t>
      </w:r>
      <w:r>
        <w:rPr>
          <w:rFonts w:ascii="Calibri" w:cs="Calibri" w:eastAsia="Calibri" w:hAnsi="Calibri"/>
          <w:sz w:val="21"/>
          <w:szCs w:val="21"/>
        </w:rPr>
        <w:t xml:space="preserve"> sono duplicate in tre punti (costruzione, distruttore, </w:t>
      </w:r>
      <w:r>
        <w:rPr>
          <w:rFonts w:ascii="Consolas" w:cs="Consolas" w:eastAsia="Consolas" w:hAnsi="Consolas"/>
          <w:color w:val="1B4D3E"/>
          <w:sz w:val="19"/>
          <w:szCs w:val="19"/>
        </w:rPr>
        <w:t xml:space="preserve">resetToHome</w:t>
      </w:r>
      <w:r>
        <w:rPr>
          <w:rFonts w:ascii="Calibri" w:cs="Calibri" w:eastAsia="Calibri" w:hAnsi="Calibri"/>
          <w:sz w:val="21"/>
          <w:szCs w:val="21"/>
        </w:rPr>
        <w:t xml:space="preserve">) e vanno tenute allineate manualmente.</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Nessuno oggi: i titoli sono unici e le liste sono allineate. Il rischio è di regressione a ogni aggiunta di finestra, ed è un ostacolo diretto all'introduzione di test unitari.</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Rendere </w:t>
      </w:r>
      <w:r>
        <w:rPr>
          <w:rFonts w:ascii="Consolas" w:cs="Consolas" w:eastAsia="Consolas" w:hAnsi="Consolas"/>
          <w:color w:val="1B4D3E"/>
          <w:sz w:val="19"/>
          <w:szCs w:val="19"/>
        </w:rPr>
        <w:t xml:space="preserve">ServiceManager</w:t>
      </w:r>
      <w:r>
        <w:rPr>
          <w:rFonts w:ascii="Calibri" w:cs="Calibri" w:eastAsia="Calibri" w:hAnsi="Calibri"/>
          <w:sz w:val="21"/>
          <w:szCs w:val="21"/>
        </w:rPr>
        <w:t xml:space="preserve"> un oggetto creato in </w:t>
      </w:r>
      <w:r>
        <w:rPr>
          <w:rFonts w:ascii="Consolas" w:cs="Consolas" w:eastAsia="Consolas" w:hAnsi="Consolas"/>
          <w:color w:val="1B4D3E"/>
          <w:sz w:val="19"/>
          <w:szCs w:val="19"/>
        </w:rPr>
        <w:t xml:space="preserve">main()</w:t>
      </w:r>
      <w:r>
        <w:rPr>
          <w:rFonts w:ascii="Calibri" w:cs="Calibri" w:eastAsia="Calibri" w:hAnsi="Calibri"/>
          <w:sz w:val="21"/>
          <w:szCs w:val="21"/>
        </w:rPr>
        <w:t xml:space="preserve"> e passato per riferimento; spostare lo stato di vista nei membri di </w:t>
      </w:r>
      <w:r>
        <w:rPr>
          <w:rFonts w:ascii="Consolas" w:cs="Consolas" w:eastAsia="Consolas" w:hAnsi="Consolas"/>
          <w:color w:val="1B4D3E"/>
          <w:sz w:val="19"/>
          <w:szCs w:val="19"/>
        </w:rPr>
        <w:t xml:space="preserve">PlotGraph</w:t>
      </w:r>
      <w:r>
        <w:rPr>
          <w:rFonts w:ascii="Calibri" w:cs="Calibri" w:eastAsia="Calibri" w:hAnsi="Calibri"/>
          <w:sz w:val="21"/>
          <w:szCs w:val="21"/>
        </w:rPr>
        <w:t xml:space="preserve">; iterare su un contenitore unico di finestre invece di elencarle tre volte.</w:t>
      </w:r>
    </w:p>
    <w:p>
      <w:pPr>
        <w:pStyle w:val="Heading2"/>
        <w:spacing w:after="100" w:before="260"/>
      </w:pPr>
      <w:r>
        <w:rPr>
          <w:rFonts w:ascii="Calibri" w:cs="Calibri" w:eastAsia="Calibri" w:hAnsi="Calibri"/>
          <w:b/>
          <w:bCs/>
          <w:color w:val="2E2E2E"/>
          <w:sz w:val="24"/>
          <w:szCs w:val="24"/>
        </w:rPr>
        <w:t xml:space="preserve">17.8 Occupazione di memoria proporzionale alla durata</w:t>
      </w:r>
    </w:p>
    <w:p>
      <w:pPr>
        <w:spacing w:after="120" w:line="264"/>
      </w:pPr>
      <w:r>
        <w:rPr>
          <w:rFonts w:ascii="Calibri" w:cs="Calibri" w:eastAsia="Calibri" w:hAnsi="Calibri"/>
          <w:sz w:val="21"/>
          <w:szCs w:val="21"/>
        </w:rPr>
        <w:t xml:space="preserve">Il caricamento copia l'intero file in memoria, poi costruisce il dataset (~476 B/riga) e infine la copia decimata. L'export duplica il dataset ad alta risoluzione per la durata dell'operazione.</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Un'ora di sessione occupa ~343 MB, con picco superiore durante caricamento ed export. Su macchine con poca RAM le sessioni lunghe diventano problematiche.</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Lettura a blocchi invece che integrale; rilascio del buffer sorgente prima della decimazione; export che itera sotto lock a blocchi invece di copiare l'intero dataset.</w:t>
      </w:r>
    </w:p>
    <w:p>
      <w:pPr>
        <w:pStyle w:val="Heading2"/>
        <w:spacing w:after="100" w:before="260"/>
      </w:pPr>
      <w:r>
        <w:rPr>
          <w:rFonts w:ascii="Calibri" w:cs="Calibri" w:eastAsia="Calibri" w:hAnsi="Calibri"/>
          <w:b/>
          <w:bCs/>
          <w:color w:val="2E2E2E"/>
          <w:sz w:val="24"/>
          <w:szCs w:val="24"/>
        </w:rPr>
        <w:t xml:space="preserve">17.9 Incoerenza fra le statistiche live e da file</w:t>
      </w:r>
    </w:p>
    <w:p>
      <w:pPr>
        <w:spacing w:after="120" w:line="264"/>
      </w:pPr>
      <w:r>
        <w:rPr>
          <w:rFonts w:ascii="Calibri" w:cs="Calibri" w:eastAsia="Calibri" w:hAnsi="Calibri"/>
          <w:sz w:val="21"/>
          <w:szCs w:val="21"/>
        </w:rPr>
        <w:t xml:space="preserve">Come dettagliato al §10.3: normalizzazione n−1 contro n, algoritmo a due passate contro forma E[x²]−E[x]² soggetta a cancellazione, finestra a tempo contro finestra a righe, valore causale contro valore non causale.</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Lo stesso istante mostra valori diversi a seconda di come lo si osserva: un dato che dovrebbe essere riproducibile non lo è pienamente.</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Estrarre l'algoritmo in una funzione unica condivisa dai due percorsi, adottando la formulazione a due passate (o Welford, che è stabile e a una passata) e la chiusura della finestra sul timestamp anche nel caricamento da file.</w:t>
      </w:r>
    </w:p>
    <w:p>
      <w:pPr>
        <w:pStyle w:val="Heading2"/>
        <w:spacing w:after="100" w:before="260"/>
      </w:pPr>
      <w:r>
        <w:rPr>
          <w:rFonts w:ascii="Calibri" w:cs="Calibri" w:eastAsia="Calibri" w:hAnsi="Calibri"/>
          <w:b/>
          <w:bCs/>
          <w:color w:val="2E2E2E"/>
          <w:sz w:val="24"/>
          <w:szCs w:val="24"/>
        </w:rPr>
        <w:t xml:space="preserve">17.10 Gestione degli errori fatali e portabilità del binario</w:t>
      </w:r>
    </w:p>
    <w:p>
      <w:pPr>
        <w:spacing w:after="120" w:line="264"/>
      </w:pPr>
      <w:r>
        <w:rPr>
          <w:rFonts w:ascii="Calibri" w:cs="Calibri" w:eastAsia="Calibri" w:hAnsi="Calibri"/>
          <w:sz w:val="21"/>
          <w:szCs w:val="21"/>
        </w:rPr>
        <w:t xml:space="preserve">Il fallimento di </w:t>
      </w:r>
      <w:r>
        <w:rPr>
          <w:rFonts w:ascii="Consolas" w:cs="Consolas" w:eastAsia="Consolas" w:hAnsi="Consolas"/>
          <w:color w:val="1B4D3E"/>
          <w:sz w:val="19"/>
          <w:szCs w:val="19"/>
        </w:rPr>
        <w:t xml:space="preserve">glfwInit()</w:t>
      </w:r>
      <w:r>
        <w:rPr>
          <w:rFonts w:ascii="Calibri" w:cs="Calibri" w:eastAsia="Calibri" w:hAnsi="Calibri"/>
          <w:sz w:val="21"/>
          <w:szCs w:val="21"/>
        </w:rPr>
        <w:t xml:space="preserve"> provoca </w:t>
      </w:r>
      <w:r>
        <w:rPr>
          <w:rFonts w:ascii="Consolas" w:cs="Consolas" w:eastAsia="Consolas" w:hAnsi="Consolas"/>
          <w:color w:val="1B4D3E"/>
          <w:sz w:val="19"/>
          <w:szCs w:val="19"/>
        </w:rPr>
        <w:t xml:space="preserve">exit(1)</w:t>
      </w:r>
      <w:r>
        <w:rPr>
          <w:rFonts w:ascii="Calibri" w:cs="Calibri" w:eastAsia="Calibri" w:hAnsi="Calibri"/>
          <w:sz w:val="21"/>
          <w:szCs w:val="21"/>
        </w:rPr>
        <w:t xml:space="preserve"> dall'interno di un costruttore, impedendo qualunque gestione a monte. Su Linux la build usa </w:t>
      </w:r>
      <w:r>
        <w:rPr>
          <w:rFonts w:ascii="Consolas" w:cs="Consolas" w:eastAsia="Consolas" w:hAnsi="Consolas"/>
          <w:color w:val="1B4D3E"/>
          <w:sz w:val="19"/>
          <w:szCs w:val="19"/>
        </w:rPr>
        <w:t xml:space="preserve">-march=native</w:t>
      </w:r>
      <w:r>
        <w:rPr>
          <w:rFonts w:ascii="Calibri" w:cs="Calibri" w:eastAsia="Calibri" w:hAnsi="Calibri"/>
          <w:sz w:val="21"/>
          <w:szCs w:val="21"/>
        </w:rPr>
        <w:t xml:space="preserve">, quindi il binario prodotto non è garantito su un'altra macchina.</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Nessun impatto in condizioni normali; il primo blocca il riuso di </w:t>
      </w:r>
      <w:r>
        <w:rPr>
          <w:rFonts w:ascii="Consolas" w:cs="Consolas" w:eastAsia="Consolas" w:hAnsi="Consolas"/>
          <w:color w:val="1B4D3E"/>
          <w:sz w:val="19"/>
          <w:szCs w:val="19"/>
        </w:rPr>
        <w:t xml:space="preserve">UiManager</w:t>
      </w:r>
      <w:r>
        <w:rPr>
          <w:rFonts w:ascii="Calibri" w:cs="Calibri" w:eastAsia="Calibri" w:hAnsi="Calibri"/>
          <w:sz w:val="21"/>
          <w:szCs w:val="21"/>
        </w:rPr>
        <w:t xml:space="preserve"> in contesti diversi, il secondo rende non ridistribuibili le build Linux.</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Lanciare un'eccezione e gestirla in </w:t>
      </w:r>
      <w:r>
        <w:rPr>
          <w:rFonts w:ascii="Consolas" w:cs="Consolas" w:eastAsia="Consolas" w:hAnsi="Consolas"/>
          <w:color w:val="1B4D3E"/>
          <w:sz w:val="19"/>
          <w:szCs w:val="19"/>
        </w:rPr>
        <w:t xml:space="preserve">main()</w:t>
      </w:r>
      <w:r>
        <w:rPr>
          <w:rFonts w:ascii="Calibri" w:cs="Calibri" w:eastAsia="Calibri" w:hAnsi="Calibri"/>
          <w:sz w:val="21"/>
          <w:szCs w:val="21"/>
        </w:rPr>
        <w:t xml:space="preserve">; rendere </w:t>
      </w:r>
      <w:r>
        <w:rPr>
          <w:rFonts w:ascii="Consolas" w:cs="Consolas" w:eastAsia="Consolas" w:hAnsi="Consolas"/>
          <w:color w:val="1B4D3E"/>
          <w:sz w:val="19"/>
          <w:szCs w:val="19"/>
        </w:rPr>
        <w:t xml:space="preserve">-march=native</w:t>
      </w:r>
      <w:r>
        <w:rPr>
          <w:rFonts w:ascii="Calibri" w:cs="Calibri" w:eastAsia="Calibri" w:hAnsi="Calibri"/>
          <w:sz w:val="21"/>
          <w:szCs w:val="21"/>
        </w:rPr>
        <w:t xml:space="preserve"> opzionale tramite variabile di CMake, disattivata per le build di distribuzione.</w:t>
      </w:r>
    </w:p>
    <w:p>
      <w:pPr>
        <w:pStyle w:val="Heading2"/>
        <w:spacing w:after="100" w:before="260"/>
      </w:pPr>
      <w:r>
        <w:rPr>
          <w:rFonts w:ascii="Calibri" w:cs="Calibri" w:eastAsia="Calibri" w:hAnsi="Calibri"/>
          <w:b/>
          <w:bCs/>
          <w:color w:val="2E2E2E"/>
          <w:sz w:val="24"/>
          <w:szCs w:val="24"/>
        </w:rPr>
        <w:t xml:space="preserve">17.11 Diagnostica silenziosa</w:t>
      </w:r>
    </w:p>
    <w:p>
      <w:pPr>
        <w:spacing w:after="120" w:line="264"/>
      </w:pPr>
      <w:r>
        <w:rPr>
          <w:rFonts w:ascii="Calibri" w:cs="Calibri" w:eastAsia="Calibri" w:hAnsi="Calibri"/>
          <w:sz w:val="21"/>
          <w:szCs w:val="21"/>
        </w:rPr>
        <w:t xml:space="preserve">Numerosi blocchi </w:t>
      </w:r>
      <w:r>
        <w:rPr>
          <w:rFonts w:ascii="Consolas" w:cs="Consolas" w:eastAsia="Consolas" w:hAnsi="Consolas"/>
          <w:color w:val="1B4D3E"/>
          <w:sz w:val="19"/>
          <w:szCs w:val="19"/>
        </w:rPr>
        <w:t xml:space="preserve">catch (...) {}</w:t>
      </w:r>
      <w:r>
        <w:rPr>
          <w:rFonts w:ascii="Calibri" w:cs="Calibri" w:eastAsia="Calibri" w:hAnsi="Calibri"/>
          <w:sz w:val="21"/>
          <w:szCs w:val="21"/>
        </w:rPr>
        <w:t xml:space="preserve"> vuoti nell'aggregatore e nelle finestre assorbono i fallimenti di conversione senza traccia.</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Un canale che producesse valori non convertibili in modo sistematico resterebbe congelato all'ultimo valore valido senza alcuna segnalazione.</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Contatore di conversioni fallite per canale, esposto insieme ai contatori di perdita.</w:t>
      </w:r>
    </w:p>
    <w:p>
      <w:pPr>
        <w:pStyle w:val="Heading2"/>
        <w:spacing w:after="100" w:before="260"/>
      </w:pPr>
      <w:r>
        <w:rPr>
          <w:rFonts w:ascii="Calibri" w:cs="Calibri" w:eastAsia="Calibri" w:hAnsi="Calibri"/>
          <w:b/>
          <w:bCs/>
          <w:color w:val="2E2E2E"/>
          <w:sz w:val="24"/>
          <w:szCs w:val="24"/>
        </w:rPr>
        <w:t xml:space="preserve">17.12 Assenza di verifica automatica</w:t>
      </w:r>
    </w:p>
    <w:p>
      <w:pPr>
        <w:spacing w:after="120" w:line="264"/>
      </w:pPr>
      <w:r>
        <w:rPr>
          <w:rFonts w:ascii="Calibri" w:cs="Calibri" w:eastAsia="Calibri" w:hAnsi="Calibri"/>
          <w:sz w:val="21"/>
          <w:szCs w:val="21"/>
        </w:rPr>
        <w:t xml:space="preserve">Nessuna suite di test unitari, nessuna integrazione continua. La verifica è affidata a tre strumenti Python a esecuzione manuale.</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Ogni modifica allo schema richiede una verifica manuale su tutti i percorsi; è il rischio più rilevante dell'elenco in prospettiva di manutenzione.</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I generatori Python esistenti producono già pacchetti con CRC valido: sono utilizzabili direttamente come sorgente di casi di prova. Casi minimi: decodifica corretta di ogni layout storico, resincronizzazione dopo iniezione di rumore, esattezza del ciclo </w:t>
      </w:r>
      <w:r>
        <w:rPr>
          <w:rFonts w:ascii="Consolas" w:cs="Consolas" w:eastAsia="Consolas" w:hAnsi="Consolas"/>
          <w:color w:val="1B4D3E"/>
          <w:sz w:val="19"/>
          <w:szCs w:val="19"/>
        </w:rPr>
        <w:t xml:space="preserve">bin → csv → bin</w:t>
      </w:r>
      <w:r>
        <w:rPr>
          <w:rFonts w:ascii="Calibri" w:cs="Calibri" w:eastAsia="Calibri" w:hAnsi="Calibri"/>
          <w:sz w:val="21"/>
          <w:szCs w:val="21"/>
        </w:rPr>
        <w:t xml:space="preserve">, equivalenza fra statistiche live e da file.</w:t>
      </w:r>
    </w:p>
    <w:p>
      <w:pPr>
        <w:pStyle w:val="Heading2"/>
        <w:spacing w:after="100" w:before="260"/>
      </w:pPr>
      <w:r>
        <w:rPr>
          <w:rFonts w:ascii="Calibri" w:cs="Calibri" w:eastAsia="Calibri" w:hAnsi="Calibri"/>
          <w:b/>
          <w:bCs/>
          <w:color w:val="2E2E2E"/>
          <w:sz w:val="24"/>
          <w:szCs w:val="24"/>
        </w:rPr>
        <w:t xml:space="preserve">17.13 Difetti minori</w:t>
      </w:r>
    </w:p>
    <w:p>
      <w:pPr>
        <w:spacing w:after="120" w:line="264"/>
      </w:pPr>
      <w:r>
        <w:rPr>
          <w:rFonts w:ascii="Consolas" w:cs="Consolas" w:eastAsia="Consolas" w:hAnsi="Consolas"/>
          <w:color w:val="1B4D3E"/>
          <w:sz w:val="19"/>
          <w:szCs w:val="19"/>
        </w:rPr>
        <w:t xml:space="preserve">NetworkService</w:t>
      </w:r>
      <w:r>
        <w:rPr>
          <w:rFonts w:ascii="Calibri" w:cs="Calibri" w:eastAsia="Calibri" w:hAnsi="Calibri"/>
          <w:sz w:val="21"/>
          <w:szCs w:val="21"/>
        </w:rPr>
        <w:t xml:space="preserve"> è uno stub i cui metodi restituiscono valori neutri, e la modalità non è raggiungibile dall'interfaccia. </w:t>
      </w:r>
      <w:r>
        <w:rPr>
          <w:rFonts w:ascii="Consolas" w:cs="Consolas" w:eastAsia="Consolas" w:hAnsi="Consolas"/>
          <w:color w:val="1B4D3E"/>
          <w:sz w:val="19"/>
          <w:szCs w:val="19"/>
        </w:rPr>
        <w:t xml:space="preserve">PlaybackDataSubscriber</w:t>
      </w:r>
      <w:r>
        <w:rPr>
          <w:rFonts w:ascii="Calibri" w:cs="Calibri" w:eastAsia="Calibri" w:hAnsi="Calibri"/>
          <w:sz w:val="21"/>
          <w:szCs w:val="21"/>
        </w:rPr>
        <w:t xml:space="preserve"> in </w:t>
      </w:r>
      <w:r>
        <w:rPr>
          <w:rFonts w:ascii="Consolas" w:cs="Consolas" w:eastAsia="Consolas" w:hAnsi="Consolas"/>
          <w:color w:val="1B4D3E"/>
          <w:sz w:val="19"/>
          <w:szCs w:val="19"/>
        </w:rPr>
        <w:t xml:space="preserve">UIManager.cpp</w:t>
      </w:r>
      <w:r>
        <w:rPr>
          <w:rFonts w:ascii="Calibri" w:cs="Calibri" w:eastAsia="Calibri" w:hAnsi="Calibri"/>
          <w:sz w:val="21"/>
          <w:szCs w:val="21"/>
        </w:rPr>
        <w:t xml:space="preserve"> è codice morto residuo di una versione precedente dell'export. Il separatore CSV è fissato a </w:t>
      </w:r>
      <w:r>
        <w:rPr>
          <w:rFonts w:ascii="Consolas" w:cs="Consolas" w:eastAsia="Consolas" w:hAnsi="Consolas"/>
          <w:color w:val="1B4D3E"/>
          <w:sz w:val="19"/>
          <w:szCs w:val="19"/>
        </w:rPr>
        <w:t xml:space="preserve">;</w:t>
      </w:r>
      <w:r>
        <w:rPr>
          <w:rFonts w:ascii="Calibri" w:cs="Calibri" w:eastAsia="Calibri" w:hAnsi="Calibri"/>
          <w:sz w:val="21"/>
          <w:szCs w:val="21"/>
        </w:rPr>
        <w:t xml:space="preserve"> senza configurazione. Il formato binario non trasporta un identificativo di firmware, quindi l'associazione fra registrazione e configurazione del veicolo va tracciata fuori dal file.</w:t>
      </w:r>
    </w:p>
    <w:p>
      <w:pPr>
        <w:spacing w:after="60" w:line="264"/>
      </w:pPr>
      <w:r>
        <w:rPr>
          <w:rFonts w:ascii="Calibri" w:cs="Calibri" w:eastAsia="Calibri" w:hAnsi="Calibri"/>
          <w:b/>
          <w:bCs/>
          <w:sz w:val="21"/>
          <w:szCs w:val="21"/>
        </w:rPr>
        <w:t xml:space="preserve">Impatto.</w:t>
      </w:r>
      <w:r>
        <w:rPr>
          <w:rFonts w:ascii="Calibri" w:cs="Calibri" w:eastAsia="Calibri" w:hAnsi="Calibri"/>
          <w:sz w:val="21"/>
          <w:szCs w:val="21"/>
        </w:rPr>
        <w:t xml:space="preserve"> Confusione per chi legge il codice; nessun impatto funzionale.</w:t>
      </w:r>
    </w:p>
    <w:p>
      <w:pPr>
        <w:spacing w:after="120" w:line="264"/>
      </w:pPr>
      <w:r>
        <w:rPr>
          <w:rFonts w:ascii="Calibri" w:cs="Calibri" w:eastAsia="Calibri" w:hAnsi="Calibri"/>
          <w:b/>
          <w:bCs/>
          <w:sz w:val="21"/>
          <w:szCs w:val="21"/>
        </w:rPr>
        <w:t xml:space="preserve">Correzione proposta.</w:t>
      </w:r>
      <w:r>
        <w:rPr>
          <w:rFonts w:ascii="Calibri" w:cs="Calibri" w:eastAsia="Calibri" w:hAnsi="Calibri"/>
          <w:sz w:val="21"/>
          <w:szCs w:val="21"/>
        </w:rPr>
        <w:t xml:space="preserve"> Rimuovere il codice morto; rendere configurabile il separatore; valutare un blocco di intestazione opzionale nel </w:t>
      </w:r>
      <w:r>
        <w:rPr>
          <w:rFonts w:ascii="Consolas" w:cs="Consolas" w:eastAsia="Consolas" w:hAnsi="Consolas"/>
          <w:color w:val="1B4D3E"/>
          <w:sz w:val="19"/>
          <w:szCs w:val="19"/>
        </w:rPr>
        <w:t xml:space="preserve">.bin</w:t>
      </w:r>
      <w:r>
        <w:rPr>
          <w:rFonts w:ascii="Calibri" w:cs="Calibri" w:eastAsia="Calibri" w:hAnsi="Calibri"/>
          <w:sz w:val="21"/>
          <w:szCs w:val="21"/>
        </w:rPr>
        <w:t xml:space="preserve"> con versione firmware e ora di inizio.</w:t>
      </w:r>
    </w:p>
    <w:p>
      <w:pPr>
        <w:pStyle w:val="Heading1"/>
        <w:pBdr>
          <w:bottom w:val="single" w:color="1F4E79" w:sz="8" w:space="6"/>
        </w:pBdr>
        <w:spacing w:after="160" w:before="360"/>
      </w:pPr>
      <w:r>
        <w:rPr>
          <w:rFonts w:ascii="Calibri" w:cs="Calibri" w:eastAsia="Calibri" w:hAnsi="Calibri"/>
          <w:b/>
          <w:bCs/>
          <w:color w:val="1F4E79"/>
          <w:sz w:val="30"/>
          <w:szCs w:val="30"/>
        </w:rPr>
        <w:t xml:space="preserve">18. Estensibilità: punti di modifica</w:t>
      </w:r>
    </w:p>
    <w:p>
      <w:pPr>
        <w:pStyle w:val="Heading2"/>
        <w:spacing w:after="100" w:before="260"/>
      </w:pPr>
      <w:r>
        <w:rPr>
          <w:rFonts w:ascii="Calibri" w:cs="Calibri" w:eastAsia="Calibri" w:hAnsi="Calibri"/>
          <w:b/>
          <w:bCs/>
          <w:color w:val="2E2E2E"/>
          <w:sz w:val="24"/>
          <w:szCs w:val="24"/>
        </w:rPr>
        <w:t xml:space="preserve">18.1 Aggiungere un campo al protocollo</w:t>
      </w:r>
    </w:p>
    <w:p>
      <w:pPr>
        <w:spacing w:after="120" w:line="264"/>
      </w:pPr>
      <w:r>
        <w:rPr>
          <w:rFonts w:ascii="Calibri" w:cs="Calibri" w:eastAsia="Calibri" w:hAnsi="Calibri"/>
          <w:sz w:val="21"/>
          <w:szCs w:val="21"/>
        </w:rPr>
        <w:t xml:space="preserve">Modifica di </w:t>
      </w:r>
      <w:r>
        <w:rPr>
          <w:rFonts w:ascii="Calibri" w:cs="Calibri" w:eastAsia="Calibri" w:hAnsi="Calibri"/>
          <w:b/>
          <w:bCs/>
          <w:sz w:val="21"/>
          <w:szCs w:val="21"/>
        </w:rPr>
        <w:t xml:space="preserve">un solo file</w:t>
      </w:r>
      <w:r>
        <w:rPr>
          <w:rFonts w:ascii="Calibri" w:cs="Calibri" w:eastAsia="Calibri" w:hAnsi="Calibri"/>
          <w:sz w:val="21"/>
          <w:szCs w:val="21"/>
        </w:rPr>
        <w:t xml:space="preserve">, </w:t>
      </w:r>
      <w:r>
        <w:rPr>
          <w:rFonts w:ascii="Consolas" w:cs="Consolas" w:eastAsia="Consolas" w:hAnsi="Consolas"/>
          <w:color w:val="1B4D3E"/>
          <w:sz w:val="19"/>
          <w:szCs w:val="19"/>
        </w:rPr>
        <w:t xml:space="preserve">TelemetrySchema.cpp</w:t>
      </w:r>
      <w:r>
        <w:rPr>
          <w:rFonts w:ascii="Calibri" w:cs="Calibri" w:eastAsia="Calibri" w:hAnsi="Calibri"/>
          <w:sz w:val="21"/>
          <w:szCs w:val="21"/>
        </w:rPr>
        <w:t xml:space="preserve">, nella funzione che descrive il layout in trasmissione:</w:t>
      </w:r>
    </w:p>
    <w:p>
      <w:pPr>
        <w:pBdr>
          <w:left w:val="single" w:color="C6CBD1" w:sz="12" w:space="6"/>
        </w:pBdr>
        <w:shd w:fill="F4F5F7" w:color="auto" w:val="clear"/>
        <w:spacing w:after="0" w:before="40" w:line="240"/>
        <w:ind w:left="170" w:right="170"/>
      </w:pPr>
      <w:r>
        <w:rPr>
          <w:rFonts w:ascii="Consolas" w:cs="Consolas" w:eastAsia="Consolas" w:hAnsi="Consolas"/>
          <w:sz w:val="17"/>
          <w:szCs w:val="17"/>
        </w:rPr>
        <w:t xml:space="preserve">static std::vector&lt;FieldDef&gt; fieldsA_current()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std::vector&lt;FieldDef&gt; fields = fieldsA_v3();</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             nome            tipo           formato               scale bias dec</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fields.push_back({ "nuovo_canale", WireType::U16, ValueFormat::Number, 0.1, 0.0, 1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w:t>
      </w:r>
    </w:p>
    <w:p>
      <w:pPr>
        <w:pBdr>
          <w:left w:val="single" w:color="C6CBD1" w:sz="12" w:space="6"/>
        </w:pBdr>
        <w:shd w:fill="F4F5F7" w:color="auto" w:val="clear"/>
        <w:spacing w:after="0" w:before="0" w:line="240"/>
        <w:ind w:left="170" w:right="170"/>
      </w:pPr>
      <w:r>
        <w:rPr>
          <w:rFonts w:ascii="Consolas" w:cs="Consolas" w:eastAsia="Consolas" w:hAnsi="Consolas"/>
          <w:sz w:val="17"/>
          <w:szCs w:val="17"/>
        </w:rPr>
        <w:t xml:space="preserve">    return fields;</w:t>
      </w:r>
    </w:p>
    <w:p>
      <w:pPr>
        <w:pBdr>
          <w:left w:val="single" w:color="C6CBD1" w:sz="12" w:space="6"/>
        </w:pBdr>
        <w:shd w:fill="F4F5F7" w:color="auto" w:val="clear"/>
        <w:spacing w:after="160" w:before="0" w:line="240"/>
        <w:ind w:left="170" w:right="170"/>
      </w:pPr>
      <w:r>
        <w:rPr>
          <w:rFonts w:ascii="Consolas" w:cs="Consolas" w:eastAsia="Consolas" w:hAnsi="Consolas"/>
          <w:sz w:val="17"/>
          <w:szCs w:val="17"/>
        </w:rPr>
        <w:t xml:space="preserve">}</w:t>
      </w:r>
    </w:p>
    <w:p>
      <w:pPr>
        <w:spacing w:after="120" w:line="264"/>
      </w:pPr>
      <w:r>
        <w:rPr>
          <w:rFonts w:ascii="Calibri" w:cs="Calibri" w:eastAsia="Calibri" w:hAnsi="Calibri"/>
          <w:sz w:val="21"/>
          <w:szCs w:val="21"/>
        </w:rPr>
        <w:t xml:space="preserve">Il campo va inserito nella posizione esatta in cui la sorgente lo trasmette. Dopo la ricompilazione compare automaticamente in: parsing live, tabella dell'interfaccia, colonne del log CSV, caricamento </w:t>
      </w:r>
      <w:r>
        <w:rPr>
          <w:rFonts w:ascii="Consolas" w:cs="Consolas" w:eastAsia="Consolas" w:hAnsi="Consolas"/>
          <w:color w:val="1B4D3E"/>
          <w:sz w:val="19"/>
          <w:szCs w:val="19"/>
        </w:rPr>
        <w:t xml:space="preserve">.bin</w:t>
      </w:r>
      <w:r>
        <w:rPr>
          <w:rFonts w:ascii="Calibri" w:cs="Calibri" w:eastAsia="Calibri" w:hAnsi="Calibri"/>
          <w:sz w:val="21"/>
          <w:szCs w:val="21"/>
        </w:rPr>
        <w:t xml:space="preserve">, caricamento </w:t>
      </w:r>
      <w:r>
        <w:rPr>
          <w:rFonts w:ascii="Consolas" w:cs="Consolas" w:eastAsia="Consolas" w:hAnsi="Consolas"/>
          <w:color w:val="1B4D3E"/>
          <w:sz w:val="19"/>
          <w:szCs w:val="19"/>
        </w:rPr>
        <w:t xml:space="preserve">.csv</w:t>
      </w:r>
      <w:r>
        <w:rPr>
          <w:rFonts w:ascii="Calibri" w:cs="Calibri" w:eastAsia="Calibri" w:hAnsi="Calibri"/>
          <w:sz w:val="21"/>
          <w:szCs w:val="21"/>
        </w:rPr>
        <w:t xml:space="preserve">, export ad alta risoluzione.</w:t>
      </w:r>
    </w:p>
    <w:p>
      <w:pPr>
        <w:spacing w:after="120" w:line="264"/>
      </w:pPr>
      <w:r>
        <w:rPr>
          <w:rFonts w:ascii="Calibri" w:cs="Calibri" w:eastAsia="Calibri" w:hAnsi="Calibri"/>
          <w:b/>
          <w:bCs/>
          <w:sz w:val="21"/>
          <w:szCs w:val="21"/>
        </w:rPr>
        <w:t xml:space="preserve">Vincolo.</w:t>
      </w:r>
      <w:r>
        <w:rPr>
          <w:rFonts w:ascii="Calibri" w:cs="Calibri" w:eastAsia="Calibri" w:hAnsi="Calibri"/>
          <w:sz w:val="21"/>
          <w:szCs w:val="21"/>
        </w:rPr>
        <w:t xml:space="preserve"> Le funzioni dei layout storici non vanno mai modificate: sono la memoria delle registrazioni passate. Per congelare l'attuale si crea una nuova funzione che ne copia il contenuto e la si registra in testa alla lista dei layout.</w:t>
      </w:r>
    </w:p>
    <w:p>
      <w:pPr>
        <w:pStyle w:val="Heading2"/>
        <w:spacing w:after="100" w:before="260"/>
      </w:pPr>
      <w:r>
        <w:rPr>
          <w:rFonts w:ascii="Calibri" w:cs="Calibri" w:eastAsia="Calibri" w:hAnsi="Calibri"/>
          <w:b/>
          <w:bCs/>
          <w:color w:val="2E2E2E"/>
          <w:sz w:val="24"/>
          <w:szCs w:val="24"/>
        </w:rPr>
        <w:t xml:space="preserve">18.2 Aggiungere un canale statistico</w:t>
      </w:r>
    </w:p>
    <w:p>
      <w:pPr>
        <w:spacing w:after="120" w:line="264"/>
      </w:pPr>
      <w:r>
        <w:rPr>
          <w:rFonts w:ascii="Calibri" w:cs="Calibri" w:eastAsia="Calibri" w:hAnsi="Calibri"/>
          <w:sz w:val="21"/>
          <w:szCs w:val="21"/>
        </w:rPr>
        <w:t xml:space="preserve">Si aggiunge il nome del canale a </w:t>
      </w:r>
      <w:r>
        <w:rPr>
          <w:rFonts w:ascii="Consolas" w:cs="Consolas" w:eastAsia="Consolas" w:hAnsi="Consolas"/>
          <w:color w:val="1B4D3E"/>
          <w:sz w:val="19"/>
          <w:szCs w:val="19"/>
        </w:rPr>
        <w:t xml:space="preserve">varianceChannels()</w:t>
      </w:r>
      <w:r>
        <w:rPr>
          <w:rFonts w:ascii="Calibri" w:cs="Calibri" w:eastAsia="Calibri" w:hAnsi="Calibri"/>
          <w:sz w:val="21"/>
          <w:szCs w:val="21"/>
        </w:rPr>
        <w:t xml:space="preserve"> (genera </w:t>
      </w:r>
      <w:r>
        <w:rPr>
          <w:rFonts w:ascii="Consolas" w:cs="Consolas" w:eastAsia="Consolas" w:hAnsi="Consolas"/>
          <w:color w:val="1B4D3E"/>
          <w:sz w:val="19"/>
          <w:szCs w:val="19"/>
        </w:rPr>
        <w:t xml:space="preserve">_mean</w:t>
      </w:r>
      <w:r>
        <w:rPr>
          <w:rFonts w:ascii="Calibri" w:cs="Calibri" w:eastAsia="Calibri" w:hAnsi="Calibri"/>
          <w:sz w:val="21"/>
          <w:szCs w:val="21"/>
        </w:rPr>
        <w:t xml:space="preserve">, </w:t>
      </w:r>
      <w:r>
        <w:rPr>
          <w:rFonts w:ascii="Consolas" w:cs="Consolas" w:eastAsia="Consolas" w:hAnsi="Consolas"/>
          <w:color w:val="1B4D3E"/>
          <w:sz w:val="19"/>
          <w:szCs w:val="19"/>
        </w:rPr>
        <w:t xml:space="preserve">_var</w:t>
      </w:r>
      <w:r>
        <w:rPr>
          <w:rFonts w:ascii="Calibri" w:cs="Calibri" w:eastAsia="Calibri" w:hAnsi="Calibri"/>
          <w:sz w:val="21"/>
          <w:szCs w:val="21"/>
        </w:rPr>
        <w:t xml:space="preserve">, </w:t>
      </w:r>
      <w:r>
        <w:rPr>
          <w:rFonts w:ascii="Consolas" w:cs="Consolas" w:eastAsia="Consolas" w:hAnsi="Consolas"/>
          <w:color w:val="1B4D3E"/>
          <w:sz w:val="19"/>
          <w:szCs w:val="19"/>
        </w:rPr>
        <w:t xml:space="preserve">_std</w:t>
      </w:r>
      <w:r>
        <w:rPr>
          <w:rFonts w:ascii="Calibri" w:cs="Calibri" w:eastAsia="Calibri" w:hAnsi="Calibri"/>
          <w:sz w:val="21"/>
          <w:szCs w:val="21"/>
        </w:rPr>
        <w:t xml:space="preserve"> su finestra) oppure a </w:t>
      </w:r>
      <w:r>
        <w:rPr>
          <w:rFonts w:ascii="Consolas" w:cs="Consolas" w:eastAsia="Consolas" w:hAnsi="Consolas"/>
          <w:color w:val="1B4D3E"/>
          <w:sz w:val="19"/>
          <w:szCs w:val="19"/>
        </w:rPr>
        <w:t xml:space="preserve">maxMeanChannels()</w:t>
      </w:r>
      <w:r>
        <w:rPr>
          <w:rFonts w:ascii="Calibri" w:cs="Calibri" w:eastAsia="Calibri" w:hAnsi="Calibri"/>
          <w:sz w:val="21"/>
          <w:szCs w:val="21"/>
        </w:rPr>
        <w:t xml:space="preserve"> (genera </w:t>
      </w:r>
      <w:r>
        <w:rPr>
          <w:rFonts w:ascii="Consolas" w:cs="Consolas" w:eastAsia="Consolas" w:hAnsi="Consolas"/>
          <w:color w:val="1B4D3E"/>
          <w:sz w:val="19"/>
          <w:szCs w:val="19"/>
        </w:rPr>
        <w:t xml:space="preserve">_max</w:t>
      </w:r>
      <w:r>
        <w:rPr>
          <w:rFonts w:ascii="Calibri" w:cs="Calibri" w:eastAsia="Calibri" w:hAnsi="Calibri"/>
          <w:sz w:val="21"/>
          <w:szCs w:val="21"/>
        </w:rPr>
        <w:t xml:space="preserve"> e </w:t>
      </w:r>
      <w:r>
        <w:rPr>
          <w:rFonts w:ascii="Consolas" w:cs="Consolas" w:eastAsia="Consolas" w:hAnsi="Consolas"/>
          <w:color w:val="1B4D3E"/>
          <w:sz w:val="19"/>
          <w:szCs w:val="19"/>
        </w:rPr>
        <w:t xml:space="preserve">_mean</w:t>
      </w:r>
      <w:r>
        <w:rPr>
          <w:rFonts w:ascii="Calibri" w:cs="Calibri" w:eastAsia="Calibri" w:hAnsi="Calibri"/>
          <w:sz w:val="21"/>
          <w:szCs w:val="21"/>
        </w:rPr>
        <w:t xml:space="preserve"> cumulativi). Le colonne vengono create, calcolate in entrambi i percorsi e visualizzate dalla finestra dedicata, che legge la stessa lista.</w:t>
      </w:r>
    </w:p>
    <w:p>
      <w:pPr>
        <w:pStyle w:val="Heading2"/>
        <w:spacing w:after="100" w:before="260"/>
      </w:pPr>
      <w:r>
        <w:rPr>
          <w:rFonts w:ascii="Calibri" w:cs="Calibri" w:eastAsia="Calibri" w:hAnsi="Calibri"/>
          <w:b/>
          <w:bCs/>
          <w:color w:val="2E2E2E"/>
          <w:sz w:val="24"/>
          <w:szCs w:val="24"/>
        </w:rPr>
        <w:t xml:space="preserve">18.3 Aggiungere una finestra</w:t>
      </w:r>
    </w:p>
    <w:p>
      <w:pPr>
        <w:pStyle w:val="ListParagraph"/>
        <w:numPr>
          <w:ilvl w:val="0"/>
          <w:numId w:val="2"/>
        </w:numPr>
        <w:spacing w:after="60" w:line="264"/>
      </w:pPr>
      <w:r>
        <w:rPr>
          <w:rFonts w:ascii="Calibri" w:cs="Calibri" w:eastAsia="Calibri" w:hAnsi="Calibri"/>
          <w:sz w:val="21"/>
          <w:szCs w:val="21"/>
        </w:rPr>
        <w:t xml:space="preserve">Derivare da </w:t>
      </w:r>
      <w:r>
        <w:rPr>
          <w:rFonts w:ascii="Consolas" w:cs="Consolas" w:eastAsia="Consolas" w:hAnsi="Consolas"/>
          <w:color w:val="1B4D3E"/>
          <w:sz w:val="19"/>
          <w:szCs w:val="19"/>
        </w:rPr>
        <w:t xml:space="preserve">UIElement</w:t>
      </w:r>
      <w:r>
        <w:rPr>
          <w:rFonts w:ascii="Calibri" w:cs="Calibri" w:eastAsia="Calibri" w:hAnsi="Calibri"/>
          <w:sz w:val="21"/>
          <w:szCs w:val="21"/>
        </w:rPr>
        <w:t xml:space="preserve"> e, se la finestra riceve dati, anche da </w:t>
      </w:r>
      <w:r>
        <w:rPr>
          <w:rFonts w:ascii="Consolas" w:cs="Consolas" w:eastAsia="Consolas" w:hAnsi="Consolas"/>
          <w:color w:val="1B4D3E"/>
          <w:sz w:val="19"/>
          <w:szCs w:val="19"/>
        </w:rPr>
        <w:t xml:space="preserve">IAggregatedDataSubscriber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Implementare </w:t>
      </w:r>
      <w:r>
        <w:rPr>
          <w:rFonts w:ascii="Consolas" w:cs="Consolas" w:eastAsia="Consolas" w:hAnsi="Consolas"/>
          <w:color w:val="1B4D3E"/>
          <w:sz w:val="19"/>
          <w:szCs w:val="19"/>
        </w:rPr>
        <w:t xml:space="preserve">onAggregatedDataReceived</w:t>
      </w:r>
      <w:r>
        <w:rPr>
          <w:rFonts w:ascii="Calibri" w:cs="Calibri" w:eastAsia="Calibri" w:hAnsi="Calibri"/>
          <w:sz w:val="21"/>
          <w:szCs w:val="21"/>
        </w:rPr>
        <w:t xml:space="preserve"> copiando lo snapshot sotto mutex, e </w:t>
      </w:r>
      <w:r>
        <w:rPr>
          <w:rFonts w:ascii="Consolas" w:cs="Consolas" w:eastAsia="Consolas" w:hAnsi="Consolas"/>
          <w:color w:val="1B4D3E"/>
          <w:sz w:val="19"/>
          <w:szCs w:val="19"/>
        </w:rPr>
        <w:t xml:space="preserve">draw()</w:t>
      </w:r>
      <w:r>
        <w:rPr>
          <w:rFonts w:ascii="Calibri" w:cs="Calibri" w:eastAsia="Calibri" w:hAnsi="Calibri"/>
          <w:sz w:val="21"/>
          <w:szCs w:val="21"/>
        </w:rPr>
        <w:t xml:space="preserve"> per il rendering. Il modello di riferimento più semplice è </w:t>
      </w:r>
      <w:r>
        <w:rPr>
          <w:rFonts w:ascii="Consolas" w:cs="Consolas" w:eastAsia="Consolas" w:hAnsi="Consolas"/>
          <w:color w:val="1B4D3E"/>
          <w:sz w:val="19"/>
          <w:szCs w:val="19"/>
        </w:rPr>
        <w:t xml:space="preserve">SpeedometerWindow</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Istanziare e registrare in </w:t>
      </w:r>
      <w:r>
        <w:rPr>
          <w:rFonts w:ascii="Consolas" w:cs="Consolas" w:eastAsia="Consolas" w:hAnsi="Consolas"/>
          <w:color w:val="1B4D3E"/>
          <w:sz w:val="19"/>
          <w:szCs w:val="19"/>
        </w:rPr>
        <w:t xml:space="preserve">UiManager::transitionToConnectedState()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Aggiungere la chiamata a </w:t>
      </w:r>
      <w:r>
        <w:rPr>
          <w:rFonts w:ascii="Consolas" w:cs="Consolas" w:eastAsia="Consolas" w:hAnsi="Consolas"/>
          <w:color w:val="1B4D3E"/>
          <w:sz w:val="19"/>
          <w:szCs w:val="19"/>
        </w:rPr>
        <w:t xml:space="preserve">draw()</w:t>
      </w:r>
      <w:r>
        <w:rPr>
          <w:rFonts w:ascii="Calibri" w:cs="Calibri" w:eastAsia="Calibri" w:hAnsi="Calibri"/>
          <w:sz w:val="21"/>
          <w:szCs w:val="21"/>
        </w:rPr>
        <w:t xml:space="preserve"> in </w:t>
      </w:r>
      <w:r>
        <w:rPr>
          <w:rFonts w:ascii="Consolas" w:cs="Consolas" w:eastAsia="Consolas" w:hAnsi="Consolas"/>
          <w:color w:val="1B4D3E"/>
          <w:sz w:val="19"/>
          <w:szCs w:val="19"/>
        </w:rPr>
        <w:t xml:space="preserve">UiManager::draw()</w:t>
      </w:r>
      <w:r>
        <w:rPr>
          <w:rFonts w:ascii="Calibri" w:cs="Calibri" w:eastAsia="Calibri" w:hAnsi="Calibri"/>
          <w:sz w:val="21"/>
          <w:szCs w:val="21"/>
        </w:rPr>
        <w:t xml:space="preserve"> e la deregistrazione nel distruttore </w:t>
      </w:r>
      <w:r>
        <w:rPr>
          <w:rFonts w:ascii="Calibri" w:cs="Calibri" w:eastAsia="Calibri" w:hAnsi="Calibri"/>
          <w:b/>
          <w:bCs/>
          <w:sz w:val="21"/>
          <w:szCs w:val="21"/>
        </w:rPr>
        <w:t xml:space="preserve">e</w:t>
      </w:r>
      <w:r>
        <w:rPr>
          <w:rFonts w:ascii="Calibri" w:cs="Calibri" w:eastAsia="Calibri" w:hAnsi="Calibri"/>
          <w:sz w:val="21"/>
          <w:szCs w:val="21"/>
        </w:rPr>
        <w:t xml:space="preserve"> in </w:t>
      </w:r>
      <w:r>
        <w:rPr>
          <w:rFonts w:ascii="Consolas" w:cs="Consolas" w:eastAsia="Consolas" w:hAnsi="Consolas"/>
          <w:color w:val="1B4D3E"/>
          <w:sz w:val="19"/>
          <w:szCs w:val="19"/>
        </w:rPr>
        <w:t xml:space="preserve">resetToHome()</w:t>
      </w:r>
      <w:r>
        <w:rPr>
          <w:rFonts w:ascii="Calibri" w:cs="Calibri" w:eastAsia="Calibri" w:hAnsi="Calibri"/>
          <w:sz w:val="21"/>
          <w:szCs w:val="21"/>
        </w:rPr>
        <w:t xml:space="preserve"> (vedi §17.7).</w:t>
      </w:r>
    </w:p>
    <w:p>
      <w:pPr>
        <w:pStyle w:val="Heading2"/>
        <w:spacing w:after="100" w:before="260"/>
      </w:pPr>
      <w:r>
        <w:rPr>
          <w:rFonts w:ascii="Calibri" w:cs="Calibri" w:eastAsia="Calibri" w:hAnsi="Calibri"/>
          <w:b/>
          <w:bCs/>
          <w:color w:val="2E2E2E"/>
          <w:sz w:val="24"/>
          <w:szCs w:val="24"/>
        </w:rPr>
        <w:t xml:space="preserve">18.4 Aggiungere una sorgente dati</w:t>
      </w:r>
    </w:p>
    <w:p>
      <w:pPr>
        <w:spacing w:after="120" w:line="264"/>
      </w:pPr>
      <w:r>
        <w:rPr>
          <w:rFonts w:ascii="Calibri" w:cs="Calibri" w:eastAsia="Calibri" w:hAnsi="Calibri"/>
          <w:sz w:val="21"/>
          <w:szCs w:val="21"/>
        </w:rPr>
        <w:t xml:space="preserve">Implementare i quattro metodi di </w:t>
      </w:r>
      <w:r>
        <w:rPr>
          <w:rFonts w:ascii="Consolas" w:cs="Consolas" w:eastAsia="Consolas" w:hAnsi="Consolas"/>
          <w:color w:val="1B4D3E"/>
          <w:sz w:val="19"/>
          <w:szCs w:val="19"/>
        </w:rPr>
        <w:t xml:space="preserve">IDataSource</w:t>
      </w:r>
      <w:r>
        <w:rPr>
          <w:rFonts w:ascii="Calibri" w:cs="Calibri" w:eastAsia="Calibri" w:hAnsi="Calibri"/>
          <w:sz w:val="21"/>
          <w:szCs w:val="21"/>
        </w:rPr>
        <w:t xml:space="preserve"> e replicare la struttura di </w:t>
      </w:r>
      <w:r>
        <w:rPr>
          <w:rFonts w:ascii="Consolas" w:cs="Consolas" w:eastAsia="Consolas" w:hAnsi="Consolas"/>
          <w:color w:val="1B4D3E"/>
          <w:sz w:val="19"/>
          <w:szCs w:val="19"/>
        </w:rPr>
        <w:t xml:space="preserve">SerialService</w:t>
      </w:r>
      <w:r>
        <w:rPr>
          <w:rFonts w:ascii="Calibri" w:cs="Calibri" w:eastAsia="Calibri" w:hAnsi="Calibri"/>
          <w:sz w:val="21"/>
          <w:szCs w:val="21"/>
        </w:rPr>
        <w:t xml:space="preserve">, che è già agnostica rispetto alla sorgente: legge dall'interfaccia, accoda, e il thread di elaborazione non richiede alcuna modifica. Infine aggiungere il caso in </w:t>
      </w:r>
      <w:r>
        <w:rPr>
          <w:rFonts w:ascii="Consolas" w:cs="Consolas" w:eastAsia="Consolas" w:hAnsi="Consolas"/>
          <w:color w:val="1B4D3E"/>
          <w:sz w:val="19"/>
          <w:szCs w:val="19"/>
        </w:rPr>
        <w:t xml:space="preserve">ServiceManager::startServices()</w:t>
      </w:r>
      <w:r>
        <w:rPr>
          <w:rFonts w:ascii="Calibri" w:cs="Calibri" w:eastAsia="Calibri" w:hAnsi="Calibri"/>
          <w:sz w:val="21"/>
          <w:szCs w:val="21"/>
        </w:rPr>
        <w:t xml:space="preserve">.</w:t>
      </w:r>
    </w:p>
    <w:p>
      <w:pPr>
        <w:pStyle w:val="Heading2"/>
        <w:spacing w:after="100" w:before="260"/>
      </w:pPr>
      <w:r>
        <w:rPr>
          <w:rFonts w:ascii="Calibri" w:cs="Calibri" w:eastAsia="Calibri" w:hAnsi="Calibri"/>
          <w:b/>
          <w:bCs/>
          <w:color w:val="2E2E2E"/>
          <w:sz w:val="24"/>
          <w:szCs w:val="24"/>
        </w:rPr>
        <w:t xml:space="preserve">18.5 Parametri di frequenza</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007"/>
        <w:gridCol w:w="3608"/>
        <w:gridCol w:w="2405"/>
      </w:tblGrid>
      <w:tr>
        <w:trPr>
          <w:tblHeader/>
        </w:trPr>
        <w:tc>
          <w:tcPr>
            <w:tcW w:type="dxa" w:w="3007"/>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Parametro</w:t>
            </w:r>
          </w:p>
        </w:tc>
        <w:tc>
          <w:tcPr>
            <w:tcW w:type="dxa" w:w="3608"/>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Posizione</w:t>
            </w:r>
          </w:p>
        </w:tc>
        <w:tc>
          <w:tcPr>
            <w:tcW w:type="dxa" w:w="24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Valore attuale</w:t>
            </w:r>
          </w:p>
        </w:tc>
      </w:tr>
      <w:tr>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Frequenza di aggiornamento UI</w:t>
            </w:r>
          </w:p>
        </w:tc>
        <w:tc>
          <w:tcPr>
            <w:tcW w:type="dxa" w:w="3608"/>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DataManager::processData</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100 ms (10 Hz)</w:t>
            </w:r>
          </w:p>
        </w:tc>
      </w:tr>
      <w:tr>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Finestra statistiche live</w:t>
            </w:r>
          </w:p>
        </w:tc>
        <w:tc>
          <w:tcPr>
            <w:tcW w:type="dxa" w:w="3608"/>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DataAggregator::STATS_WINDOW</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3,0 s</w:t>
            </w:r>
          </w:p>
        </w:tc>
      </w:tr>
      <w:tr>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Blocco statistiche da file</w:t>
            </w:r>
          </w:p>
        </w:tc>
        <w:tc>
          <w:tcPr>
            <w:tcW w:type="dxa" w:w="3608"/>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FileService::computeMissingStats</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600 righe</w:t>
            </w:r>
          </w:p>
        </w:tc>
      </w:tr>
      <w:tr>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Decimazione per il rendering</w:t>
            </w:r>
          </w:p>
        </w:tc>
        <w:tc>
          <w:tcPr>
            <w:tcW w:type="dxa" w:w="3608"/>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PlaybackManager::UI_DECIMATION</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20 (1:20)</w:t>
            </w:r>
          </w:p>
        </w:tc>
      </w:tr>
      <w:tr>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Storico dei grafici live</w:t>
            </w:r>
          </w:p>
        </w:tc>
        <w:tc>
          <w:tcPr>
            <w:tcW w:type="dxa" w:w="3608"/>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MAX_HISTORY_SECONDS per finestra</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15 s</w:t>
            </w:r>
          </w:p>
        </w:tc>
      </w:tr>
      <w:tr>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Finestra visibile in live</w:t>
            </w:r>
          </w:p>
        </w:tc>
        <w:tc>
          <w:tcPr>
            <w:tcW w:type="dxa" w:w="3608"/>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PlotGraph::draw</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10 s</w:t>
            </w:r>
          </w:p>
        </w:tc>
      </w:tr>
      <w:tr>
        <w:tc>
          <w:tcPr>
            <w:tcW w:type="dxa" w:w="3007"/>
            <w:tcMar>
              <w:top w:type="dxa" w:w="60"/>
              <w:left w:type="dxa" w:w="90"/>
              <w:bottom w:type="dxa" w:w="60"/>
              <w:right w:type="dxa" w:w="90"/>
            </w:tcMar>
          </w:tcPr>
          <w:p>
            <w:pPr>
              <w:spacing w:after="0" w:line="240"/>
            </w:pPr>
            <w:r>
              <w:rPr>
                <w:rFonts w:ascii="Calibri" w:cs="Calibri" w:eastAsia="Calibri" w:hAnsi="Calibri"/>
                <w:sz w:val="18"/>
                <w:szCs w:val="18"/>
              </w:rPr>
              <w:t xml:space="preserve">Timeout di pop dalla coda</w:t>
            </w:r>
          </w:p>
        </w:tc>
        <w:tc>
          <w:tcPr>
            <w:tcW w:type="dxa" w:w="3608"/>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SerialService::processingLoop</w:t>
            </w:r>
          </w:p>
        </w:tc>
        <w:tc>
          <w:tcPr>
            <w:tcW w:type="dxa" w:w="2405"/>
            <w:tcMar>
              <w:top w:type="dxa" w:w="60"/>
              <w:left w:type="dxa" w:w="90"/>
              <w:bottom w:type="dxa" w:w="60"/>
              <w:right w:type="dxa" w:w="90"/>
            </w:tcMar>
          </w:tcPr>
          <w:p>
            <w:pPr>
              <w:spacing w:after="0" w:line="240"/>
            </w:pPr>
            <w:r>
              <w:rPr>
                <w:rFonts w:ascii="Calibri" w:cs="Calibri" w:eastAsia="Calibri" w:hAnsi="Calibri"/>
                <w:sz w:val="18"/>
                <w:szCs w:val="18"/>
              </w:rPr>
              <w:t xml:space="preserve">10 ms</w:t>
            </w:r>
          </w:p>
        </w:tc>
      </w:tr>
    </w:tbl>
    <w:p>
      <w:pPr>
        <w:pStyle w:val="Heading1"/>
        <w:pBdr>
          <w:bottom w:val="single" w:color="1F4E79" w:sz="8" w:space="6"/>
        </w:pBdr>
        <w:spacing w:after="160" w:before="360"/>
      </w:pPr>
      <w:r>
        <w:rPr>
          <w:rFonts w:ascii="Calibri" w:cs="Calibri" w:eastAsia="Calibri" w:hAnsi="Calibri"/>
          <w:b/>
          <w:bCs/>
          <w:color w:val="1F4E79"/>
          <w:sz w:val="30"/>
          <w:szCs w:val="30"/>
        </w:rPr>
        <w:t xml:space="preserve">19. Verifica</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5"/>
        <w:gridCol w:w="6815"/>
      </w:tblGrid>
      <w:tr>
        <w:trPr>
          <w:tblHeader/>
        </w:trPr>
        <w:tc>
          <w:tcPr>
            <w:tcW w:type="dxa" w:w="220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Strumento</w:t>
            </w:r>
          </w:p>
        </w:tc>
        <w:tc>
          <w:tcPr>
            <w:tcW w:type="dxa" w:w="6815"/>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Funzione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tester_uart/</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Applicazione Tkinter che genera pacchetti con CRC valido e li trasmette su porta seriale al baud rate scelto, simulando la sorgente in tempo reale. Consente di provare framing, resincronizzazione e conteggio delle perdite senza hardware.</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tester_bin_sd/</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Generatore di file </w:t>
            </w:r>
            <w:r>
              <w:rPr>
                <w:rFonts w:ascii="Consolas" w:cs="Consolas" w:eastAsia="Consolas" w:hAnsi="Consolas"/>
                <w:color w:val="1B4D3E"/>
                <w:sz w:val="16"/>
                <w:szCs w:val="16"/>
              </w:rPr>
              <w:t xml:space="preserve">.bin</w:t>
            </w:r>
            <w:r>
              <w:rPr>
                <w:rFonts w:ascii="Calibri" w:cs="Calibri" w:eastAsia="Calibri" w:hAnsi="Calibri"/>
                <w:sz w:val="18"/>
                <w:szCs w:val="18"/>
              </w:rPr>
              <w:t xml:space="preserve"> di durata arbitraria con la stessa struttura di una registrazione reale, per verificare caricamento, statistiche ed export.</w:t>
            </w:r>
          </w:p>
        </w:tc>
      </w:tr>
      <w:tr>
        <w:tc>
          <w:tcPr>
            <w:tcW w:type="dxa" w:w="2205"/>
            <w:tcMar>
              <w:top w:type="dxa" w:w="60"/>
              <w:left w:type="dxa" w:w="90"/>
              <w:bottom w:type="dxa" w:w="60"/>
              <w:right w:type="dxa" w:w="90"/>
            </w:tcMar>
          </w:tcPr>
          <w:p>
            <w:pPr>
              <w:spacing w:after="0" w:line="240"/>
            </w:pPr>
            <w:r>
              <w:rPr>
                <w:rFonts w:ascii="Consolas" w:cs="Consolas" w:eastAsia="Consolas" w:hAnsi="Consolas"/>
                <w:b w:val="false"/>
                <w:bCs w:val="false"/>
                <w:sz w:val="16"/>
                <w:szCs w:val="16"/>
              </w:rPr>
              <w:t xml:space="preserve">tools/zero_column.py</w:t>
            </w:r>
          </w:p>
        </w:tc>
        <w:tc>
          <w:tcPr>
            <w:tcW w:type="dxa" w:w="6815"/>
            <w:tcMar>
              <w:top w:type="dxa" w:w="60"/>
              <w:left w:type="dxa" w:w="90"/>
              <w:bottom w:type="dxa" w:w="60"/>
              <w:right w:type="dxa" w:w="90"/>
            </w:tcMar>
          </w:tcPr>
          <w:p>
            <w:pPr>
              <w:spacing w:after="0" w:line="240"/>
            </w:pPr>
            <w:r>
              <w:rPr>
                <w:rFonts w:ascii="Calibri" w:cs="Calibri" w:eastAsia="Calibri" w:hAnsi="Calibri"/>
                <w:sz w:val="18"/>
                <w:szCs w:val="18"/>
              </w:rPr>
              <w:t xml:space="preserve">Forza una colonna di un CSV a valore costante, individuandola per nome. Streaming riga per riga: regge file da centinaia di megabyte.</w:t>
            </w:r>
          </w:p>
        </w:tc>
      </w:tr>
    </w:tbl>
    <w:p>
      <w:pPr>
        <w:spacing w:after="120"/>
      </w:pPr>
      <w:r>
        <w:rPr>
          <w:sz w:val="12"/>
          <w:szCs w:val="12"/>
        </w:rPr>
        <w:t xml:space="preserve"/>
      </w:r>
    </w:p>
    <w:p>
      <w:pPr>
        <w:spacing w:after="120" w:line="264"/>
      </w:pPr>
      <w:r>
        <w:rPr>
          <w:rFonts w:ascii="Calibri" w:cs="Calibri" w:eastAsia="Calibri" w:hAnsi="Calibri"/>
          <w:sz w:val="21"/>
          <w:szCs w:val="21"/>
        </w:rPr>
        <w:t xml:space="preserve">I generatori Python reimplementano deliberatamente il CRC del C++ bit per bit: è una verifica incrociata fra due implementazioni indipendenti dello stesso algoritmo, e il suo valore risiede proprio nell'essere scritta in un altro linguaggio con un'altra rappresentazione degli interi.</w:t>
      </w:r>
    </w:p>
    <w:p>
      <w:pPr>
        <w:spacing w:after="120" w:line="264"/>
      </w:pPr>
      <w:r>
        <w:rPr>
          <w:rFonts w:ascii="Calibri" w:cs="Calibri" w:eastAsia="Calibri" w:hAnsi="Calibri"/>
          <w:sz w:val="21"/>
          <w:szCs w:val="21"/>
        </w:rPr>
        <w:t xml:space="preserve">Ciò che manca è l'automazione. I generatori esistenti forniscono già tutto il necessario per costruire una suite: sono deterministici a seme fissato e producono stream validi. Vedi §17.12 per l'elenco dei casi minimi.</w:t>
      </w:r>
    </w:p>
    <w:p>
      <w:pPr>
        <w:pStyle w:val="Heading1"/>
        <w:pBdr>
          <w:bottom w:val="single" w:color="1F4E79" w:sz="8" w:space="6"/>
        </w:pBdr>
        <w:spacing w:after="160" w:before="360"/>
      </w:pPr>
      <w:r>
        <w:rPr>
          <w:rFonts w:ascii="Calibri" w:cs="Calibri" w:eastAsia="Calibri" w:hAnsi="Calibri"/>
          <w:b/>
          <w:bCs/>
          <w:color w:val="1F4E79"/>
          <w:sz w:val="30"/>
          <w:szCs w:val="30"/>
        </w:rPr>
        <w:t xml:space="preserve">20. Appendice — Metriche di riferimento</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4209"/>
        <w:gridCol w:w="4811"/>
      </w:tblGrid>
      <w:tr>
        <w:trPr>
          <w:tblHeader/>
        </w:trPr>
        <w:tc>
          <w:tcPr>
            <w:tcW w:type="dxa" w:w="4209"/>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Grandezza</w:t>
            </w:r>
          </w:p>
        </w:tc>
        <w:tc>
          <w:tcPr>
            <w:tcW w:type="dxa" w:w="4811"/>
            <w:shd w:fill="EDF1F5" w:color="auto" w:val="clear"/>
            <w:tcMar>
              <w:top w:type="dxa" w:w="60"/>
              <w:left w:type="dxa" w:w="90"/>
              <w:bottom w:type="dxa" w:w="60"/>
              <w:right w:type="dxa" w:w="90"/>
            </w:tcMar>
          </w:tcPr>
          <w:p>
            <w:pPr>
              <w:spacing w:after="0" w:line="240"/>
            </w:pPr>
            <w:r>
              <w:rPr>
                <w:rFonts w:ascii="Calibri" w:cs="Calibri" w:eastAsia="Calibri" w:hAnsi="Calibri"/>
                <w:sz w:val="17"/>
                <w:szCs w:val="17"/>
              </w:rPr>
              <w:t xml:space="preserve">Valore</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Frequenza pacchetto ad alta cadenza</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200 Hz (periodo 5 ms), 136 byte</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Frequenza pacchetto a bassa cadenza</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5 Hz (periodo 200 ms), 81 byte</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Colonne del dataset</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117</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Frequenza di aggiornamento dell'interfaccia</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10 Hz (throttling 1:20)</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Frequenza di rendering</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60 FPS con VSync</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Frequenza di logging</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200 Hz, nessuna limitazione</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Decimazione per la riproduzione</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1:20 → 10 Hz</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Finestra statistica</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3,0 s (live) / 600 righe (file)</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Throughput sul canale</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circa 27,6 kB/s ≈ 276 kbit/s</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Occupazione a 500 kbaud</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circa 55%</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Memoria per riga di dataset</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circa 476 byte</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Memoria per un'ora di sessione</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circa 343 MB</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Thread attivi in modalità live</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3</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Layout di pacchetto supportati</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4 (tipo A) + 2 (tipo B)</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CRC</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CRC-16/CCITT-FALSE, polinomio 0x1021, init 0xFFFF, tabella a 256 voci</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Standard e build</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C++20, CMake ≥ 3.15, Windows / macOS / Linux</w:t>
            </w:r>
          </w:p>
        </w:tc>
      </w:tr>
      <w:tr>
        <w:tc>
          <w:tcPr>
            <w:tcW w:type="dxa" w:w="4209"/>
            <w:tcMar>
              <w:top w:type="dxa" w:w="60"/>
              <w:left w:type="dxa" w:w="90"/>
              <w:bottom w:type="dxa" w:w="60"/>
              <w:right w:type="dxa" w:w="90"/>
            </w:tcMar>
          </w:tcPr>
          <w:p>
            <w:pPr>
              <w:spacing w:after="0" w:line="240"/>
            </w:pPr>
            <w:r>
              <w:rPr>
                <w:rFonts w:ascii="Calibri" w:cs="Calibri" w:eastAsia="Calibri" w:hAnsi="Calibri"/>
                <w:sz w:val="18"/>
                <w:szCs w:val="18"/>
              </w:rPr>
              <w:t xml:space="preserve">Dipendenze</w:t>
            </w:r>
          </w:p>
        </w:tc>
        <w:tc>
          <w:tcPr>
            <w:tcW w:type="dxa" w:w="4811"/>
            <w:tcMar>
              <w:top w:type="dxa" w:w="60"/>
              <w:left w:type="dxa" w:w="90"/>
              <w:bottom w:type="dxa" w:w="60"/>
              <w:right w:type="dxa" w:w="90"/>
            </w:tcMar>
          </w:tcPr>
          <w:p>
            <w:pPr>
              <w:spacing w:after="0" w:line="240"/>
            </w:pPr>
            <w:r>
              <w:rPr>
                <w:rFonts w:ascii="Calibri" w:cs="Calibri" w:eastAsia="Calibri" w:hAnsi="Calibri"/>
                <w:sz w:val="18"/>
                <w:szCs w:val="18"/>
              </w:rPr>
              <w:t xml:space="preserve">GLFW, Dear ImGui, ImPlot, jsoncons, stb_image — tutte compilate in-tree</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Software di telemetria ERB — documentazione tecnica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di telemetria — Documentazione tecnica di architettura</dc:title>
  <dc:creator>Team ERB</dc:creator>
  <dc:description>Gestione del flusso dati, modello di concorrenza, strutture dati e debito tecnico</dc:description>
  <cp:lastModifiedBy>Un-named</cp:lastModifiedBy>
  <cp:revision>1</cp:revision>
  <dcterms:created xsi:type="dcterms:W3CDTF">2026-08-27T13:18:25.693Z</dcterms:created>
  <dcterms:modified xsi:type="dcterms:W3CDTF">2026-08-27T13:18:25.768Z</dcterms:modified>
</cp:coreProperties>
</file>

<file path=docProps/custom.xml><?xml version="1.0" encoding="utf-8"?>
<Properties xmlns="http://schemas.openxmlformats.org/officeDocument/2006/custom-properties" xmlns:vt="http://schemas.openxmlformats.org/officeDocument/2006/docPropsVTypes"/>
</file>