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56"/>
          <w:szCs w:val="56"/>
        </w:rPr>
        <w:t xml:space="preserve">Thread e concorrenza</w:t>
      </w:r>
    </w:p>
    <w:p>
      <w:pPr>
        <w:spacing w:after="400"/>
        <w:jc w:val="center"/>
      </w:pPr>
      <w:r>
        <w:rPr>
          <w:color w:val="2E5496"/>
          <w:sz w:val="32"/>
          <w:szCs w:val="32"/>
        </w:rPr>
        <w:t xml:space="preserve">nel software di telemetria ERB</w:t>
      </w:r>
    </w:p>
    <w:p>
      <w:pPr>
        <w:spacing w:after="80"/>
        <w:jc w:val="center"/>
      </w:pPr>
      <w:r>
        <w:rPr>
          <w:i/>
          <w:iCs/>
          <w:sz w:val="22"/>
          <w:szCs w:val="22"/>
        </w:rPr>
        <w:t xml:space="preserve">Come funziona un thread, come sono organizzati in questo progetto,</w:t>
      </w:r>
    </w:p>
    <w:p>
      <w:pPr>
        <w:spacing w:after="600"/>
        <w:jc w:val="center"/>
      </w:pPr>
      <w:r>
        <w:rPr>
          <w:i/>
          <w:iCs/>
          <w:sz w:val="22"/>
          <w:szCs w:val="22"/>
        </w:rPr>
        <w:t xml:space="preserve">e quali conseguenze concrete ne derivano</w:t>
      </w:r>
    </w:p>
    <w:p>
      <w:pPr>
        <w:spacing w:after="0"/>
        <w:jc w:val="center"/>
      </w:pPr>
      <w:r>
        <w:rPr>
          <w:color w:val="808080"/>
          <w:sz w:val="20"/>
          <w:szCs w:val="20"/>
        </w:rPr>
        <w:t xml:space="preserve">Tutte le dimensioni riportate sono misurate sul codice compilato</w:t>
      </w:r>
    </w:p>
    <w:p>
      <w:pPr>
        <w:spacing w:after="0"/>
        <w:jc w:val="center"/>
      </w:pPr>
      <w:r>
        <w:rPr>
          <w:color w:val="808080"/>
          <w:sz w:val="20"/>
          <w:szCs w:val="20"/>
        </w:rPr>
        <w:t xml:space="preserve">a 64 bit (GCC 11.2, x86-64), non stimate.</w:t>
      </w:r>
    </w:p>
    <w:p>
      <w:r>
        <w:br w:type="page"/>
      </w:r>
    </w:p>
    <w:p>
      <w:pPr>
        <w:pStyle w:val="Heading1"/>
        <w:spacing w:after="160" w:before="320"/>
      </w:pPr>
      <w:r>
        <w:t xml:space="preserve">1. Che cosa è un thread</w:t>
      </w:r>
    </w:p>
    <w:p>
      <w:pPr>
        <w:spacing w:after="120" w:line="276"/>
      </w:pPr>
      <w:r>
        <w:rPr>
          <w:sz w:val="22"/>
          <w:szCs w:val="22"/>
        </w:rPr>
        <w:t xml:space="preserve">Un programma normale esegue una istruzione alla volta, in fila. Un thread è un filo di esecuzione indipendente: un secondo "operaio" che lavora dentro lo stesso programma, contemporaneamente al primo.</w:t>
      </w:r>
    </w:p>
    <w:p>
      <w:pPr>
        <w:spacing w:after="120" w:line="276"/>
      </w:pPr>
      <w:r>
        <w:rPr>
          <w:sz w:val="22"/>
          <w:szCs w:val="22"/>
        </w:rPr>
        <w:t xml:space="preserve">La differenza rispetto ad avere due programmi separati è fondamentale: i thread condividono la stessa memoria. Possono quindi leggere e scrivere le stesse variabili, il che li rende velocissimi nel passarsi i dati, ma anche pericolosi se lo fanno nello stesso istante.</w:t>
      </w:r>
    </w:p>
    <w:p>
      <w:pPr>
        <w:pStyle w:val="Heading2"/>
        <w:spacing w:after="120" w:before="260"/>
      </w:pPr>
      <w:r>
        <w:t xml:space="preserve">1.1 Parallelismo reale</w:t>
      </w:r>
    </w:p>
    <w:p>
      <w:pPr>
        <w:spacing w:after="120" w:line="276"/>
      </w:pPr>
      <w:r>
        <w:rPr>
          <w:sz w:val="22"/>
          <w:szCs w:val="22"/>
        </w:rPr>
        <w:t xml:space="preserve">Un processore moderno ha più core fisici. Due thread possono quindi girare davvero nello stesso identico momento su core diversi, non a turno. Su un portatile da box con 8 core, i tre thread principali di questo software occupano tre core e ne lasciano cinque liberi al sistema operativo e alla grafica.</w:t>
      </w:r>
    </w:p>
    <w:p>
      <w:pPr>
        <w:pStyle w:val="Heading2"/>
        <w:spacing w:after="120" w:before="260"/>
      </w:pPr>
      <w:r>
        <w:t xml:space="preserve">1.2 Perché qui ne servono più di uno</w:t>
      </w:r>
    </w:p>
    <w:p>
      <w:pPr>
        <w:spacing w:after="120" w:line="276"/>
      </w:pPr>
      <w:r>
        <w:rPr>
          <w:sz w:val="22"/>
          <w:szCs w:val="22"/>
        </w:rPr>
        <w:t xml:space="preserve">Immaginiamo un solo operaio che deve fare tre cose: stare attaccato alla porta seriale a raccogliere byte, verificare i CRC e ricostruire i pacchetti, ridisegnare i grafici a schermo.</w:t>
      </w:r>
    </w:p>
    <w:p>
      <w:pPr>
        <w:spacing w:after="120" w:line="276"/>
      </w:pPr>
      <w:r>
        <w:rPr>
          <w:sz w:val="22"/>
          <w:szCs w:val="22"/>
        </w:rPr>
        <w:t xml:space="preserve">Con un operaio solo, mentre ridisegna i grafici nessuno sta ascoltando la seriale. Il buffer del driver seriale si riempie e i byte vengono persi fisicamente, per sempre. Sono dati di pista che non tornano più.</w:t>
      </w:r>
    </w:p>
    <w:p>
      <w:pPr>
        <w:spacing w:after="120" w:line="276"/>
      </w:pPr>
      <w:r>
        <w:rPr>
          <w:sz w:val="22"/>
          <w:szCs w:val="22"/>
        </w:rPr>
        <w:t xml:space="preserve">Il principio che governa tutta l’architettura è questo: </w:t>
      </w:r>
      <w:r>
        <w:rPr>
          <w:b/>
          <w:bCs/>
          <w:sz w:val="22"/>
          <w:szCs w:val="22"/>
        </w:rPr>
        <w:t xml:space="preserve">il thread che parla con l’hardware non deve mai fermarsi, per nessun motivo.</w:t>
      </w:r>
      <w:r>
        <w:rPr>
          <w:sz w:val="22"/>
          <w:szCs w:val="22"/>
        </w:rPr>
        <w:t xml:space="preserve"> Tutto il resto discende da qui.</w:t>
      </w:r>
    </w:p>
    <w:p>
      <w:pPr>
        <w:pStyle w:val="Heading1"/>
        <w:spacing w:after="160" w:before="320"/>
      </w:pPr>
      <w:r>
        <w:t xml:space="preserve">2. I cinque thread del progetto</w:t>
      </w:r>
    </w:p>
    <w:p>
      <w:pPr>
        <w:spacing w:after="120" w:line="276"/>
      </w:pPr>
      <w:r>
        <w:rPr>
          <w:sz w:val="22"/>
          <w:szCs w:val="22"/>
        </w:rPr>
        <w:t xml:space="preserve">Il software crea in tutto cinque thread, di cui tre permanenti e due temporanei.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500"/>
        <w:gridCol w:w="3000"/>
      </w:tblGrid>
      <w:tr>
        <w:trPr>
          <w:tblHeader/>
        </w:trPr>
        <w:tc>
          <w:tcPr>
            <w:tcW w:type="dxa" w:w="1900"/>
            <w:shd w:fill="D9E2F3" w:val="clear"/>
            <w:tcMar>
              <w:top w:type="dxa" w:w="80"/>
              <w:left w:type="dxa" w:w="120"/>
              <w:bottom w:type="dxa" w:w="80"/>
              <w:right w:type="dxa" w:w="120"/>
            </w:tcMar>
          </w:tcPr>
          <w:p>
            <w:pPr>
              <w:spacing w:after="0" w:line="240"/>
            </w:pPr>
            <w:r>
              <w:rPr>
                <w:b/>
                <w:bCs/>
                <w:sz w:val="20"/>
                <w:szCs w:val="20"/>
              </w:rPr>
              <w:t xml:space="preserve">Thread</w:t>
            </w:r>
          </w:p>
        </w:tc>
        <w:tc>
          <w:tcPr>
            <w:tcW w:type="dxa" w:w="2600"/>
            <w:shd w:fill="D9E2F3" w:val="clear"/>
            <w:tcMar>
              <w:top w:type="dxa" w:w="80"/>
              <w:left w:type="dxa" w:w="120"/>
              <w:bottom w:type="dxa" w:w="80"/>
              <w:right w:type="dxa" w:w="120"/>
            </w:tcMar>
          </w:tcPr>
          <w:p>
            <w:pPr>
              <w:spacing w:after="0" w:line="240"/>
            </w:pPr>
            <w:r>
              <w:rPr>
                <w:b/>
                <w:bCs/>
                <w:sz w:val="20"/>
                <w:szCs w:val="20"/>
              </w:rPr>
              <w:t xml:space="preserve">Dove nasce</w:t>
            </w:r>
          </w:p>
        </w:tc>
        <w:tc>
          <w:tcPr>
            <w:tcW w:type="dxa" w:w="1500"/>
            <w:shd w:fill="D9E2F3" w:val="clear"/>
            <w:tcMar>
              <w:top w:type="dxa" w:w="80"/>
              <w:left w:type="dxa" w:w="120"/>
              <w:bottom w:type="dxa" w:w="80"/>
              <w:right w:type="dxa" w:w="120"/>
            </w:tcMar>
          </w:tcPr>
          <w:p>
            <w:pPr>
              <w:spacing w:after="0" w:line="240"/>
            </w:pPr>
            <w:r>
              <w:rPr>
                <w:b/>
                <w:bCs/>
                <w:sz w:val="20"/>
                <w:szCs w:val="20"/>
              </w:rPr>
              <w:t xml:space="preserve">Vita</w:t>
            </w:r>
          </w:p>
        </w:tc>
        <w:tc>
          <w:tcPr>
            <w:tcW w:type="dxa" w:w="3000"/>
            <w:shd w:fill="D9E2F3" w:val="clear"/>
            <w:tcMar>
              <w:top w:type="dxa" w:w="80"/>
              <w:left w:type="dxa" w:w="120"/>
              <w:bottom w:type="dxa" w:w="80"/>
              <w:right w:type="dxa" w:w="120"/>
            </w:tcMar>
          </w:tcPr>
          <w:p>
            <w:pPr>
              <w:spacing w:after="0" w:line="240"/>
            </w:pPr>
            <w:r>
              <w:rPr>
                <w:b/>
                <w:bCs/>
                <w:sz w:val="20"/>
                <w:szCs w:val="20"/>
              </w:rPr>
              <w:t xml:space="preserve">Compito</w:t>
            </w:r>
          </w:p>
        </w:tc>
      </w:tr>
      <w:tr>
        <w:tc>
          <w:tcPr>
            <w:tcW w:type="dxa" w:w="1900"/>
            <w:shd w:fill="FFFFFF" w:val="clear"/>
            <w:tcMar>
              <w:top w:type="dxa" w:w="80"/>
              <w:left w:type="dxa" w:w="120"/>
              <w:bottom w:type="dxa" w:w="80"/>
              <w:right w:type="dxa" w:w="120"/>
            </w:tcMar>
          </w:tcPr>
          <w:p>
            <w:pPr>
              <w:spacing w:after="0" w:line="240"/>
            </w:pPr>
            <w:r>
              <w:rPr>
                <w:sz w:val="20"/>
                <w:szCs w:val="20"/>
              </w:rPr>
              <w:t xml:space="preserve">Main / render</w:t>
            </w:r>
          </w:p>
        </w:tc>
        <w:tc>
          <w:tcPr>
            <w:tcW w:type="dxa" w:w="2600"/>
            <w:shd w:fill="FFFFFF" w:val="clear"/>
            <w:tcMar>
              <w:top w:type="dxa" w:w="80"/>
              <w:left w:type="dxa" w:w="120"/>
              <w:bottom w:type="dxa" w:w="80"/>
              <w:right w:type="dxa" w:w="120"/>
            </w:tcMar>
          </w:tcPr>
          <w:p>
            <w:pPr>
              <w:spacing w:after="0" w:line="240"/>
            </w:pPr>
            <w:r>
              <w:rPr>
                <w:sz w:val="20"/>
                <w:szCs w:val="20"/>
              </w:rPr>
              <w:t xml:space="preserve">main.cpp → UiManager::run</w:t>
            </w:r>
          </w:p>
        </w:tc>
        <w:tc>
          <w:tcPr>
            <w:tcW w:type="dxa" w:w="1500"/>
            <w:shd w:fill="FFFFFF" w:val="clear"/>
            <w:tcMar>
              <w:top w:type="dxa" w:w="80"/>
              <w:left w:type="dxa" w:w="120"/>
              <w:bottom w:type="dxa" w:w="80"/>
              <w:right w:type="dxa" w:w="120"/>
            </w:tcMar>
          </w:tcPr>
          <w:p>
            <w:pPr>
              <w:spacing w:after="0" w:line="240"/>
            </w:pPr>
            <w:r>
              <w:rPr>
                <w:sz w:val="20"/>
                <w:szCs w:val="20"/>
              </w:rPr>
              <w:t xml:space="preserve">tutta la sessione</w:t>
            </w:r>
          </w:p>
        </w:tc>
        <w:tc>
          <w:tcPr>
            <w:tcW w:type="dxa" w:w="3000"/>
            <w:shd w:fill="FFFFFF" w:val="clear"/>
            <w:tcMar>
              <w:top w:type="dxa" w:w="80"/>
              <w:left w:type="dxa" w:w="120"/>
              <w:bottom w:type="dxa" w:w="80"/>
              <w:right w:type="dxa" w:w="120"/>
            </w:tcMar>
          </w:tcPr>
          <w:p>
            <w:pPr>
              <w:spacing w:after="0" w:line="240"/>
            </w:pPr>
            <w:r>
              <w:rPr>
                <w:sz w:val="20"/>
                <w:szCs w:val="20"/>
              </w:rPr>
              <w:t xml:space="preserve">Disegna la UI a 60 FPS, limitato dal vsync</w:t>
            </w:r>
          </w:p>
        </w:tc>
      </w:tr>
      <w:tr>
        <w:tc>
          <w:tcPr>
            <w:tcW w:type="dxa" w:w="1900"/>
            <w:shd w:fill="F2F2F2" w:val="clear"/>
            <w:tcMar>
              <w:top w:type="dxa" w:w="80"/>
              <w:left w:type="dxa" w:w="120"/>
              <w:bottom w:type="dxa" w:w="80"/>
              <w:right w:type="dxa" w:w="120"/>
            </w:tcMar>
          </w:tcPr>
          <w:p>
            <w:pPr>
              <w:spacing w:after="0" w:line="240"/>
            </w:pPr>
            <w:r>
              <w:rPr>
                <w:rFonts w:ascii="Consolas" w:cs="Consolas" w:eastAsia="Consolas" w:hAnsi="Consolas"/>
                <w:sz w:val="20"/>
                <w:szCs w:val="20"/>
              </w:rPr>
              <w:t xml:space="preserve">Acquisizione</w:t>
            </w:r>
          </w:p>
        </w:tc>
        <w:tc>
          <w:tcPr>
            <w:tcW w:type="dxa" w:w="2600"/>
            <w:shd w:fill="F2F2F2" w:val="clear"/>
            <w:tcMar>
              <w:top w:type="dxa" w:w="80"/>
              <w:left w:type="dxa" w:w="120"/>
              <w:bottom w:type="dxa" w:w="80"/>
              <w:right w:type="dxa" w:w="120"/>
            </w:tcMar>
          </w:tcPr>
          <w:p>
            <w:pPr>
              <w:spacing w:after="0" w:line="240"/>
            </w:pPr>
            <w:r>
              <w:rPr>
                <w:sz w:val="20"/>
                <w:szCs w:val="20"/>
              </w:rPr>
              <w:t xml:space="preserve">SerialService::start</w:t>
            </w:r>
          </w:p>
        </w:tc>
        <w:tc>
          <w:tcPr>
            <w:tcW w:type="dxa" w:w="1500"/>
            <w:shd w:fill="F2F2F2" w:val="clear"/>
            <w:tcMar>
              <w:top w:type="dxa" w:w="80"/>
              <w:left w:type="dxa" w:w="120"/>
              <w:bottom w:type="dxa" w:w="80"/>
              <w:right w:type="dxa" w:w="120"/>
            </w:tcMar>
          </w:tcPr>
          <w:p>
            <w:pPr>
              <w:spacing w:after="0" w:line="240"/>
            </w:pPr>
            <w:r>
              <w:rPr>
                <w:sz w:val="20"/>
                <w:szCs w:val="20"/>
              </w:rPr>
              <w:t xml:space="preserve">finché connesso</w:t>
            </w:r>
          </w:p>
        </w:tc>
        <w:tc>
          <w:tcPr>
            <w:tcW w:type="dxa" w:w="3000"/>
            <w:shd w:fill="F2F2F2" w:val="clear"/>
            <w:tcMar>
              <w:top w:type="dxa" w:w="80"/>
              <w:left w:type="dxa" w:w="120"/>
              <w:bottom w:type="dxa" w:w="80"/>
              <w:right w:type="dxa" w:w="120"/>
            </w:tcMar>
          </w:tcPr>
          <w:p>
            <w:pPr>
              <w:spacing w:after="0" w:line="240"/>
            </w:pPr>
            <w:r>
              <w:rPr>
                <w:sz w:val="20"/>
                <w:szCs w:val="20"/>
              </w:rPr>
              <w:t xml:space="preserve">Legge byte grezzi dalla porta seriale</w:t>
            </w:r>
          </w:p>
        </w:tc>
      </w:tr>
      <w:tr>
        <w:tc>
          <w:tcPr>
            <w:tcW w:type="dxa" w:w="1900"/>
            <w:shd w:fill="FFFFFF" w:val="clear"/>
            <w:tcMar>
              <w:top w:type="dxa" w:w="80"/>
              <w:left w:type="dxa" w:w="120"/>
              <w:bottom w:type="dxa" w:w="80"/>
              <w:right w:type="dxa" w:w="120"/>
            </w:tcMar>
          </w:tcPr>
          <w:p>
            <w:pPr>
              <w:spacing w:after="0" w:line="240"/>
            </w:pPr>
            <w:r>
              <w:rPr>
                <w:rFonts w:ascii="Consolas" w:cs="Consolas" w:eastAsia="Consolas" w:hAnsi="Consolas"/>
                <w:sz w:val="20"/>
                <w:szCs w:val="20"/>
              </w:rPr>
              <w:t xml:space="preserve">Elaborazione</w:t>
            </w:r>
          </w:p>
        </w:tc>
        <w:tc>
          <w:tcPr>
            <w:tcW w:type="dxa" w:w="2600"/>
            <w:shd w:fill="FFFFFF" w:val="clear"/>
            <w:tcMar>
              <w:top w:type="dxa" w:w="80"/>
              <w:left w:type="dxa" w:w="120"/>
              <w:bottom w:type="dxa" w:w="80"/>
              <w:right w:type="dxa" w:w="120"/>
            </w:tcMar>
          </w:tcPr>
          <w:p>
            <w:pPr>
              <w:spacing w:after="0" w:line="240"/>
            </w:pPr>
            <w:r>
              <w:rPr>
                <w:sz w:val="20"/>
                <w:szCs w:val="20"/>
              </w:rPr>
              <w:t xml:space="preserve">SerialService::start</w:t>
            </w:r>
          </w:p>
        </w:tc>
        <w:tc>
          <w:tcPr>
            <w:tcW w:type="dxa" w:w="1500"/>
            <w:shd w:fill="FFFFFF" w:val="clear"/>
            <w:tcMar>
              <w:top w:type="dxa" w:w="80"/>
              <w:left w:type="dxa" w:w="120"/>
              <w:bottom w:type="dxa" w:w="80"/>
              <w:right w:type="dxa" w:w="120"/>
            </w:tcMar>
          </w:tcPr>
          <w:p>
            <w:pPr>
              <w:spacing w:after="0" w:line="240"/>
            </w:pPr>
            <w:r>
              <w:rPr>
                <w:sz w:val="20"/>
                <w:szCs w:val="20"/>
              </w:rPr>
              <w:t xml:space="preserve">finché connesso</w:t>
            </w:r>
          </w:p>
        </w:tc>
        <w:tc>
          <w:tcPr>
            <w:tcW w:type="dxa" w:w="3000"/>
            <w:shd w:fill="FFFFFF" w:val="clear"/>
            <w:tcMar>
              <w:top w:type="dxa" w:w="80"/>
              <w:left w:type="dxa" w:w="120"/>
              <w:bottom w:type="dxa" w:w="80"/>
              <w:right w:type="dxa" w:w="120"/>
            </w:tcMar>
          </w:tcPr>
          <w:p>
            <w:pPr>
              <w:spacing w:after="0" w:line="240"/>
            </w:pPr>
            <w:r>
              <w:rPr>
                <w:sz w:val="20"/>
                <w:szCs w:val="20"/>
              </w:rPr>
              <w:t xml:space="preserve">Verifica CRC, ricostruisce i pacchetti, calcola statistiche</w:t>
            </w:r>
          </w:p>
        </w:tc>
      </w:tr>
      <w:tr>
        <w:tc>
          <w:tcPr>
            <w:tcW w:type="dxa" w:w="1900"/>
            <w:shd w:fill="F2F2F2" w:val="clear"/>
            <w:tcMar>
              <w:top w:type="dxa" w:w="80"/>
              <w:left w:type="dxa" w:w="120"/>
              <w:bottom w:type="dxa" w:w="80"/>
              <w:right w:type="dxa" w:w="120"/>
            </w:tcMar>
          </w:tcPr>
          <w:p>
            <w:pPr>
              <w:spacing w:after="0" w:line="240"/>
            </w:pPr>
            <w:r>
              <w:rPr>
                <w:sz w:val="20"/>
                <w:szCs w:val="20"/>
              </w:rPr>
              <w:t xml:space="preserve">Caricamento file</w:t>
            </w:r>
          </w:p>
        </w:tc>
        <w:tc>
          <w:tcPr>
            <w:tcW w:type="dxa" w:w="2600"/>
            <w:shd w:fill="F2F2F2" w:val="clear"/>
            <w:tcMar>
              <w:top w:type="dxa" w:w="80"/>
              <w:left w:type="dxa" w:w="120"/>
              <w:bottom w:type="dxa" w:w="80"/>
              <w:right w:type="dxa" w:w="120"/>
            </w:tcMar>
          </w:tcPr>
          <w:p>
            <w:pPr>
              <w:spacing w:after="0" w:line="240"/>
            </w:pPr>
            <w:r>
              <w:rPr>
                <w:sz w:val="20"/>
                <w:szCs w:val="20"/>
              </w:rPr>
              <w:t xml:space="preserve">FileService::startLoading</w:t>
            </w:r>
          </w:p>
        </w:tc>
        <w:tc>
          <w:tcPr>
            <w:tcW w:type="dxa" w:w="1500"/>
            <w:shd w:fill="F2F2F2" w:val="clear"/>
            <w:tcMar>
              <w:top w:type="dxa" w:w="80"/>
              <w:left w:type="dxa" w:w="120"/>
              <w:bottom w:type="dxa" w:w="80"/>
              <w:right w:type="dxa" w:w="120"/>
            </w:tcMar>
          </w:tcPr>
          <w:p>
            <w:pPr>
              <w:spacing w:after="0" w:line="240"/>
            </w:pPr>
            <w:r>
              <w:rPr>
                <w:sz w:val="20"/>
                <w:szCs w:val="20"/>
              </w:rPr>
              <w:t xml:space="preserve">temporaneo</w:t>
            </w:r>
          </w:p>
        </w:tc>
        <w:tc>
          <w:tcPr>
            <w:tcW w:type="dxa" w:w="3000"/>
            <w:shd w:fill="F2F2F2" w:val="clear"/>
            <w:tcMar>
              <w:top w:type="dxa" w:w="80"/>
              <w:left w:type="dxa" w:w="120"/>
              <w:bottom w:type="dxa" w:w="80"/>
              <w:right w:type="dxa" w:w="120"/>
            </w:tcMar>
          </w:tcPr>
          <w:p>
            <w:pPr>
              <w:spacing w:after="0" w:line="240"/>
            </w:pPr>
            <w:r>
              <w:rPr>
                <w:sz w:val="20"/>
                <w:szCs w:val="20"/>
              </w:rPr>
              <w:t xml:space="preserve">Decodifica un .bin o .csv in background</w:t>
            </w:r>
          </w:p>
        </w:tc>
      </w:tr>
      <w:tr>
        <w:tc>
          <w:tcPr>
            <w:tcW w:type="dxa" w:w="1900"/>
            <w:shd w:fill="FFFFFF" w:val="clear"/>
            <w:tcMar>
              <w:top w:type="dxa" w:w="80"/>
              <w:left w:type="dxa" w:w="120"/>
              <w:bottom w:type="dxa" w:w="80"/>
              <w:right w:type="dxa" w:w="120"/>
            </w:tcMar>
          </w:tcPr>
          <w:p>
            <w:pPr>
              <w:spacing w:after="0" w:line="240"/>
            </w:pPr>
            <w:r>
              <w:rPr>
                <w:sz w:val="20"/>
                <w:szCs w:val="20"/>
              </w:rPr>
              <w:t xml:space="preserve">Export CSV</w:t>
            </w:r>
          </w:p>
        </w:tc>
        <w:tc>
          <w:tcPr>
            <w:tcW w:type="dxa" w:w="2600"/>
            <w:shd w:fill="FFFFFF" w:val="clear"/>
            <w:tcMar>
              <w:top w:type="dxa" w:w="80"/>
              <w:left w:type="dxa" w:w="120"/>
              <w:bottom w:type="dxa" w:w="80"/>
              <w:right w:type="dxa" w:w="120"/>
            </w:tcMar>
          </w:tcPr>
          <w:p>
            <w:pPr>
              <w:spacing w:after="0" w:line="240"/>
            </w:pPr>
            <w:r>
              <w:rPr>
                <w:sz w:val="20"/>
                <w:szCs w:val="20"/>
              </w:rPr>
              <w:t xml:space="preserve">PlaybackManager::generateCsvFromBin</w:t>
            </w:r>
          </w:p>
        </w:tc>
        <w:tc>
          <w:tcPr>
            <w:tcW w:type="dxa" w:w="1500"/>
            <w:shd w:fill="FFFFFF" w:val="clear"/>
            <w:tcMar>
              <w:top w:type="dxa" w:w="80"/>
              <w:left w:type="dxa" w:w="120"/>
              <w:bottom w:type="dxa" w:w="80"/>
              <w:right w:type="dxa" w:w="120"/>
            </w:tcMar>
          </w:tcPr>
          <w:p>
            <w:pPr>
              <w:spacing w:after="0" w:line="240"/>
            </w:pPr>
            <w:r>
              <w:rPr>
                <w:sz w:val="20"/>
                <w:szCs w:val="20"/>
              </w:rPr>
              <w:t xml:space="preserve">temporaneo</w:t>
            </w:r>
          </w:p>
        </w:tc>
        <w:tc>
          <w:tcPr>
            <w:tcW w:type="dxa" w:w="3000"/>
            <w:shd w:fill="FFFFFF" w:val="clear"/>
            <w:tcMar>
              <w:top w:type="dxa" w:w="80"/>
              <w:left w:type="dxa" w:w="120"/>
              <w:bottom w:type="dxa" w:w="80"/>
              <w:right w:type="dxa" w:w="120"/>
            </w:tcMar>
          </w:tcPr>
          <w:p>
            <w:pPr>
              <w:spacing w:after="0" w:line="240"/>
            </w:pPr>
            <w:r>
              <w:rPr>
                <w:sz w:val="20"/>
                <w:szCs w:val="20"/>
              </w:rPr>
              <w:t xml:space="preserve">Scrive il CSV ad alta risoluzione</w:t>
            </w:r>
          </w:p>
        </w:tc>
      </w:tr>
    </w:tbl>
    <w:p>
      <w:pPr>
        <w:spacing w:after="200" w:line="276"/>
      </w:pPr>
      <w:r>
        <w:rPr>
          <w:sz w:val="22"/>
          <w:szCs w:val="22"/>
        </w:rPr>
        <w:t xml:space="preserve"/>
      </w:r>
    </w:p>
    <w:p>
      <w:pPr>
        <w:spacing w:after="120" w:line="276"/>
      </w:pPr>
      <w:r>
        <w:rPr>
          <w:sz w:val="22"/>
          <w:szCs w:val="22"/>
        </w:rPr>
        <w:t xml:space="preserve">I due thread temporanei esistono per una ragione precisa: caricare un file da 16 MB richiede circa 220 millisecondi ed esportare un CSV da 100 MB circa nove secondi. Se questo lavoro avvenisse nel thread grafico, la finestra si bloccherebbe e Windows la segnalerebbe come "non risponde".</w:t>
      </w:r>
    </w:p>
    <w:p>
      <w:pPr>
        <w:pStyle w:val="Heading2"/>
        <w:spacing w:after="120" w:before="260"/>
      </w:pPr>
      <w:r>
        <w:t xml:space="preserve">2.1 Il flusso completo dei dati in modalità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THREAD 2 — acquisitionLoop</w:t>
            </w:r>
          </w:p>
          <w:p>
            <w:pPr>
              <w:spacing w:after="0" w:line="240"/>
            </w:pPr>
            <w:r>
              <w:rPr>
                <w:rFonts w:ascii="Consolas" w:cs="Consolas" w:eastAsia="Consolas" w:hAnsi="Consolas"/>
                <w:sz w:val="18"/>
                <w:szCs w:val="18"/>
              </w:rPr>
              <w:t xml:space="preserve">   ReadFile() → vector&lt;uint8_t&gt; (max 1024 byte)</w:t>
            </w:r>
          </w:p>
          <w:p>
            <w:pPr>
              <w:spacing w:after="0" w:line="240"/>
            </w:pPr>
            <w:r>
              <w:rPr>
                <w:rFonts w:ascii="Consolas" w:cs="Consolas" w:eastAsia="Consolas" w:hAnsi="Consolas"/>
                <w:sz w:val="18"/>
                <w:szCs w:val="18"/>
              </w:rPr>
              <w:t xml:space="preserve">   se vuoto → sleep(1 ms)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m_queue.push()   ← ThreadSafeQueue</w:t>
            </w:r>
          </w:p>
          <w:p>
            <w:pPr>
              <w:spacing w:after="0" w:line="240"/>
            </w:pPr>
            <w:r>
              <w:rPr>
                <w:rFonts w:ascii="Consolas" w:cs="Consolas" w:eastAsia="Consolas" w:hAnsi="Consolas"/>
                <w:sz w:val="18"/>
                <w:szCs w:val="18"/>
              </w:rPr>
              <w:t xml:space="preserve">                    v                     (mutex + condition_variable)</w:t>
            </w:r>
          </w:p>
          <w:p>
            <w:pPr>
              <w:spacing w:after="0" w:line="240"/>
            </w:pPr>
            <w:r>
              <w:rPr>
                <w:rFonts w:ascii="Consolas" w:cs="Consolas" w:eastAsia="Consolas" w:hAnsi="Consolas"/>
                <w:sz w:val="18"/>
                <w:szCs w:val="18"/>
              </w:rPr>
              <w:t xml:space="preserve">THREAD 3 — processingLoop</w:t>
            </w:r>
          </w:p>
          <w:p>
            <w:pPr>
              <w:spacing w:after="0" w:line="240"/>
            </w:pPr>
            <w:r>
              <w:rPr>
                <w:rFonts w:ascii="Consolas" w:cs="Consolas" w:eastAsia="Consolas" w:hAnsi="Consolas"/>
                <w:sz w:val="18"/>
                <w:szCs w:val="18"/>
              </w:rPr>
              <w:t xml:space="preserve">   wait_for_and_pop(10 ms)</w:t>
            </w:r>
          </w:p>
          <w:p>
            <w:pPr>
              <w:spacing w:after="0" w:line="240"/>
            </w:pPr>
            <w:r>
              <w:rPr>
                <w:rFonts w:ascii="Consolas" w:cs="Consolas" w:eastAsia="Consolas" w:hAnsi="Consolas"/>
                <w:sz w:val="18"/>
                <w:szCs w:val="18"/>
              </w:rPr>
              <w:t xml:space="preserve">   accumula in rxBuffer (riserva 8192 byte)</w:t>
            </w:r>
          </w:p>
          <w:p>
            <w:pPr>
              <w:spacing w:after="0" w:line="240"/>
            </w:pPr>
            <w:r>
              <w:rPr>
                <w:rFonts w:ascii="Consolas" w:cs="Consolas" w:eastAsia="Consolas" w:hAnsi="Consolas"/>
                <w:sz w:val="18"/>
                <w:szCs w:val="18"/>
              </w:rPr>
              <w:t xml:space="preserve">   while (parser.parseLiveBytes(rxBuffer, row))</w:t>
            </w:r>
          </w:p>
          <w:p>
            <w:pPr>
              <w:spacing w:after="0" w:line="240"/>
            </w:pPr>
            <w:r>
              <w:rPr>
                <w:rFonts w:ascii="Consolas" w:cs="Consolas" w:eastAsia="Consolas" w:hAnsi="Consolas"/>
                <w:sz w:val="18"/>
                <w:szCs w:val="18"/>
              </w:rPr>
              <w:t xml:space="preserve">        → sync → CRC → riempie la DbRow</w:t>
            </w:r>
          </w:p>
          <w:p>
            <w:pPr>
              <w:spacing w:after="0" w:line="240"/>
            </w:pPr>
            <w:r>
              <w:rPr>
                <w:rFonts w:ascii="Consolas" w:cs="Consolas" w:eastAsia="Consolas" w:hAnsi="Consolas"/>
                <w:sz w:val="18"/>
                <w:szCs w:val="18"/>
              </w:rPr>
              <w:t xml:space="preserve">   DataAggregator::processRow(row)   → statistiche, metri</w:t>
            </w:r>
          </w:p>
          <w:p>
            <w:pPr>
              <w:spacing w:after="0" w:line="240"/>
            </w:pPr>
            <w:r>
              <w:rPr>
                <w:rFonts w:ascii="Consolas" w:cs="Consolas" w:eastAsia="Consolas" w:hAnsi="Consolas"/>
                <w:sz w:val="18"/>
                <w:szCs w:val="18"/>
              </w:rPr>
              <w:t xml:space="preserve">   DataManager::processData(row)</w:t>
            </w:r>
          </w:p>
          <w:p>
            <w:pPr>
              <w:spacing w:after="0" w:line="240"/>
            </w:pPr>
            <w:r>
              <w:rPr>
                <w:rFonts w:ascii="Consolas" w:cs="Consolas" w:eastAsia="Consolas" w:hAnsi="Consolas"/>
                <w:sz w:val="18"/>
                <w:szCs w:val="18"/>
              </w:rPr>
              <w:t xml:space="preserve">        |→ logSubscribers (CsvWriter)   SEMPRE, 200 Hz</w:t>
            </w:r>
          </w:p>
          <w:p>
            <w:pPr>
              <w:spacing w:after="0" w:line="240"/>
            </w:pPr>
            <w:r>
              <w:rPr>
                <w:rFonts w:ascii="Consolas" w:cs="Consolas" w:eastAsia="Consolas" w:hAnsi="Consolas"/>
                <w:sz w:val="18"/>
                <w:szCs w:val="18"/>
              </w:rPr>
              <w:t xml:space="preserve">        |→ subscribers (13 finestre)    SOLO ogni 100 ms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THREAD 1 — main / render (60 FPS)</w:t>
            </w:r>
          </w:p>
          <w:p>
            <w:pPr>
              <w:spacing w:after="0" w:line="240"/>
            </w:pPr>
            <w:r>
              <w:rPr>
                <w:rFonts w:ascii="Consolas" w:cs="Consolas" w:eastAsia="Consolas" w:hAnsi="Consolas"/>
                <w:sz w:val="18"/>
                <w:szCs w:val="18"/>
              </w:rPr>
              <w:t xml:space="preserve">   glfwPollEvents → NewFrame → draw() → SwapBuffers</w:t>
            </w:r>
          </w:p>
        </w:tc>
      </w:tr>
    </w:tbl>
    <w:p>
      <w:pPr>
        <w:spacing w:after="200" w:line="276"/>
      </w:pPr>
      <w:r>
        <w:rPr>
          <w:sz w:val="22"/>
          <w:szCs w:val="22"/>
        </w:rPr>
        <w:t xml:space="preserve"/>
      </w:r>
    </w:p>
    <w:p>
      <w:pPr>
        <w:pStyle w:val="Heading1"/>
        <w:spacing w:after="160" w:before="320"/>
      </w:pPr>
      <w:r>
        <w:t xml:space="preserve">3. La coda tra acquisizione ed elaborazione</w:t>
      </w:r>
    </w:p>
    <w:p>
      <w:pPr>
        <w:spacing w:after="120" w:line="276"/>
      </w:pPr>
      <w:r>
        <w:rPr>
          <w:sz w:val="22"/>
          <w:szCs w:val="22"/>
        </w:rPr>
        <w:t xml:space="preserve">Se il thread di acquisizione dovesse consegnare ogni byte a mano al thread di elaborazione, dovrebbe aspettare che sia libero. Sarebbero di nuovo accoppiati e non avremmo guadagnato nulla. In mezzo c’è quindi un cassone: la coda.</w:t>
      </w:r>
    </w:p>
    <w:p>
      <w:pPr>
        <w:spacing w:after="120" w:line="276"/>
      </w:pPr>
      <w:r>
        <w:rPr>
          <w:sz w:val="22"/>
          <w:szCs w:val="22"/>
        </w:rPr>
        <w:t xml:space="preserve">Il thread di acquisizione butta dentro e torna subito ad ascoltare, senza aspettare nessuno. Il thread di elaborazione pesca quando è pronto. Se il cassone è vuoto, si mette a dormire.</w:t>
      </w:r>
    </w:p>
    <w:p>
      <w:pPr>
        <w:spacing w:after="120" w:line="276"/>
      </w:pPr>
      <w:r>
        <w:rPr>
          <w:sz w:val="22"/>
          <w:szCs w:val="22"/>
        </w:rPr>
        <w:t xml:space="preserve">È esattamente un buffer kanban tra due stazioni di una linea di produzione: se accoppi rigidamente le stazioni, la più lenta ferma anche la più veloce.</w:t>
      </w:r>
    </w:p>
    <w:p>
      <w:pPr>
        <w:pStyle w:val="Heading2"/>
        <w:spacing w:after="120" w:before="260"/>
      </w:pPr>
      <w:r>
        <w:t xml:space="preserve">3.1 Perché "dormire" e non "controllare in continuazione"</w:t>
      </w:r>
    </w:p>
    <w:p>
      <w:pPr>
        <w:spacing w:after="120" w:line="276"/>
      </w:pPr>
      <w:r>
        <w:rPr>
          <w:sz w:val="22"/>
          <w:szCs w:val="22"/>
        </w:rPr>
        <w:t xml:space="preserve">Il consumatore non sta in un ciclo a controllare il cassone: sprecherebbe un core al 100% per nulla. Usa una condition variable, un meccanismo del sistema operativo che sospende davvero il thread e lo risveglia nell’istante in cui qualcosa entra nella coda. Costo zero mentre aspetta, reazione immediata quando serve.</w:t>
      </w:r>
    </w:p>
    <w:p>
      <w:pPr>
        <w:spacing w:after="120" w:line="276"/>
      </w:pPr>
      <w:r>
        <w:rPr>
          <w:sz w:val="22"/>
          <w:szCs w:val="22"/>
        </w:rPr>
        <w:t xml:space="preserve">Il timeout di </w:t>
      </w:r>
      <w:r>
        <w:rPr>
          <w:b/>
          <w:bCs/>
          <w:sz w:val="22"/>
          <w:szCs w:val="22"/>
        </w:rPr>
        <w:t xml:space="preserve">10 millisecondi</w:t>
      </w:r>
      <w:r>
        <w:rPr>
          <w:sz w:val="22"/>
          <w:szCs w:val="22"/>
        </w:rPr>
        <w:t xml:space="preserve"> su </w:t>
      </w:r>
      <w:r>
        <w:rPr>
          <w:rFonts w:ascii="Consolas" w:cs="Consolas" w:eastAsia="Consolas" w:hAnsi="Consolas"/>
          <w:sz w:val="22"/>
          <w:szCs w:val="22"/>
        </w:rPr>
        <w:t xml:space="preserve">wait_for_and_pop</w:t>
      </w:r>
      <w:r>
        <w:rPr>
          <w:sz w:val="22"/>
          <w:szCs w:val="22"/>
        </w:rPr>
        <w:t xml:space="preserve"> serve a un solo scopo: permettere al ciclo di ricontrollare la variabile di stop e uscire in modo pulito quando premi Disconnetti. Senza timeout resterebbe bloccato per sempre su una coda vuota.</w:t>
      </w:r>
    </w:p>
    <w:p>
      <w:pPr>
        <w:pStyle w:val="Heading2"/>
        <w:spacing w:after="120" w:before="260"/>
      </w:pPr>
      <w:r>
        <w:t xml:space="preserve">3.2 Le dimensioni in gioco</w:t>
      </w:r>
    </w:p>
    <w:p>
      <w:pPr>
        <w:spacing w:after="120" w:line="276"/>
      </w:pPr>
      <w:r>
        <w:rPr>
          <w:sz w:val="22"/>
          <w:szCs w:val="22"/>
        </w:rPr>
        <w:t xml:space="preserve">Ogni elemento della coda è un blocco di byte letti dalla seriale. La struttura che lo trasporta pesa pochissimo: quello che conta è il contenuto, allocato separatamente.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D9E2F3" w:val="clear"/>
            <w:tcMar>
              <w:top w:type="dxa" w:w="80"/>
              <w:left w:type="dxa" w:w="120"/>
              <w:bottom w:type="dxa" w:w="80"/>
              <w:right w:type="dxa" w:w="120"/>
            </w:tcMar>
          </w:tcPr>
          <w:p>
            <w:pPr>
              <w:spacing w:after="0" w:line="240"/>
            </w:pPr>
            <w:r>
              <w:rPr>
                <w:b/>
                <w:bCs/>
                <w:sz w:val="20"/>
                <w:szCs w:val="20"/>
              </w:rPr>
              <w:t xml:space="preserve">Elemento</w:t>
            </w:r>
          </w:p>
        </w:tc>
        <w:tc>
          <w:tcPr>
            <w:tcW w:type="dxa" w:w="1800"/>
            <w:shd w:fill="D9E2F3" w:val="clear"/>
            <w:tcMar>
              <w:top w:type="dxa" w:w="80"/>
              <w:left w:type="dxa" w:w="120"/>
              <w:bottom w:type="dxa" w:w="80"/>
              <w:right w:type="dxa" w:w="120"/>
            </w:tcMar>
          </w:tcPr>
          <w:p>
            <w:pPr>
              <w:spacing w:after="0" w:line="240"/>
            </w:pPr>
            <w:r>
              <w:rPr>
                <w:b/>
                <w:bCs/>
                <w:sz w:val="20"/>
                <w:szCs w:val="20"/>
              </w:rPr>
              <w:t xml:space="preserve">Dimensione</w:t>
            </w:r>
          </w:p>
        </w:tc>
        <w:tc>
          <w:tcPr>
            <w:tcW w:type="dxa" w:w="4600"/>
            <w:shd w:fill="D9E2F3" w:val="clear"/>
            <w:tcMar>
              <w:top w:type="dxa" w:w="80"/>
              <w:left w:type="dxa" w:w="120"/>
              <w:bottom w:type="dxa" w:w="80"/>
              <w:right w:type="dxa" w:w="120"/>
            </w:tcMar>
          </w:tcPr>
          <w:p>
            <w:pPr>
              <w:spacing w:after="0" w:line="240"/>
            </w:pPr>
            <w:r>
              <w:rPr>
                <w:b/>
                <w:bCs/>
                <w:sz w:val="20"/>
                <w:szCs w:val="20"/>
              </w:rPr>
              <w:t xml:space="preserve">Perché questa</w:t>
            </w:r>
          </w:p>
        </w:tc>
      </w:tr>
      <w:tr>
        <w:tc>
          <w:tcPr>
            <w:tcW w:type="dxa" w:w="2600"/>
            <w:shd w:fill="FFFFFF" w:val="clear"/>
            <w:tcMar>
              <w:top w:type="dxa" w:w="80"/>
              <w:left w:type="dxa" w:w="120"/>
              <w:bottom w:type="dxa" w:w="80"/>
              <w:right w:type="dxa" w:w="120"/>
            </w:tcMar>
          </w:tcPr>
          <w:p>
            <w:pPr>
              <w:spacing w:after="0" w:line="240"/>
            </w:pPr>
            <w:r>
              <w:rPr>
                <w:sz w:val="20"/>
                <w:szCs w:val="20"/>
              </w:rPr>
              <w:t xml:space="preserve">Blocco di lettura seriale</w:t>
            </w:r>
          </w:p>
        </w:tc>
        <w:tc>
          <w:tcPr>
            <w:tcW w:type="dxa" w:w="1800"/>
            <w:shd w:fill="FFFFFF" w:val="clear"/>
            <w:tcMar>
              <w:top w:type="dxa" w:w="80"/>
              <w:left w:type="dxa" w:w="120"/>
              <w:bottom w:type="dxa" w:w="80"/>
              <w:right w:type="dxa" w:w="120"/>
            </w:tcMar>
          </w:tcPr>
          <w:p>
            <w:pPr>
              <w:spacing w:after="0" w:line="240"/>
            </w:pPr>
            <w:r>
              <w:rPr>
                <w:sz w:val="20"/>
                <w:szCs w:val="20"/>
              </w:rPr>
              <w:t xml:space="preserve">1024 byte</w:t>
            </w:r>
          </w:p>
        </w:tc>
        <w:tc>
          <w:tcPr>
            <w:tcW w:type="dxa" w:w="4600"/>
            <w:shd w:fill="FFFFFF" w:val="clear"/>
            <w:tcMar>
              <w:top w:type="dxa" w:w="80"/>
              <w:left w:type="dxa" w:w="120"/>
              <w:bottom w:type="dxa" w:w="80"/>
              <w:right w:type="dxa" w:w="120"/>
            </w:tcMar>
          </w:tcPr>
          <w:p>
            <w:pPr>
              <w:spacing w:after="0" w:line="240"/>
            </w:pPr>
            <w:r>
              <w:rPr>
                <w:sz w:val="20"/>
                <w:szCs w:val="20"/>
              </w:rPr>
              <w:t xml:space="preserve">Circa 7 pacchetti veloci: abbastanza grande da non chiamare il driver troppo spesso, abbastanza piccolo da non introdurre latenza</w:t>
            </w:r>
          </w:p>
        </w:tc>
      </w:tr>
      <w:tr>
        <w:tc>
          <w:tcPr>
            <w:tcW w:type="dxa" w:w="2600"/>
            <w:shd w:fill="F2F2F2" w:val="clear"/>
            <w:tcMar>
              <w:top w:type="dxa" w:w="80"/>
              <w:left w:type="dxa" w:w="120"/>
              <w:bottom w:type="dxa" w:w="80"/>
              <w:right w:type="dxa" w:w="120"/>
            </w:tcMar>
          </w:tcPr>
          <w:p>
            <w:pPr>
              <w:spacing w:after="0" w:line="240"/>
            </w:pPr>
            <w:r>
              <w:rPr>
                <w:sz w:val="20"/>
                <w:szCs w:val="20"/>
              </w:rPr>
              <w:t xml:space="preserve">Intestazione vector&lt;uint8_t&gt;</w:t>
            </w:r>
          </w:p>
        </w:tc>
        <w:tc>
          <w:tcPr>
            <w:tcW w:type="dxa" w:w="1800"/>
            <w:shd w:fill="F2F2F2" w:val="clear"/>
            <w:tcMar>
              <w:top w:type="dxa" w:w="80"/>
              <w:left w:type="dxa" w:w="120"/>
              <w:bottom w:type="dxa" w:w="80"/>
              <w:right w:type="dxa" w:w="120"/>
            </w:tcMar>
          </w:tcPr>
          <w:p>
            <w:pPr>
              <w:spacing w:after="0" w:line="240"/>
            </w:pPr>
            <w:r>
              <w:rPr>
                <w:sz w:val="20"/>
                <w:szCs w:val="20"/>
              </w:rPr>
              <w:t xml:space="preserve">24 byte</w:t>
            </w:r>
          </w:p>
        </w:tc>
        <w:tc>
          <w:tcPr>
            <w:tcW w:type="dxa" w:w="4600"/>
            <w:shd w:fill="F2F2F2" w:val="clear"/>
            <w:tcMar>
              <w:top w:type="dxa" w:w="80"/>
              <w:left w:type="dxa" w:w="120"/>
              <w:bottom w:type="dxa" w:w="80"/>
              <w:right w:type="dxa" w:w="120"/>
            </w:tcMar>
          </w:tcPr>
          <w:p>
            <w:pPr>
              <w:spacing w:after="0" w:line="240"/>
            </w:pPr>
            <w:r>
              <w:rPr>
                <w:sz w:val="20"/>
                <w:szCs w:val="20"/>
              </w:rPr>
              <w:t xml:space="preserve">Tre puntatori: inizio, fine, capacità. Il contenuto sta altrove nella heap</w:t>
            </w:r>
          </w:p>
        </w:tc>
      </w:tr>
      <w:tr>
        <w:tc>
          <w:tcPr>
            <w:tcW w:type="dxa" w:w="2600"/>
            <w:shd w:fill="FFFFFF" w:val="clear"/>
            <w:tcMar>
              <w:top w:type="dxa" w:w="80"/>
              <w:left w:type="dxa" w:w="120"/>
              <w:bottom w:type="dxa" w:w="80"/>
              <w:right w:type="dxa" w:w="120"/>
            </w:tcMar>
          </w:tcPr>
          <w:p>
            <w:pPr>
              <w:spacing w:after="0" w:line="240"/>
            </w:pPr>
            <w:r>
              <w:rPr>
                <w:sz w:val="20"/>
                <w:szCs w:val="20"/>
              </w:rPr>
              <w:t xml:space="preserve">rxBuffer di riassemblaggio</w:t>
            </w:r>
          </w:p>
        </w:tc>
        <w:tc>
          <w:tcPr>
            <w:tcW w:type="dxa" w:w="1800"/>
            <w:shd w:fill="FFFFFF" w:val="clear"/>
            <w:tcMar>
              <w:top w:type="dxa" w:w="80"/>
              <w:left w:type="dxa" w:w="120"/>
              <w:bottom w:type="dxa" w:w="80"/>
              <w:right w:type="dxa" w:w="120"/>
            </w:tcMar>
          </w:tcPr>
          <w:p>
            <w:pPr>
              <w:spacing w:after="0" w:line="240"/>
            </w:pPr>
            <w:r>
              <w:rPr>
                <w:sz w:val="20"/>
                <w:szCs w:val="20"/>
              </w:rPr>
              <w:t xml:space="preserve">8192 byte riservati</w:t>
            </w:r>
          </w:p>
        </w:tc>
        <w:tc>
          <w:tcPr>
            <w:tcW w:type="dxa" w:w="4600"/>
            <w:shd w:fill="FFFFFF" w:val="clear"/>
            <w:tcMar>
              <w:top w:type="dxa" w:w="80"/>
              <w:left w:type="dxa" w:w="120"/>
              <w:bottom w:type="dxa" w:w="80"/>
              <w:right w:type="dxa" w:w="120"/>
            </w:tcMar>
          </w:tcPr>
          <w:p>
            <w:pPr>
              <w:spacing w:after="0" w:line="240"/>
            </w:pPr>
            <w:r>
              <w:rPr>
                <w:sz w:val="20"/>
                <w:szCs w:val="20"/>
              </w:rPr>
              <w:t xml:space="preserve">Circa 60 pacchetti. Riservato una volta sola all’avvio per non riallocare mai durante la sessione</w:t>
            </w:r>
          </w:p>
        </w:tc>
      </w:tr>
      <w:tr>
        <w:tc>
          <w:tcPr>
            <w:tcW w:type="dxa" w:w="2600"/>
            <w:shd w:fill="F2F2F2" w:val="clear"/>
            <w:tcMar>
              <w:top w:type="dxa" w:w="80"/>
              <w:left w:type="dxa" w:w="120"/>
              <w:bottom w:type="dxa" w:w="80"/>
              <w:right w:type="dxa" w:w="120"/>
            </w:tcMar>
          </w:tcPr>
          <w:p>
            <w:pPr>
              <w:spacing w:after="0" w:line="240"/>
            </w:pPr>
            <w:r>
              <w:rPr>
                <w:sz w:val="20"/>
                <w:szCs w:val="20"/>
              </w:rPr>
              <w:t xml:space="preserve">Pacchetto veloce 0xCC</w:t>
            </w:r>
          </w:p>
        </w:tc>
        <w:tc>
          <w:tcPr>
            <w:tcW w:type="dxa" w:w="1800"/>
            <w:shd w:fill="F2F2F2" w:val="clear"/>
            <w:tcMar>
              <w:top w:type="dxa" w:w="80"/>
              <w:left w:type="dxa" w:w="120"/>
              <w:bottom w:type="dxa" w:w="80"/>
              <w:right w:type="dxa" w:w="120"/>
            </w:tcMar>
          </w:tcPr>
          <w:p>
            <w:pPr>
              <w:spacing w:after="0" w:line="240"/>
            </w:pPr>
            <w:r>
              <w:rPr>
                <w:sz w:val="20"/>
                <w:szCs w:val="20"/>
              </w:rPr>
              <w:t xml:space="preserve">136 byte</w:t>
            </w:r>
          </w:p>
        </w:tc>
        <w:tc>
          <w:tcPr>
            <w:tcW w:type="dxa" w:w="4600"/>
            <w:shd w:fill="F2F2F2" w:val="clear"/>
            <w:tcMar>
              <w:top w:type="dxa" w:w="80"/>
              <w:left w:type="dxa" w:w="120"/>
              <w:bottom w:type="dxa" w:w="80"/>
              <w:right w:type="dxa" w:w="120"/>
            </w:tcMar>
          </w:tcPr>
          <w:p>
            <w:pPr>
              <w:spacing w:after="0" w:line="240"/>
            </w:pPr>
            <w:r>
              <w:rPr>
                <w:sz w:val="20"/>
                <w:szCs w:val="20"/>
              </w:rPr>
              <w:t xml:space="preserve">44 campi impacchettati senza padding, più 2 byte di start, 4 di timestamp e 2 di CRC</w:t>
            </w:r>
          </w:p>
        </w:tc>
      </w:tr>
      <w:tr>
        <w:tc>
          <w:tcPr>
            <w:tcW w:type="dxa" w:w="2600"/>
            <w:shd w:fill="FFFFFF" w:val="clear"/>
            <w:tcMar>
              <w:top w:type="dxa" w:w="80"/>
              <w:left w:type="dxa" w:w="120"/>
              <w:bottom w:type="dxa" w:w="80"/>
              <w:right w:type="dxa" w:w="120"/>
            </w:tcMar>
          </w:tcPr>
          <w:p>
            <w:pPr>
              <w:spacing w:after="0" w:line="240"/>
            </w:pPr>
            <w:r>
              <w:rPr>
                <w:sz w:val="20"/>
                <w:szCs w:val="20"/>
              </w:rPr>
              <w:t xml:space="preserve">Pacchetto batteria 0xEE</w:t>
            </w:r>
          </w:p>
        </w:tc>
        <w:tc>
          <w:tcPr>
            <w:tcW w:type="dxa" w:w="1800"/>
            <w:shd w:fill="FFFFFF" w:val="clear"/>
            <w:tcMar>
              <w:top w:type="dxa" w:w="80"/>
              <w:left w:type="dxa" w:w="120"/>
              <w:bottom w:type="dxa" w:w="80"/>
              <w:right w:type="dxa" w:w="120"/>
            </w:tcMar>
          </w:tcPr>
          <w:p>
            <w:pPr>
              <w:spacing w:after="0" w:line="240"/>
            </w:pPr>
            <w:r>
              <w:rPr>
                <w:sz w:val="20"/>
                <w:szCs w:val="20"/>
              </w:rPr>
              <w:t xml:space="preserve">81 byte</w:t>
            </w:r>
          </w:p>
        </w:tc>
        <w:tc>
          <w:tcPr>
            <w:tcW w:type="dxa" w:w="4600"/>
            <w:shd w:fill="FFFFFF" w:val="clear"/>
            <w:tcMar>
              <w:top w:type="dxa" w:w="80"/>
              <w:left w:type="dxa" w:w="120"/>
              <w:bottom w:type="dxa" w:w="80"/>
              <w:right w:type="dxa" w:w="120"/>
            </w:tcMar>
          </w:tcPr>
          <w:p>
            <w:pPr>
              <w:spacing w:after="0" w:line="240"/>
            </w:pPr>
            <w:r>
              <w:rPr>
                <w:sz w:val="20"/>
                <w:szCs w:val="20"/>
              </w:rPr>
              <w:t xml:space="preserve">44 campi: stato di carica, 14 tensioni, 28 temperature, maschera moduli online</w:t>
            </w:r>
          </w:p>
        </w:tc>
      </w:tr>
      <w:tr>
        <w:tc>
          <w:tcPr>
            <w:tcW w:type="dxa" w:w="2600"/>
            <w:shd w:fill="F2F2F2" w:val="clear"/>
            <w:tcMar>
              <w:top w:type="dxa" w:w="80"/>
              <w:left w:type="dxa" w:w="120"/>
              <w:bottom w:type="dxa" w:w="80"/>
              <w:right w:type="dxa" w:w="120"/>
            </w:tcMar>
          </w:tcPr>
          <w:p>
            <w:pPr>
              <w:spacing w:after="0" w:line="240"/>
            </w:pPr>
            <w:r>
              <w:rPr>
                <w:sz w:val="20"/>
                <w:szCs w:val="20"/>
              </w:rPr>
              <w:t xml:space="preserve">Capienza massima coda</w:t>
            </w:r>
          </w:p>
        </w:tc>
        <w:tc>
          <w:tcPr>
            <w:tcW w:type="dxa" w:w="1800"/>
            <w:shd w:fill="F2F2F2" w:val="clear"/>
            <w:tcMar>
              <w:top w:type="dxa" w:w="80"/>
              <w:left w:type="dxa" w:w="120"/>
              <w:bottom w:type="dxa" w:w="80"/>
              <w:right w:type="dxa" w:w="120"/>
            </w:tcMar>
          </w:tcPr>
          <w:p>
            <w:pPr>
              <w:spacing w:after="0" w:line="240"/>
            </w:pPr>
            <w:r>
              <w:rPr>
                <w:sz w:val="20"/>
                <w:szCs w:val="20"/>
              </w:rPr>
              <w:t xml:space="preserve">illimitata</w:t>
            </w:r>
          </w:p>
        </w:tc>
        <w:tc>
          <w:tcPr>
            <w:tcW w:type="dxa" w:w="4600"/>
            <w:shd w:fill="F2F2F2" w:val="clear"/>
            <w:tcMar>
              <w:top w:type="dxa" w:w="80"/>
              <w:left w:type="dxa" w:w="120"/>
              <w:bottom w:type="dxa" w:w="80"/>
              <w:right w:type="dxa" w:w="120"/>
            </w:tcMar>
          </w:tcPr>
          <w:p>
            <w:pPr>
              <w:spacing w:after="0" w:line="240"/>
            </w:pPr>
            <w:r>
              <w:rPr>
                <w:sz w:val="20"/>
                <w:szCs w:val="20"/>
              </w:rPr>
              <w:t xml:space="preserve">Nessun tetto impostato: vedi il paragrafo sui rischi</w:t>
            </w:r>
          </w:p>
        </w:tc>
      </w:tr>
    </w:tbl>
    <w:p>
      <w:pPr>
        <w:spacing w:after="200" w:line="276"/>
      </w:pPr>
      <w:r>
        <w:rPr>
          <w:sz w:val="22"/>
          <w:szCs w:val="22"/>
        </w:rPr>
        <w:t xml:space="preserve"/>
      </w:r>
    </w:p>
    <w:p>
      <w:pPr>
        <w:spacing w:after="120" w:line="276"/>
      </w:pPr>
      <w:r>
        <w:rPr>
          <w:sz w:val="22"/>
          <w:szCs w:val="22"/>
        </w:rPr>
        <w:t xml:space="preserve">Il buffer di riassemblaggio serve perché un pacchetto può arrivare spezzato su due letture seriali: la lettura si ferma dove capita, non ai confini dei pacchetti. Il parser accumula, estrae tutti i pacchetti completi e lascia il resto in attesa del prossimo blocco.</w:t>
      </w:r>
    </w:p>
    <w:p>
      <w:pPr>
        <w:pStyle w:val="Heading1"/>
        <w:spacing w:after="160" w:before="320"/>
      </w:pPr>
      <w:r>
        <w:t xml:space="preserve">4. Quanto traffico regge la linea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3" w:val="clear"/>
            <w:tcMar>
              <w:top w:type="dxa" w:w="80"/>
              <w:left w:type="dxa" w:w="120"/>
              <w:bottom w:type="dxa" w:w="80"/>
              <w:right w:type="dxa" w:w="120"/>
            </w:tcMar>
          </w:tcPr>
          <w:p>
            <w:pPr>
              <w:spacing w:after="0" w:line="240"/>
            </w:pPr>
            <w:r>
              <w:rPr>
                <w:b/>
                <w:bCs/>
                <w:sz w:val="20"/>
                <w:szCs w:val="20"/>
              </w:rPr>
              <w:t xml:space="preserve">Grandezza</w:t>
            </w:r>
          </w:p>
        </w:tc>
        <w:tc>
          <w:tcPr>
            <w:tcW w:type="dxa" w:w="4800"/>
            <w:shd w:fill="D9E2F3" w:val="clear"/>
            <w:tcMar>
              <w:top w:type="dxa" w:w="80"/>
              <w:left w:type="dxa" w:w="120"/>
              <w:bottom w:type="dxa" w:w="80"/>
              <w:right w:type="dxa" w:w="120"/>
            </w:tcMar>
          </w:tcPr>
          <w:p>
            <w:pPr>
              <w:spacing w:after="0" w:line="240"/>
            </w:pPr>
            <w:r>
              <w:rPr>
                <w:b/>
                <w:bCs/>
                <w:sz w:val="20"/>
                <w:szCs w:val="20"/>
              </w:rPr>
              <w:t xml:space="preserve">Valore</w:t>
            </w:r>
          </w:p>
        </w:tc>
      </w:tr>
      <w:tr>
        <w:tc>
          <w:tcPr>
            <w:tcW w:type="dxa" w:w="4200"/>
            <w:shd w:fill="FFFFFF" w:val="clear"/>
            <w:tcMar>
              <w:top w:type="dxa" w:w="80"/>
              <w:left w:type="dxa" w:w="120"/>
              <w:bottom w:type="dxa" w:w="80"/>
              <w:right w:type="dxa" w:w="120"/>
            </w:tcMar>
          </w:tcPr>
          <w:p>
            <w:pPr>
              <w:spacing w:after="0" w:line="240"/>
            </w:pPr>
            <w:r>
              <w:rPr>
                <w:sz w:val="20"/>
                <w:szCs w:val="20"/>
              </w:rPr>
              <w:t xml:space="preserve">Pacchetto 0xCC a 200 Hz</w:t>
            </w:r>
          </w:p>
        </w:tc>
        <w:tc>
          <w:tcPr>
            <w:tcW w:type="dxa" w:w="4800"/>
            <w:shd w:fill="FFFFFF" w:val="clear"/>
            <w:tcMar>
              <w:top w:type="dxa" w:w="80"/>
              <w:left w:type="dxa" w:w="120"/>
              <w:bottom w:type="dxa" w:w="80"/>
              <w:right w:type="dxa" w:w="120"/>
            </w:tcMar>
          </w:tcPr>
          <w:p>
            <w:pPr>
              <w:spacing w:after="0" w:line="240"/>
            </w:pPr>
            <w:r>
              <w:rPr>
                <w:sz w:val="20"/>
                <w:szCs w:val="20"/>
              </w:rPr>
              <w:t xml:space="preserve">136 B × 200 = 27.200 byte/s</w:t>
            </w:r>
          </w:p>
        </w:tc>
      </w:tr>
      <w:tr>
        <w:tc>
          <w:tcPr>
            <w:tcW w:type="dxa" w:w="4200"/>
            <w:shd w:fill="F2F2F2" w:val="clear"/>
            <w:tcMar>
              <w:top w:type="dxa" w:w="80"/>
              <w:left w:type="dxa" w:w="120"/>
              <w:bottom w:type="dxa" w:w="80"/>
              <w:right w:type="dxa" w:w="120"/>
            </w:tcMar>
          </w:tcPr>
          <w:p>
            <w:pPr>
              <w:spacing w:after="0" w:line="240"/>
            </w:pPr>
            <w:r>
              <w:rPr>
                <w:sz w:val="20"/>
                <w:szCs w:val="20"/>
              </w:rPr>
              <w:t xml:space="preserve">Pacchetto 0xEE a 5 Hz</w:t>
            </w:r>
          </w:p>
        </w:tc>
        <w:tc>
          <w:tcPr>
            <w:tcW w:type="dxa" w:w="4800"/>
            <w:shd w:fill="F2F2F2" w:val="clear"/>
            <w:tcMar>
              <w:top w:type="dxa" w:w="80"/>
              <w:left w:type="dxa" w:w="120"/>
              <w:bottom w:type="dxa" w:w="80"/>
              <w:right w:type="dxa" w:w="120"/>
            </w:tcMar>
          </w:tcPr>
          <w:p>
            <w:pPr>
              <w:spacing w:after="0" w:line="240"/>
            </w:pPr>
            <w:r>
              <w:rPr>
                <w:sz w:val="20"/>
                <w:szCs w:val="20"/>
              </w:rPr>
              <w:t xml:space="preserve">81 B × 5 = 405 byte/s</w:t>
            </w:r>
          </w:p>
        </w:tc>
      </w:tr>
      <w:tr>
        <w:tc>
          <w:tcPr>
            <w:tcW w:type="dxa" w:w="4200"/>
            <w:shd w:fill="FFFFFF" w:val="clear"/>
            <w:tcMar>
              <w:top w:type="dxa" w:w="80"/>
              <w:left w:type="dxa" w:w="120"/>
              <w:bottom w:type="dxa" w:w="80"/>
              <w:right w:type="dxa" w:w="120"/>
            </w:tcMar>
          </w:tcPr>
          <w:p>
            <w:pPr>
              <w:spacing w:after="0" w:line="240"/>
            </w:pPr>
            <w:r>
              <w:rPr>
                <w:rFonts w:ascii="Consolas" w:cs="Consolas" w:eastAsia="Consolas" w:hAnsi="Consolas"/>
                <w:sz w:val="20"/>
                <w:szCs w:val="20"/>
              </w:rPr>
              <w:t xml:space="preserve">Totale</w:t>
            </w:r>
          </w:p>
        </w:tc>
        <w:tc>
          <w:tcPr>
            <w:tcW w:type="dxa" w:w="4800"/>
            <w:shd w:fill="FFFFFF" w:val="clear"/>
            <w:tcMar>
              <w:top w:type="dxa" w:w="80"/>
              <w:left w:type="dxa" w:w="120"/>
              <w:bottom w:type="dxa" w:w="80"/>
              <w:right w:type="dxa" w:w="120"/>
            </w:tcMar>
          </w:tcPr>
          <w:p>
            <w:pPr>
              <w:spacing w:after="0" w:line="240"/>
            </w:pPr>
            <w:r>
              <w:rPr>
                <w:sz w:val="20"/>
                <w:szCs w:val="20"/>
              </w:rPr>
              <w:t xml:space="preserve">27.605 byte/s</w:t>
            </w:r>
          </w:p>
        </w:tc>
      </w:tr>
      <w:tr>
        <w:tc>
          <w:tcPr>
            <w:tcW w:type="dxa" w:w="4200"/>
            <w:shd w:fill="F2F2F2" w:val="clear"/>
            <w:tcMar>
              <w:top w:type="dxa" w:w="80"/>
              <w:left w:type="dxa" w:w="120"/>
              <w:bottom w:type="dxa" w:w="80"/>
              <w:right w:type="dxa" w:w="120"/>
            </w:tcMar>
          </w:tcPr>
          <w:p>
            <w:pPr>
              <w:spacing w:after="0" w:line="240"/>
            </w:pPr>
            <w:r>
              <w:rPr>
                <w:sz w:val="20"/>
                <w:szCs w:val="20"/>
              </w:rPr>
              <w:t xml:space="preserve">In bit (10 bit per byte, con start e stop)</w:t>
            </w:r>
          </w:p>
        </w:tc>
        <w:tc>
          <w:tcPr>
            <w:tcW w:type="dxa" w:w="4800"/>
            <w:shd w:fill="F2F2F2" w:val="clear"/>
            <w:tcMar>
              <w:top w:type="dxa" w:w="80"/>
              <w:left w:type="dxa" w:w="120"/>
              <w:bottom w:type="dxa" w:w="80"/>
              <w:right w:type="dxa" w:w="120"/>
            </w:tcMar>
          </w:tcPr>
          <w:p>
            <w:pPr>
              <w:spacing w:after="0" w:line="240"/>
            </w:pPr>
            <w:r>
              <w:rPr>
                <w:sz w:val="20"/>
                <w:szCs w:val="20"/>
              </w:rPr>
              <w:t xml:space="preserve">276.050 bit/s</w:t>
            </w:r>
          </w:p>
        </w:tc>
      </w:tr>
      <w:tr>
        <w:tc>
          <w:tcPr>
            <w:tcW w:type="dxa" w:w="4200"/>
            <w:shd w:fill="FFFFFF" w:val="clear"/>
            <w:tcMar>
              <w:top w:type="dxa" w:w="80"/>
              <w:left w:type="dxa" w:w="120"/>
              <w:bottom w:type="dxa" w:w="80"/>
              <w:right w:type="dxa" w:w="120"/>
            </w:tcMar>
          </w:tcPr>
          <w:p>
            <w:pPr>
              <w:spacing w:after="0" w:line="240"/>
            </w:pPr>
            <w:r>
              <w:rPr>
                <w:sz w:val="20"/>
                <w:szCs w:val="20"/>
              </w:rPr>
              <w:t xml:space="preserve">Occupazione della linea a 500.000 baud</w:t>
            </w:r>
          </w:p>
        </w:tc>
        <w:tc>
          <w:tcPr>
            <w:tcW w:type="dxa" w:w="4800"/>
            <w:shd w:fill="FFFFFF" w:val="clear"/>
            <w:tcMar>
              <w:top w:type="dxa" w:w="80"/>
              <w:left w:type="dxa" w:w="120"/>
              <w:bottom w:type="dxa" w:w="80"/>
              <w:right w:type="dxa" w:w="120"/>
            </w:tcMar>
          </w:tcPr>
          <w:p>
            <w:pPr>
              <w:spacing w:after="0" w:line="240"/>
            </w:pPr>
            <w:r>
              <w:rPr>
                <w:sz w:val="20"/>
                <w:szCs w:val="20"/>
              </w:rPr>
              <w:t xml:space="preserve">55,2 %</w:t>
            </w:r>
          </w:p>
        </w:tc>
      </w:tr>
    </w:tbl>
    <w:p>
      <w:pPr>
        <w:spacing w:after="200" w:line="276"/>
      </w:pPr>
      <w:r>
        <w:rPr>
          <w:sz w:val="22"/>
          <w:szCs w:val="22"/>
        </w:rPr>
        <w:t xml:space="preserve"/>
      </w:r>
    </w:p>
    <w:p>
      <w:pPr>
        <w:spacing w:after="120" w:line="276"/>
      </w:pPr>
      <w:r>
        <w:rPr>
          <w:sz w:val="22"/>
          <w:szCs w:val="22"/>
        </w:rPr>
        <w:t xml:space="preserve">Il margine del 45% non è spreco: sopra il 70-80% qualunque disturbo o ritardo comincia a causare perdite. A 115.200 baud, il valore più comune, questo flusso non ci starebbe proprio: servirebbero 276 kbit/s su una linea da 115 kbit/s.</w:t>
      </w:r>
    </w:p>
    <w:p>
      <w:pPr>
        <w:pStyle w:val="Heading1"/>
        <w:spacing w:after="160" w:before="320"/>
      </w:pPr>
      <w:r>
        <w:t xml:space="preserve">5. Le due velocità: disco a 200 Hz, schermo a 10 Hz</w:t>
      </w:r>
    </w:p>
    <w:p>
      <w:pPr>
        <w:spacing w:after="120" w:line="276"/>
      </w:pPr>
      <w:r>
        <w:rPr>
          <w:sz w:val="22"/>
          <w:szCs w:val="22"/>
        </w:rPr>
        <w:t xml:space="preserve">Questo è il meccanismo più importante per le prestazioni percepite, ed è poco più di dieci righe di codice. Il DataManager tiene due liste separate di destinatari.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for (sub : m_logSubscribers) sub-&gt;onAggregatedDataReceived(row);  // 200 Hz, sempre</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if (now - m_lastUiUpdate &gt;= 100ms) {</w:t>
            </w:r>
          </w:p>
          <w:p>
            <w:pPr>
              <w:spacing w:after="0" w:line="240"/>
            </w:pPr>
            <w:r>
              <w:rPr>
                <w:rFonts w:ascii="Consolas" w:cs="Consolas" w:eastAsia="Consolas" w:hAnsi="Consolas"/>
                <w:sz w:val="18"/>
                <w:szCs w:val="18"/>
              </w:rPr>
              <w:t xml:space="preserve">    for (sub : m_subscribers) sub-&gt;onAggregatedDataReceived(row);  // 10 Hz</w:t>
            </w:r>
          </w:p>
          <w:p>
            <w:pPr>
              <w:spacing w:after="0" w:line="240"/>
            </w:pPr>
            <w:r>
              <w:rPr>
                <w:rFonts w:ascii="Consolas" w:cs="Consolas" w:eastAsia="Consolas" w:hAnsi="Consolas"/>
                <w:sz w:val="18"/>
                <w:szCs w:val="18"/>
              </w:rPr>
              <w:t xml:space="preserve">    m_lastUiUpdate = now;</w:t>
            </w:r>
          </w:p>
          <w:p>
            <w:pPr>
              <w:spacing w:after="0" w:line="240"/>
            </w:pPr>
            <w:r>
              <w:rPr>
                <w:rFonts w:ascii="Consolas" w:cs="Consolas" w:eastAsia="Consolas" w:hAnsi="Consolas"/>
                <w:sz w:val="18"/>
                <w:szCs w:val="18"/>
              </w:rPr>
              <w:t xml:space="preserve">}</w:t>
            </w:r>
          </w:p>
        </w:tc>
      </w:tr>
    </w:tbl>
    <w:p>
      <w:pPr>
        <w:spacing w:after="160" w:line="276"/>
      </w:pPr>
      <w:r>
        <w:rPr>
          <w:sz w:val="22"/>
          <w:szCs w:val="22"/>
        </w:rPr>
        <w:t xml:space="preserve"/>
      </w:r>
    </w:p>
    <w:p>
      <w:pPr>
        <w:spacing w:after="120" w:line="276"/>
      </w:pPr>
      <w:r>
        <w:rPr>
          <w:sz w:val="22"/>
          <w:szCs w:val="22"/>
        </w:rPr>
        <w:t xml:space="preserve">Il disco riceve tutto: il dataset deve essere completo, serve per l’analisi dopo la sessione. Lo schermo riceve una riga ogni 100 millisecondi e le altre diciannove vengono semplicemente scartate.</w:t>
      </w:r>
    </w:p>
    <w:p>
      <w:pPr>
        <w:spacing w:after="120" w:line="276"/>
      </w:pPr>
      <w:r>
        <w:rPr>
          <w:sz w:val="22"/>
          <w:szCs w:val="22"/>
        </w:rPr>
        <w:t xml:space="preserve">Il motivo è che l’occhio umano non distingue un numero che cambia 200 volte al secondo da uno che cambia 10 volte, mentre il computer sì, e ci mette venti volte più fatica. Quanta fatica, esattamente, lo dice la tabella seguente.</w:t>
      </w:r>
    </w:p>
    <w:p>
      <w:pPr>
        <w:pStyle w:val="Heading2"/>
        <w:spacing w:after="120" w:before="260"/>
      </w:pPr>
      <w:r>
        <w:t xml:space="preserve">5.1 Il costo reale di una riga</w:t>
      </w:r>
    </w:p>
    <w:p>
      <w:pPr>
        <w:spacing w:after="120" w:line="276"/>
      </w:pPr>
      <w:r>
        <w:rPr>
          <w:sz w:val="22"/>
          <w:szCs w:val="22"/>
        </w:rPr>
        <w:t xml:space="preserve">Ogni consegna alla UI comporta la copia di una DbRow, cioè una mappa che associa il nome di ogni canale al suo valore testuale. Ecco quanto pesa davvero, misurato contando le allocazioni: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tblHeader/>
        </w:trPr>
        <w:tc>
          <w:tcPr>
            <w:tcW w:type="dxa" w:w="4400"/>
            <w:shd w:fill="D9E2F3" w:val="clear"/>
            <w:tcMar>
              <w:top w:type="dxa" w:w="80"/>
              <w:left w:type="dxa" w:w="120"/>
              <w:bottom w:type="dxa" w:w="80"/>
              <w:right w:type="dxa" w:w="120"/>
            </w:tcMar>
          </w:tcPr>
          <w:p>
            <w:pPr>
              <w:spacing w:after="0" w:line="240"/>
            </w:pPr>
            <w:r>
              <w:rPr>
                <w:b/>
                <w:bCs/>
                <w:sz w:val="20"/>
                <w:szCs w:val="20"/>
              </w:rPr>
              <w:t xml:space="preserve">Rappresentazione</w:t>
            </w:r>
          </w:p>
        </w:tc>
        <w:tc>
          <w:tcPr>
            <w:tcW w:type="dxa" w:w="2300"/>
            <w:shd w:fill="D9E2F3" w:val="clear"/>
            <w:tcMar>
              <w:top w:type="dxa" w:w="80"/>
              <w:left w:type="dxa" w:w="120"/>
              <w:bottom w:type="dxa" w:w="80"/>
              <w:right w:type="dxa" w:w="120"/>
            </w:tcMar>
          </w:tcPr>
          <w:p>
            <w:pPr>
              <w:spacing w:after="0" w:line="240"/>
            </w:pPr>
            <w:r>
              <w:rPr>
                <w:b/>
                <w:bCs/>
                <w:sz w:val="20"/>
                <w:szCs w:val="20"/>
              </w:rPr>
              <w:t xml:space="preserve">Byte</w:t>
            </w:r>
          </w:p>
        </w:tc>
        <w:tc>
          <w:tcPr>
            <w:tcW w:type="dxa" w:w="2300"/>
            <w:shd w:fill="D9E2F3" w:val="clear"/>
            <w:tcMar>
              <w:top w:type="dxa" w:w="80"/>
              <w:left w:type="dxa" w:w="120"/>
              <w:bottom w:type="dxa" w:w="80"/>
              <w:right w:type="dxa" w:w="120"/>
            </w:tcMar>
          </w:tcPr>
          <w:p>
            <w:pPr>
              <w:spacing w:after="0" w:line="240"/>
            </w:pPr>
            <w:r>
              <w:rPr>
                <w:b/>
                <w:bCs/>
                <w:sz w:val="20"/>
                <w:szCs w:val="20"/>
              </w:rPr>
              <w:t xml:space="preserve">Allocazioni heap</w:t>
            </w:r>
          </w:p>
        </w:tc>
      </w:tr>
      <w:tr>
        <w:tc>
          <w:tcPr>
            <w:tcW w:type="dxa" w:w="4400"/>
            <w:shd w:fill="FFFFFF" w:val="clear"/>
            <w:tcMar>
              <w:top w:type="dxa" w:w="80"/>
              <w:left w:type="dxa" w:w="120"/>
              <w:bottom w:type="dxa" w:w="80"/>
              <w:right w:type="dxa" w:w="120"/>
            </w:tcMar>
          </w:tcPr>
          <w:p>
            <w:pPr>
              <w:spacing w:after="0" w:line="240"/>
            </w:pPr>
            <w:r>
              <w:rPr>
                <w:sz w:val="20"/>
                <w:szCs w:val="20"/>
              </w:rPr>
              <w:t xml:space="preserve">DbRow (mappa nome → testo), 132 chiavi</w:t>
            </w:r>
          </w:p>
        </w:tc>
        <w:tc>
          <w:tcPr>
            <w:tcW w:type="dxa" w:w="2300"/>
            <w:shd w:fill="FFFFFF" w:val="clear"/>
            <w:tcMar>
              <w:top w:type="dxa" w:w="80"/>
              <w:left w:type="dxa" w:w="120"/>
              <w:bottom w:type="dxa" w:w="80"/>
              <w:right w:type="dxa" w:w="120"/>
            </w:tcMar>
          </w:tcPr>
          <w:p>
            <w:pPr>
              <w:spacing w:after="0" w:line="240"/>
            </w:pPr>
            <w:r>
              <w:rPr>
                <w:sz w:val="20"/>
                <w:szCs w:val="20"/>
              </w:rPr>
              <w:t xml:space="preserve">14.102</w:t>
            </w:r>
          </w:p>
        </w:tc>
        <w:tc>
          <w:tcPr>
            <w:tcW w:type="dxa" w:w="2300"/>
            <w:shd w:fill="FFFFFF" w:val="clear"/>
            <w:tcMar>
              <w:top w:type="dxa" w:w="80"/>
              <w:left w:type="dxa" w:w="120"/>
              <w:bottom w:type="dxa" w:w="80"/>
              <w:right w:type="dxa" w:w="120"/>
            </w:tcMar>
          </w:tcPr>
          <w:p>
            <w:pPr>
              <w:spacing w:after="0" w:line="240"/>
            </w:pPr>
            <w:r>
              <w:rPr>
                <w:sz w:val="20"/>
                <w:szCs w:val="20"/>
              </w:rPr>
              <w:t xml:space="preserve">202</w:t>
            </w:r>
          </w:p>
        </w:tc>
      </w:tr>
      <w:tr>
        <w:tc>
          <w:tcPr>
            <w:tcW w:type="dxa" w:w="4400"/>
            <w:shd w:fill="F2F2F2" w:val="clear"/>
            <w:tcMar>
              <w:top w:type="dxa" w:w="80"/>
              <w:left w:type="dxa" w:w="120"/>
              <w:bottom w:type="dxa" w:w="80"/>
              <w:right w:type="dxa" w:w="120"/>
            </w:tcMar>
          </w:tcPr>
          <w:p>
            <w:pPr>
              <w:spacing w:after="0" w:line="240"/>
            </w:pPr>
            <w:r>
              <w:rPr>
                <w:sz w:val="20"/>
                <w:szCs w:val="20"/>
              </w:rPr>
              <w:t xml:space="preserve">Riga del dataset piatto, 120 colonne</w:t>
            </w:r>
          </w:p>
        </w:tc>
        <w:tc>
          <w:tcPr>
            <w:tcW w:type="dxa" w:w="2300"/>
            <w:shd w:fill="F2F2F2" w:val="clear"/>
            <w:tcMar>
              <w:top w:type="dxa" w:w="80"/>
              <w:left w:type="dxa" w:w="120"/>
              <w:bottom w:type="dxa" w:w="80"/>
              <w:right w:type="dxa" w:w="120"/>
            </w:tcMar>
          </w:tcPr>
          <w:p>
            <w:pPr>
              <w:spacing w:after="0" w:line="240"/>
            </w:pPr>
            <w:r>
              <w:rPr>
                <w:sz w:val="20"/>
                <w:szCs w:val="20"/>
              </w:rPr>
              <w:t xml:space="preserve">488</w:t>
            </w:r>
          </w:p>
        </w:tc>
        <w:tc>
          <w:tcPr>
            <w:tcW w:type="dxa" w:w="2300"/>
            <w:shd w:fill="F2F2F2" w:val="clear"/>
            <w:tcMar>
              <w:top w:type="dxa" w:w="80"/>
              <w:left w:type="dxa" w:w="120"/>
              <w:bottom w:type="dxa" w:w="80"/>
              <w:right w:type="dxa" w:w="120"/>
            </w:tcMar>
          </w:tcPr>
          <w:p>
            <w:pPr>
              <w:spacing w:after="0" w:line="240"/>
            </w:pPr>
            <w:r>
              <w:rPr>
                <w:sz w:val="20"/>
                <w:szCs w:val="20"/>
              </w:rPr>
              <w:t xml:space="preserve">0</w:t>
            </w:r>
          </w:p>
        </w:tc>
      </w:tr>
    </w:tbl>
    <w:p>
      <w:pPr>
        <w:spacing w:after="200" w:line="276"/>
      </w:pPr>
      <w:r>
        <w:rPr>
          <w:sz w:val="22"/>
          <w:szCs w:val="22"/>
        </w:rPr>
        <w:t xml:space="preserve"/>
      </w:r>
    </w:p>
    <w:p>
      <w:pPr>
        <w:spacing w:after="120" w:line="276"/>
      </w:pPr>
      <w:r>
        <w:rPr>
          <w:sz w:val="22"/>
          <w:szCs w:val="22"/>
        </w:rPr>
        <w:t xml:space="preserve">La forma testuale è </w:t>
      </w:r>
      <w:r>
        <w:rPr>
          <w:b/>
          <w:bCs/>
          <w:sz w:val="22"/>
          <w:szCs w:val="22"/>
        </w:rPr>
        <w:t xml:space="preserve">28,9 volte</w:t>
      </w:r>
      <w:r>
        <w:rPr>
          <w:sz w:val="22"/>
          <w:szCs w:val="22"/>
        </w:rPr>
        <w:t xml:space="preserve"> più pesante di quella numerica, e soprattutto richiede 202 allocazioni di memoria invece di zero. A 200 Hz con 13 finestre sarebbero </w:t>
      </w:r>
      <w:r>
        <w:rPr>
          <w:b/>
          <w:bCs/>
          <w:sz w:val="22"/>
          <w:szCs w:val="22"/>
        </w:rPr>
        <w:t xml:space="preserve">2.600 copie di mappa al secondo</w:t>
      </w:r>
      <w:r>
        <w:rPr>
          <w:sz w:val="22"/>
          <w:szCs w:val="22"/>
        </w:rPr>
        <w:t xml:space="preserve">; a 10 Hz sono 130. Il risparmio è di un fattore venti su l’operazione più costosa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2EFDA" w:val="clear"/>
            <w:tcMar>
              <w:top w:type="dxa" w:w="140"/>
              <w:left w:type="dxa" w:w="160"/>
              <w:bottom w:type="dxa" w:w="140"/>
              <w:right w:type="dxa" w:w="160"/>
            </w:tcMar>
          </w:tcPr>
          <w:p>
            <w:pPr>
              <w:spacing w:after="60"/>
            </w:pPr>
            <w:r>
              <w:rPr>
                <w:b/>
                <w:bCs/>
                <w:sz w:val="22"/>
                <w:szCs w:val="22"/>
              </w:rPr>
              <w:t xml:space="preserve">Perché il testo e non i numeri, allora?</w:t>
            </w:r>
          </w:p>
          <w:p>
            <w:pPr>
              <w:spacing w:after="0" w:line="276"/>
            </w:pPr>
            <w:r>
              <w:rPr>
                <w:sz w:val="22"/>
                <w:szCs w:val="22"/>
              </w:rPr>
              <w:t xml:space="preserve">Perché la DbRow attraversa il confine tra il motore dati e le finestre: ogni finestra pesca i canali che le servono per nome, senza conoscere la struttura del pacchetto. È questa indipendenza che permette di aggiungere un sensore senza toccare la UI. Il prezzo si paga solo 10 volte al secondo, ed è accettabile. Per i dati storici, dove le righe sono centinaia di migliaia, si usa invece la forma numerica compatta.</w:t>
            </w:r>
          </w:p>
        </w:tc>
      </w:tr>
    </w:tbl>
    <w:p>
      <w:pPr>
        <w:pStyle w:val="Heading1"/>
        <w:spacing w:after="160" w:before="320"/>
      </w:pPr>
      <w:r>
        <w:t xml:space="preserve">6. Quanta memoria occupa una sessione</w:t>
      </w:r>
    </w:p>
    <w:p>
      <w:pPr>
        <w:spacing w:after="120" w:line="276"/>
      </w:pPr>
      <w:r>
        <w:rPr>
          <w:sz w:val="22"/>
          <w:szCs w:val="22"/>
        </w:rPr>
        <w:t xml:space="preserve">Quando rileggi un file, i dati non stanno più in una coda ma in memoria tutti insieme. Un’ora di telemetria a 200 Hz sono 720.000 righe.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00"/>
      </w:tblGrid>
      <w:tr>
        <w:trPr>
          <w:tblHeader/>
        </w:trPr>
        <w:tc>
          <w:tcPr>
            <w:tcW w:type="dxa" w:w="3800"/>
            <w:shd w:fill="D9E2F3" w:val="clear"/>
            <w:tcMar>
              <w:top w:type="dxa" w:w="80"/>
              <w:left w:type="dxa" w:w="120"/>
              <w:bottom w:type="dxa" w:w="80"/>
              <w:right w:type="dxa" w:w="120"/>
            </w:tcMar>
          </w:tcPr>
          <w:p>
            <w:pPr>
              <w:spacing w:after="0" w:line="240"/>
            </w:pPr>
            <w:r>
              <w:rPr>
                <w:b/>
                <w:bCs/>
                <w:sz w:val="20"/>
                <w:szCs w:val="20"/>
              </w:rPr>
              <w:t xml:space="preserve">Struttura</w:t>
            </w:r>
          </w:p>
        </w:tc>
        <w:tc>
          <w:tcPr>
            <w:tcW w:type="dxa" w:w="2200"/>
            <w:shd w:fill="D9E2F3" w:val="clear"/>
            <w:tcMar>
              <w:top w:type="dxa" w:w="80"/>
              <w:left w:type="dxa" w:w="120"/>
              <w:bottom w:type="dxa" w:w="80"/>
              <w:right w:type="dxa" w:w="120"/>
            </w:tcMar>
          </w:tcPr>
          <w:p>
            <w:pPr>
              <w:spacing w:after="0" w:line="240"/>
            </w:pPr>
            <w:r>
              <w:rPr>
                <w:b/>
                <w:bCs/>
                <w:sz w:val="20"/>
                <w:szCs w:val="20"/>
              </w:rPr>
              <w:t xml:space="preserve">Byte per riga</w:t>
            </w:r>
          </w:p>
        </w:tc>
        <w:tc>
          <w:tcPr>
            <w:tcW w:type="dxa" w:w="3000"/>
            <w:shd w:fill="D9E2F3" w:val="clear"/>
            <w:tcMar>
              <w:top w:type="dxa" w:w="80"/>
              <w:left w:type="dxa" w:w="120"/>
              <w:bottom w:type="dxa" w:w="80"/>
              <w:right w:type="dxa" w:w="120"/>
            </w:tcMar>
          </w:tcPr>
          <w:p>
            <w:pPr>
              <w:spacing w:after="0" w:line="240"/>
            </w:pPr>
            <w:r>
              <w:rPr>
                <w:b/>
                <w:bCs/>
                <w:sz w:val="20"/>
                <w:szCs w:val="20"/>
              </w:rPr>
              <w:t xml:space="preserve">Un’ora di sessione</w:t>
            </w:r>
          </w:p>
        </w:tc>
      </w:tr>
      <w:tr>
        <w:tc>
          <w:tcPr>
            <w:tcW w:type="dxa" w:w="3800"/>
            <w:shd w:fill="FFFFFF" w:val="clear"/>
            <w:tcMar>
              <w:top w:type="dxa" w:w="80"/>
              <w:left w:type="dxa" w:w="120"/>
              <w:bottom w:type="dxa" w:w="80"/>
              <w:right w:type="dxa" w:w="120"/>
            </w:tcMar>
          </w:tcPr>
          <w:p>
            <w:pPr>
              <w:spacing w:after="0" w:line="240"/>
            </w:pPr>
            <w:r>
              <w:rPr>
                <w:sz w:val="20"/>
                <w:szCs w:val="20"/>
              </w:rPr>
              <w:t xml:space="preserve">Dataset ad alta risoluzione (200 Hz)</w:t>
            </w:r>
          </w:p>
        </w:tc>
        <w:tc>
          <w:tcPr>
            <w:tcW w:type="dxa" w:w="2200"/>
            <w:shd w:fill="FFFFFF" w:val="clear"/>
            <w:tcMar>
              <w:top w:type="dxa" w:w="80"/>
              <w:left w:type="dxa" w:w="120"/>
              <w:bottom w:type="dxa" w:w="80"/>
              <w:right w:type="dxa" w:w="120"/>
            </w:tcMar>
          </w:tcPr>
          <w:p>
            <w:pPr>
              <w:spacing w:after="0" w:line="240"/>
            </w:pPr>
            <w:r>
              <w:rPr>
                <w:sz w:val="20"/>
                <w:szCs w:val="20"/>
              </w:rPr>
              <w:t xml:space="preserve">480</w:t>
            </w:r>
          </w:p>
        </w:tc>
        <w:tc>
          <w:tcPr>
            <w:tcW w:type="dxa" w:w="3000"/>
            <w:shd w:fill="FFFFFF" w:val="clear"/>
            <w:tcMar>
              <w:top w:type="dxa" w:w="80"/>
              <w:left w:type="dxa" w:w="120"/>
              <w:bottom w:type="dxa" w:w="80"/>
              <w:right w:type="dxa" w:w="120"/>
            </w:tcMar>
          </w:tcPr>
          <w:p>
            <w:pPr>
              <w:spacing w:after="0" w:line="240"/>
            </w:pPr>
            <w:r>
              <w:rPr>
                <w:sz w:val="20"/>
                <w:szCs w:val="20"/>
              </w:rPr>
              <w:t xml:space="preserve">329,6 MB</w:t>
            </w:r>
          </w:p>
        </w:tc>
      </w:tr>
      <w:tr>
        <w:tc>
          <w:tcPr>
            <w:tcW w:type="dxa" w:w="3800"/>
            <w:shd w:fill="F2F2F2" w:val="clear"/>
            <w:tcMar>
              <w:top w:type="dxa" w:w="80"/>
              <w:left w:type="dxa" w:w="120"/>
              <w:bottom w:type="dxa" w:w="80"/>
              <w:right w:type="dxa" w:w="120"/>
            </w:tcMar>
          </w:tcPr>
          <w:p>
            <w:pPr>
              <w:spacing w:after="0" w:line="240"/>
            </w:pPr>
            <w:r>
              <w:rPr>
                <w:sz w:val="20"/>
                <w:szCs w:val="20"/>
              </w:rPr>
              <w:t xml:space="preserve">Copia decimata per i grafici (10 Hz)</w:t>
            </w:r>
          </w:p>
        </w:tc>
        <w:tc>
          <w:tcPr>
            <w:tcW w:type="dxa" w:w="2200"/>
            <w:shd w:fill="F2F2F2" w:val="clear"/>
            <w:tcMar>
              <w:top w:type="dxa" w:w="80"/>
              <w:left w:type="dxa" w:w="120"/>
              <w:bottom w:type="dxa" w:w="80"/>
              <w:right w:type="dxa" w:w="120"/>
            </w:tcMar>
          </w:tcPr>
          <w:p>
            <w:pPr>
              <w:spacing w:after="0" w:line="240"/>
            </w:pPr>
            <w:r>
              <w:rPr>
                <w:sz w:val="20"/>
                <w:szCs w:val="20"/>
              </w:rPr>
              <w:t xml:space="preserve">480</w:t>
            </w:r>
          </w:p>
        </w:tc>
        <w:tc>
          <w:tcPr>
            <w:tcW w:type="dxa" w:w="3000"/>
            <w:shd w:fill="F2F2F2" w:val="clear"/>
            <w:tcMar>
              <w:top w:type="dxa" w:w="80"/>
              <w:left w:type="dxa" w:w="120"/>
              <w:bottom w:type="dxa" w:w="80"/>
              <w:right w:type="dxa" w:w="120"/>
            </w:tcMar>
          </w:tcPr>
          <w:p>
            <w:pPr>
              <w:spacing w:after="0" w:line="240"/>
            </w:pPr>
            <w:r>
              <w:rPr>
                <w:sz w:val="20"/>
                <w:szCs w:val="20"/>
              </w:rPr>
              <w:t xml:space="preserve">16,5 MB</w:t>
            </w:r>
          </w:p>
        </w:tc>
      </w:tr>
      <w:tr>
        <w:tc>
          <w:tcPr>
            <w:tcW w:type="dxa" w:w="3800"/>
            <w:shd w:fill="FFFFFF" w:val="clear"/>
            <w:tcMar>
              <w:top w:type="dxa" w:w="80"/>
              <w:left w:type="dxa" w:w="120"/>
              <w:bottom w:type="dxa" w:w="80"/>
              <w:right w:type="dxa" w:w="120"/>
            </w:tcMar>
          </w:tcPr>
          <w:p>
            <w:pPr>
              <w:spacing w:after="0" w:line="240"/>
            </w:pPr>
            <w:r>
              <w:rPr>
                <w:sz w:val="20"/>
                <w:szCs w:val="20"/>
              </w:rPr>
              <w:t xml:space="preserve">Se si usasse la DbRow testuale</w:t>
            </w:r>
          </w:p>
        </w:tc>
        <w:tc>
          <w:tcPr>
            <w:tcW w:type="dxa" w:w="2200"/>
            <w:shd w:fill="FFFFFF" w:val="clear"/>
            <w:tcMar>
              <w:top w:type="dxa" w:w="80"/>
              <w:left w:type="dxa" w:w="120"/>
              <w:bottom w:type="dxa" w:w="80"/>
              <w:right w:type="dxa" w:w="120"/>
            </w:tcMar>
          </w:tcPr>
          <w:p>
            <w:pPr>
              <w:spacing w:after="0" w:line="240"/>
            </w:pPr>
            <w:r>
              <w:rPr>
                <w:sz w:val="20"/>
                <w:szCs w:val="20"/>
              </w:rPr>
              <w:t xml:space="preserve">14.102</w:t>
            </w:r>
          </w:p>
        </w:tc>
        <w:tc>
          <w:tcPr>
            <w:tcW w:type="dxa" w:w="3000"/>
            <w:shd w:fill="FFFFFF" w:val="clear"/>
            <w:tcMar>
              <w:top w:type="dxa" w:w="80"/>
              <w:left w:type="dxa" w:w="120"/>
              <w:bottom w:type="dxa" w:w="80"/>
              <w:right w:type="dxa" w:w="120"/>
            </w:tcMar>
          </w:tcPr>
          <w:p>
            <w:pPr>
              <w:spacing w:after="0" w:line="240"/>
            </w:pPr>
            <w:r>
              <w:rPr>
                <w:sz w:val="20"/>
                <w:szCs w:val="20"/>
              </w:rPr>
              <w:t xml:space="preserve">≈ 9,7 GB (impraticabile)</w:t>
            </w:r>
          </w:p>
        </w:tc>
      </w:tr>
    </w:tbl>
    <w:p>
      <w:pPr>
        <w:spacing w:after="200" w:line="276"/>
      </w:pPr>
      <w:r>
        <w:rPr>
          <w:sz w:val="22"/>
          <w:szCs w:val="22"/>
        </w:rPr>
        <w:t xml:space="preserve"/>
      </w:r>
    </w:p>
    <w:p>
      <w:pPr>
        <w:spacing w:after="120" w:line="276"/>
      </w:pPr>
      <w:r>
        <w:rPr>
          <w:sz w:val="22"/>
          <w:szCs w:val="22"/>
        </w:rPr>
        <w:t xml:space="preserve">Il dataset è un unico blocco contiguo: 118 colonne da 4 byte più 8 byte di timestamp a doppia precisione. Le righe stanno una dietro l’altra, quindi il processore le scorre alla massima velocità possibile, come un disco in lettura sequenziale invece che casuale.</w:t>
      </w:r>
    </w:p>
    <w:p>
      <w:pPr>
        <w:spacing w:after="120" w:line="276"/>
      </w:pPr>
      <w:r>
        <w:rPr>
          <w:sz w:val="22"/>
          <w:szCs w:val="22"/>
        </w:rPr>
        <w:t xml:space="preserve">La copia decimata tiene una riga ogni venti. Serve perché ImPlot ridisegna la polilinea a ogni fotogramma, 60 volte al secondo: con 720.000 punti per serie il programma si inchioderebbe, con 36.000 è fluido. E su uno schermo largo 800 pixel non si possono comunque disegnare più di 800 punti distinti: gli altri sarebbero sovrapposti allo stesso pixel.</w:t>
      </w:r>
    </w:p>
    <w:p>
      <w:pPr>
        <w:pStyle w:val="Heading1"/>
        <w:spacing w:after="160" w:before="320"/>
      </w:pPr>
      <w:r>
        <w:t xml:space="preserve">7. Come i thread evitano di pestarsi i piedi</w:t>
      </w:r>
    </w:p>
    <w:p>
      <w:pPr>
        <w:spacing w:after="120" w:line="276"/>
      </w:pPr>
      <w:r>
        <w:rPr>
          <w:sz w:val="22"/>
          <w:szCs w:val="22"/>
        </w:rPr>
        <w:t xml:space="preserve">Qui sta l’unica vera difficoltà della programmazione concorrente.</w:t>
      </w:r>
    </w:p>
    <w:p>
      <w:pPr>
        <w:spacing w:after="120" w:line="276"/>
      </w:pPr>
      <w:r>
        <w:rPr>
          <w:sz w:val="22"/>
          <w:szCs w:val="22"/>
        </w:rPr>
        <w:t xml:space="preserve">Immaginiamo una lavagna con scritto il valore corrente della velocità. Il thread di elaborazione ci scrive sopra il nuovo valore, il thread grafico lo legge per disegnarlo. Se lo fanno nello stesso istante, la grafica può leggere un valore a metà: mezzo vecchio e mezzo nuovo. Un numero che non è mai esistito.</w:t>
      </w:r>
    </w:p>
    <w:p>
      <w:pPr>
        <w:spacing w:after="120" w:line="276"/>
      </w:pPr>
      <w:r>
        <w:rPr>
          <w:sz w:val="22"/>
          <w:szCs w:val="22"/>
        </w:rPr>
        <w:t xml:space="preserve">I bug che ne nascono sono i peggiori in assoluto perché non si riproducono: dipendono dal tempismo, appaiono una volta ogni diecimila e mai mentre stai cercando di osservarli.</w:t>
      </w:r>
    </w:p>
    <w:p>
      <w:pPr>
        <w:pStyle w:val="Heading2"/>
        <w:spacing w:after="120" w:before="260"/>
      </w:pPr>
      <w:r>
        <w:t xml:space="preserve">7.1 Il mutex</w:t>
      </w:r>
    </w:p>
    <w:p>
      <w:pPr>
        <w:spacing w:after="120" w:line="276"/>
      </w:pPr>
      <w:r>
        <w:rPr>
          <w:sz w:val="22"/>
          <w:szCs w:val="22"/>
        </w:rPr>
        <w:t xml:space="preserve">Un mutex è una chiave unica appesa a un chiodo. Per toccare la lavagna devi avere la chiave in mano. Chi arriva e trova il chiodo vuoto aspetta, fermo, finché l’altro non la riappende. Essendoci una chiave sola, è impossibile che due tocchino la lavagna insieme.</w:t>
      </w:r>
    </w:p>
    <w:p>
      <w:pPr>
        <w:spacing w:after="120" w:line="276"/>
      </w:pPr>
      <w:r>
        <w:rPr>
          <w:sz w:val="22"/>
          <w:szCs w:val="22"/>
        </w:rPr>
        <w:t xml:space="preserve">Il progetto usa 17 mutex distinti: uno per la coda, uno per il DataManager, uno per il PlaybackManager, uno per il FileService e uno per ciascuna delle tredici finestre. Sono separati apposta: la finestra dei freni e quella dello sterzo non devono mai aspettarsi a vicenda.</w:t>
      </w:r>
    </w:p>
    <w:p>
      <w:pPr>
        <w:pStyle w:val="Heading2"/>
        <w:spacing w:after="120" w:before="260"/>
      </w:pPr>
      <w:r>
        <w:t xml:space="preserve">7.2 La regola d’oro: tieni la chiave il meno possibile</w:t>
      </w:r>
    </w:p>
    <w:p>
      <w:pPr>
        <w:spacing w:after="120" w:line="276"/>
      </w:pPr>
      <w:r>
        <w:rPr>
          <w:sz w:val="22"/>
          <w:szCs w:val="22"/>
        </w:rPr>
        <w:t xml:space="preserve">Mentre un thread ha la chiave, tutti gli altri che la vogliono sono fermi. Se la tieni per mezzo secondo hai bloccato mezza officina per mezzo secondo, buttando via il vantaggio di avere più operai.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nel thread di ELABORAZIONE</w:t>
            </w:r>
          </w:p>
          <w:p>
            <w:pPr>
              <w:spacing w:after="0" w:line="240"/>
            </w:pPr>
            <w:r>
              <w:rPr>
                <w:rFonts w:ascii="Consolas" w:cs="Consolas" w:eastAsia="Consolas" w:hAnsi="Consolas"/>
                <w:sz w:val="18"/>
                <w:szCs w:val="18"/>
              </w:rPr>
              <w:t xml:space="preserve">void Dashboard::onAggregatedDataReceived(const DbRow&amp; row) {</w:t>
            </w:r>
          </w:p>
          <w:p>
            <w:pPr>
              <w:spacing w:after="0" w:line="240"/>
            </w:pPr>
            <w:r>
              <w:rPr>
                <w:rFonts w:ascii="Consolas" w:cs="Consolas" w:eastAsia="Consolas" w:hAnsi="Consolas"/>
                <w:sz w:val="18"/>
                <w:szCs w:val="18"/>
              </w:rPr>
              <w:t xml:space="preserve">    std::lock_guard lock(m_dataMutex);</w:t>
            </w:r>
          </w:p>
          <w:p>
            <w:pPr>
              <w:spacing w:after="0" w:line="240"/>
            </w:pPr>
            <w:r>
              <w:rPr>
                <w:rFonts w:ascii="Consolas" w:cs="Consolas" w:eastAsia="Consolas" w:hAnsi="Consolas"/>
                <w:sz w:val="18"/>
                <w:szCs w:val="18"/>
              </w:rPr>
              <w:t xml:space="preserve">    m_latestData = row;              // copia, poi la chiave viene resa</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nel thread GRAFICO</w:t>
            </w:r>
          </w:p>
          <w:p>
            <w:pPr>
              <w:spacing w:after="0" w:line="240"/>
            </w:pPr>
            <w:r>
              <w:rPr>
                <w:rFonts w:ascii="Consolas" w:cs="Consolas" w:eastAsia="Consolas" w:hAnsi="Consolas"/>
                <w:sz w:val="18"/>
                <w:szCs w:val="18"/>
              </w:rPr>
              <w:t xml:space="preserve">void Dashboard::draw() {</w:t>
            </w:r>
          </w:p>
          <w:p>
            <w:pPr>
              <w:spacing w:after="0" w:line="240"/>
            </w:pPr>
            <w:r>
              <w:rPr>
                <w:rFonts w:ascii="Consolas" w:cs="Consolas" w:eastAsia="Consolas" w:hAnsi="Consolas"/>
                <w:sz w:val="18"/>
                <w:szCs w:val="18"/>
              </w:rPr>
              <w:t xml:space="preserve">    { std::lock_guard lock(m_dataMutex); dataToDisplay = m_latestData; }</w:t>
            </w:r>
          </w:p>
          <w:p>
            <w:pPr>
              <w:spacing w:after="0" w:line="240"/>
            </w:pPr>
            <w:r>
              <w:rPr>
                <w:rFonts w:ascii="Consolas" w:cs="Consolas" w:eastAsia="Consolas" w:hAnsi="Consolas"/>
                <w:sz w:val="18"/>
                <w:szCs w:val="18"/>
              </w:rPr>
              <w:t xml:space="preserve">    // ... disegna usando la copia locale, CHIAVE GIÀ RESTITUITA</w:t>
            </w:r>
          </w:p>
          <w:p>
            <w:pPr>
              <w:spacing w:after="0" w:line="240"/>
            </w:pPr>
            <w:r>
              <w:rPr>
                <w:rFonts w:ascii="Consolas" w:cs="Consolas" w:eastAsia="Consolas" w:hAnsi="Consolas"/>
                <w:sz w:val="18"/>
                <w:szCs w:val="18"/>
              </w:rPr>
              <w:t xml:space="preserve">}</w:t>
            </w:r>
          </w:p>
        </w:tc>
      </w:tr>
    </w:tbl>
    <w:p>
      <w:pPr>
        <w:spacing w:after="160" w:line="276"/>
      </w:pPr>
      <w:r>
        <w:rPr>
          <w:sz w:val="22"/>
          <w:szCs w:val="22"/>
        </w:rPr>
        <w:t xml:space="preserve"/>
      </w:r>
    </w:p>
    <w:p>
      <w:pPr>
        <w:spacing w:after="120" w:line="276"/>
      </w:pPr>
      <w:r>
        <w:rPr>
          <w:sz w:val="22"/>
          <w:szCs w:val="22"/>
        </w:rPr>
        <w:t xml:space="preserve">Si copia il dato sotto chiave, operazione da microsecondi, e si disegna con la chiave già restituita, lavorando sulla propria copia privata. Il rendering può prendersi tutto il tempo che vuole: nel frattempo il thread di elaborazione è già ripartito.</w:t>
      </w:r>
    </w:p>
    <w:p>
      <w:pPr>
        <w:spacing w:after="120" w:line="276"/>
      </w:pPr>
      <w:r>
        <w:rPr>
          <w:sz w:val="22"/>
          <w:szCs w:val="22"/>
        </w:rPr>
        <w:t xml:space="preserve">L’analogia è semplice: non fotocopi il documento dentro l’archivio bloccando la porta a tutti. Prendi il foglio, esci, richiudi, e vai a fotocopiarlo alla tua scrivania.</w:t>
      </w:r>
    </w:p>
    <w:p>
      <w:pPr>
        <w:pStyle w:val="Heading2"/>
        <w:spacing w:after="120" w:before="260"/>
      </w:pPr>
      <w:r>
        <w:t xml:space="preserve">7.3 Le variabili atomiche</w:t>
      </w:r>
    </w:p>
    <w:p>
      <w:pPr>
        <w:spacing w:after="120" w:line="276"/>
      </w:pPr>
      <w:r>
        <w:rPr>
          <w:sz w:val="22"/>
          <w:szCs w:val="22"/>
        </w:rPr>
        <w:t xml:space="preserve">Per i semplici interruttori di stato (sto caricando? è finito? devo annullare?) un mutex sarebbe sproporzionato. Si usano variabili atomiche: il processore garantisce che la lettura e la scrittura avvengano tutte in una volta, senza stati intermedi visibili. Il progetto ne usa cinque.</w:t>
      </w:r>
    </w:p>
    <w:p>
      <w:pPr>
        <w:pStyle w:val="Heading1"/>
        <w:spacing w:after="160" w:before="320"/>
      </w:pPr>
      <w:r>
        <w:t xml:space="preserve">8. Come si spengono i thread</w:t>
      </w:r>
    </w:p>
    <w:p>
      <w:pPr>
        <w:spacing w:after="120" w:line="276"/>
      </w:pPr>
      <w:r>
        <w:rPr>
          <w:sz w:val="22"/>
          <w:szCs w:val="22"/>
        </w:rPr>
        <w:t xml:space="preserve">Non si può uccidere un thread di colpo: potrebbe avere una chiave in mano e non restituirla mai più, bloccando tutti gli altri per sempre.</w:t>
      </w:r>
    </w:p>
    <w:p>
      <w:pPr>
        <w:spacing w:after="120" w:line="276"/>
      </w:pPr>
      <w:r>
        <w:rPr>
          <w:sz w:val="22"/>
          <w:szCs w:val="22"/>
        </w:rPr>
        <w:t xml:space="preserve">Si fa alzando una bandierina: una variabile che dice "è ora di smettere". Ogni thread la controlla a ogni giro e quando la vede alzata finisce il pezzo che ha in mano, mette a posto e se ne va. Chi ha ordinato lo stop poi aspetta che sia effettivamente uscito, con una operazione chiamata join.</w:t>
      </w:r>
    </w:p>
    <w:p>
      <w:pPr>
        <w:spacing w:after="120" w:line="276"/>
      </w:pPr>
      <w:r>
        <w:rPr>
          <w:sz w:val="22"/>
          <w:szCs w:val="22"/>
        </w:rPr>
        <w:t xml:space="preserve">In questo progetto non esiste nessun thread abbandonato (</w:t>
      </w:r>
      <w:r>
        <w:rPr>
          <w:rFonts w:ascii="Consolas" w:cs="Consolas" w:eastAsia="Consolas" w:hAnsi="Consolas"/>
          <w:sz w:val="22"/>
          <w:szCs w:val="22"/>
        </w:rPr>
        <w:t xml:space="preserve">detach</w:t>
      </w:r>
      <w:r>
        <w:rPr>
          <w:sz w:val="22"/>
          <w:szCs w:val="22"/>
        </w:rPr>
        <w:t xml:space="preserve">): ogni thread ha un proprietario il cui distruttore lo ferma e lo attende. È il motivo per cui l’applicazione si chiude sempre pulita, anche se la interrompi mentre sta caricando un file da 500 MB.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m_fileService = std::make_unique&lt;FileService&gt;();</w:t>
            </w:r>
          </w:p>
          <w:p>
            <w:pPr>
              <w:spacing w:after="0" w:line="240"/>
            </w:pPr>
            <w:r>
              <w:rPr>
                <w:rFonts w:ascii="Consolas" w:cs="Consolas" w:eastAsia="Consolas" w:hAnsi="Consolas"/>
                <w:sz w:val="18"/>
                <w:szCs w:val="18"/>
              </w:rPr>
              <w:t xml:space="preserve">//  ↑ assegnare il nuovo puntatore distrugge il vecchio,</w:t>
            </w:r>
          </w:p>
          <w:p>
            <w:pPr>
              <w:spacing w:after="0" w:line="240"/>
            </w:pPr>
            <w:r>
              <w:rPr>
                <w:rFonts w:ascii="Consolas" w:cs="Consolas" w:eastAsia="Consolas" w:hAnsi="Consolas"/>
                <w:sz w:val="18"/>
                <w:szCs w:val="18"/>
              </w:rPr>
              <w:t xml:space="preserve">//    il cui distruttore fa cancelRequested = true e poi join()</w:t>
            </w:r>
          </w:p>
        </w:tc>
      </w:tr>
    </w:tbl>
    <w:p>
      <w:pPr>
        <w:spacing w:after="200" w:line="276"/>
      </w:pPr>
      <w:r>
        <w:rPr>
          <w:sz w:val="22"/>
          <w:szCs w:val="22"/>
        </w:rPr>
        <w:t xml:space="preserve"/>
      </w:r>
    </w:p>
    <w:p>
      <w:pPr>
        <w:pStyle w:val="Heading1"/>
        <w:spacing w:after="160" w:before="320"/>
      </w:pPr>
      <w:r>
        <w:t xml:space="preserve">9. Conseguenze e rischi noti</w:t>
      </w:r>
    </w:p>
    <w:p>
      <w:pPr>
        <w:spacing w:after="120" w:line="276"/>
      </w:pPr>
      <w:r>
        <w:rPr>
          <w:sz w:val="22"/>
          <w:szCs w:val="22"/>
        </w:rPr>
        <w:t xml:space="preserve">Ogni scelta di concorrenza ha un rovescio. Questi sono i punti che vale la pena conoscere.</w:t>
      </w:r>
    </w:p>
    <w:p>
      <w:pPr>
        <w:pStyle w:val="Heading2"/>
        <w:spacing w:after="120" w:before="260"/>
      </w:pPr>
      <w:r>
        <w:t xml:space="preserve">9.1 La coda non ha un tetto</w:t>
      </w:r>
    </w:p>
    <w:p>
      <w:pPr>
        <w:spacing w:after="120" w:line="276"/>
      </w:pPr>
      <w:r>
        <w:rPr>
          <w:sz w:val="22"/>
          <w:szCs w:val="22"/>
        </w:rPr>
        <w:t xml:space="preserve">La ThreadSafeQueue è illimitata: non c’è backpressure. Se l’elaborazione fosse più lenta dell’acquisizione, la memoria crescerebbe indefinitamente fino a esaurirsi. In pratica non accade, perché elaborare 27 kB/s è banale per qualunque PC, ma resta una fragilità di progetto. La soluzione, se un giorno servisse, è imporre un tetto e scartare con una priorità esplicita.</w:t>
      </w:r>
    </w:p>
    <w:p>
      <w:pPr>
        <w:pStyle w:val="Heading2"/>
        <w:spacing w:after="120" w:before="260"/>
      </w:pPr>
      <w:r>
        <w:t xml:space="preserve">9.2 La variabile di stop dell’acquisizione non è atomica</w:t>
      </w:r>
    </w:p>
    <w:p>
      <w:pPr>
        <w:spacing w:after="120" w:line="276"/>
      </w:pPr>
      <w:r>
        <w:rPr>
          <w:sz w:val="22"/>
          <w:szCs w:val="22"/>
        </w:rPr>
        <w:t xml:space="preserve">In </w:t>
      </w:r>
      <w:r>
        <w:rPr>
          <w:rFonts w:ascii="Consolas" w:cs="Consolas" w:eastAsia="Consolas" w:hAnsi="Consolas"/>
          <w:sz w:val="22"/>
          <w:szCs w:val="22"/>
        </w:rPr>
        <w:t xml:space="preserve">SerialService</w:t>
      </w:r>
      <w:r>
        <w:rPr>
          <w:sz w:val="22"/>
          <w:szCs w:val="22"/>
        </w:rPr>
        <w:t xml:space="preserve"> la variabile </w:t>
      </w:r>
      <w:r>
        <w:rPr>
          <w:rFonts w:ascii="Consolas" w:cs="Consolas" w:eastAsia="Consolas" w:hAnsi="Consolas"/>
          <w:sz w:val="22"/>
          <w:szCs w:val="22"/>
        </w:rPr>
        <w:t xml:space="preserve">m_running</w:t>
      </w:r>
      <w:r>
        <w:rPr>
          <w:sz w:val="22"/>
          <w:szCs w:val="22"/>
        </w:rPr>
        <w:t xml:space="preserve"> è un </w:t>
      </w:r>
      <w:r>
        <w:rPr>
          <w:rFonts w:ascii="Consolas" w:cs="Consolas" w:eastAsia="Consolas" w:hAnsi="Consolas"/>
          <w:sz w:val="22"/>
          <w:szCs w:val="22"/>
        </w:rPr>
        <w:t xml:space="preserve">bool</w:t>
      </w:r>
      <w:r>
        <w:rPr>
          <w:sz w:val="22"/>
          <w:szCs w:val="22"/>
        </w:rPr>
        <w:t xml:space="preserve"> semplice, scritto dal thread grafico e letto da due altri thread. Formalmente è una corsa critica, cioè comportamento non definito dallo standard C++. In pratica funziona su architettura x86, ma è l’unica variabile di controllo del progetto che non sia già atomica: tutte le altre lo sono. Renderla </w:t>
      </w:r>
      <w:r>
        <w:rPr>
          <w:rFonts w:ascii="Consolas" w:cs="Consolas" w:eastAsia="Consolas" w:hAnsi="Consolas"/>
          <w:sz w:val="22"/>
          <w:szCs w:val="22"/>
        </w:rPr>
        <w:t xml:space="preserve">std::atomic&lt;bool&gt;</w:t>
      </w:r>
      <w:r>
        <w:rPr>
          <w:sz w:val="22"/>
          <w:szCs w:val="22"/>
        </w:rPr>
        <w:t xml:space="preserve"> sarebbe corretto e a costo zero.</w:t>
      </w:r>
    </w:p>
    <w:p>
      <w:pPr>
        <w:pStyle w:val="Heading2"/>
        <w:spacing w:after="120" w:before="260"/>
      </w:pPr>
      <w:r>
        <w:t xml:space="preserve">9.3 La scrittura del CSV avviene dentro il lock</w:t>
      </w:r>
    </w:p>
    <w:p>
      <w:pPr>
        <w:spacing w:after="120" w:line="276"/>
      </w:pPr>
      <w:r>
        <w:rPr>
          <w:sz w:val="22"/>
          <w:szCs w:val="22"/>
        </w:rPr>
        <w:t xml:space="preserve">Il CsvWriter scrive su disco mentre il DataManager tiene il proprio mutex. Se il disco avesse un rallentamento improvviso, bloccherebbe il thread di elaborazione, che smetterebbe di svuotare la coda: nel caso peggiore si arriverebbe a perdere byte sulla seriale. Una coda asincrona dedicata al writer eliminerebbe questo accoppiamento.</w:t>
      </w:r>
    </w:p>
    <w:p>
      <w:pPr>
        <w:pStyle w:val="Heading2"/>
        <w:spacing w:after="120" w:before="260"/>
      </w:pPr>
      <w:r>
        <w:t xml:space="preserve">9.4 Il log dei byte spuri può inondare</w:t>
      </w:r>
    </w:p>
    <w:p>
      <w:pPr>
        <w:spacing w:after="120" w:line="276"/>
      </w:pPr>
      <w:r>
        <w:rPr>
          <w:sz w:val="22"/>
          <w:szCs w:val="22"/>
        </w:rPr>
        <w:t xml:space="preserve">Quando la linea è disturbata, il parser stampa ogni byte scartato in esadecimale. Quel testo passa per il terminale di log, che prende un proprio mutex, e viene prodotto dal thread di elaborazione. Con rumore continuo a 200 Hz questo può diventare il collo di bottiglia dell’intero sistema. Un limitatore di frequenza sarebbe opportuno.</w:t>
      </w:r>
    </w:p>
    <w:p>
      <w:pPr>
        <w:pStyle w:val="Heading2"/>
        <w:spacing w:after="120" w:before="260"/>
      </w:pPr>
      <w:r>
        <w:t xml:space="preserve">9.5 Picco di memoria durante l’export</w:t>
      </w:r>
    </w:p>
    <w:p>
      <w:pPr>
        <w:spacing w:after="120" w:line="276"/>
      </w:pPr>
      <w:r>
        <w:rPr>
          <w:sz w:val="22"/>
          <w:szCs w:val="22"/>
        </w:rPr>
        <w:t xml:space="preserve">Il thread di export copia l’intero dataset ad alta risoluzione prima di scrivere, per non tenere il lock per nove secondi. Per un file da un’ora significa passare temporaneamente da 330 MB a 660 MB. È il prezzo per poter continuare a scorrere la timeline mentre l’export procede.</w:t>
      </w:r>
    </w:p>
    <w:p>
      <w:pPr>
        <w:pStyle w:val="Heading1"/>
        <w:spacing w:after="160" w:before="320"/>
      </w:pPr>
      <w:r>
        <w:t xml:space="preserve">10. Riepilogo: perché il sistema è veloce</w:t>
      </w:r>
    </w:p>
    <w:p>
      <w:pPr>
        <w:spacing w:after="120" w:line="276"/>
      </w:pPr>
      <w:r>
        <w:rPr>
          <w:sz w:val="22"/>
          <w:szCs w:val="22"/>
        </w:rPr>
        <w:t xml:space="preserve">I sei meccanismi che fanno la differenza, in ordine di impatto:</w:t>
      </w:r>
    </w:p>
    <w:p>
      <w:pPr>
        <w:pStyle w:val="ListParagraph"/>
        <w:numPr>
          <w:ilvl w:val="0"/>
          <w:numId w:val="2"/>
        </w:numPr>
        <w:spacing w:after="80" w:line="276"/>
      </w:pPr>
      <w:r>
        <w:rPr>
          <w:sz w:val="22"/>
          <w:szCs w:val="22"/>
        </w:rPr>
        <w:t xml:space="preserve">Disaccoppiamento tra disco a 200 Hz e schermo a 10 Hz: venti volte meno lavoro sull’operazione più costosa.</w:t>
      </w:r>
    </w:p>
    <w:p>
      <w:pPr>
        <w:pStyle w:val="ListParagraph"/>
        <w:numPr>
          <w:ilvl w:val="0"/>
          <w:numId w:val="2"/>
        </w:numPr>
        <w:spacing w:after="80" w:line="276"/>
      </w:pPr>
      <w:r>
        <w:rPr>
          <w:sz w:val="22"/>
          <w:szCs w:val="22"/>
        </w:rPr>
        <w:t xml:space="preserve">Dati storici in forma numerica contigua invece che testuale: 28,9 volte più compatti e senza allocazioni.</w:t>
      </w:r>
    </w:p>
    <w:p>
      <w:pPr>
        <w:pStyle w:val="ListParagraph"/>
        <w:numPr>
          <w:ilvl w:val="0"/>
          <w:numId w:val="2"/>
        </w:numPr>
        <w:spacing w:after="80" w:line="276"/>
      </w:pPr>
      <w:r>
        <w:rPr>
          <w:sz w:val="22"/>
          <w:szCs w:val="22"/>
        </w:rPr>
        <w:t xml:space="preserve">Decimazione 1:20 per i grafici: 36.000 punti da ridisegnare invece di 720.000, sessanta volte al secondo.</w:t>
      </w:r>
    </w:p>
    <w:p>
      <w:pPr>
        <w:pStyle w:val="ListParagraph"/>
        <w:numPr>
          <w:ilvl w:val="0"/>
          <w:numId w:val="2"/>
        </w:numPr>
        <w:spacing w:after="80" w:line="276"/>
      </w:pPr>
      <w:r>
        <w:rPr>
          <w:sz w:val="22"/>
          <w:szCs w:val="22"/>
        </w:rPr>
        <w:t xml:space="preserve">Separazione tra acquisizione ed elaborazione con coda bloccante: il thread che parla con l’hardware non fa mai lavoro pesante.</w:t>
      </w:r>
    </w:p>
    <w:p>
      <w:pPr>
        <w:pStyle w:val="ListParagraph"/>
        <w:numPr>
          <w:ilvl w:val="0"/>
          <w:numId w:val="2"/>
        </w:numPr>
        <w:spacing w:after="80" w:line="276"/>
      </w:pPr>
      <w:r>
        <w:rPr>
          <w:sz w:val="22"/>
          <w:szCs w:val="22"/>
        </w:rPr>
        <w:t xml:space="preserve">Copia sotto chiave e disegno fuori dalla chiave: i mutex restano occupati per microsecondi, mai per la durata del rendering.</w:t>
      </w:r>
    </w:p>
    <w:p>
      <w:pPr>
        <w:pStyle w:val="ListParagraph"/>
        <w:numPr>
          <w:ilvl w:val="0"/>
          <w:numId w:val="2"/>
        </w:numPr>
        <w:spacing w:after="80" w:line="276"/>
      </w:pPr>
      <w:r>
        <w:rPr>
          <w:sz w:val="22"/>
          <w:szCs w:val="22"/>
        </w:rPr>
        <w:t xml:space="preserve">Attesa passiva con condition variable e limite di fotogrammi tramite vsync: nessun ciclo a vuoto, CPU bassa a riposo.</w:t>
      </w:r>
    </w:p>
    <w:p>
      <w:pPr>
        <w:spacing w:after="200" w:line="276"/>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Mar>
              <w:top w:type="dxa" w:w="140"/>
              <w:left w:type="dxa" w:w="160"/>
              <w:bottom w:type="dxa" w:w="140"/>
              <w:right w:type="dxa" w:w="160"/>
            </w:tcMar>
          </w:tcPr>
          <w:p>
            <w:pPr>
              <w:spacing w:after="60"/>
            </w:pPr>
            <w:r>
              <w:rPr>
                <w:b/>
                <w:bCs/>
                <w:sz w:val="22"/>
                <w:szCs w:val="22"/>
              </w:rPr>
              <w:t xml:space="preserve">In una frase</w:t>
            </w:r>
          </w:p>
          <w:p>
            <w:pPr>
              <w:spacing w:after="0" w:line="276"/>
            </w:pPr>
            <w:r>
              <w:rPr>
                <w:sz w:val="22"/>
                <w:szCs w:val="22"/>
              </w:rPr>
              <w:t xml:space="preserve">Il software separa chi raccoglie da chi elabora e da chi disegna, li fa comunicare attraverso un cassone con una chiave, e accetta di mostrare a schermo solo un ventesimo dei dati che salva su disco. Perché l’occhio non vede la differenza, ma il computer sì — e i dati di pista non si possono recuperare.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2026-08-29T21:08:58.439Z</dcterms:created>
  <dcterms:modified xsi:type="dcterms:W3CDTF">2026-08-29T21:08:58.441Z</dcterms:modified>
</cp:coreProperties>
</file>

<file path=docProps/custom.xml><?xml version="1.0" encoding="utf-8"?>
<Properties xmlns="http://schemas.openxmlformats.org/officeDocument/2006/custom-properties" xmlns:vt="http://schemas.openxmlformats.org/officeDocument/2006/docPropsVTypes"/>
</file>