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E98B0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  <w:b/>
          <w:bCs/>
          <w:sz w:val="40"/>
          <w:szCs w:val="40"/>
        </w:rPr>
      </w:pPr>
    </w:p>
    <w:p w14:paraId="34646BC9" w14:textId="77777777" w:rsidR="001E4BFA" w:rsidRPr="00A7269A" w:rsidRDefault="001E4BFA" w:rsidP="001E4BFA">
      <w:pPr>
        <w:jc w:val="center"/>
        <w:rPr>
          <w:rStyle w:val="fontstyle01"/>
          <w:rFonts w:ascii="Times New Roman" w:hAnsi="Times New Roman" w:cs="Times New Roman"/>
          <w:b/>
          <w:bCs/>
          <w:sz w:val="40"/>
          <w:szCs w:val="40"/>
        </w:rPr>
      </w:pPr>
      <w:r w:rsidRPr="00A7269A">
        <w:rPr>
          <w:rStyle w:val="fontstyle01"/>
          <w:rFonts w:ascii="Times New Roman" w:hAnsi="Times New Roman" w:cs="Times New Roman"/>
          <w:b/>
          <w:bCs/>
          <w:sz w:val="40"/>
          <w:szCs w:val="40"/>
        </w:rPr>
        <w:t xml:space="preserve">Documentazione </w:t>
      </w:r>
      <w:r w:rsidRPr="00C47DBC">
        <w:rPr>
          <w:rStyle w:val="fontstyle01"/>
          <w:rFonts w:ascii="Times New Roman" w:hAnsi="Times New Roman" w:cs="Times New Roman"/>
          <w:b/>
          <w:bCs/>
          <w:sz w:val="44"/>
          <w:szCs w:val="44"/>
        </w:rPr>
        <w:t>progetto</w:t>
      </w:r>
    </w:p>
    <w:p w14:paraId="0B87BB50" w14:textId="3CD5BFD3" w:rsidR="001E4BFA" w:rsidRDefault="001E4BFA" w:rsidP="001E4BFA">
      <w:pPr>
        <w:jc w:val="center"/>
        <w:rPr>
          <w:rStyle w:val="fontstyle01"/>
          <w:rFonts w:ascii="Times New Roman" w:hAnsi="Times New Roman" w:cs="Times New Roman"/>
          <w:b/>
          <w:bCs/>
          <w:noProof/>
          <w:sz w:val="72"/>
          <w:szCs w:val="72"/>
        </w:rPr>
      </w:pPr>
      <w:r w:rsidRPr="001E4BFA">
        <w:rPr>
          <w:rStyle w:val="fontstyle01"/>
          <w:rFonts w:ascii="Times New Roman" w:hAnsi="Times New Roman" w:cs="Times New Roman"/>
          <w:b/>
          <w:bCs/>
          <w:noProof/>
          <w:sz w:val="72"/>
          <w:szCs w:val="72"/>
        </w:rPr>
        <w:t>Queue Simulator</w:t>
      </w:r>
    </w:p>
    <w:p w14:paraId="7129B5DD" w14:textId="0DB53C9A" w:rsidR="001E4BFA" w:rsidRPr="001E4BFA" w:rsidRDefault="001E4BFA" w:rsidP="001E4BFA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1E4BFA">
        <w:rPr>
          <w:rStyle w:val="fontstyle01"/>
          <w:rFonts w:ascii="Times New Roman" w:hAnsi="Times New Roman" w:cs="Times New Roman"/>
          <w:sz w:val="32"/>
          <w:szCs w:val="32"/>
        </w:rPr>
        <w:t>Progetto C3</w:t>
      </w:r>
    </w:p>
    <w:p w14:paraId="6832DC43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0238F5A6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5E3485B8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1FFAC854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72E3F8E2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2ECFE30C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78462164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357BF7F5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6FE44AF1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Componenti:</w:t>
      </w:r>
    </w:p>
    <w:p w14:paraId="241BF0B2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Daniele Gotti - 1079011</w:t>
      </w:r>
    </w:p>
    <w:p w14:paraId="5EED9AEE" w14:textId="60B57F91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Amin</w:t>
      </w:r>
      <w:r w:rsidR="00A400A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A400A3">
        <w:rPr>
          <w:rStyle w:val="fontstyle01"/>
          <w:rFonts w:ascii="Times New Roman" w:hAnsi="Times New Roman" w:cs="Times New Roman"/>
        </w:rPr>
        <w:t>Borqal</w:t>
      </w:r>
      <w:proofErr w:type="spellEnd"/>
      <w:r w:rsidR="00A400A3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- 1</w:t>
      </w:r>
      <w:r w:rsidR="00A400A3">
        <w:rPr>
          <w:rStyle w:val="fontstyle01"/>
          <w:rFonts w:ascii="Times New Roman" w:hAnsi="Times New Roman" w:cs="Times New Roman"/>
        </w:rPr>
        <w:t>073928</w:t>
      </w:r>
    </w:p>
    <w:p w14:paraId="083CDD66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22064981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663E9D39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0B2278DD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44837201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01B9614A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3FD60DF4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11E21AB8" w14:textId="77777777" w:rsidR="001E4BFA" w:rsidRDefault="001E4BFA" w:rsidP="001E4BFA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</w:p>
    <w:p w14:paraId="2A27BD7E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Università degli Studi di Bergamo</w:t>
      </w:r>
    </w:p>
    <w:p w14:paraId="519D4A89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Laurea Magistrale in Ingegneria Informatica</w:t>
      </w:r>
    </w:p>
    <w:p w14:paraId="1A4159B7" w14:textId="5FC2ACB9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Corso di </w:t>
      </w:r>
      <w:r>
        <w:rPr>
          <w:rStyle w:val="fontstyle01"/>
          <w:rFonts w:ascii="Times New Roman" w:hAnsi="Times New Roman" w:cs="Times New Roman"/>
        </w:rPr>
        <w:t>Reti di Telecomunicazioni</w:t>
      </w:r>
    </w:p>
    <w:p w14:paraId="581B8331" w14:textId="2DC473B8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Prof. </w:t>
      </w:r>
      <w:r>
        <w:rPr>
          <w:rStyle w:val="fontstyle01"/>
          <w:rFonts w:ascii="Times New Roman" w:hAnsi="Times New Roman" w:cs="Times New Roman"/>
        </w:rPr>
        <w:t>Fabio Martignon</w:t>
      </w:r>
    </w:p>
    <w:p w14:paraId="3284D41B" w14:textId="77777777" w:rsidR="001E4BFA" w:rsidRDefault="001E4BFA" w:rsidP="001E4B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 Accademico 2024/2025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93830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C9D977" w14:textId="77777777" w:rsidR="001E4BFA" w:rsidRDefault="001E4BFA" w:rsidP="001E4BFA">
          <w:pPr>
            <w:pStyle w:val="Titolosommario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087752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Indice</w:t>
          </w:r>
        </w:p>
        <w:p w14:paraId="56A872E9" w14:textId="77777777" w:rsidR="001E4BFA" w:rsidRPr="007B4EDF" w:rsidRDefault="001E4BFA" w:rsidP="001E4BFA">
          <w:pPr>
            <w:rPr>
              <w:lang w:eastAsia="it-IT"/>
            </w:rPr>
          </w:pPr>
        </w:p>
        <w:p w14:paraId="29B20B70" w14:textId="6735D900" w:rsidR="000059D5" w:rsidRDefault="001E4BFA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36792" w:history="1">
            <w:r w:rsidR="000059D5" w:rsidRPr="00A60BAA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Consegna</w:t>
            </w:r>
            <w:r w:rsidR="000059D5">
              <w:rPr>
                <w:noProof/>
                <w:webHidden/>
              </w:rPr>
              <w:tab/>
            </w:r>
            <w:r w:rsidR="000059D5">
              <w:rPr>
                <w:noProof/>
                <w:webHidden/>
              </w:rPr>
              <w:fldChar w:fldCharType="begin"/>
            </w:r>
            <w:r w:rsidR="000059D5">
              <w:rPr>
                <w:noProof/>
                <w:webHidden/>
              </w:rPr>
              <w:instrText xml:space="preserve"> PAGEREF _Toc199336792 \h </w:instrText>
            </w:r>
            <w:r w:rsidR="000059D5">
              <w:rPr>
                <w:noProof/>
                <w:webHidden/>
              </w:rPr>
            </w:r>
            <w:r w:rsidR="000059D5">
              <w:rPr>
                <w:noProof/>
                <w:webHidden/>
              </w:rPr>
              <w:fldChar w:fldCharType="separate"/>
            </w:r>
            <w:r w:rsidR="000059D5">
              <w:rPr>
                <w:noProof/>
                <w:webHidden/>
              </w:rPr>
              <w:t>3</w:t>
            </w:r>
            <w:r w:rsidR="000059D5">
              <w:rPr>
                <w:noProof/>
                <w:webHidden/>
              </w:rPr>
              <w:fldChar w:fldCharType="end"/>
            </w:r>
          </w:hyperlink>
        </w:p>
        <w:p w14:paraId="2E6D99A9" w14:textId="2050625C" w:rsidR="000059D5" w:rsidRDefault="000059D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336793" w:history="1">
            <w:r w:rsidRPr="00A60BAA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Stop &amp; 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B74B" w14:textId="117F3AB3" w:rsidR="000059D5" w:rsidRDefault="000059D5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336794" w:history="1">
            <w:r w:rsidRPr="00A60BAA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Struttura del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09C5A" w14:textId="0F33E448" w:rsidR="000059D5" w:rsidRDefault="000059D5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336795" w:history="1">
            <w:r w:rsidRPr="00A60BAA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AF5F3" w14:textId="7B0583A7" w:rsidR="000059D5" w:rsidRDefault="000059D5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336796" w:history="1">
            <w:r w:rsidRPr="00A60BAA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1FD45" w14:textId="083A292C" w:rsidR="001E4BFA" w:rsidRDefault="001E4BFA" w:rsidP="001E4BFA">
          <w:r>
            <w:rPr>
              <w:b/>
              <w:bCs/>
            </w:rPr>
            <w:fldChar w:fldCharType="end"/>
          </w:r>
        </w:p>
      </w:sdtContent>
    </w:sdt>
    <w:p w14:paraId="43EE31BC" w14:textId="77777777" w:rsidR="001E4BFA" w:rsidRPr="00AF591A" w:rsidRDefault="001E4BFA" w:rsidP="001E4BFA">
      <w:pPr>
        <w:pStyle w:val="Titolosommario"/>
      </w:pPr>
    </w:p>
    <w:p w14:paraId="23F6C1D4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4C76B543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01149D9E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0EEF5473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0E876D0A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7C6ECC84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41A8EF22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08EAC14C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31064133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58000B08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14B41304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5B4A4383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4B0CE83C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49361200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3A5D596D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2A3C72C1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6C0B2CE1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03C59A9E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535B7627" w14:textId="77777777" w:rsidR="00A400A3" w:rsidRDefault="00A400A3" w:rsidP="001E4BFA">
      <w:pPr>
        <w:rPr>
          <w:rFonts w:ascii="Times New Roman" w:hAnsi="Times New Roman" w:cs="Times New Roman"/>
        </w:rPr>
      </w:pPr>
    </w:p>
    <w:p w14:paraId="3B0EC471" w14:textId="77777777" w:rsidR="00A400A3" w:rsidRDefault="00A400A3" w:rsidP="001E4BFA">
      <w:pPr>
        <w:rPr>
          <w:rFonts w:ascii="Times New Roman" w:hAnsi="Times New Roman" w:cs="Times New Roman"/>
        </w:rPr>
      </w:pPr>
    </w:p>
    <w:p w14:paraId="2499E18F" w14:textId="77777777" w:rsidR="00A400A3" w:rsidRDefault="00A400A3" w:rsidP="001E4BFA">
      <w:pPr>
        <w:rPr>
          <w:rFonts w:ascii="Times New Roman" w:hAnsi="Times New Roman" w:cs="Times New Roman"/>
        </w:rPr>
      </w:pPr>
    </w:p>
    <w:p w14:paraId="7F964E9D" w14:textId="77777777" w:rsidR="00A400A3" w:rsidRDefault="00A400A3" w:rsidP="001E4BFA">
      <w:pPr>
        <w:rPr>
          <w:rFonts w:ascii="Times New Roman" w:hAnsi="Times New Roman" w:cs="Times New Roman"/>
        </w:rPr>
      </w:pPr>
    </w:p>
    <w:p w14:paraId="3A095E39" w14:textId="77777777" w:rsidR="00A400A3" w:rsidRDefault="00A400A3" w:rsidP="001E4BFA">
      <w:pPr>
        <w:rPr>
          <w:rFonts w:ascii="Times New Roman" w:hAnsi="Times New Roman" w:cs="Times New Roman"/>
        </w:rPr>
      </w:pPr>
    </w:p>
    <w:p w14:paraId="2E3397E8" w14:textId="77777777" w:rsidR="00A400A3" w:rsidRDefault="00A400A3" w:rsidP="001E4BFA">
      <w:pPr>
        <w:rPr>
          <w:rFonts w:ascii="Times New Roman" w:hAnsi="Times New Roman" w:cs="Times New Roman"/>
        </w:rPr>
      </w:pPr>
    </w:p>
    <w:p w14:paraId="0CC58CAB" w14:textId="13B1486A" w:rsidR="001E4BFA" w:rsidRPr="00D5142A" w:rsidRDefault="001E4BFA" w:rsidP="000059D5">
      <w:pPr>
        <w:pStyle w:val="Titolo1"/>
        <w:rPr>
          <w:rFonts w:ascii="Times New Roman" w:hAnsi="Times New Roman" w:cs="Times New Roman"/>
          <w:b/>
          <w:bCs/>
          <w:color w:val="auto"/>
        </w:rPr>
      </w:pPr>
      <w:bookmarkStart w:id="0" w:name="_Toc199336792"/>
      <w:r>
        <w:rPr>
          <w:rFonts w:ascii="Times New Roman" w:hAnsi="Times New Roman" w:cs="Times New Roman"/>
          <w:b/>
          <w:bCs/>
          <w:color w:val="auto"/>
        </w:rPr>
        <w:lastRenderedPageBreak/>
        <w:t>Consegna</w:t>
      </w:r>
      <w:bookmarkEnd w:id="0"/>
    </w:p>
    <w:p w14:paraId="4EDA8C65" w14:textId="77777777" w:rsidR="001E4BFA" w:rsidRDefault="001E4BFA" w:rsidP="001E4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1E4BFA">
        <w:rPr>
          <w:rFonts w:ascii="Times New Roman" w:hAnsi="Times New Roman" w:cs="Times New Roman"/>
          <w:sz w:val="24"/>
          <w:szCs w:val="24"/>
        </w:rPr>
        <w:t>rogetto C3 (valore max. 3 punti)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3D095C" w14:textId="77777777" w:rsidR="001E4BFA" w:rsidRDefault="001E4BFA" w:rsidP="001E4BFA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4BFA">
        <w:rPr>
          <w:rFonts w:ascii="Times New Roman" w:hAnsi="Times New Roman" w:cs="Times New Roman"/>
          <w:sz w:val="24"/>
          <w:szCs w:val="24"/>
        </w:rPr>
        <w:t xml:space="preserve">Si consideri un collegamento tra due nodi modellato mediante sistema a coda con un servente e coda infinita. Gli arrivi siano di Poisson con tasso λ, e i servizi abbiano durata </w:t>
      </w:r>
      <w:proofErr w:type="spellStart"/>
      <w:r w:rsidRPr="001E4BFA">
        <w:rPr>
          <w:rFonts w:ascii="Times New Roman" w:hAnsi="Times New Roman" w:cs="Times New Roman"/>
          <w:sz w:val="24"/>
          <w:szCs w:val="24"/>
        </w:rPr>
        <w:t>v.c.</w:t>
      </w:r>
      <w:proofErr w:type="spellEnd"/>
      <w:r w:rsidRPr="001E4BFA">
        <w:rPr>
          <w:rFonts w:ascii="Times New Roman" w:hAnsi="Times New Roman" w:cs="Times New Roman"/>
          <w:sz w:val="24"/>
          <w:szCs w:val="24"/>
        </w:rPr>
        <w:t xml:space="preserve"> esponenziale negativa con valor medio 1/μ.</w:t>
      </w:r>
    </w:p>
    <w:p w14:paraId="7873DE77" w14:textId="46334113" w:rsidR="001E4BFA" w:rsidRDefault="001E4BFA" w:rsidP="001E4BFA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4BFA">
        <w:rPr>
          <w:rFonts w:ascii="Times New Roman" w:hAnsi="Times New Roman" w:cs="Times New Roman"/>
          <w:sz w:val="24"/>
          <w:szCs w:val="24"/>
        </w:rPr>
        <w:t xml:space="preserve">Durante la trasmissione si verifica un errore con </w:t>
      </w:r>
      <w:r w:rsidRPr="00A400A3">
        <w:rPr>
          <w:rFonts w:ascii="Times New Roman" w:hAnsi="Times New Roman" w:cs="Times New Roman"/>
          <w:sz w:val="24"/>
          <w:szCs w:val="24"/>
        </w:rPr>
        <w:t>probabilità</w:t>
      </w:r>
      <w:r w:rsidRPr="001E4BFA">
        <w:rPr>
          <w:rFonts w:ascii="Times New Roman" w:hAnsi="Times New Roman" w:cs="Times New Roman"/>
          <w:sz w:val="24"/>
          <w:szCs w:val="24"/>
        </w:rPr>
        <w:t xml:space="preserve"> p. Il ricevitore invia i riscontri su un canale a parte in istanti di Poisson con tasso δ. Il trasmettitore invia un pacchetto ed attende il riscontro prima di procedere oltre (stop-and-</w:t>
      </w:r>
      <w:proofErr w:type="spellStart"/>
      <w:r w:rsidRPr="001E4BFA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1E4BFA">
        <w:rPr>
          <w:rFonts w:ascii="Times New Roman" w:hAnsi="Times New Roman" w:cs="Times New Roman"/>
          <w:sz w:val="24"/>
          <w:szCs w:val="24"/>
        </w:rPr>
        <w:t>).</w:t>
      </w:r>
    </w:p>
    <w:p w14:paraId="1D91BF53" w14:textId="6B9CC664" w:rsidR="001E4BFA" w:rsidRDefault="001E4BFA" w:rsidP="001E4BFA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4BFA">
        <w:rPr>
          <w:rFonts w:ascii="Times New Roman" w:hAnsi="Times New Roman" w:cs="Times New Roman"/>
          <w:sz w:val="24"/>
          <w:szCs w:val="24"/>
        </w:rPr>
        <w:t>Il software riceve in ingresso tutti i parametri e calcola il tempo medio di attraversamento.</w:t>
      </w:r>
    </w:p>
    <w:p w14:paraId="290CE1B4" w14:textId="3BF9C341" w:rsidR="00A400A3" w:rsidRPr="006E148F" w:rsidRDefault="006E148F" w:rsidP="000059D5">
      <w:pPr>
        <w:pStyle w:val="Tito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99336793"/>
      <w:r w:rsidRPr="006E148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Stop &amp; </w:t>
      </w:r>
      <w:proofErr w:type="spellStart"/>
      <w:r w:rsidRPr="006E148F">
        <w:rPr>
          <w:rFonts w:ascii="Times New Roman" w:hAnsi="Times New Roman" w:cs="Times New Roman"/>
          <w:b/>
          <w:bCs/>
          <w:color w:val="auto"/>
          <w:sz w:val="32"/>
          <w:szCs w:val="32"/>
        </w:rPr>
        <w:t>Wait</w:t>
      </w:r>
      <w:bookmarkEnd w:id="1"/>
      <w:proofErr w:type="spellEnd"/>
    </w:p>
    <w:p w14:paraId="7F970314" w14:textId="77777777" w:rsidR="006E148F" w:rsidRPr="006E148F" w:rsidRDefault="006E148F" w:rsidP="006E14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E148F">
        <w:rPr>
          <w:rFonts w:ascii="Times New Roman" w:hAnsi="Times New Roman" w:cs="Times New Roman"/>
          <w:sz w:val="24"/>
          <w:szCs w:val="24"/>
        </w:rPr>
        <w:t>Il protocollo Stop-and-</w:t>
      </w:r>
      <w:proofErr w:type="spellStart"/>
      <w:r w:rsidRPr="006E148F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6E148F">
        <w:rPr>
          <w:rFonts w:ascii="Times New Roman" w:hAnsi="Times New Roman" w:cs="Times New Roman"/>
          <w:sz w:val="24"/>
          <w:szCs w:val="24"/>
        </w:rPr>
        <w:t xml:space="preserve"> è uno dei più semplici meccanismi di controllo del flusso e affidabilità nelle comunicazioni punto-punto. È particolarmente adatto per collegamenti </w:t>
      </w:r>
      <w:proofErr w:type="spellStart"/>
      <w:r w:rsidRPr="006E148F">
        <w:rPr>
          <w:rFonts w:ascii="Times New Roman" w:hAnsi="Times New Roman" w:cs="Times New Roman"/>
          <w:sz w:val="24"/>
          <w:szCs w:val="24"/>
        </w:rPr>
        <w:t>half</w:t>
      </w:r>
      <w:proofErr w:type="spellEnd"/>
      <w:r w:rsidRPr="006E148F">
        <w:rPr>
          <w:rFonts w:ascii="Times New Roman" w:hAnsi="Times New Roman" w:cs="Times New Roman"/>
          <w:sz w:val="24"/>
          <w:szCs w:val="24"/>
        </w:rPr>
        <w:t xml:space="preserve">-duplex, in cui il canale di trasmissione può essere utilizzato in una sola direzione per volta, mentre risulta inefficiente in ambienti full-duplex ad alta latenza. Il suo funzionamento si basa sull’invio di un singolo pacchetto alla volta: il mittente attende un riscontro (ACK) prima di trasmettere il successivo. In caso di errore, rilevato tramite un meccanismo di </w:t>
      </w:r>
      <w:proofErr w:type="spellStart"/>
      <w:r w:rsidRPr="006E148F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Pr="006E148F">
        <w:rPr>
          <w:rFonts w:ascii="Times New Roman" w:hAnsi="Times New Roman" w:cs="Times New Roman"/>
          <w:sz w:val="24"/>
          <w:szCs w:val="24"/>
        </w:rPr>
        <w:t xml:space="preserve"> o tramite ricezione di un NACK, il pacchetto viene ritrasmesso.</w:t>
      </w:r>
    </w:p>
    <w:p w14:paraId="5F5E2261" w14:textId="77777777" w:rsidR="006E148F" w:rsidRPr="006E148F" w:rsidRDefault="006E148F" w:rsidP="006E14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E148F">
        <w:rPr>
          <w:rFonts w:ascii="Times New Roman" w:hAnsi="Times New Roman" w:cs="Times New Roman"/>
          <w:sz w:val="24"/>
          <w:szCs w:val="24"/>
        </w:rPr>
        <w:t>Per evitare ambiguità in caso di duplicazioni (ad esempio quando un ACK va perso e il pacchetto viene ritrasmesso inutilmente), è necessaria una numerazione delle trame: un semplice bit (</w:t>
      </w:r>
      <w:proofErr w:type="spellStart"/>
      <w:r w:rsidRPr="006E148F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6E1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48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E148F">
        <w:rPr>
          <w:rFonts w:ascii="Times New Roman" w:hAnsi="Times New Roman" w:cs="Times New Roman"/>
          <w:sz w:val="24"/>
          <w:szCs w:val="24"/>
        </w:rPr>
        <w:t>, SN = 0 o 1) è sufficiente per distinguere tra due trame consecutive. Analogamente, l’ACK può contenere un bit di richiesta (</w:t>
      </w:r>
      <w:proofErr w:type="spellStart"/>
      <w:r w:rsidRPr="006E148F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6E1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48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E148F">
        <w:rPr>
          <w:rFonts w:ascii="Times New Roman" w:hAnsi="Times New Roman" w:cs="Times New Roman"/>
          <w:sz w:val="24"/>
          <w:szCs w:val="24"/>
        </w:rPr>
        <w:t>, RN), per segnalare quale pacchetto è atteso.</w:t>
      </w:r>
    </w:p>
    <w:p w14:paraId="3959D6DA" w14:textId="5C397B1C" w:rsidR="006E148F" w:rsidRPr="006E148F" w:rsidRDefault="006E148F" w:rsidP="006E14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E148F">
        <w:rPr>
          <w:rFonts w:ascii="Times New Roman" w:hAnsi="Times New Roman" w:cs="Times New Roman"/>
          <w:sz w:val="24"/>
          <w:szCs w:val="24"/>
        </w:rPr>
        <w:t xml:space="preserve">Nel nostro progetto, il collegamento è modellato come un sistema a coda con un solo servente e coda infinita, con arrivi di pacchetti secondo un processo di Poisson con tasso λ e tempi di servizio esponenziali con media 1/μ. La trasmissione può fallire con probabilità p, e in tal caso il pacchetto viene ritrasmesso finché non viene ricevuto correttamente. Gli ACK vengono generati su un canale separato secondo un processo di Poisson con tasso </w:t>
      </w:r>
      <w:proofErr w:type="spellStart"/>
      <w:r w:rsidRPr="006E148F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  <w:vertAlign w:val="subscript"/>
        </w:rPr>
        <w:t>ack</w:t>
      </w:r>
      <w:proofErr w:type="spellEnd"/>
      <w:r w:rsidRPr="006E148F">
        <w:rPr>
          <w:rFonts w:ascii="Times New Roman" w:hAnsi="Times New Roman" w:cs="Times New Roman"/>
          <w:sz w:val="24"/>
          <w:szCs w:val="24"/>
        </w:rPr>
        <w:t>, a cui abbiamo deciso di aggiungere anche un tempo di elaborazione medio esponenziale pari a 1/</w:t>
      </w:r>
      <w:proofErr w:type="spellStart"/>
      <w:r w:rsidRPr="006E148F">
        <w:rPr>
          <w:rFonts w:ascii="Times New Roman" w:hAnsi="Times New Roman" w:cs="Times New Roman"/>
          <w:sz w:val="24"/>
          <w:szCs w:val="24"/>
        </w:rPr>
        <w:t>μ</w:t>
      </w:r>
      <w:r>
        <w:rPr>
          <w:rFonts w:ascii="Times New Roman" w:hAnsi="Times New Roman" w:cs="Times New Roman"/>
          <w:sz w:val="24"/>
          <w:szCs w:val="24"/>
          <w:vertAlign w:val="subscript"/>
        </w:rPr>
        <w:t>ack</w:t>
      </w:r>
      <w:proofErr w:type="spellEnd"/>
      <w:r w:rsidRPr="006E148F">
        <w:rPr>
          <w:rFonts w:ascii="Times New Roman" w:hAnsi="Times New Roman" w:cs="Times New Roman"/>
          <w:sz w:val="24"/>
          <w:szCs w:val="24"/>
        </w:rPr>
        <w:t>​, per modellare più realisticamente eventuali ritardi di processing da parte del ricevitore.</w:t>
      </w:r>
    </w:p>
    <w:p w14:paraId="46944D73" w14:textId="61471593" w:rsidR="006E148F" w:rsidRPr="006E148F" w:rsidRDefault="006E148F" w:rsidP="006E14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E148F">
        <w:rPr>
          <w:rFonts w:ascii="Times New Roman" w:hAnsi="Times New Roman" w:cs="Times New Roman"/>
          <w:sz w:val="24"/>
          <w:szCs w:val="24"/>
        </w:rPr>
        <w:t xml:space="preserve">In questa configurazione, il tempo medio di attraversamento di un pacchetto (cioè il tempo che intercorre tra l’inizio della sua trasmissione e il ricevimento dell’ACK corretto) può essere calcolato considerando sia </w:t>
      </w:r>
      <w:r w:rsidRPr="006E148F">
        <w:rPr>
          <w:rFonts w:ascii="Times New Roman" w:hAnsi="Times New Roman" w:cs="Times New Roman"/>
          <w:sz w:val="24"/>
          <w:szCs w:val="24"/>
        </w:rPr>
        <w:t>le ritrasmissioni</w:t>
      </w:r>
      <w:r w:rsidRPr="006E148F">
        <w:rPr>
          <w:rFonts w:ascii="Times New Roman" w:hAnsi="Times New Roman" w:cs="Times New Roman"/>
          <w:sz w:val="24"/>
          <w:szCs w:val="24"/>
        </w:rPr>
        <w:t xml:space="preserve"> dovute agli errori, sia il tempo di attesa dei riscontri. Se </w:t>
      </w:r>
      <w:proofErr w:type="spellStart"/>
      <w:r w:rsidRPr="006E148F">
        <w:rPr>
          <w:rFonts w:ascii="Times New Roman" w:hAnsi="Times New Roman" w:cs="Times New Roman"/>
          <w:sz w:val="24"/>
          <w:szCs w:val="24"/>
        </w:rPr>
        <w:t>t</w:t>
      </w:r>
      <w:r w:rsidR="001260DC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è il tempo necessario a inviare un pacchetto e ricevere il relativo ACK senza errori, e la probabilità di errore sulla trama è p, allora il tempo medio di attraversamento tv​ è dato dalla somma delle attese geometriche sulle ritrasmissioni:</w:t>
      </w:r>
    </w:p>
    <w:p w14:paraId="3D4C9856" w14:textId="23501BEF" w:rsidR="006E148F" w:rsidRPr="006E148F" w:rsidRDefault="006E148F" w:rsidP="00126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48F">
        <w:rPr>
          <w:rFonts w:ascii="Times New Roman" w:hAnsi="Times New Roman" w:cs="Times New Roman"/>
          <w:sz w:val="24"/>
          <w:szCs w:val="24"/>
        </w:rPr>
        <w:t>t</w:t>
      </w:r>
      <w:r w:rsidR="001260DC">
        <w:rPr>
          <w:rFonts w:ascii="Times New Roman" w:hAnsi="Times New Roman" w:cs="Times New Roman"/>
          <w:sz w:val="24"/>
          <w:szCs w:val="24"/>
          <w:vertAlign w:val="subscript"/>
        </w:rPr>
        <w:t xml:space="preserve">v </w:t>
      </w:r>
      <w:r w:rsidRPr="006E148F">
        <w:rPr>
          <w:rFonts w:ascii="Times New Roman" w:hAnsi="Times New Roman" w:cs="Times New Roman"/>
          <w:sz w:val="24"/>
          <w:szCs w:val="24"/>
        </w:rPr>
        <w:t>=</w:t>
      </w:r>
      <w:r w:rsidR="001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48F">
        <w:rPr>
          <w:rFonts w:ascii="Times New Roman" w:hAnsi="Times New Roman" w:cs="Times New Roman"/>
          <w:sz w:val="24"/>
          <w:szCs w:val="24"/>
        </w:rPr>
        <w:t>t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r w:rsidR="001260D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1-</w:t>
      </w:r>
      <w:r w:rsidR="00126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p)</w:t>
      </w:r>
      <w:r w:rsidRPr="006E148F">
        <w:rPr>
          <w:rFonts w:ascii="Times New Roman" w:hAnsi="Times New Roman" w:cs="Times New Roman"/>
          <w:sz w:val="24"/>
          <w:szCs w:val="24"/>
        </w:rPr>
        <w:t>​​ dove</w:t>
      </w:r>
      <w:r w:rsidR="001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48F">
        <w:rPr>
          <w:rFonts w:ascii="Times New Roman" w:hAnsi="Times New Roman" w:cs="Times New Roman"/>
          <w:sz w:val="24"/>
          <w:szCs w:val="24"/>
        </w:rPr>
        <w:t>t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="001260D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=</w:t>
      </w:r>
      <w:r w:rsidR="001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48F">
        <w:rPr>
          <w:rFonts w:ascii="Times New Roman" w:hAnsi="Times New Roman" w:cs="Times New Roman"/>
          <w:sz w:val="24"/>
          <w:szCs w:val="24"/>
        </w:rPr>
        <w:t>t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tx</w:t>
      </w:r>
      <w:proofErr w:type="spellEnd"/>
      <w:r w:rsidR="001260D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+</w:t>
      </w:r>
      <w:r w:rsidR="001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48F">
        <w:rPr>
          <w:rFonts w:ascii="Times New Roman" w:hAnsi="Times New Roman" w:cs="Times New Roman"/>
          <w:sz w:val="24"/>
          <w:szCs w:val="24"/>
        </w:rPr>
        <w:t>t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ack</w:t>
      </w:r>
      <w:proofErr w:type="spellEnd"/>
      <w:r w:rsidR="001260D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+</w:t>
      </w:r>
      <w:r w:rsidR="001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48F">
        <w:rPr>
          <w:rFonts w:ascii="Times New Roman" w:hAnsi="Times New Roman" w:cs="Times New Roman"/>
          <w:sz w:val="24"/>
          <w:szCs w:val="24"/>
        </w:rPr>
        <w:t>t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proct</w:t>
      </w:r>
      <w:proofErr w:type="spellEnd"/>
      <w:r w:rsidR="001260D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e i termini rappresentano rispettivamente:</w:t>
      </w:r>
    </w:p>
    <w:p w14:paraId="3E7CF456" w14:textId="4C64FBD6" w:rsidR="006E148F" w:rsidRPr="006E148F" w:rsidRDefault="006E148F" w:rsidP="006E1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148F">
        <w:rPr>
          <w:rFonts w:ascii="Times New Roman" w:hAnsi="Times New Roman" w:cs="Times New Roman"/>
          <w:sz w:val="24"/>
          <w:szCs w:val="24"/>
        </w:rPr>
        <w:t>t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tx</w:t>
      </w:r>
      <w:proofErr w:type="spellEnd"/>
      <w:r w:rsidR="001260DC" w:rsidRPr="001260D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=1/μ: tempo medio di trasmissione del pacchetto;</w:t>
      </w:r>
    </w:p>
    <w:p w14:paraId="5AB65098" w14:textId="73BDBD32" w:rsidR="006E148F" w:rsidRPr="006E148F" w:rsidRDefault="006E148F" w:rsidP="006E1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148F">
        <w:rPr>
          <w:rFonts w:ascii="Times New Roman" w:hAnsi="Times New Roman" w:cs="Times New Roman"/>
          <w:sz w:val="24"/>
          <w:szCs w:val="24"/>
        </w:rPr>
        <w:t>t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ack</w:t>
      </w:r>
      <w:proofErr w:type="spellEnd"/>
      <w:r w:rsidRPr="006E148F">
        <w:rPr>
          <w:rFonts w:ascii="Times New Roman" w:hAnsi="Times New Roman" w:cs="Times New Roman"/>
          <w:sz w:val="24"/>
          <w:szCs w:val="24"/>
        </w:rPr>
        <w:t>=1/</w:t>
      </w:r>
      <w:r w:rsidR="001260DC" w:rsidRPr="006E148F">
        <w:rPr>
          <w:rFonts w:ascii="Times New Roman" w:hAnsi="Times New Roman" w:cs="Times New Roman"/>
          <w:sz w:val="24"/>
          <w:szCs w:val="24"/>
        </w:rPr>
        <w:t>λ</w:t>
      </w:r>
      <w:r w:rsidRPr="001260DC">
        <w:rPr>
          <w:rFonts w:ascii="Times New Roman" w:hAnsi="Times New Roman" w:cs="Times New Roman"/>
          <w:sz w:val="24"/>
          <w:szCs w:val="24"/>
          <w:vertAlign w:val="subscript"/>
        </w:rPr>
        <w:t>ack</w:t>
      </w:r>
      <w:r w:rsidRPr="006E148F">
        <w:rPr>
          <w:rFonts w:ascii="Times New Roman" w:hAnsi="Times New Roman" w:cs="Times New Roman"/>
          <w:sz w:val="24"/>
          <w:szCs w:val="24"/>
        </w:rPr>
        <w:t>+1/</w:t>
      </w:r>
      <w:proofErr w:type="spellStart"/>
      <w:r w:rsidRPr="006E148F">
        <w:rPr>
          <w:rFonts w:ascii="Times New Roman" w:hAnsi="Times New Roman" w:cs="Times New Roman"/>
          <w:sz w:val="24"/>
          <w:szCs w:val="24"/>
        </w:rPr>
        <w:t>μ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ack</w:t>
      </w:r>
      <w:proofErr w:type="spellEnd"/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​</w:t>
      </w:r>
      <w:r w:rsidRPr="006E148F">
        <w:rPr>
          <w:rFonts w:ascii="Times New Roman" w:hAnsi="Times New Roman" w:cs="Times New Roman"/>
          <w:sz w:val="24"/>
          <w:szCs w:val="24"/>
        </w:rPr>
        <w:t>: tempo medio di attesa e processing per il riscontro;</w:t>
      </w:r>
    </w:p>
    <w:p w14:paraId="47DB476B" w14:textId="50917FD6" w:rsidR="006E148F" w:rsidRPr="006E148F" w:rsidRDefault="006E148F" w:rsidP="006E1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148F">
        <w:rPr>
          <w:rFonts w:ascii="Times New Roman" w:hAnsi="Times New Roman" w:cs="Times New Roman"/>
          <w:sz w:val="24"/>
          <w:szCs w:val="24"/>
        </w:rPr>
        <w:t>t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proct</w:t>
      </w:r>
      <w:proofErr w:type="spellEnd"/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​</w:t>
      </w:r>
      <w:r w:rsidRPr="006E148F">
        <w:rPr>
          <w:rFonts w:ascii="Times New Roman" w:hAnsi="Times New Roman" w:cs="Times New Roman"/>
          <w:sz w:val="24"/>
          <w:szCs w:val="24"/>
        </w:rPr>
        <w:t>: tempo medio di elaborazione locale (eventualmente trascurabile o incluso nei precedenti).</w:t>
      </w:r>
    </w:p>
    <w:p w14:paraId="376E65BC" w14:textId="2178110D" w:rsidR="001260DC" w:rsidRPr="000059D5" w:rsidRDefault="000059D5" w:rsidP="000059D5">
      <w:pPr>
        <w:pStyle w:val="Tito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99336794"/>
      <w:r w:rsidRPr="000059D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Struttura del codice</w:t>
      </w:r>
      <w:bookmarkEnd w:id="2"/>
    </w:p>
    <w:p w14:paraId="3C18A0EF" w14:textId="65896967" w:rsidR="000059D5" w:rsidRPr="000059D5" w:rsidRDefault="000059D5" w:rsidP="000059D5">
      <w:pPr>
        <w:pStyle w:val="Tito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99336795"/>
      <w:r w:rsidRPr="000059D5">
        <w:rPr>
          <w:rFonts w:ascii="Times New Roman" w:hAnsi="Times New Roman" w:cs="Times New Roman"/>
          <w:b/>
          <w:bCs/>
          <w:color w:val="auto"/>
          <w:sz w:val="32"/>
          <w:szCs w:val="32"/>
        </w:rPr>
        <w:t>Risultati</w:t>
      </w:r>
      <w:bookmarkEnd w:id="3"/>
    </w:p>
    <w:p w14:paraId="2F332B3F" w14:textId="77E65087" w:rsidR="000059D5" w:rsidRPr="000059D5" w:rsidRDefault="000059D5" w:rsidP="000059D5">
      <w:pPr>
        <w:pStyle w:val="Tito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99336796"/>
      <w:r w:rsidRPr="000059D5">
        <w:rPr>
          <w:rFonts w:ascii="Times New Roman" w:hAnsi="Times New Roman" w:cs="Times New Roman"/>
          <w:b/>
          <w:bCs/>
          <w:color w:val="auto"/>
          <w:sz w:val="32"/>
          <w:szCs w:val="32"/>
        </w:rPr>
        <w:t>Conclusioni</w:t>
      </w:r>
      <w:bookmarkEnd w:id="4"/>
    </w:p>
    <w:p w14:paraId="3EA54B56" w14:textId="77777777" w:rsidR="004770AD" w:rsidRDefault="004770AD"/>
    <w:sectPr w:rsidR="004770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B432D"/>
    <w:multiLevelType w:val="multilevel"/>
    <w:tmpl w:val="9AA6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16151"/>
    <w:multiLevelType w:val="hybridMultilevel"/>
    <w:tmpl w:val="60AE7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986640">
    <w:abstractNumId w:val="1"/>
  </w:num>
  <w:num w:numId="2" w16cid:durableId="49580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B7"/>
    <w:rsid w:val="000059D5"/>
    <w:rsid w:val="001260DC"/>
    <w:rsid w:val="001E4BFA"/>
    <w:rsid w:val="004770AD"/>
    <w:rsid w:val="004771B7"/>
    <w:rsid w:val="006E148F"/>
    <w:rsid w:val="009F5D85"/>
    <w:rsid w:val="00A400A3"/>
    <w:rsid w:val="00FE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4BEA"/>
  <w15:chartTrackingRefBased/>
  <w15:docId w15:val="{5250338A-A6D9-444A-8E19-102A0255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4BFA"/>
  </w:style>
  <w:style w:type="paragraph" w:styleId="Titolo1">
    <w:name w:val="heading 1"/>
    <w:basedOn w:val="Normale"/>
    <w:next w:val="Normale"/>
    <w:link w:val="Titolo1Carattere"/>
    <w:uiPriority w:val="9"/>
    <w:qFormat/>
    <w:rsid w:val="00477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7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7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7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7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7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7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7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7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7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7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7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71B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71B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71B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71B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71B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71B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7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7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7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7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7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71B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71B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71B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7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71B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71B7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Carpredefinitoparagrafo"/>
    <w:rsid w:val="001E4BFA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1E4BFA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1E4BFA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E4BFA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1E4BFA"/>
    <w:rPr>
      <w:color w:val="467886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6E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6E148F"/>
    <w:rPr>
      <w:b/>
      <w:bCs/>
    </w:rPr>
  </w:style>
  <w:style w:type="character" w:styleId="Enfasicorsivo">
    <w:name w:val="Emphasis"/>
    <w:basedOn w:val="Carpredefinitoparagrafo"/>
    <w:uiPriority w:val="20"/>
    <w:qFormat/>
    <w:rsid w:val="006E148F"/>
    <w:rPr>
      <w:i/>
      <w:iCs/>
    </w:rPr>
  </w:style>
  <w:style w:type="character" w:customStyle="1" w:styleId="katex-mathml">
    <w:name w:val="katex-mathml"/>
    <w:basedOn w:val="Carpredefinitoparagrafo"/>
    <w:rsid w:val="006E148F"/>
  </w:style>
  <w:style w:type="character" w:customStyle="1" w:styleId="mord">
    <w:name w:val="mord"/>
    <w:basedOn w:val="Carpredefinitoparagrafo"/>
    <w:rsid w:val="006E148F"/>
  </w:style>
  <w:style w:type="character" w:customStyle="1" w:styleId="vlist-s">
    <w:name w:val="vlist-s"/>
    <w:basedOn w:val="Carpredefinitoparagrafo"/>
    <w:rsid w:val="006E148F"/>
  </w:style>
  <w:style w:type="character" w:customStyle="1" w:styleId="mrel">
    <w:name w:val="mrel"/>
    <w:basedOn w:val="Carpredefinitoparagrafo"/>
    <w:rsid w:val="006E148F"/>
  </w:style>
  <w:style w:type="character" w:customStyle="1" w:styleId="mbin">
    <w:name w:val="mbin"/>
    <w:basedOn w:val="Carpredefinitoparagrafo"/>
    <w:rsid w:val="006E1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9D54B-1686-4E93-A791-E5F0806E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2025-05-28T11:44:00Z</dcterms:created>
  <dcterms:modified xsi:type="dcterms:W3CDTF">2025-05-28T13:00:00Z</dcterms:modified>
</cp:coreProperties>
</file>