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Angular nel file </w:t>
      </w:r>
      <w:r>
        <w:rPr>
          <w:i/>
          <w:iCs/>
        </w:rPr>
        <w:t>package.json</w:t>
      </w:r>
      <w:r>
        <w:t xml:space="preserve"> nella sezione delle dipendenze si possono vedere le versioni utilizzate</w:t>
      </w:r>
      <w:r w:rsidR="00FC7A4A">
        <w:t>.</w:t>
      </w:r>
    </w:p>
    <w:p w14:paraId="232D8048" w14:textId="13707FC9" w:rsidR="00FC7A4A" w:rsidRPr="00DE2327" w:rsidRDefault="00FC7A4A" w:rsidP="001646CC">
      <w:r>
        <w:t>Le rotte sono gli indirizzi della pagina che cambiando mostrano contenuti diversi (la Angular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6B0F8717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412C37">
              <w:t>|interface</w:t>
            </w:r>
            <w:r w:rsidR="0033602D">
              <w:t>|pipe</w:t>
            </w:r>
            <w:r w:rsidR="00412C37">
              <w:t>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38DB53D1" w:rsidR="00B03BAC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>ng add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A</w:t>
            </w:r>
            <w:r>
              <w:t>wesome</w:t>
            </w:r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7777777" w:rsidR="001646CC" w:rsidRPr="00B3017B" w:rsidRDefault="001646CC" w:rsidP="001646CC"/>
    <w:p w14:paraId="68216864" w14:textId="3B6EAE65" w:rsidR="00DA00D8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202520C6" w14:textId="4B671BBA" w:rsidR="00867554" w:rsidRDefault="00867554" w:rsidP="001646CC"/>
    <w:p w14:paraId="4D9F9991" w14:textId="59DF3BF9" w:rsidR="00867554" w:rsidRDefault="00867554" w:rsidP="001646CC">
      <w:r w:rsidRPr="00867554">
        <w:rPr>
          <w:b/>
          <w:bCs/>
          <w:i/>
          <w:iCs/>
        </w:rPr>
        <w:t>LARAGON</w:t>
      </w:r>
    </w:p>
    <w:p w14:paraId="640CB11F" w14:textId="5A2A1771" w:rsidR="00867554" w:rsidRDefault="00867554" w:rsidP="001646CC">
      <w:r>
        <w:t xml:space="preserve">È un ambiente di sviluppo. Una volta partito se si va su </w:t>
      </w:r>
      <w:r w:rsidRPr="00867554">
        <w:rPr>
          <w:i/>
          <w:iCs/>
        </w:rPr>
        <w:t>localhost</w:t>
      </w:r>
      <w:r>
        <w:t xml:space="preserve"> </w:t>
      </w:r>
      <w:r w:rsidR="00664CEE">
        <w:t xml:space="preserve">(si apre se si clicca su “Web”) </w:t>
      </w:r>
      <w:r>
        <w:t>c’è un link “info” che porta ad una pagina di informazioni di come è configurato.</w:t>
      </w:r>
      <w:r w:rsidR="00A43C4D">
        <w:t xml:space="preserve"> Su </w:t>
      </w:r>
      <w:r w:rsidR="00664CEE">
        <w:t xml:space="preserve">“Database” viene aperto Heidisql. In “Root” si accede alla cartella che contiene i file a cui si può accedere dal server. </w:t>
      </w:r>
      <w:r w:rsidR="00054D23">
        <w:t>È</w:t>
      </w:r>
      <w:r w:rsidR="00664CEE">
        <w:t xml:space="preserve"> dotato di un web server php interno.</w:t>
      </w:r>
      <w:r w:rsidR="00CA2683">
        <w:t xml:space="preserve"> Su “Terminale” si apre un terminale coi comandi di Linux.</w:t>
      </w:r>
    </w:p>
    <w:p w14:paraId="3CBAF228" w14:textId="03D55410" w:rsidR="00DA4485" w:rsidRDefault="00DA4485" w:rsidP="001646CC">
      <w:r>
        <w:t>In “Menu/creazione veloce/laravel” è possibile creare un progetto Laravel</w:t>
      </w:r>
      <w:r w:rsidR="00CA2683">
        <w:t xml:space="preserve"> (verrà messo nella cartella di “Root”). Una volta creato da terminale si può entrare nella cartella e con </w:t>
      </w:r>
      <w:r w:rsidR="0049789D">
        <w:t>il comando “</w:t>
      </w:r>
      <w:r w:rsidR="0049789D" w:rsidRPr="0049789D">
        <w:t>php artisan serve</w:t>
      </w:r>
      <w:r w:rsidR="0049789D">
        <w:t>” si fa partire il progetto sul server di php all’indirizzo indicato (sennò si può usare il server Apache su localhost:8000).</w:t>
      </w:r>
    </w:p>
    <w:p w14:paraId="016A1FE5" w14:textId="5A3056CE" w:rsidR="0049789D" w:rsidRPr="0049789D" w:rsidRDefault="0049789D" w:rsidP="001646CC">
      <w:r w:rsidRPr="0049789D">
        <w:t>In “Menu/Apache/sites-enabled” si può trovare l’opzi</w:t>
      </w:r>
      <w:r>
        <w:t>one relativa al proprio progetto che se cliccata mostra alcune impostazioni di esso e nell’attributo S</w:t>
      </w:r>
      <w:r>
        <w:rPr>
          <w:i/>
          <w:iCs/>
        </w:rPr>
        <w:t>erverName</w:t>
      </w:r>
      <w:r>
        <w:t xml:space="preserve"> si può vedere il nome alternativo per accedere al programma dal browser.</w:t>
      </w:r>
    </w:p>
    <w:p w14:paraId="09DDDFD5" w14:textId="77777777" w:rsidR="002A32EF" w:rsidRPr="0049789D" w:rsidRDefault="002A32EF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lastRenderedPageBreak/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054D23"/>
    <w:rsid w:val="001646CC"/>
    <w:rsid w:val="002A32EF"/>
    <w:rsid w:val="0033602D"/>
    <w:rsid w:val="0034560D"/>
    <w:rsid w:val="003672A4"/>
    <w:rsid w:val="00412C37"/>
    <w:rsid w:val="0049789D"/>
    <w:rsid w:val="00664CEE"/>
    <w:rsid w:val="007103D5"/>
    <w:rsid w:val="00867554"/>
    <w:rsid w:val="00A1463B"/>
    <w:rsid w:val="00A43C4D"/>
    <w:rsid w:val="00AC13E8"/>
    <w:rsid w:val="00B03BAC"/>
    <w:rsid w:val="00B3017B"/>
    <w:rsid w:val="00C4197A"/>
    <w:rsid w:val="00CA2683"/>
    <w:rsid w:val="00DA00D8"/>
    <w:rsid w:val="00DA4485"/>
    <w:rsid w:val="00DE2327"/>
    <w:rsid w:val="00EA3600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19</cp:revision>
  <dcterms:created xsi:type="dcterms:W3CDTF">2021-05-28T10:30:00Z</dcterms:created>
  <dcterms:modified xsi:type="dcterms:W3CDTF">2021-06-21T08:02:00Z</dcterms:modified>
</cp:coreProperties>
</file>