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1060"/>
        <w:gridCol w:w="2946"/>
      </w:tblGrid>
      <w:tr w:rsidR="007606FB" w:rsidRPr="00437443" w14:paraId="6E34C029" w14:textId="77777777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EC9C91B" w14:textId="77777777" w:rsidR="007606FB" w:rsidRPr="00437443" w:rsidRDefault="007606FB" w:rsidP="006E5FB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A60AFF" w14:paraId="5039B00D" w14:textId="77777777" w:rsidTr="00AF198F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14:paraId="78BCDD4D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082CF48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556BDD2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5BBCF1C3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60" w:type="dxa"/>
            <w:shd w:val="clear" w:color="auto" w:fill="F2F2F2"/>
            <w:vAlign w:val="center"/>
          </w:tcPr>
          <w:p w14:paraId="7A93AE53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46" w:type="dxa"/>
            <w:shd w:val="clear" w:color="auto" w:fill="F2F2F2"/>
            <w:vAlign w:val="center"/>
          </w:tcPr>
          <w:p w14:paraId="0E939EA4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7606FB" w:rsidRPr="00672F64" w14:paraId="3A85B68E" w14:textId="77777777" w:rsidTr="00AF198F">
        <w:trPr>
          <w:trHeight w:val="227"/>
          <w:jc w:val="center"/>
        </w:trPr>
        <w:tc>
          <w:tcPr>
            <w:tcW w:w="998" w:type="dxa"/>
          </w:tcPr>
          <w:p w14:paraId="5023BE96" w14:textId="156CCDD0" w:rsidR="007606FB" w:rsidRPr="00672F64" w:rsidRDefault="00AF198F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06534E7F" w14:textId="79582CF2" w:rsidR="007606FB" w:rsidRPr="00672F64" w:rsidRDefault="00AF198F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</w:t>
            </w:r>
            <w:r w:rsidRPr="00AF198F">
              <w:rPr>
                <w:rFonts w:ascii="Verdana" w:hAnsi="Verdana" w:cs="Arial"/>
                <w:sz w:val="18"/>
                <w:szCs w:val="18"/>
                <w:lang w:val="es-ES"/>
              </w:rPr>
              <w:t xml:space="preserve">efferson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B</w:t>
            </w:r>
            <w:r w:rsidRPr="00AF198F">
              <w:rPr>
                <w:rFonts w:ascii="Verdana" w:hAnsi="Verdana" w:cs="Arial"/>
                <w:sz w:val="18"/>
                <w:szCs w:val="18"/>
                <w:lang w:val="es-ES"/>
              </w:rPr>
              <w:t>enites</w:t>
            </w:r>
          </w:p>
        </w:tc>
        <w:tc>
          <w:tcPr>
            <w:tcW w:w="1424" w:type="dxa"/>
          </w:tcPr>
          <w:p w14:paraId="44F714FC" w14:textId="7680644B" w:rsidR="007606FB" w:rsidRPr="00672F64" w:rsidRDefault="00AF198F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Mauro Avila, Vinicio Guaray</w:t>
            </w:r>
          </w:p>
        </w:tc>
        <w:tc>
          <w:tcPr>
            <w:tcW w:w="1472" w:type="dxa"/>
          </w:tcPr>
          <w:p w14:paraId="55ECDFE3" w14:textId="4E645E59" w:rsidR="007606FB" w:rsidRPr="00672F64" w:rsidRDefault="00AF198F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Daniel Analuisa</w:t>
            </w:r>
          </w:p>
        </w:tc>
        <w:tc>
          <w:tcPr>
            <w:tcW w:w="1060" w:type="dxa"/>
            <w:vAlign w:val="center"/>
          </w:tcPr>
          <w:p w14:paraId="7B55E738" w14:textId="528AAAF4" w:rsidR="007606FB" w:rsidRPr="00672F64" w:rsidRDefault="00AF198F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12/11/20</w:t>
            </w:r>
          </w:p>
        </w:tc>
        <w:tc>
          <w:tcPr>
            <w:tcW w:w="2946" w:type="dxa"/>
            <w:shd w:val="clear" w:color="auto" w:fill="auto"/>
            <w:vAlign w:val="center"/>
          </w:tcPr>
          <w:p w14:paraId="299454CB" w14:textId="20E58F5F" w:rsidR="007606FB" w:rsidRPr="00672F64" w:rsidRDefault="00AF198F" w:rsidP="006E5FB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36B93204" w14:textId="77777777" w:rsidR="007606FB" w:rsidRPr="00826DE5" w:rsidRDefault="007606FB" w:rsidP="007606FB">
      <w:pPr>
        <w:pStyle w:val="BodyText"/>
        <w:jc w:val="both"/>
        <w:rPr>
          <w:rFonts w:ascii="Verdana" w:hAnsi="Verdana"/>
          <w:sz w:val="28"/>
        </w:rPr>
      </w:pPr>
    </w:p>
    <w:p w14:paraId="79C0816A" w14:textId="77777777" w:rsidR="007606FB" w:rsidRPr="00C90401" w:rsidRDefault="007606FB" w:rsidP="007606FB">
      <w:pPr>
        <w:pStyle w:val="BodyText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14:paraId="6931C806" w14:textId="77777777" w:rsidR="007606FB" w:rsidRPr="00C90401" w:rsidRDefault="007606FB" w:rsidP="007606FB">
      <w:pPr>
        <w:pStyle w:val="BodyText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14:paraId="35D38C96" w14:textId="77777777" w:rsidR="007606FB" w:rsidRPr="00826DE5" w:rsidRDefault="007606FB" w:rsidP="007606FB">
      <w:pPr>
        <w:pStyle w:val="BodyText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437443" w14:paraId="4E2A0EA6" w14:textId="77777777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14:paraId="0FC51A61" w14:textId="77777777" w:rsidR="007606FB" w:rsidRPr="00437443" w:rsidRDefault="007606FB" w:rsidP="006E5FBF">
            <w:pPr>
              <w:pStyle w:val="BodyText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14:paraId="1791C472" w14:textId="77777777" w:rsidR="007606FB" w:rsidRPr="00437443" w:rsidRDefault="007606FB" w:rsidP="006E5FBF">
            <w:pPr>
              <w:pStyle w:val="BodyText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7606FB" w:rsidRPr="00F3452B" w14:paraId="58238C1C" w14:textId="77777777" w:rsidTr="00C90401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3E80C9DA" w14:textId="24E9439E" w:rsidR="007606FB" w:rsidRPr="00F3452B" w:rsidRDefault="00AF198F" w:rsidP="00AF198F">
            <w:pPr>
              <w:pStyle w:val="BodyTex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DOCFAST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C77F9" w14:textId="0A8B8FAC" w:rsidR="007606FB" w:rsidRPr="00F3452B" w:rsidRDefault="00AF198F" w:rsidP="006E5FBF">
            <w:pPr>
              <w:pStyle w:val="BodyTex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DF</w:t>
            </w:r>
          </w:p>
        </w:tc>
      </w:tr>
    </w:tbl>
    <w:p w14:paraId="66C2E35D" w14:textId="77777777" w:rsidR="007606FB" w:rsidRDefault="007606FB" w:rsidP="007606FB">
      <w:pPr>
        <w:pStyle w:val="BodyText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437443" w14:paraId="2F3BAF17" w14:textId="77777777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14:paraId="5D9954C7" w14:textId="77777777" w:rsidR="007606FB" w:rsidRPr="00437443" w:rsidRDefault="007606FB" w:rsidP="006E5FBF">
            <w:pPr>
              <w:pStyle w:val="BodyText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14:paraId="5E564902" w14:textId="77777777" w:rsidR="007606FB" w:rsidRPr="00437443" w:rsidRDefault="007606FB" w:rsidP="006E5FBF">
            <w:pPr>
              <w:pStyle w:val="BodyText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7606FB" w:rsidRPr="00082122" w14:paraId="2FE696F7" w14:textId="77777777" w:rsidTr="00241A02">
        <w:trPr>
          <w:trHeight w:val="489"/>
          <w:jc w:val="center"/>
        </w:trPr>
        <w:tc>
          <w:tcPr>
            <w:tcW w:w="3828" w:type="dxa"/>
            <w:vAlign w:val="center"/>
          </w:tcPr>
          <w:p w14:paraId="1FB8C546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14:paraId="0E74BF96" w14:textId="3D924460" w:rsidR="007606FB" w:rsidRPr="00082122" w:rsidRDefault="00082122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082122">
              <w:rPr>
                <w:rFonts w:ascii="Tahoma" w:hAnsi="Tahoma" w:cs="Tahoma"/>
                <w:sz w:val="18"/>
                <w:szCs w:val="18"/>
                <w:lang w:val="es-ES"/>
              </w:rPr>
              <w:t>Ms. Mario Rubén Pérez Cargua</w:t>
            </w:r>
          </w:p>
        </w:tc>
      </w:tr>
      <w:tr w:rsidR="007606FB" w:rsidRPr="00AF198F" w14:paraId="28CB331E" w14:textId="77777777" w:rsidTr="00241A02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14:paraId="3C3A416C" w14:textId="77777777" w:rsidR="007606FB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AC45D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</w:p>
          <w:p w14:paraId="21EC8ED9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0B30E0AB" w14:textId="77777777" w:rsidR="007606FB" w:rsidRPr="00AF198F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F198F">
              <w:rPr>
                <w:rFonts w:ascii="Tahoma" w:hAnsi="Tahoma" w:cs="Tahoma"/>
                <w:sz w:val="18"/>
                <w:szCs w:val="18"/>
                <w:lang w:val="es-ES"/>
              </w:rPr>
              <w:t>DIRECTOR DE PROYECTO</w:t>
            </w:r>
          </w:p>
          <w:p w14:paraId="6D27BEAF" w14:textId="485CA78D" w:rsidR="007606FB" w:rsidRPr="00AC45D0" w:rsidRDefault="00AF198F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Daniel Analuisa</w:t>
            </w:r>
          </w:p>
        </w:tc>
      </w:tr>
      <w:tr w:rsidR="007606FB" w:rsidRPr="00AF198F" w14:paraId="5FB6E435" w14:textId="77777777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14:paraId="1674BCF9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14:paraId="17826358" w14:textId="77777777" w:rsidR="007606FB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GESTIÓN DE PROYECTO</w:t>
            </w:r>
          </w:p>
          <w:p w14:paraId="0029D401" w14:textId="253132CF" w:rsidR="007606FB" w:rsidRPr="00AC45D0" w:rsidRDefault="00AF198F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Vinicio Guaray, Jefferson Benites, Mauro Avila</w:t>
            </w:r>
          </w:p>
        </w:tc>
      </w:tr>
      <w:tr w:rsidR="007606FB" w:rsidRPr="00AF198F" w14:paraId="0E77D99A" w14:textId="77777777" w:rsidTr="00241A02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14:paraId="065DA7CA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14:paraId="51FAACC6" w14:textId="77777777" w:rsidR="007606FB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MIEMBROS DEL EQUIPO DE PROYECTO</w:t>
            </w:r>
          </w:p>
          <w:p w14:paraId="18C31135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14:paraId="35CC518B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26E39707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14:paraId="0425B639" w14:textId="77777777" w:rsidR="007606FB" w:rsidRPr="00AC45D0" w:rsidRDefault="007606FB" w:rsidP="006E5FBF">
            <w:pPr>
              <w:pStyle w:val="BodyText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14:paraId="659843CC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7A611B1B" w14:textId="77777777" w:rsidR="007606FB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14:paraId="7A59E44C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F198F" w14:paraId="7C295CFE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1D6DE39F" w14:textId="77777777" w:rsidR="007606FB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14:paraId="1BC1FD91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F198F" w14:paraId="3977D72E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59E17AC0" w14:textId="77777777" w:rsidR="007606FB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DE OPERACIONES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07"/>
            </w:tblGrid>
            <w:tr w:rsidR="00AF198F" w:rsidRPr="00AF198F" w14:paraId="72A0C74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87"/>
              </w:trPr>
              <w:tc>
                <w:tcPr>
                  <w:tcW w:w="0" w:type="auto"/>
                </w:tcPr>
                <w:p w14:paraId="6929F138" w14:textId="1784B78A" w:rsidR="00AF198F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Gerente General: </w:t>
                  </w:r>
                  <w:r w:rsidR="00F9076D" w:rsidRPr="00F9076D">
                    <w:rPr>
                      <w:sz w:val="18"/>
                      <w:szCs w:val="18"/>
                    </w:rPr>
                    <w:t>Cristian Salazar</w:t>
                  </w:r>
                </w:p>
                <w:p w14:paraId="0917D706" w14:textId="0F24FCFE" w:rsidR="00AF198F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Gerente de Unidad</w:t>
                  </w:r>
                  <w:r>
                    <w:rPr>
                      <w:sz w:val="18"/>
                      <w:szCs w:val="18"/>
                    </w:rPr>
                    <w:t xml:space="preserve">: </w:t>
                  </w:r>
                  <w:r w:rsidR="00F9076D">
                    <w:rPr>
                      <w:sz w:val="18"/>
                      <w:szCs w:val="18"/>
                    </w:rPr>
                    <w:t>Francisco Moreno</w:t>
                  </w:r>
                  <w:r>
                    <w:rPr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14:paraId="3A2F08F8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F198F" w14:paraId="3E41C71A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4586C552" w14:textId="77777777" w:rsidR="007606FB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FUNCIONALES</w:t>
            </w:r>
          </w:p>
        </w:tc>
        <w:tc>
          <w:tcPr>
            <w:tcW w:w="5245" w:type="dxa"/>
            <w:vAlign w:val="center"/>
          </w:tcPr>
          <w:p w14:paraId="11E8EC7A" w14:textId="1B097DFA" w:rsidR="00AF198F" w:rsidRDefault="00AF198F" w:rsidP="00AF198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Gerente General: </w:t>
            </w:r>
            <w:r w:rsidR="00F9076D" w:rsidRPr="00F9076D">
              <w:rPr>
                <w:sz w:val="18"/>
                <w:szCs w:val="18"/>
              </w:rPr>
              <w:t>H</w:t>
            </w:r>
            <w:r w:rsidR="00F9076D">
              <w:rPr>
                <w:sz w:val="18"/>
                <w:szCs w:val="18"/>
              </w:rPr>
              <w:t>ugo Salazar</w:t>
            </w:r>
          </w:p>
          <w:p w14:paraId="5E4CAAD0" w14:textId="60987A4D" w:rsidR="00F9076D" w:rsidRPr="00AC45D0" w:rsidRDefault="00F9076D" w:rsidP="00AF198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F9076D">
              <w:rPr>
                <w:rFonts w:ascii="Arial" w:hAnsi="Arial" w:cs="Arial"/>
                <w:b/>
                <w:bCs/>
                <w:sz w:val="18"/>
                <w:szCs w:val="18"/>
              </w:rPr>
              <w:t>Gerente de Unidad</w:t>
            </w:r>
            <w:r w:rsidRPr="00F9076D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David Naranjo</w:t>
            </w:r>
          </w:p>
        </w:tc>
      </w:tr>
      <w:tr w:rsidR="007606FB" w:rsidRPr="00AF198F" w14:paraId="11F257E1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7C800C9B" w14:textId="77777777" w:rsidR="007606FB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USUARIOS / CLIENTES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37"/>
            </w:tblGrid>
            <w:tr w:rsidR="00AF198F" w:rsidRPr="00AF198F" w14:paraId="77F2762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87"/>
              </w:trPr>
              <w:tc>
                <w:tcPr>
                  <w:tcW w:w="0" w:type="auto"/>
                </w:tcPr>
                <w:p w14:paraId="4A710C22" w14:textId="68AFE80D" w:rsidR="00AF198F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Coordinador General: </w:t>
                  </w:r>
                  <w:r w:rsidR="00F9076D">
                    <w:rPr>
                      <w:sz w:val="18"/>
                      <w:szCs w:val="18"/>
                    </w:rPr>
                    <w:t>Rosa Prieto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14:paraId="6DEB5395" w14:textId="7CE5E6D5" w:rsidR="00AF198F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Coordinador Administrativo</w:t>
                  </w:r>
                  <w:r>
                    <w:rPr>
                      <w:sz w:val="18"/>
                      <w:szCs w:val="18"/>
                    </w:rPr>
                    <w:t xml:space="preserve">: </w:t>
                  </w:r>
                  <w:r w:rsidR="00F9076D">
                    <w:rPr>
                      <w:sz w:val="18"/>
                      <w:szCs w:val="18"/>
                    </w:rPr>
                    <w:t>Isabel Zeas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770802E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14:paraId="75BF80E3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19220D2F" w14:textId="77777777" w:rsidR="007606FB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78"/>
            </w:tblGrid>
            <w:tr w:rsidR="00082122" w14:paraId="35F2354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638"/>
              </w:trPr>
              <w:tc>
                <w:tcPr>
                  <w:tcW w:w="0" w:type="auto"/>
                </w:tcPr>
                <w:p w14:paraId="3CCABD49" w14:textId="78BCC268" w:rsidR="00082122" w:rsidRDefault="00082122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Asistentes de Aula: </w:t>
                  </w:r>
                </w:p>
                <w:p w14:paraId="0ADC8DA0" w14:textId="60FB6DEC" w:rsidR="00F9076D" w:rsidRDefault="00F9076D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Diego Caiza</w:t>
                  </w:r>
                </w:p>
                <w:p w14:paraId="48CC7B27" w14:textId="13319917" w:rsidR="00082122" w:rsidRDefault="00F9076D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Byron Saula</w:t>
                  </w:r>
                  <w:r w:rsidR="00082122">
                    <w:rPr>
                      <w:sz w:val="18"/>
                      <w:szCs w:val="18"/>
                    </w:rPr>
                    <w:t xml:space="preserve"> </w:t>
                  </w:r>
                </w:p>
                <w:p w14:paraId="381FF17C" w14:textId="77777777" w:rsidR="00082122" w:rsidRDefault="00082122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Instructores: </w:t>
                  </w:r>
                </w:p>
                <w:p w14:paraId="6337C641" w14:textId="1D562F9E" w:rsidR="00F9076D" w:rsidRDefault="00F9076D" w:rsidP="00082122">
                  <w:pPr>
                    <w:pStyle w:val="Defaul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82122">
                    <w:rPr>
                      <w:rFonts w:ascii="Tahoma" w:hAnsi="Tahoma" w:cs="Tahoma"/>
                      <w:sz w:val="18"/>
                      <w:szCs w:val="18"/>
                    </w:rPr>
                    <w:t>Ms. Mario Pérez</w:t>
                  </w:r>
                </w:p>
                <w:p w14:paraId="0E6D8C4E" w14:textId="7125AC93" w:rsidR="00F9076D" w:rsidRDefault="00F9076D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Mg. Henry Recalde</w:t>
                  </w:r>
                </w:p>
                <w:p w14:paraId="52AD47F4" w14:textId="77777777" w:rsidR="00082122" w:rsidRDefault="00082122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Proveedor de Aula: </w:t>
                  </w:r>
                </w:p>
                <w:p w14:paraId="25B05A0B" w14:textId="3CF31AD6" w:rsidR="00082122" w:rsidRDefault="00F9076D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Universidad Tecnológica Israel</w:t>
                  </w:r>
                </w:p>
                <w:p w14:paraId="797B1835" w14:textId="77777777" w:rsidR="00082122" w:rsidRDefault="00082122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Proveedor de Refrigerio </w:t>
                  </w:r>
                </w:p>
                <w:p w14:paraId="025C9CA6" w14:textId="30675FFE" w:rsidR="00082122" w:rsidRDefault="00F9076D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Vaco y Vaca</w:t>
                  </w:r>
                  <w:r w:rsidR="00082122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A6091A0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14:paraId="1BF74818" w14:textId="77777777" w:rsidTr="00241A02">
        <w:trPr>
          <w:trHeight w:val="711"/>
          <w:jc w:val="center"/>
        </w:trPr>
        <w:tc>
          <w:tcPr>
            <w:tcW w:w="3828" w:type="dxa"/>
            <w:vAlign w:val="center"/>
          </w:tcPr>
          <w:p w14:paraId="4EC07588" w14:textId="77777777" w:rsidR="007606FB" w:rsidRPr="00AC45D0" w:rsidRDefault="007606FB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4869BFFE" w14:textId="5864BDCB" w:rsidR="007606FB" w:rsidRPr="00AC45D0" w:rsidRDefault="00F9076D" w:rsidP="006E5FBF">
            <w:pPr>
              <w:pStyle w:val="BodyText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Rappi, Uber.</w:t>
            </w:r>
          </w:p>
        </w:tc>
      </w:tr>
    </w:tbl>
    <w:p w14:paraId="234E5065" w14:textId="77777777" w:rsidR="00AE763A" w:rsidRPr="005031B8" w:rsidRDefault="00AE763A" w:rsidP="00AE763A">
      <w:pPr>
        <w:pStyle w:val="BodyText"/>
        <w:jc w:val="both"/>
        <w:rPr>
          <w:rFonts w:ascii="Verdana" w:hAnsi="Verdana"/>
          <w:sz w:val="28"/>
          <w:lang w:val="es-ES"/>
        </w:rPr>
      </w:pPr>
    </w:p>
    <w:sectPr w:rsidR="00AE763A" w:rsidRPr="005031B8" w:rsidSect="00241A0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C52F2" w14:textId="77777777" w:rsidR="002401B2" w:rsidRDefault="002401B2" w:rsidP="008629D0">
      <w:pPr>
        <w:pStyle w:val="BodyText"/>
      </w:pPr>
      <w:r>
        <w:separator/>
      </w:r>
    </w:p>
  </w:endnote>
  <w:endnote w:type="continuationSeparator" w:id="0">
    <w:p w14:paraId="29E81B02" w14:textId="77777777" w:rsidR="002401B2" w:rsidRDefault="002401B2" w:rsidP="008629D0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AF198F" w14:paraId="291805A9" w14:textId="77777777" w:rsidTr="007D2001">
      <w:tc>
        <w:tcPr>
          <w:tcW w:w="8931" w:type="dxa"/>
          <w:vAlign w:val="center"/>
        </w:tcPr>
        <w:p w14:paraId="1768C346" w14:textId="77777777" w:rsidR="009D522F" w:rsidRPr="00C732D9" w:rsidRDefault="00BF2E6B" w:rsidP="00C732D9">
          <w:pPr>
            <w:pStyle w:val="Footer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14:paraId="199DE4D6" w14:textId="77777777" w:rsidR="00AE763A" w:rsidRPr="009D522F" w:rsidRDefault="00AE763A" w:rsidP="00BD1142">
    <w:pPr>
      <w:pStyle w:val="Footer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900866" w:rsidRPr="00AF198F" w14:paraId="49511C8C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0CAB8465" w14:textId="77777777" w:rsidR="00900866" w:rsidRPr="001F14D1" w:rsidRDefault="00900866" w:rsidP="001F14D1">
          <w:pPr>
            <w:pStyle w:val="Footer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1F14D1">
              <w:rPr>
                <w:rStyle w:val="Hyperlink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1F14D1">
              <w:rPr>
                <w:rStyle w:val="Hyperlink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2B02D482" w14:textId="77777777" w:rsidR="00900866" w:rsidRPr="001F14D1" w:rsidRDefault="00900866" w:rsidP="001F14D1">
          <w:pPr>
            <w:pStyle w:val="Footer"/>
            <w:jc w:val="center"/>
            <w:rPr>
              <w:rFonts w:ascii="Verdana" w:hAnsi="Verdana"/>
              <w:lang w:val="es-ES"/>
            </w:rPr>
          </w:pPr>
        </w:p>
        <w:p w14:paraId="269F5373" w14:textId="77777777" w:rsidR="00900866" w:rsidRPr="001F14D1" w:rsidRDefault="00900866" w:rsidP="001F14D1">
          <w:pPr>
            <w:pStyle w:val="Footer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AF198F" w14:paraId="5286C1B9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47C1026C" w14:textId="77777777" w:rsidR="00900866" w:rsidRPr="001F14D1" w:rsidRDefault="00900866" w:rsidP="001F14D1">
          <w:pPr>
            <w:pStyle w:val="Footer"/>
            <w:jc w:val="center"/>
            <w:rPr>
              <w:rFonts w:ascii="Verdana" w:hAnsi="Verdana"/>
              <w:sz w:val="14"/>
              <w:lang w:val="es-ES"/>
            </w:rPr>
          </w:pPr>
          <w:r w:rsidRPr="001F14D1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16C2C3E8" w14:textId="77777777" w:rsidR="00900866" w:rsidRPr="00900866" w:rsidRDefault="00900866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069C5" w14:textId="77777777" w:rsidR="002401B2" w:rsidRDefault="002401B2" w:rsidP="008629D0">
      <w:pPr>
        <w:pStyle w:val="BodyText"/>
      </w:pPr>
      <w:r>
        <w:separator/>
      </w:r>
    </w:p>
  </w:footnote>
  <w:footnote w:type="continuationSeparator" w:id="0">
    <w:p w14:paraId="23CA8523" w14:textId="77777777" w:rsidR="002401B2" w:rsidRDefault="002401B2" w:rsidP="008629D0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82EF5" w14:textId="77777777" w:rsidR="00AE763A" w:rsidRDefault="002401B2" w:rsidP="00317DCA">
    <w:pPr>
      <w:pStyle w:val="Header"/>
      <w:framePr w:wrap="around" w:vAnchor="text" w:hAnchor="margin" w:xAlign="right" w:y="1"/>
      <w:rPr>
        <w:rStyle w:val="PageNumber"/>
      </w:rPr>
    </w:pPr>
    <w:r>
      <w:rPr>
        <w:noProof/>
        <w:lang w:val="es-PE" w:eastAsia="es-PE"/>
      </w:rPr>
      <w:pict w14:anchorId="756711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8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PageNumber"/>
      </w:rPr>
      <w:fldChar w:fldCharType="begin"/>
    </w:r>
    <w:r w:rsidR="00AE763A">
      <w:rPr>
        <w:rStyle w:val="PageNumber"/>
      </w:rPr>
      <w:instrText xml:space="preserve">PAGE  </w:instrText>
    </w:r>
    <w:r w:rsidR="00AE763A">
      <w:rPr>
        <w:rStyle w:val="PageNumber"/>
      </w:rPr>
      <w:fldChar w:fldCharType="end"/>
    </w:r>
  </w:p>
  <w:p w14:paraId="029E4546" w14:textId="77777777" w:rsidR="00AE763A" w:rsidRDefault="00AE763A" w:rsidP="006D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14:paraId="571BEC9C" w14:textId="77777777" w:rsidTr="001F14D1">
      <w:tc>
        <w:tcPr>
          <w:tcW w:w="4077" w:type="dxa"/>
          <w:shd w:val="clear" w:color="auto" w:fill="auto"/>
        </w:tcPr>
        <w:p w14:paraId="45C8F4C4" w14:textId="77777777" w:rsidR="00C732D9" w:rsidRDefault="00C90401" w:rsidP="00C732D9">
          <w:pPr>
            <w:pStyle w:val="Header"/>
          </w:pPr>
          <w:r>
            <w:rPr>
              <w:noProof/>
              <w:lang w:val="es-PE" w:eastAsia="es-PE"/>
            </w:rPr>
            <w:drawing>
              <wp:inline distT="0" distB="0" distL="0" distR="0" wp14:anchorId="0E19CD48" wp14:editId="0EE50253">
                <wp:extent cx="2276475" cy="523875"/>
                <wp:effectExtent l="0" t="0" r="9525" b="9525"/>
                <wp:docPr id="6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shd w:val="clear" w:color="auto" w:fill="auto"/>
          <w:vAlign w:val="center"/>
        </w:tcPr>
        <w:p w14:paraId="4962E08E" w14:textId="77777777" w:rsidR="00C732D9" w:rsidRDefault="00C90401" w:rsidP="001F14D1">
          <w:pPr>
            <w:pStyle w:val="Header"/>
            <w:jc w:val="center"/>
          </w:pPr>
          <w:r>
            <w:rPr>
              <w:noProof/>
              <w:lang w:val="es-PE" w:eastAsia="es-PE"/>
            </w:rPr>
            <w:drawing>
              <wp:inline distT="0" distB="0" distL="0" distR="0" wp14:anchorId="0296E25A" wp14:editId="71765303">
                <wp:extent cx="923925" cy="447040"/>
                <wp:effectExtent l="0" t="0" r="952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6" w:type="dxa"/>
          <w:shd w:val="clear" w:color="auto" w:fill="auto"/>
        </w:tcPr>
        <w:p w14:paraId="714D7E93" w14:textId="77777777" w:rsidR="00C732D9" w:rsidRDefault="00C90401" w:rsidP="00C732D9">
          <w:pPr>
            <w:pStyle w:val="Header"/>
          </w:pPr>
          <w:r>
            <w:rPr>
              <w:noProof/>
              <w:lang w:val="es-PE" w:eastAsia="es-PE"/>
            </w:rPr>
            <w:drawing>
              <wp:inline distT="0" distB="0" distL="0" distR="0" wp14:anchorId="635B7C65" wp14:editId="47C02B99">
                <wp:extent cx="1000125" cy="447675"/>
                <wp:effectExtent l="0" t="0" r="9525" b="9525"/>
                <wp:docPr id="4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0" w:type="dxa"/>
          <w:shd w:val="clear" w:color="auto" w:fill="auto"/>
        </w:tcPr>
        <w:p w14:paraId="44FDC92F" w14:textId="77777777" w:rsidR="00C732D9" w:rsidRDefault="00C90401" w:rsidP="00C732D9">
          <w:pPr>
            <w:pStyle w:val="Header"/>
          </w:pPr>
          <w:r>
            <w:rPr>
              <w:noProof/>
              <w:lang w:val="es-PE" w:eastAsia="es-PE"/>
            </w:rPr>
            <w:drawing>
              <wp:inline distT="0" distB="0" distL="0" distR="0" wp14:anchorId="32555E8E" wp14:editId="10193C7D">
                <wp:extent cx="971550" cy="457200"/>
                <wp:effectExtent l="0" t="0" r="0" b="0"/>
                <wp:docPr id="5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32D9" w14:paraId="6FEDDBA9" w14:textId="77777777" w:rsidTr="001F14D1">
      <w:tc>
        <w:tcPr>
          <w:tcW w:w="9063" w:type="dxa"/>
          <w:gridSpan w:val="4"/>
          <w:shd w:val="clear" w:color="auto" w:fill="auto"/>
        </w:tcPr>
        <w:p w14:paraId="65510306" w14:textId="77777777" w:rsidR="00C732D9" w:rsidRDefault="00C732D9" w:rsidP="001F14D1">
          <w:pPr>
            <w:pStyle w:val="Header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1310E479" w14:textId="77777777" w:rsidR="00C732D9" w:rsidRDefault="002401B2">
    <w:pPr>
      <w:pStyle w:val="Header"/>
    </w:pPr>
    <w:r>
      <w:rPr>
        <w:noProof/>
        <w:lang w:val="es-PE" w:eastAsia="es-PE"/>
      </w:rPr>
      <w:pict w14:anchorId="3332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9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90401" w14:paraId="61C991A2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6B193D0C" w14:textId="77777777" w:rsidR="00C90401" w:rsidRDefault="00C90401" w:rsidP="00C90401">
          <w:pPr>
            <w:pStyle w:val="Header"/>
            <w:rPr>
              <w:lang w:val="es-ES" w:eastAsia="en-US"/>
            </w:rPr>
          </w:pPr>
          <w:r w:rsidRPr="00C90401">
            <w:rPr>
              <w:noProof/>
              <w:lang w:val="es-PE" w:eastAsia="es-PE"/>
            </w:rPr>
            <w:drawing>
              <wp:inline distT="0" distB="0" distL="0" distR="0" wp14:anchorId="2A93B66C" wp14:editId="7FCA0B1F">
                <wp:extent cx="1924050" cy="438150"/>
                <wp:effectExtent l="0" t="0" r="0" b="0"/>
                <wp:docPr id="15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247DE09" w14:textId="77777777" w:rsidR="00C90401" w:rsidRDefault="00C90401" w:rsidP="00C90401">
          <w:pPr>
            <w:pStyle w:val="Header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5A1DCFAB" w14:textId="77777777" w:rsidR="00C90401" w:rsidRDefault="00C90401" w:rsidP="00C90401">
          <w:pPr>
            <w:pStyle w:val="Header"/>
            <w:jc w:val="center"/>
          </w:pPr>
          <w:r w:rsidRPr="00C90401">
            <w:rPr>
              <w:noProof/>
              <w:lang w:val="es-PE" w:eastAsia="es-PE"/>
            </w:rPr>
            <w:drawing>
              <wp:inline distT="0" distB="0" distL="0" distR="0" wp14:anchorId="0519A5D1" wp14:editId="43FAF8A6">
                <wp:extent cx="933450" cy="409575"/>
                <wp:effectExtent l="0" t="0" r="0" b="9525"/>
                <wp:docPr id="14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4B4A924" w14:textId="77777777" w:rsidR="00C90401" w:rsidRDefault="00C90401" w:rsidP="00C90401">
          <w:pPr>
            <w:pStyle w:val="Header"/>
            <w:jc w:val="right"/>
          </w:pPr>
          <w:r w:rsidRPr="00C90401">
            <w:rPr>
              <w:noProof/>
              <w:lang w:val="es-PE" w:eastAsia="es-PE"/>
            </w:rPr>
            <w:drawing>
              <wp:inline distT="0" distB="0" distL="0" distR="0" wp14:anchorId="0E21DB37" wp14:editId="43E37777">
                <wp:extent cx="866775" cy="409575"/>
                <wp:effectExtent l="0" t="0" r="9525" b="9525"/>
                <wp:docPr id="1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0401" w14:paraId="4362D21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CE4DF9A" w14:textId="77777777" w:rsidR="00C90401" w:rsidRDefault="00C90401" w:rsidP="00C904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FGPR320 - Versión 1.0</w:t>
          </w:r>
        </w:p>
      </w:tc>
    </w:tr>
  </w:tbl>
  <w:p w14:paraId="412195B7" w14:textId="77777777" w:rsidR="00C732D9" w:rsidRPr="00C732D9" w:rsidRDefault="002401B2" w:rsidP="00C732D9">
    <w:pPr>
      <w:pStyle w:val="Header"/>
    </w:pPr>
    <w:r>
      <w:rPr>
        <w:noProof/>
        <w:lang w:val="es-PE" w:eastAsia="es-PE"/>
      </w:rPr>
      <w:pict w14:anchorId="086AE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7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82122"/>
    <w:rsid w:val="000A35EC"/>
    <w:rsid w:val="000B4726"/>
    <w:rsid w:val="000E7E4C"/>
    <w:rsid w:val="00101836"/>
    <w:rsid w:val="001122F1"/>
    <w:rsid w:val="00130FDF"/>
    <w:rsid w:val="00145234"/>
    <w:rsid w:val="001462CC"/>
    <w:rsid w:val="00162073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7C25"/>
    <w:rsid w:val="002401B2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C6DF4"/>
    <w:rsid w:val="00AD1373"/>
    <w:rsid w:val="00AD46E9"/>
    <w:rsid w:val="00AD5C12"/>
    <w:rsid w:val="00AE763A"/>
    <w:rsid w:val="00AF198F"/>
    <w:rsid w:val="00AF3B61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9076D"/>
    <w:rsid w:val="00F95C0A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6A38D8E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Heading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Pr>
      <w:lang w:val="es-MX"/>
    </w:rPr>
  </w:style>
  <w:style w:type="paragraph" w:customStyle="1" w:styleId="Ttulo1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BodyText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BodyText3">
    <w:name w:val="Body Text 3"/>
    <w:basedOn w:val="Normal"/>
    <w:rPr>
      <w:rFonts w:ascii="Arial" w:hAnsi="Arial"/>
      <w:i/>
      <w:sz w:val="22"/>
      <w:lang w:val="es-MX"/>
    </w:rPr>
  </w:style>
  <w:style w:type="table" w:styleId="TableGrid">
    <w:name w:val="Table Grid"/>
    <w:basedOn w:val="Table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A5AB6"/>
  </w:style>
  <w:style w:type="character" w:styleId="Hyperlink">
    <w:name w:val="Hyperlink"/>
    <w:rsid w:val="00BD1142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D522F"/>
    <w:rPr>
      <w:lang w:val="en-US"/>
    </w:rPr>
  </w:style>
  <w:style w:type="character" w:customStyle="1" w:styleId="HeaderChar">
    <w:name w:val="Header Char"/>
    <w:link w:val="Header"/>
    <w:rsid w:val="00C90401"/>
    <w:rPr>
      <w:lang w:val="en-US" w:eastAsia="es-ES"/>
    </w:rPr>
  </w:style>
  <w:style w:type="paragraph" w:customStyle="1" w:styleId="Default">
    <w:name w:val="Default"/>
    <w:rsid w:val="00AF19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Gestión de Proyectos</vt:lpstr>
      <vt:lpstr>Ejemplo de Relación de Activos de Procesos Generados</vt:lpstr>
    </vt:vector>
  </TitlesOfParts>
  <Company>Dharma Consulting</Company>
  <LinksUpToDate>false</LinksUpToDate>
  <CharactersWithSpaces>1156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jefferson benites</cp:lastModifiedBy>
  <cp:revision>9</cp:revision>
  <cp:lastPrinted>2013-03-04T16:46:00Z</cp:lastPrinted>
  <dcterms:created xsi:type="dcterms:W3CDTF">2018-02-20T17:33:00Z</dcterms:created>
  <dcterms:modified xsi:type="dcterms:W3CDTF">2020-11-13T01:26:00Z</dcterms:modified>
</cp:coreProperties>
</file>