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623"/>
        <w:gridCol w:w="1273"/>
        <w:gridCol w:w="1562"/>
        <w:gridCol w:w="2407"/>
      </w:tblGrid>
      <w:tr w:rsidR="00F81D51" w:rsidRPr="00E83122" w14:paraId="4FCFB502" w14:textId="77777777" w:rsidTr="00F81D51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1E487D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F81D51" w:rsidRPr="00E83122" w14:paraId="2A924DB0" w14:textId="77777777" w:rsidTr="00F81D51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6E5FE025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6F26E426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0B779F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F8E54E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381B350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1C8AC9A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F81D51" w:rsidRPr="00E83122" w14:paraId="282193BB" w14:textId="77777777" w:rsidTr="00F81D51">
        <w:trPr>
          <w:trHeight w:val="227"/>
          <w:jc w:val="center"/>
        </w:trPr>
        <w:tc>
          <w:tcPr>
            <w:tcW w:w="921" w:type="dxa"/>
          </w:tcPr>
          <w:p w14:paraId="49BB2630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2BB4E3B1" w14:textId="170AA7E3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Avila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Mauro</w:t>
            </w:r>
          </w:p>
        </w:tc>
        <w:tc>
          <w:tcPr>
            <w:tcW w:w="1623" w:type="dxa"/>
          </w:tcPr>
          <w:p w14:paraId="0CF219F2" w14:textId="77777777" w:rsidR="00F81D51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Beites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Jefferson</w:t>
            </w:r>
          </w:p>
          <w:p w14:paraId="320E494A" w14:textId="77777777" w:rsidR="00F81D51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Guaray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Vinicio</w:t>
            </w:r>
          </w:p>
          <w:p w14:paraId="558FD87D" w14:textId="13DA39F8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Daniel</w:t>
            </w:r>
          </w:p>
        </w:tc>
        <w:tc>
          <w:tcPr>
            <w:tcW w:w="1273" w:type="dxa"/>
          </w:tcPr>
          <w:p w14:paraId="0A710F6D" w14:textId="24784221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Daniel</w:t>
            </w:r>
          </w:p>
        </w:tc>
        <w:tc>
          <w:tcPr>
            <w:tcW w:w="1562" w:type="dxa"/>
            <w:vAlign w:val="center"/>
          </w:tcPr>
          <w:p w14:paraId="2E697E2C" w14:textId="77777777" w:rsidR="00F81D51" w:rsidRPr="00E83122" w:rsidRDefault="00F81D51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19-11-2020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01A32F5" w14:textId="77777777" w:rsidR="00F81D51" w:rsidRPr="00E83122" w:rsidRDefault="00F81D51" w:rsidP="006B005C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2B2D45A6" w14:textId="691E5CFE" w:rsidR="00F81D51" w:rsidRPr="004F13F8" w:rsidRDefault="00F81D51" w:rsidP="00F81D51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EE49DF" w14:textId="77777777" w:rsidR="00E67860" w:rsidRPr="00701E59" w:rsidRDefault="00E67860" w:rsidP="00E67860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1E59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LÍNEA BASE DE CALIDAD</w:t>
      </w:r>
    </w:p>
    <w:p w14:paraId="2694D53E" w14:textId="77777777" w:rsidR="00E67860" w:rsidRPr="00C70A2E" w:rsidRDefault="00E67860" w:rsidP="00E67860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3402"/>
      </w:tblGrid>
      <w:tr w:rsidR="00E67860" w:rsidRPr="00455AE2" w14:paraId="60C51BAD" w14:textId="77777777" w:rsidTr="006B005C">
        <w:trPr>
          <w:trHeight w:val="284"/>
          <w:jc w:val="center"/>
        </w:trPr>
        <w:tc>
          <w:tcPr>
            <w:tcW w:w="5245" w:type="dxa"/>
            <w:shd w:val="clear" w:color="auto" w:fill="D9D9D9"/>
            <w:vAlign w:val="center"/>
          </w:tcPr>
          <w:p w14:paraId="36C56E36" w14:textId="77777777" w:rsidR="00E67860" w:rsidRPr="00455AE2" w:rsidRDefault="00E67860" w:rsidP="006B005C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55AE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F21DA6B" w14:textId="77777777" w:rsidR="00E67860" w:rsidRPr="00455AE2" w:rsidRDefault="00E67860" w:rsidP="006B005C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55AE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E67860" w:rsidRPr="00E06394" w14:paraId="7EEFF602" w14:textId="77777777" w:rsidTr="006B005C">
        <w:trPr>
          <w:trHeight w:val="340"/>
          <w:jc w:val="center"/>
        </w:trPr>
        <w:tc>
          <w:tcPr>
            <w:tcW w:w="5245" w:type="dxa"/>
            <w:vAlign w:val="center"/>
          </w:tcPr>
          <w:p w14:paraId="04C3AFC4" w14:textId="72E933B9" w:rsidR="00E67860" w:rsidRPr="00E06394" w:rsidRDefault="00E67860" w:rsidP="006B005C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DOCFAST</w:t>
            </w:r>
          </w:p>
        </w:tc>
        <w:tc>
          <w:tcPr>
            <w:tcW w:w="3402" w:type="dxa"/>
            <w:vAlign w:val="center"/>
          </w:tcPr>
          <w:p w14:paraId="623AA59A" w14:textId="7772370A" w:rsidR="00E67860" w:rsidRPr="00E06394" w:rsidRDefault="00E67860" w:rsidP="006B005C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DF</w:t>
            </w:r>
          </w:p>
        </w:tc>
      </w:tr>
    </w:tbl>
    <w:p w14:paraId="56BDAE99" w14:textId="77777777" w:rsidR="00E67860" w:rsidRPr="00E06394" w:rsidRDefault="00E67860" w:rsidP="00E67860">
      <w:pPr>
        <w:pStyle w:val="Textoindependiente"/>
        <w:rPr>
          <w:rFonts w:ascii="Verdana" w:hAnsi="Verdana"/>
          <w:sz w:val="16"/>
          <w:lang w:val="es-ES"/>
        </w:rPr>
      </w:pPr>
    </w:p>
    <w:p w14:paraId="45E017CC" w14:textId="77777777" w:rsidR="00E67860" w:rsidRPr="00E06394" w:rsidRDefault="00E67860" w:rsidP="00E67860">
      <w:pPr>
        <w:pStyle w:val="Textoindependiente"/>
        <w:rPr>
          <w:rFonts w:ascii="Verdana" w:hAnsi="Verdana"/>
          <w:sz w:val="16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379"/>
        <w:gridCol w:w="1557"/>
        <w:gridCol w:w="2198"/>
        <w:gridCol w:w="1929"/>
      </w:tblGrid>
      <w:tr w:rsidR="00E67860" w:rsidRPr="00101C30" w14:paraId="6130DC2F" w14:textId="77777777" w:rsidTr="00740C3B">
        <w:trPr>
          <w:jc w:val="center"/>
        </w:trPr>
        <w:tc>
          <w:tcPr>
            <w:tcW w:w="849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40FDBC62" w14:textId="77777777" w:rsidR="00E67860" w:rsidRPr="00101C30" w:rsidRDefault="00E67860" w:rsidP="006B005C">
            <w:pPr>
              <w:pStyle w:val="Textoindependiente"/>
              <w:jc w:val="center"/>
              <w:rPr>
                <w:rFonts w:ascii="Verdana" w:hAnsi="Verdana"/>
                <w:b/>
                <w:smallCaps/>
                <w:szCs w:val="32"/>
              </w:rPr>
            </w:pPr>
            <w:r w:rsidRPr="00101C30">
              <w:rPr>
                <w:rFonts w:ascii="Verdana" w:hAnsi="Verdana"/>
                <w:b/>
                <w:smallCaps/>
                <w:szCs w:val="32"/>
              </w:rPr>
              <w:t xml:space="preserve">Línea Base </w:t>
            </w:r>
            <w:r>
              <w:rPr>
                <w:rFonts w:ascii="Verdana" w:hAnsi="Verdana"/>
                <w:b/>
                <w:smallCaps/>
                <w:szCs w:val="32"/>
              </w:rPr>
              <w:t>d</w:t>
            </w:r>
            <w:r w:rsidRPr="00101C30">
              <w:rPr>
                <w:rFonts w:ascii="Verdana" w:hAnsi="Verdana"/>
                <w:b/>
                <w:smallCaps/>
                <w:szCs w:val="32"/>
              </w:rPr>
              <w:t>e Calidad</w:t>
            </w:r>
          </w:p>
        </w:tc>
      </w:tr>
      <w:tr w:rsidR="00740C3B" w:rsidRPr="001F3B31" w14:paraId="6891121C" w14:textId="77777777" w:rsidTr="00740C3B">
        <w:trPr>
          <w:trHeight w:val="777"/>
          <w:jc w:val="center"/>
        </w:trPr>
        <w:tc>
          <w:tcPr>
            <w:tcW w:w="1434" w:type="dxa"/>
            <w:shd w:val="clear" w:color="auto" w:fill="F2F2F2"/>
            <w:vAlign w:val="center"/>
          </w:tcPr>
          <w:p w14:paraId="2A7BD616" w14:textId="77777777" w:rsidR="00E67860" w:rsidRPr="00F57528" w:rsidRDefault="00E67860" w:rsidP="006B005C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Factor de Calidad Relevante</w:t>
            </w:r>
          </w:p>
        </w:tc>
        <w:tc>
          <w:tcPr>
            <w:tcW w:w="1379" w:type="dxa"/>
            <w:shd w:val="clear" w:color="auto" w:fill="F2F2F2"/>
            <w:vAlign w:val="center"/>
          </w:tcPr>
          <w:p w14:paraId="6BD0C9C1" w14:textId="77777777" w:rsidR="00E67860" w:rsidRPr="00F57528" w:rsidRDefault="00E67860" w:rsidP="006B005C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Objetivo de Calidad</w:t>
            </w:r>
          </w:p>
        </w:tc>
        <w:tc>
          <w:tcPr>
            <w:tcW w:w="1557" w:type="dxa"/>
            <w:shd w:val="clear" w:color="auto" w:fill="F2F2F2"/>
            <w:vAlign w:val="center"/>
          </w:tcPr>
          <w:p w14:paraId="43D8E10E" w14:textId="77777777" w:rsidR="00E67860" w:rsidRPr="00F57528" w:rsidRDefault="00E67860" w:rsidP="006B005C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Métrica a usar</w:t>
            </w:r>
          </w:p>
        </w:tc>
        <w:tc>
          <w:tcPr>
            <w:tcW w:w="2198" w:type="dxa"/>
            <w:shd w:val="clear" w:color="auto" w:fill="F2F2F2"/>
            <w:vAlign w:val="center"/>
          </w:tcPr>
          <w:p w14:paraId="723EBE4F" w14:textId="77777777" w:rsidR="00E67860" w:rsidRPr="00F57528" w:rsidRDefault="00E67860" w:rsidP="006B005C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Frecuencia y momento de medición</w:t>
            </w:r>
          </w:p>
        </w:tc>
        <w:tc>
          <w:tcPr>
            <w:tcW w:w="1929" w:type="dxa"/>
            <w:shd w:val="clear" w:color="auto" w:fill="F2F2F2"/>
            <w:vAlign w:val="center"/>
          </w:tcPr>
          <w:p w14:paraId="6C17CFF0" w14:textId="77777777" w:rsidR="00E67860" w:rsidRPr="00F57528" w:rsidRDefault="00E67860" w:rsidP="006B005C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Frecuencia y momento de reporte</w:t>
            </w:r>
          </w:p>
        </w:tc>
      </w:tr>
      <w:tr w:rsidR="00740C3B" w:rsidRPr="001F3B31" w14:paraId="0C887CE1" w14:textId="77777777" w:rsidTr="00740C3B">
        <w:trPr>
          <w:jc w:val="center"/>
        </w:trPr>
        <w:tc>
          <w:tcPr>
            <w:tcW w:w="1434" w:type="dxa"/>
            <w:vMerge w:val="restart"/>
            <w:vAlign w:val="center"/>
          </w:tcPr>
          <w:p w14:paraId="2070B9FB" w14:textId="1B6C85EA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Normas ISO 2500</w:t>
            </w:r>
            <w:r w:rsidR="001F3B31">
              <w:rPr>
                <w:rFonts w:ascii="Verdana" w:hAnsi="Verdana"/>
                <w:b/>
                <w:sz w:val="18"/>
                <w:szCs w:val="18"/>
              </w:rPr>
              <w:t>0</w:t>
            </w:r>
          </w:p>
        </w:tc>
        <w:tc>
          <w:tcPr>
            <w:tcW w:w="1379" w:type="dxa"/>
            <w:vMerge w:val="restart"/>
            <w:vAlign w:val="center"/>
          </w:tcPr>
          <w:p w14:paraId="1F9B84B0" w14:textId="5168C758" w:rsidR="00740C3B" w:rsidRPr="00740C3B" w:rsidRDefault="00740C3B" w:rsidP="006B005C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Registro de la bitácoras 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informes  de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pruebas, según ; </w:t>
            </w:r>
            <w:r w:rsidR="004A5D42">
              <w:rPr>
                <w:rFonts w:ascii="Verdana" w:hAnsi="Verdana"/>
                <w:b/>
                <w:sz w:val="18"/>
                <w:szCs w:val="18"/>
              </w:rPr>
              <w:t>Ilustración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1</w:t>
            </w:r>
          </w:p>
        </w:tc>
        <w:tc>
          <w:tcPr>
            <w:tcW w:w="1557" w:type="dxa"/>
          </w:tcPr>
          <w:p w14:paraId="2C3E17C0" w14:textId="1EA9A51E" w:rsidR="00740C3B" w:rsidRPr="00950596" w:rsidRDefault="00740C3B" w:rsidP="006B005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Funcionalidad</w:t>
            </w:r>
          </w:p>
        </w:tc>
        <w:tc>
          <w:tcPr>
            <w:tcW w:w="2198" w:type="dxa"/>
          </w:tcPr>
          <w:p w14:paraId="6521E2FC" w14:textId="2AF047C0" w:rsidR="00740C3B" w:rsidRPr="00950596" w:rsidRDefault="00740C3B" w:rsidP="006B005C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Adecuación, Exactitud, Conformidad</w:t>
            </w:r>
          </w:p>
        </w:tc>
        <w:tc>
          <w:tcPr>
            <w:tcW w:w="1929" w:type="dxa"/>
            <w:vMerge w:val="restart"/>
          </w:tcPr>
          <w:p w14:paraId="35E8D8A7" w14:textId="77777777" w:rsidR="004A5D42" w:rsidRDefault="004A5D42" w:rsidP="004A5D42">
            <w:pPr>
              <w:pStyle w:val="Textoindependiente"/>
              <w:ind w:left="36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0CC3F08" w14:textId="77777777" w:rsidR="004A5D42" w:rsidRDefault="004A5D42" w:rsidP="004A5D42">
            <w:pPr>
              <w:pStyle w:val="Textoindependiente"/>
              <w:ind w:left="36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69AF0DE" w14:textId="77777777" w:rsidR="004A5D42" w:rsidRDefault="004A5D42" w:rsidP="004A5D42">
            <w:pPr>
              <w:pStyle w:val="Textoindependiente"/>
              <w:ind w:left="36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117621F" w14:textId="77777777" w:rsidR="004A5D42" w:rsidRDefault="004A5D42" w:rsidP="004A5D42">
            <w:pPr>
              <w:pStyle w:val="Textoindependiente"/>
              <w:ind w:left="36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91C0145" w14:textId="77777777" w:rsidR="004A5D42" w:rsidRDefault="004A5D42" w:rsidP="004A5D42">
            <w:pPr>
              <w:pStyle w:val="Textoindependiente"/>
              <w:ind w:left="36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269B53D" w14:textId="77777777" w:rsidR="004A5D42" w:rsidRDefault="004A5D42" w:rsidP="004A5D42">
            <w:pPr>
              <w:pStyle w:val="Textoindependiente"/>
              <w:ind w:left="36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5C5AEB0E" w14:textId="77777777" w:rsidR="004A5D42" w:rsidRDefault="004A5D42" w:rsidP="004A5D42">
            <w:pPr>
              <w:pStyle w:val="Textoindependiente"/>
              <w:ind w:left="36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6F868B4" w14:textId="77777777" w:rsidR="004A5D42" w:rsidRDefault="004A5D42" w:rsidP="004A5D42">
            <w:pPr>
              <w:pStyle w:val="Textoindependiente"/>
              <w:ind w:left="36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2D59B75" w14:textId="77777777" w:rsidR="004A5D42" w:rsidRDefault="004A5D42" w:rsidP="004A5D42">
            <w:pPr>
              <w:pStyle w:val="Textoindependiente"/>
              <w:ind w:left="36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7B997B7" w14:textId="77777777" w:rsidR="004A5D42" w:rsidRPr="004A5D42" w:rsidRDefault="004A5D42" w:rsidP="004A5D42">
            <w:pPr>
              <w:pStyle w:val="Textoindependiente"/>
              <w:ind w:left="36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600DCD43" w14:textId="25EEC90C" w:rsidR="00740C3B" w:rsidRPr="00950596" w:rsidRDefault="00740C3B" w:rsidP="004A5D42">
            <w:pPr>
              <w:pStyle w:val="Textoindependiente"/>
              <w:ind w:left="360"/>
              <w:jc w:val="center"/>
              <w:rPr>
                <w:rFonts w:ascii="Verdana" w:hAnsi="Verdana"/>
                <w:sz w:val="18"/>
                <w:szCs w:val="18"/>
              </w:rPr>
            </w:pPr>
            <w:r w:rsidRPr="004A5D42">
              <w:rPr>
                <w:rFonts w:ascii="Verdana" w:hAnsi="Verdana"/>
                <w:b/>
                <w:sz w:val="18"/>
                <w:szCs w:val="18"/>
              </w:rPr>
              <w:t>Frecuencia semanal primer día laboral</w:t>
            </w:r>
          </w:p>
        </w:tc>
      </w:tr>
      <w:tr w:rsidR="00740C3B" w:rsidRPr="001F3B31" w14:paraId="0F4F6CF8" w14:textId="77777777" w:rsidTr="00740C3B">
        <w:trPr>
          <w:jc w:val="center"/>
        </w:trPr>
        <w:tc>
          <w:tcPr>
            <w:tcW w:w="1434" w:type="dxa"/>
            <w:vMerge/>
            <w:vAlign w:val="center"/>
          </w:tcPr>
          <w:p w14:paraId="6B2B68AD" w14:textId="77777777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79" w:type="dxa"/>
            <w:vMerge/>
            <w:vAlign w:val="center"/>
          </w:tcPr>
          <w:p w14:paraId="7B5BA3BD" w14:textId="77777777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7" w:type="dxa"/>
          </w:tcPr>
          <w:p w14:paraId="05A58346" w14:textId="6EE8DC15" w:rsidR="00740C3B" w:rsidRPr="00950596" w:rsidRDefault="00740C3B" w:rsidP="006B005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Mantenimiento</w:t>
            </w:r>
          </w:p>
        </w:tc>
        <w:tc>
          <w:tcPr>
            <w:tcW w:w="2198" w:type="dxa"/>
          </w:tcPr>
          <w:p w14:paraId="39A9C06A" w14:textId="493C7BDC" w:rsidR="00740C3B" w:rsidRPr="00950596" w:rsidRDefault="00740C3B" w:rsidP="006B005C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Capacidad de análisis, Capacidad de modificación </w:t>
            </w:r>
          </w:p>
        </w:tc>
        <w:tc>
          <w:tcPr>
            <w:tcW w:w="1929" w:type="dxa"/>
            <w:vMerge/>
          </w:tcPr>
          <w:p w14:paraId="40476DE3" w14:textId="77777777" w:rsidR="00740C3B" w:rsidRPr="00950596" w:rsidRDefault="00740C3B" w:rsidP="006B005C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740C3B" w:rsidRPr="001F3B31" w14:paraId="092D897F" w14:textId="77777777" w:rsidTr="00740C3B">
        <w:trPr>
          <w:jc w:val="center"/>
        </w:trPr>
        <w:tc>
          <w:tcPr>
            <w:tcW w:w="1434" w:type="dxa"/>
            <w:vMerge/>
            <w:vAlign w:val="center"/>
          </w:tcPr>
          <w:p w14:paraId="75140EDA" w14:textId="77777777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79" w:type="dxa"/>
            <w:vMerge/>
            <w:vAlign w:val="center"/>
          </w:tcPr>
          <w:p w14:paraId="1D8ABA35" w14:textId="77777777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7" w:type="dxa"/>
          </w:tcPr>
          <w:p w14:paraId="6E164437" w14:textId="764AC6D5" w:rsidR="00740C3B" w:rsidRPr="00950596" w:rsidRDefault="00740C3B" w:rsidP="006B005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Eficiencia</w:t>
            </w:r>
          </w:p>
        </w:tc>
        <w:tc>
          <w:tcPr>
            <w:tcW w:w="2198" w:type="dxa"/>
          </w:tcPr>
          <w:p w14:paraId="6743DE53" w14:textId="2C423AE4" w:rsidR="00740C3B" w:rsidRPr="00950596" w:rsidRDefault="00740C3B" w:rsidP="006B005C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Comportamiento con respecto al tiempo, Comportamiento con respecto a recursos</w:t>
            </w:r>
          </w:p>
        </w:tc>
        <w:tc>
          <w:tcPr>
            <w:tcW w:w="1929" w:type="dxa"/>
            <w:vMerge/>
          </w:tcPr>
          <w:p w14:paraId="31B5092B" w14:textId="77777777" w:rsidR="00740C3B" w:rsidRPr="00950596" w:rsidRDefault="00740C3B" w:rsidP="006B005C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740C3B" w:rsidRPr="001F3B31" w14:paraId="756A3567" w14:textId="77777777" w:rsidTr="00740C3B">
        <w:trPr>
          <w:jc w:val="center"/>
        </w:trPr>
        <w:tc>
          <w:tcPr>
            <w:tcW w:w="1434" w:type="dxa"/>
            <w:vMerge/>
            <w:vAlign w:val="center"/>
          </w:tcPr>
          <w:p w14:paraId="33007C91" w14:textId="77777777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79" w:type="dxa"/>
            <w:vMerge/>
            <w:vAlign w:val="center"/>
          </w:tcPr>
          <w:p w14:paraId="34B79FB1" w14:textId="77777777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7" w:type="dxa"/>
          </w:tcPr>
          <w:p w14:paraId="03761B0D" w14:textId="517A1C3F" w:rsidR="00740C3B" w:rsidRPr="00950596" w:rsidRDefault="00740C3B" w:rsidP="006B005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Confiabilidad</w:t>
            </w:r>
          </w:p>
        </w:tc>
        <w:tc>
          <w:tcPr>
            <w:tcW w:w="2198" w:type="dxa"/>
          </w:tcPr>
          <w:p w14:paraId="64F87BB7" w14:textId="25254C5D" w:rsidR="00740C3B" w:rsidRPr="00950596" w:rsidRDefault="00740C3B" w:rsidP="006B005C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Nivel de madurez, tolerancia a fallas, </w:t>
            </w:r>
            <w:r w:rsidR="004A5D42">
              <w:rPr>
                <w:rFonts w:ascii="Verdana" w:hAnsi="Verdana"/>
                <w:sz w:val="18"/>
                <w:szCs w:val="18"/>
              </w:rPr>
              <w:t>recuperación</w:t>
            </w:r>
          </w:p>
        </w:tc>
        <w:tc>
          <w:tcPr>
            <w:tcW w:w="1929" w:type="dxa"/>
            <w:vMerge/>
          </w:tcPr>
          <w:p w14:paraId="2BAF0BF3" w14:textId="77777777" w:rsidR="00740C3B" w:rsidRPr="00950596" w:rsidRDefault="00740C3B" w:rsidP="006B005C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740C3B" w:rsidRPr="001F3B31" w14:paraId="4B1D7147" w14:textId="77777777" w:rsidTr="00740C3B">
        <w:trPr>
          <w:jc w:val="center"/>
        </w:trPr>
        <w:tc>
          <w:tcPr>
            <w:tcW w:w="1434" w:type="dxa"/>
            <w:vMerge/>
            <w:vAlign w:val="center"/>
          </w:tcPr>
          <w:p w14:paraId="068F9F3E" w14:textId="77777777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79" w:type="dxa"/>
            <w:vMerge/>
            <w:vAlign w:val="center"/>
          </w:tcPr>
          <w:p w14:paraId="4EDCB383" w14:textId="77777777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7" w:type="dxa"/>
          </w:tcPr>
          <w:p w14:paraId="03DF85F4" w14:textId="3E1A66A4" w:rsidR="00740C3B" w:rsidRPr="00950596" w:rsidRDefault="00740C3B" w:rsidP="006B005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Portabilidad</w:t>
            </w:r>
          </w:p>
        </w:tc>
        <w:tc>
          <w:tcPr>
            <w:tcW w:w="2198" w:type="dxa"/>
          </w:tcPr>
          <w:p w14:paraId="3122A18E" w14:textId="7449FBF9" w:rsidR="00740C3B" w:rsidRPr="00950596" w:rsidRDefault="00740C3B" w:rsidP="006B005C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Adaptabilidad, facilidad de instalación, conformidad, capacidad de reemplazo.</w:t>
            </w:r>
          </w:p>
        </w:tc>
        <w:tc>
          <w:tcPr>
            <w:tcW w:w="1929" w:type="dxa"/>
            <w:vMerge/>
          </w:tcPr>
          <w:p w14:paraId="189C9C1B" w14:textId="77777777" w:rsidR="00740C3B" w:rsidRPr="00950596" w:rsidRDefault="00740C3B" w:rsidP="006B005C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740C3B" w:rsidRPr="001F3B31" w14:paraId="4846DEBB" w14:textId="77777777" w:rsidTr="00740C3B">
        <w:trPr>
          <w:jc w:val="center"/>
        </w:trPr>
        <w:tc>
          <w:tcPr>
            <w:tcW w:w="1434" w:type="dxa"/>
            <w:vMerge/>
            <w:vAlign w:val="center"/>
          </w:tcPr>
          <w:p w14:paraId="438F96D8" w14:textId="77777777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79" w:type="dxa"/>
            <w:vMerge/>
            <w:vAlign w:val="center"/>
          </w:tcPr>
          <w:p w14:paraId="769AC571" w14:textId="77777777" w:rsidR="00740C3B" w:rsidRPr="00950596" w:rsidRDefault="00740C3B" w:rsidP="006B005C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7" w:type="dxa"/>
          </w:tcPr>
          <w:p w14:paraId="2A956C40" w14:textId="5E1F9E3C" w:rsidR="00740C3B" w:rsidRPr="00950596" w:rsidRDefault="00740C3B" w:rsidP="006B005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Usabilidad</w:t>
            </w:r>
          </w:p>
        </w:tc>
        <w:tc>
          <w:tcPr>
            <w:tcW w:w="2198" w:type="dxa"/>
          </w:tcPr>
          <w:p w14:paraId="416691D1" w14:textId="5BEEC0CE" w:rsidR="00740C3B" w:rsidRPr="00950596" w:rsidRDefault="00740C3B" w:rsidP="006B005C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Comprensibilidad, Facilidad de aprender, operatividad</w:t>
            </w:r>
          </w:p>
        </w:tc>
        <w:tc>
          <w:tcPr>
            <w:tcW w:w="1929" w:type="dxa"/>
            <w:vMerge/>
          </w:tcPr>
          <w:p w14:paraId="16F4CC1B" w14:textId="77777777" w:rsidR="00740C3B" w:rsidRPr="00950596" w:rsidRDefault="00740C3B" w:rsidP="006B005C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740C3B" w:rsidRPr="001F3B31" w14:paraId="0391497C" w14:textId="77777777" w:rsidTr="00740C3B">
        <w:trPr>
          <w:jc w:val="center"/>
        </w:trPr>
        <w:tc>
          <w:tcPr>
            <w:tcW w:w="1434" w:type="dxa"/>
            <w:vAlign w:val="center"/>
          </w:tcPr>
          <w:p w14:paraId="61DB8B3E" w14:textId="77777777" w:rsidR="00E67860" w:rsidRPr="00950596" w:rsidRDefault="00E67860" w:rsidP="006B005C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14:paraId="3E79A529" w14:textId="77777777" w:rsidR="00E67860" w:rsidRPr="00950596" w:rsidRDefault="00E67860" w:rsidP="006B005C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7" w:type="dxa"/>
          </w:tcPr>
          <w:p w14:paraId="5BC1F55A" w14:textId="77777777" w:rsidR="00E67860" w:rsidRPr="00950596" w:rsidRDefault="00E67860" w:rsidP="006B005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98" w:type="dxa"/>
          </w:tcPr>
          <w:p w14:paraId="3AEE6745" w14:textId="77777777" w:rsidR="00E67860" w:rsidRPr="00950596" w:rsidRDefault="00E67860" w:rsidP="006B005C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29" w:type="dxa"/>
          </w:tcPr>
          <w:p w14:paraId="66FC9948" w14:textId="77777777" w:rsidR="00E67860" w:rsidRPr="00950596" w:rsidRDefault="00E67860" w:rsidP="006B005C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F07F549" w14:textId="77777777" w:rsidR="0003463D" w:rsidRPr="00E67860" w:rsidRDefault="0003463D" w:rsidP="00F81D51">
      <w:pPr>
        <w:rPr>
          <w:lang w:val="es-EC"/>
        </w:rPr>
      </w:pPr>
    </w:p>
    <w:sectPr w:rsidR="0003463D" w:rsidRPr="00E67860" w:rsidSect="00864C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2EA9A" w14:textId="77777777" w:rsidR="00EF07A5" w:rsidRDefault="00EF07A5" w:rsidP="008629D0">
      <w:pPr>
        <w:pStyle w:val="Textoindependiente"/>
      </w:pPr>
      <w:r>
        <w:separator/>
      </w:r>
    </w:p>
  </w:endnote>
  <w:endnote w:type="continuationSeparator" w:id="0">
    <w:p w14:paraId="61892414" w14:textId="77777777" w:rsidR="00EF07A5" w:rsidRDefault="00EF07A5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7187" w14:textId="77777777" w:rsidR="001F3B31" w:rsidRDefault="001F3B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1F3B31" w14:paraId="6E15B0AF" w14:textId="77777777" w:rsidTr="008478B0">
      <w:tc>
        <w:tcPr>
          <w:tcW w:w="9357" w:type="dxa"/>
        </w:tcPr>
        <w:p w14:paraId="6E87E2D3" w14:textId="77777777"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14:paraId="5128297A" w14:textId="77777777"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AF7031" w:rsidRPr="001F3B31" w14:paraId="510F2C81" w14:textId="77777777" w:rsidTr="00DE0392">
      <w:tc>
        <w:tcPr>
          <w:tcW w:w="9357" w:type="dxa"/>
        </w:tcPr>
        <w:p w14:paraId="2941816E" w14:textId="17B2B271" w:rsidR="00AF7031" w:rsidRPr="00A2381A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F7031">
            <w:rPr>
              <w:lang w:val="es-ES"/>
            </w:rPr>
            <w:t xml:space="preserve">SCT Desarrollo de software 0987527965-3071485 </w:t>
          </w:r>
          <w:proofErr w:type="spellStart"/>
          <w:r w:rsidRPr="00AF7031">
            <w:rPr>
              <w:lang w:val="es-ES"/>
            </w:rPr>
            <w:t>Av.Amazonas</w:t>
          </w:r>
          <w:proofErr w:type="spellEnd"/>
          <w:r w:rsidRPr="00AF7031">
            <w:rPr>
              <w:lang w:val="es-ES"/>
            </w:rPr>
            <w:t xml:space="preserve"> y Naciones Unidas OE5305 Proyectos@sct.com</w:t>
          </w:r>
        </w:p>
      </w:tc>
    </w:tr>
    <w:tr w:rsidR="00AF7031" w:rsidRPr="001F3B31" w14:paraId="31161093" w14:textId="77777777" w:rsidTr="00DE0392">
      <w:tc>
        <w:tcPr>
          <w:tcW w:w="9357" w:type="dxa"/>
        </w:tcPr>
        <w:p w14:paraId="6C1D0A03" w14:textId="5DB646E6" w:rsidR="00AF7031" w:rsidRPr="00D30818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36869811" w14:textId="77777777"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D3A35" w14:textId="77777777" w:rsidR="00EF07A5" w:rsidRDefault="00EF07A5" w:rsidP="008629D0">
      <w:pPr>
        <w:pStyle w:val="Textoindependiente"/>
      </w:pPr>
      <w:r>
        <w:separator/>
      </w:r>
    </w:p>
  </w:footnote>
  <w:footnote w:type="continuationSeparator" w:id="0">
    <w:p w14:paraId="6071C31D" w14:textId="77777777" w:rsidR="00EF07A5" w:rsidRDefault="00EF07A5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97F2F" w14:textId="6804CC30"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2124E8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14:paraId="59CB09E4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2A3995E" w14:textId="77777777"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39404855" wp14:editId="7223C2D6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93F5196" w14:textId="77777777"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D29C84D" w14:textId="77777777"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60F68367" wp14:editId="6C1BE367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6F61686" w14:textId="77777777"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val="es-EC" w:eastAsia="es-EC"/>
            </w:rPr>
            <w:drawing>
              <wp:inline distT="0" distB="0" distL="0" distR="0" wp14:anchorId="04EFD038" wp14:editId="7F13BA19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14:paraId="12D6775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D47495E" w14:textId="77777777"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14:paraId="48ABFB93" w14:textId="1B1A2CF9" w:rsidR="00064819" w:rsidRPr="002B6525" w:rsidRDefault="00064819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14:paraId="5F270EF7" w14:textId="77777777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A977D6E" w14:textId="297A7DC7" w:rsidR="0003463D" w:rsidRDefault="00AF7031" w:rsidP="0003463D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B3801B9" wp14:editId="0EA70C86">
                <wp:extent cx="2383155" cy="663575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155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0B3AD90" w14:textId="77777777"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8166DE4" w14:textId="05B647A9"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F8291FA" w14:textId="3CE7E3DB" w:rsidR="0003463D" w:rsidRDefault="0003463D" w:rsidP="0003463D">
          <w:pPr>
            <w:pStyle w:val="Encabezado"/>
            <w:jc w:val="right"/>
          </w:pPr>
        </w:p>
      </w:tc>
    </w:tr>
    <w:tr w:rsidR="0003463D" w:rsidRPr="001F3B31" w14:paraId="6458084E" w14:textId="77777777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8761030" w14:textId="365EEE50" w:rsidR="0003463D" w:rsidRDefault="00AF7031" w:rsidP="00F81D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SCT-</w:t>
          </w:r>
          <w:r w:rsidR="00E67860">
            <w:rPr>
              <w:rFonts w:ascii="Verdana" w:hAnsi="Verdana"/>
              <w:sz w:val="16"/>
              <w:szCs w:val="16"/>
              <w:lang w:val="es-PE"/>
            </w:rPr>
            <w:t>DF-Línea-Base-Calidad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>- Versión 1.0</w:t>
          </w:r>
        </w:p>
      </w:tc>
    </w:tr>
  </w:tbl>
  <w:p w14:paraId="204396BE" w14:textId="7A09E0DF" w:rsidR="0003463D" w:rsidRPr="00E67860" w:rsidRDefault="0003463D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491B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1F3B31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5D42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40C3B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3ECC"/>
    <w:rsid w:val="0088473C"/>
    <w:rsid w:val="00884AF9"/>
    <w:rsid w:val="00885D5F"/>
    <w:rsid w:val="00891923"/>
    <w:rsid w:val="008956A8"/>
    <w:rsid w:val="008A200F"/>
    <w:rsid w:val="008A72DB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21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031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34D9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34A5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67860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07A5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1D51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9A3BC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paragraph" w:customStyle="1" w:styleId="Default">
    <w:name w:val="Default"/>
    <w:rsid w:val="00883E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00551-3DC4-4BB0-BF5B-1044032E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Proyectos</vt:lpstr>
      <vt:lpstr>Gestión de Proyectos</vt:lpstr>
    </vt:vector>
  </TitlesOfParts>
  <Company>Dharma Consulting</Company>
  <LinksUpToDate>false</LinksUpToDate>
  <CharactersWithSpaces>1006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2</cp:revision>
  <cp:lastPrinted>2014-03-12T20:50:00Z</cp:lastPrinted>
  <dcterms:created xsi:type="dcterms:W3CDTF">2020-11-20T12:58:00Z</dcterms:created>
  <dcterms:modified xsi:type="dcterms:W3CDTF">2020-11-20T12:58:00Z</dcterms:modified>
</cp:coreProperties>
</file>