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50" w:type="dxa"/>
        <w:shd w:val="clear" w:color="auto" w:fill="FFFFFF"/>
        <w:tblCellMar>
          <w:top w:w="15" w:type="dxa"/>
          <w:left w:w="15" w:type="dxa"/>
          <w:bottom w:w="15" w:type="dxa"/>
          <w:right w:w="15" w:type="dxa"/>
        </w:tblCellMar>
        <w:tblLook w:val="04A0" w:firstRow="1" w:lastRow="0" w:firstColumn="1" w:lastColumn="0" w:noHBand="0" w:noVBand="1"/>
      </w:tblPr>
      <w:tblGrid>
        <w:gridCol w:w="5527"/>
        <w:gridCol w:w="8537"/>
        <w:gridCol w:w="1086"/>
      </w:tblGrid>
      <w:tr w:rsidR="00EF4870" w:rsidRPr="00EF4870" w14:paraId="08C8C872" w14:textId="77777777">
        <w:trPr>
          <w:gridAfter w:val="1"/>
        </w:trPr>
        <w:tc>
          <w:tcPr>
            <w:tcW w:w="0" w:type="auto"/>
            <w:shd w:val="clear" w:color="auto" w:fill="F4F4F4"/>
            <w:tcMar>
              <w:top w:w="75" w:type="dxa"/>
              <w:left w:w="150" w:type="dxa"/>
              <w:bottom w:w="75" w:type="dxa"/>
              <w:right w:w="150" w:type="dxa"/>
            </w:tcMar>
            <w:hideMark/>
          </w:tcPr>
          <w:p w14:paraId="455A1A51" w14:textId="77777777" w:rsidR="00EF4870" w:rsidRPr="00EF4870" w:rsidRDefault="00EF4870" w:rsidP="00EF4870">
            <w:r w:rsidRPr="00EF4870">
              <w:t>You’re in a stand-up. Your team member has been talking for a while. He’s starting to go into the technical details of the problem blocking his work. He asks for your opinion. What should you do?</w:t>
            </w:r>
          </w:p>
        </w:tc>
        <w:tc>
          <w:tcPr>
            <w:tcW w:w="0" w:type="auto"/>
            <w:shd w:val="clear" w:color="auto" w:fill="F4F4F4"/>
            <w:tcMar>
              <w:top w:w="75" w:type="dxa"/>
              <w:left w:w="150" w:type="dxa"/>
              <w:bottom w:w="75" w:type="dxa"/>
              <w:right w:w="150" w:type="dxa"/>
            </w:tcMar>
            <w:hideMark/>
          </w:tcPr>
          <w:p w14:paraId="2CB076C2" w14:textId="77777777" w:rsidR="00EF4870" w:rsidRPr="00EF4870" w:rsidRDefault="00EF4870" w:rsidP="00EF4870">
            <w:r w:rsidRPr="00EF4870">
              <w:t>Incorrect</w:t>
            </w:r>
          </w:p>
        </w:tc>
      </w:tr>
      <w:tr w:rsidR="00EF4870" w:rsidRPr="00EF4870" w14:paraId="7A930999" w14:textId="77777777">
        <w:tc>
          <w:tcPr>
            <w:tcW w:w="0" w:type="auto"/>
            <w:shd w:val="clear" w:color="auto" w:fill="F4F4F4"/>
            <w:hideMark/>
          </w:tcPr>
          <w:p w14:paraId="19BE7A55" w14:textId="77777777" w:rsidR="00EF4870" w:rsidRPr="00EF4870" w:rsidRDefault="00EF4870" w:rsidP="00EF4870"/>
        </w:tc>
        <w:tc>
          <w:tcPr>
            <w:tcW w:w="0" w:type="auto"/>
            <w:shd w:val="clear" w:color="auto" w:fill="F4F4F4"/>
            <w:tcMar>
              <w:top w:w="75" w:type="dxa"/>
              <w:left w:w="150" w:type="dxa"/>
              <w:bottom w:w="75" w:type="dxa"/>
              <w:right w:w="150" w:type="dxa"/>
            </w:tcMar>
            <w:hideMark/>
          </w:tcPr>
          <w:p w14:paraId="3B67DC35" w14:textId="77777777" w:rsidR="00EF4870" w:rsidRPr="00EF4870" w:rsidRDefault="00EF4870" w:rsidP="00EF4870">
            <w:r w:rsidRPr="00EF4870">
              <w:t>Your team is halfway through a project when the client realizes that a critical feature needs to be added, which wasn't in the initial requirements. How should you handle this change?</w:t>
            </w:r>
          </w:p>
        </w:tc>
        <w:tc>
          <w:tcPr>
            <w:tcW w:w="0" w:type="auto"/>
            <w:shd w:val="clear" w:color="auto" w:fill="F4F4F4"/>
            <w:tcMar>
              <w:top w:w="75" w:type="dxa"/>
              <w:left w:w="150" w:type="dxa"/>
              <w:bottom w:w="75" w:type="dxa"/>
              <w:right w:w="150" w:type="dxa"/>
            </w:tcMar>
            <w:hideMark/>
          </w:tcPr>
          <w:p w14:paraId="1A77A21E" w14:textId="77777777" w:rsidR="00EF4870" w:rsidRPr="00EF4870" w:rsidRDefault="00EF4870" w:rsidP="00EF4870">
            <w:r w:rsidRPr="00EF4870">
              <w:t>Correct</w:t>
            </w:r>
          </w:p>
        </w:tc>
      </w:tr>
      <w:tr w:rsidR="00EF4870" w:rsidRPr="00EF4870" w14:paraId="1166322F" w14:textId="77777777">
        <w:tc>
          <w:tcPr>
            <w:tcW w:w="0" w:type="auto"/>
            <w:shd w:val="clear" w:color="auto" w:fill="F4F4F4"/>
            <w:hideMark/>
          </w:tcPr>
          <w:p w14:paraId="75E43554" w14:textId="77777777" w:rsidR="00EF4870" w:rsidRPr="00EF4870" w:rsidRDefault="00EF4870" w:rsidP="00EF4870"/>
        </w:tc>
        <w:tc>
          <w:tcPr>
            <w:tcW w:w="0" w:type="auto"/>
            <w:shd w:val="clear" w:color="auto" w:fill="F4F4F4"/>
            <w:tcMar>
              <w:top w:w="75" w:type="dxa"/>
              <w:left w:w="150" w:type="dxa"/>
              <w:bottom w:w="75" w:type="dxa"/>
              <w:right w:w="150" w:type="dxa"/>
            </w:tcMar>
            <w:hideMark/>
          </w:tcPr>
          <w:p w14:paraId="4EDED65E" w14:textId="77777777" w:rsidR="00EF4870" w:rsidRPr="00EF4870" w:rsidRDefault="00EF4870" w:rsidP="00EF4870">
            <w:r w:rsidRPr="00EF4870">
              <w:t>What Agile principle is described in this story? Sally is working on a science project with four friends. As a group, they decide to build a volcano that spills out lava. Each member has a different solution to use for the lava. One by one they try the solutions to see what works best. Each time they improve the solution until they get the best outcome.</w:t>
            </w:r>
          </w:p>
        </w:tc>
        <w:tc>
          <w:tcPr>
            <w:tcW w:w="0" w:type="auto"/>
            <w:shd w:val="clear" w:color="auto" w:fill="F4F4F4"/>
            <w:tcMar>
              <w:top w:w="75" w:type="dxa"/>
              <w:left w:w="150" w:type="dxa"/>
              <w:bottom w:w="75" w:type="dxa"/>
              <w:right w:w="150" w:type="dxa"/>
            </w:tcMar>
            <w:hideMark/>
          </w:tcPr>
          <w:p w14:paraId="55D2C1EB" w14:textId="77777777" w:rsidR="00EF4870" w:rsidRPr="00EF4870" w:rsidRDefault="00EF4870" w:rsidP="00EF4870">
            <w:r w:rsidRPr="00EF4870">
              <w:t>Correct</w:t>
            </w:r>
          </w:p>
        </w:tc>
      </w:tr>
      <w:tr w:rsidR="00EF4870" w:rsidRPr="00EF4870" w14:paraId="42645957" w14:textId="77777777">
        <w:tc>
          <w:tcPr>
            <w:tcW w:w="0" w:type="auto"/>
            <w:shd w:val="clear" w:color="auto" w:fill="F4F4F4"/>
            <w:hideMark/>
          </w:tcPr>
          <w:p w14:paraId="189FF870" w14:textId="77777777" w:rsidR="00EF4870" w:rsidRPr="00EF4870" w:rsidRDefault="00EF4870" w:rsidP="00EF4870"/>
        </w:tc>
        <w:tc>
          <w:tcPr>
            <w:tcW w:w="0" w:type="auto"/>
            <w:shd w:val="clear" w:color="auto" w:fill="F4F4F4"/>
            <w:tcMar>
              <w:top w:w="75" w:type="dxa"/>
              <w:left w:w="150" w:type="dxa"/>
              <w:bottom w:w="75" w:type="dxa"/>
              <w:right w:w="150" w:type="dxa"/>
            </w:tcMar>
            <w:hideMark/>
          </w:tcPr>
          <w:p w14:paraId="4C0A9F7A" w14:textId="77777777" w:rsidR="00EF4870" w:rsidRPr="00EF4870" w:rsidRDefault="00EF4870" w:rsidP="00EF4870">
            <w:r w:rsidRPr="00EF4870">
              <w:t>During a stand-up, the two questions you should answer are: 1) What have you completed since the last stand-up? and 2) What will you be working on before the next stand up? What is the third question?</w:t>
            </w:r>
          </w:p>
        </w:tc>
        <w:tc>
          <w:tcPr>
            <w:tcW w:w="0" w:type="auto"/>
            <w:shd w:val="clear" w:color="auto" w:fill="F4F4F4"/>
            <w:tcMar>
              <w:top w:w="75" w:type="dxa"/>
              <w:left w:w="150" w:type="dxa"/>
              <w:bottom w:w="75" w:type="dxa"/>
              <w:right w:w="150" w:type="dxa"/>
            </w:tcMar>
            <w:hideMark/>
          </w:tcPr>
          <w:p w14:paraId="4E94ED67" w14:textId="77777777" w:rsidR="00EF4870" w:rsidRPr="00EF4870" w:rsidRDefault="00EF4870" w:rsidP="00EF4870">
            <w:r w:rsidRPr="00EF4870">
              <w:t>Correct</w:t>
            </w:r>
          </w:p>
        </w:tc>
      </w:tr>
    </w:tbl>
    <w:p w14:paraId="4D2F2996" w14:textId="77E5C8ED" w:rsidR="00ED4A02" w:rsidRDefault="00ED4A02" w:rsidP="00EF4870"/>
    <w:p w14:paraId="07FA5F43" w14:textId="77777777" w:rsidR="00EF4870" w:rsidRDefault="00EF4870" w:rsidP="00EF4870"/>
    <w:tbl>
      <w:tblPr>
        <w:tblW w:w="15150" w:type="dxa"/>
        <w:shd w:val="clear" w:color="auto" w:fill="FFFFFF"/>
        <w:tblCellMar>
          <w:top w:w="15" w:type="dxa"/>
          <w:left w:w="15" w:type="dxa"/>
          <w:bottom w:w="15" w:type="dxa"/>
          <w:right w:w="15" w:type="dxa"/>
        </w:tblCellMar>
        <w:tblLook w:val="04A0" w:firstRow="1" w:lastRow="0" w:firstColumn="1" w:lastColumn="0" w:noHBand="0" w:noVBand="1"/>
      </w:tblPr>
      <w:tblGrid>
        <w:gridCol w:w="5388"/>
        <w:gridCol w:w="8521"/>
        <w:gridCol w:w="1241"/>
      </w:tblGrid>
      <w:tr w:rsidR="00EF4870" w:rsidRPr="00EF4870" w14:paraId="7332956F" w14:textId="77777777">
        <w:trPr>
          <w:gridAfter w:val="1"/>
        </w:trPr>
        <w:tc>
          <w:tcPr>
            <w:tcW w:w="0" w:type="auto"/>
            <w:shd w:val="clear" w:color="auto" w:fill="F4F4F4"/>
            <w:tcMar>
              <w:top w:w="75" w:type="dxa"/>
              <w:left w:w="150" w:type="dxa"/>
              <w:bottom w:w="75" w:type="dxa"/>
              <w:right w:w="150" w:type="dxa"/>
            </w:tcMar>
            <w:hideMark/>
          </w:tcPr>
          <w:p w14:paraId="095AD4B5" w14:textId="77777777" w:rsidR="00EF4870" w:rsidRPr="00EF4870" w:rsidRDefault="00EF4870" w:rsidP="00EF4870">
            <w:r w:rsidRPr="00EF4870">
              <w:t>You are developing a new software application for small businesses. Your team is discussing the priorities and goals for this project. What does it mean to focus on user outcomes?</w:t>
            </w:r>
          </w:p>
        </w:tc>
        <w:tc>
          <w:tcPr>
            <w:tcW w:w="0" w:type="auto"/>
            <w:shd w:val="clear" w:color="auto" w:fill="F4F4F4"/>
            <w:tcMar>
              <w:top w:w="75" w:type="dxa"/>
              <w:left w:w="150" w:type="dxa"/>
              <w:bottom w:w="75" w:type="dxa"/>
              <w:right w:w="150" w:type="dxa"/>
            </w:tcMar>
            <w:hideMark/>
          </w:tcPr>
          <w:p w14:paraId="7C9ECD30" w14:textId="77777777" w:rsidR="00EF4870" w:rsidRPr="00EF4870" w:rsidRDefault="00EF4870" w:rsidP="00EF4870">
            <w:r w:rsidRPr="00EF4870">
              <w:t>Correct</w:t>
            </w:r>
          </w:p>
        </w:tc>
      </w:tr>
      <w:tr w:rsidR="00EF4870" w:rsidRPr="00EF4870" w14:paraId="40932267" w14:textId="77777777">
        <w:tc>
          <w:tcPr>
            <w:tcW w:w="0" w:type="auto"/>
            <w:shd w:val="clear" w:color="auto" w:fill="F4F4F4"/>
            <w:hideMark/>
          </w:tcPr>
          <w:p w14:paraId="769BABD9" w14:textId="77777777" w:rsidR="00EF4870" w:rsidRPr="00EF4870" w:rsidRDefault="00EF4870" w:rsidP="00EF4870"/>
        </w:tc>
        <w:tc>
          <w:tcPr>
            <w:tcW w:w="0" w:type="auto"/>
            <w:shd w:val="clear" w:color="auto" w:fill="F4F4F4"/>
            <w:tcMar>
              <w:top w:w="75" w:type="dxa"/>
              <w:left w:w="150" w:type="dxa"/>
              <w:bottom w:w="75" w:type="dxa"/>
              <w:right w:w="150" w:type="dxa"/>
            </w:tcMar>
            <w:hideMark/>
          </w:tcPr>
          <w:p w14:paraId="4D1C8CA8" w14:textId="77777777" w:rsidR="00EF4870" w:rsidRPr="00EF4870" w:rsidRDefault="00EF4870" w:rsidP="00EF4870">
            <w:r w:rsidRPr="00EF4870">
              <w:t>Lev is leading a project to develop a wearable device for monitoring health metrics. The team has gathered extensive user feedback and identified several features that users are asking for. However, Lev knows that adding all these features at once might delay the launch and reduce focus on the most critical user needs.</w:t>
            </w:r>
          </w:p>
          <w:p w14:paraId="5B4CE75D" w14:textId="77777777" w:rsidR="00EF4870" w:rsidRPr="00EF4870" w:rsidRDefault="00EF4870" w:rsidP="00EF4870">
            <w:r w:rsidRPr="00EF4870">
              <w:t>How can Lev ensure that the team delivers maximum value without compromising quality or timeline?</w:t>
            </w:r>
          </w:p>
        </w:tc>
        <w:tc>
          <w:tcPr>
            <w:tcW w:w="0" w:type="auto"/>
            <w:shd w:val="clear" w:color="auto" w:fill="F4F4F4"/>
            <w:tcMar>
              <w:top w:w="75" w:type="dxa"/>
              <w:left w:w="150" w:type="dxa"/>
              <w:bottom w:w="75" w:type="dxa"/>
              <w:right w:w="150" w:type="dxa"/>
            </w:tcMar>
            <w:hideMark/>
          </w:tcPr>
          <w:p w14:paraId="3054CEED" w14:textId="77777777" w:rsidR="00EF4870" w:rsidRPr="00EF4870" w:rsidRDefault="00EF4870" w:rsidP="00EF4870">
            <w:r w:rsidRPr="00EF4870">
              <w:t>Incorrect</w:t>
            </w:r>
          </w:p>
        </w:tc>
      </w:tr>
      <w:tr w:rsidR="00EF4870" w:rsidRPr="00EF4870" w14:paraId="4F6E2216" w14:textId="77777777">
        <w:tc>
          <w:tcPr>
            <w:tcW w:w="0" w:type="auto"/>
            <w:shd w:val="clear" w:color="auto" w:fill="F4F4F4"/>
            <w:hideMark/>
          </w:tcPr>
          <w:p w14:paraId="679BAE1F" w14:textId="77777777" w:rsidR="00EF4870" w:rsidRPr="00EF4870" w:rsidRDefault="00EF4870" w:rsidP="00EF4870"/>
        </w:tc>
        <w:tc>
          <w:tcPr>
            <w:tcW w:w="0" w:type="auto"/>
            <w:shd w:val="clear" w:color="auto" w:fill="F4F4F4"/>
            <w:tcMar>
              <w:top w:w="75" w:type="dxa"/>
              <w:left w:w="150" w:type="dxa"/>
              <w:bottom w:w="75" w:type="dxa"/>
              <w:right w:w="150" w:type="dxa"/>
            </w:tcMar>
            <w:hideMark/>
          </w:tcPr>
          <w:p w14:paraId="5A73B9E5" w14:textId="77777777" w:rsidR="00EF4870" w:rsidRPr="00EF4870" w:rsidRDefault="00EF4870" w:rsidP="00EF4870">
            <w:r w:rsidRPr="00EF4870">
              <w:t>Lana is leading a team to design a new e-commerce platform. She encourages the team to work on ideas quickly and learn from any mistakes to improve their solutions. However, some team members are worried about the risks that are associated with this approach.</w:t>
            </w:r>
          </w:p>
          <w:p w14:paraId="24AF6FD8" w14:textId="77777777" w:rsidR="00EF4870" w:rsidRPr="00EF4870" w:rsidRDefault="00EF4870" w:rsidP="00EF4870">
            <w:r w:rsidRPr="00EF4870">
              <w:t>How can Lana help them understand the value of experimenting and learning from early challenges?</w:t>
            </w:r>
          </w:p>
        </w:tc>
        <w:tc>
          <w:tcPr>
            <w:tcW w:w="0" w:type="auto"/>
            <w:shd w:val="clear" w:color="auto" w:fill="F4F4F4"/>
            <w:tcMar>
              <w:top w:w="75" w:type="dxa"/>
              <w:left w:w="150" w:type="dxa"/>
              <w:bottom w:w="75" w:type="dxa"/>
              <w:right w:w="150" w:type="dxa"/>
            </w:tcMar>
            <w:hideMark/>
          </w:tcPr>
          <w:p w14:paraId="7962694A" w14:textId="77777777" w:rsidR="00EF4870" w:rsidRPr="00EF4870" w:rsidRDefault="00EF4870" w:rsidP="00EF4870">
            <w:r w:rsidRPr="00EF4870">
              <w:t>Correct</w:t>
            </w:r>
          </w:p>
        </w:tc>
      </w:tr>
      <w:tr w:rsidR="00EF4870" w:rsidRPr="00EF4870" w14:paraId="753C499D" w14:textId="77777777">
        <w:tc>
          <w:tcPr>
            <w:tcW w:w="0" w:type="auto"/>
            <w:shd w:val="clear" w:color="auto" w:fill="F4F4F4"/>
            <w:hideMark/>
          </w:tcPr>
          <w:p w14:paraId="4F1E768A" w14:textId="77777777" w:rsidR="00EF4870" w:rsidRPr="00EF4870" w:rsidRDefault="00EF4870" w:rsidP="00EF4870"/>
        </w:tc>
        <w:tc>
          <w:tcPr>
            <w:tcW w:w="0" w:type="auto"/>
            <w:shd w:val="clear" w:color="auto" w:fill="F4F4F4"/>
            <w:tcMar>
              <w:top w:w="75" w:type="dxa"/>
              <w:left w:w="150" w:type="dxa"/>
              <w:bottom w:w="75" w:type="dxa"/>
              <w:right w:w="150" w:type="dxa"/>
            </w:tcMar>
            <w:hideMark/>
          </w:tcPr>
          <w:p w14:paraId="5EB67016" w14:textId="77777777" w:rsidR="00EF4870" w:rsidRPr="00EF4870" w:rsidRDefault="00EF4870" w:rsidP="00EF4870">
            <w:r w:rsidRPr="00EF4870">
              <w:t>Your team is brainstorming ideas for a new product that aims to improve the daily commute for users. To ensure that your solutions are effective, you want to deeply understand the root causes of the problems users face. Why is it essential to continually ask why during this process?</w:t>
            </w:r>
          </w:p>
        </w:tc>
        <w:tc>
          <w:tcPr>
            <w:tcW w:w="0" w:type="auto"/>
            <w:shd w:val="clear" w:color="auto" w:fill="F4F4F4"/>
            <w:tcMar>
              <w:top w:w="75" w:type="dxa"/>
              <w:left w:w="150" w:type="dxa"/>
              <w:bottom w:w="75" w:type="dxa"/>
              <w:right w:w="150" w:type="dxa"/>
            </w:tcMar>
            <w:hideMark/>
          </w:tcPr>
          <w:p w14:paraId="17F6E1AC" w14:textId="77777777" w:rsidR="00EF4870" w:rsidRPr="00EF4870" w:rsidRDefault="00EF4870" w:rsidP="00EF4870">
            <w:r w:rsidRPr="00EF4870">
              <w:t>Correct</w:t>
            </w:r>
          </w:p>
        </w:tc>
      </w:tr>
    </w:tbl>
    <w:p w14:paraId="4DEF9236" w14:textId="77777777" w:rsidR="00EF4870" w:rsidRPr="00EF4870" w:rsidRDefault="00EF4870" w:rsidP="00EF4870"/>
    <w:sectPr w:rsidR="00EF4870" w:rsidRPr="00EF4870" w:rsidSect="00EF487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A02"/>
    <w:rsid w:val="00594FA9"/>
    <w:rsid w:val="00626552"/>
    <w:rsid w:val="007D28FF"/>
    <w:rsid w:val="00981221"/>
    <w:rsid w:val="00D77362"/>
    <w:rsid w:val="00ED4A02"/>
    <w:rsid w:val="00EF48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AFB4"/>
  <w15:chartTrackingRefBased/>
  <w15:docId w15:val="{84124524-3AB1-4761-94B1-6725A497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A02"/>
    <w:rPr>
      <w:rFonts w:eastAsiaTheme="majorEastAsia" w:cstheme="majorBidi"/>
      <w:color w:val="272727" w:themeColor="text1" w:themeTint="D8"/>
    </w:rPr>
  </w:style>
  <w:style w:type="paragraph" w:styleId="Title">
    <w:name w:val="Title"/>
    <w:basedOn w:val="Normal"/>
    <w:next w:val="Normal"/>
    <w:link w:val="TitleChar"/>
    <w:uiPriority w:val="10"/>
    <w:qFormat/>
    <w:rsid w:val="00ED4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A02"/>
    <w:pPr>
      <w:spacing w:before="160"/>
      <w:jc w:val="center"/>
    </w:pPr>
    <w:rPr>
      <w:i/>
      <w:iCs/>
      <w:color w:val="404040" w:themeColor="text1" w:themeTint="BF"/>
    </w:rPr>
  </w:style>
  <w:style w:type="character" w:customStyle="1" w:styleId="QuoteChar">
    <w:name w:val="Quote Char"/>
    <w:basedOn w:val="DefaultParagraphFont"/>
    <w:link w:val="Quote"/>
    <w:uiPriority w:val="29"/>
    <w:rsid w:val="00ED4A02"/>
    <w:rPr>
      <w:i/>
      <w:iCs/>
      <w:color w:val="404040" w:themeColor="text1" w:themeTint="BF"/>
    </w:rPr>
  </w:style>
  <w:style w:type="paragraph" w:styleId="ListParagraph">
    <w:name w:val="List Paragraph"/>
    <w:basedOn w:val="Normal"/>
    <w:uiPriority w:val="34"/>
    <w:qFormat/>
    <w:rsid w:val="00ED4A02"/>
    <w:pPr>
      <w:ind w:left="720"/>
      <w:contextualSpacing/>
    </w:pPr>
  </w:style>
  <w:style w:type="character" w:styleId="IntenseEmphasis">
    <w:name w:val="Intense Emphasis"/>
    <w:basedOn w:val="DefaultParagraphFont"/>
    <w:uiPriority w:val="21"/>
    <w:qFormat/>
    <w:rsid w:val="00ED4A02"/>
    <w:rPr>
      <w:i/>
      <w:iCs/>
      <w:color w:val="0F4761" w:themeColor="accent1" w:themeShade="BF"/>
    </w:rPr>
  </w:style>
  <w:style w:type="paragraph" w:styleId="IntenseQuote">
    <w:name w:val="Intense Quote"/>
    <w:basedOn w:val="Normal"/>
    <w:next w:val="Normal"/>
    <w:link w:val="IntenseQuoteChar"/>
    <w:uiPriority w:val="30"/>
    <w:qFormat/>
    <w:rsid w:val="00ED4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A02"/>
    <w:rPr>
      <w:i/>
      <w:iCs/>
      <w:color w:val="0F4761" w:themeColor="accent1" w:themeShade="BF"/>
    </w:rPr>
  </w:style>
  <w:style w:type="character" w:styleId="IntenseReference">
    <w:name w:val="Intense Reference"/>
    <w:basedOn w:val="DefaultParagraphFont"/>
    <w:uiPriority w:val="32"/>
    <w:qFormat/>
    <w:rsid w:val="00ED4A02"/>
    <w:rPr>
      <w:b/>
      <w:bCs/>
      <w:smallCaps/>
      <w:color w:val="0F4761" w:themeColor="accent1" w:themeShade="BF"/>
      <w:spacing w:val="5"/>
    </w:rPr>
  </w:style>
  <w:style w:type="character" w:styleId="Hyperlink">
    <w:name w:val="Hyperlink"/>
    <w:basedOn w:val="DefaultParagraphFont"/>
    <w:uiPriority w:val="99"/>
    <w:unhideWhenUsed/>
    <w:rsid w:val="00ED4A02"/>
    <w:rPr>
      <w:color w:val="467886" w:themeColor="hyperlink"/>
      <w:u w:val="single"/>
    </w:rPr>
  </w:style>
  <w:style w:type="character" w:styleId="UnresolvedMention">
    <w:name w:val="Unresolved Mention"/>
    <w:basedOn w:val="DefaultParagraphFont"/>
    <w:uiPriority w:val="99"/>
    <w:semiHidden/>
    <w:unhideWhenUsed/>
    <w:rsid w:val="00ED4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08D9D75B633814782BC111FA6D2F1C3" ma:contentTypeVersion="11" ma:contentTypeDescription="Create a new document." ma:contentTypeScope="" ma:versionID="c6671043d175a1753e35102d049334f9">
  <xsd:schema xmlns:xsd="http://www.w3.org/2001/XMLSchema" xmlns:xs="http://www.w3.org/2001/XMLSchema" xmlns:p="http://schemas.microsoft.com/office/2006/metadata/properties" xmlns:ns3="e1e72320-ff9b-4933-9d77-856ff25ff230" targetNamespace="http://schemas.microsoft.com/office/2006/metadata/properties" ma:root="true" ma:fieldsID="60b6c338ed4b1c43d4e05850ff148a8d" ns3:_="">
    <xsd:import namespace="e1e72320-ff9b-4933-9d77-856ff25ff2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2320-ff9b-4933-9d77-856ff25ff2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1e72320-ff9b-4933-9d77-856ff25ff230" xsi:nil="true"/>
  </documentManagement>
</p:properties>
</file>

<file path=customXml/itemProps1.xml><?xml version="1.0" encoding="utf-8"?>
<ds:datastoreItem xmlns:ds="http://schemas.openxmlformats.org/officeDocument/2006/customXml" ds:itemID="{CC6F2582-1780-41D8-8C6C-02E3EC5C25DA}">
  <ds:schemaRefs>
    <ds:schemaRef ds:uri="http://schemas.microsoft.com/sharepoint/v3/contenttype/forms"/>
  </ds:schemaRefs>
</ds:datastoreItem>
</file>

<file path=customXml/itemProps2.xml><?xml version="1.0" encoding="utf-8"?>
<ds:datastoreItem xmlns:ds="http://schemas.openxmlformats.org/officeDocument/2006/customXml" ds:itemID="{1E51533E-3E89-4138-8CC8-EE0784608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2320-ff9b-4933-9d77-856ff25ff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120A62-5B3E-42BA-8EFB-B17C5AF54A18}">
  <ds:schemaRefs>
    <ds:schemaRef ds:uri="http://schemas.microsoft.com/office/2006/metadata/properties"/>
    <ds:schemaRef ds:uri="http://schemas.microsoft.com/office/infopath/2007/PartnerControls"/>
    <ds:schemaRef ds:uri="e1e72320-ff9b-4933-9d77-856ff25ff23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1861</Characters>
  <Application>Microsoft Office Word</Application>
  <DocSecurity>0</DocSecurity>
  <Lines>52</Lines>
  <Paragraphs>18</Paragraphs>
  <ScaleCrop>false</ScaleCrop>
  <Company>IBM Corporation</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dc:creator>
  <cp:keywords/>
  <dc:description/>
  <cp:lastModifiedBy>Dan Ede</cp:lastModifiedBy>
  <cp:revision>3</cp:revision>
  <dcterms:created xsi:type="dcterms:W3CDTF">2025-10-06T13:23:00Z</dcterms:created>
  <dcterms:modified xsi:type="dcterms:W3CDTF">2025-12-08T20:40:00Z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0x010100808D9D75B633814782BC111FA6D2F1C3</vt:lpwstr>
  </property>
</Properties>
</file>