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2103" w14:textId="77777777" w:rsidR="002D159B" w:rsidRPr="002D159B" w:rsidRDefault="002D159B" w:rsidP="002D159B">
      <w:pPr>
        <w:shd w:val="clear" w:color="auto" w:fill="FFFFFF"/>
        <w:spacing w:after="100" w:afterAutospacing="1" w:line="240" w:lineRule="auto"/>
        <w:rPr>
          <w:rFonts w:ascii="Arial" w:eastAsia="Times New Roman" w:hAnsi="Arial" w:cs="Arial"/>
          <w:color w:val="171717"/>
          <w:sz w:val="24"/>
          <w:szCs w:val="24"/>
          <w:lang w:eastAsia="en-IN"/>
        </w:rPr>
      </w:pPr>
      <w:proofErr w:type="spellStart"/>
      <w:r w:rsidRPr="002D159B">
        <w:rPr>
          <w:rFonts w:ascii="Arial" w:eastAsia="Times New Roman" w:hAnsi="Arial" w:cs="Arial"/>
          <w:b/>
          <w:bCs/>
          <w:color w:val="171717"/>
          <w:sz w:val="24"/>
          <w:szCs w:val="24"/>
          <w:lang w:eastAsia="en-IN"/>
        </w:rPr>
        <w:t>Kube</w:t>
      </w:r>
      <w:proofErr w:type="spellEnd"/>
      <w:r w:rsidRPr="002D159B">
        <w:rPr>
          <w:rFonts w:ascii="Arial" w:eastAsia="Times New Roman" w:hAnsi="Arial" w:cs="Arial"/>
          <w:b/>
          <w:bCs/>
          <w:color w:val="171717"/>
          <w:sz w:val="24"/>
          <w:szCs w:val="24"/>
          <w:lang w:eastAsia="en-IN"/>
        </w:rPr>
        <w:t>-controller-manager is a collection of different Kubernetes controllers</w:t>
      </w:r>
      <w:r w:rsidRPr="002D159B">
        <w:rPr>
          <w:rFonts w:ascii="Arial" w:eastAsia="Times New Roman" w:hAnsi="Arial" w:cs="Arial"/>
          <w:color w:val="171717"/>
          <w:sz w:val="24"/>
          <w:szCs w:val="24"/>
          <w:lang w:eastAsia="en-IN"/>
        </w:rPr>
        <w:t>, all of them included in a binary and running permanently in a loop. Its </w:t>
      </w:r>
      <w:r w:rsidRPr="002D159B">
        <w:rPr>
          <w:rFonts w:ascii="Arial" w:eastAsia="Times New Roman" w:hAnsi="Arial" w:cs="Arial"/>
          <w:b/>
          <w:bCs/>
          <w:color w:val="171717"/>
          <w:sz w:val="24"/>
          <w:szCs w:val="24"/>
          <w:lang w:eastAsia="en-IN"/>
        </w:rPr>
        <w:t>main task is to watch for changes in the state of the objects</w:t>
      </w:r>
      <w:r w:rsidRPr="002D159B">
        <w:rPr>
          <w:rFonts w:ascii="Arial" w:eastAsia="Times New Roman" w:hAnsi="Arial" w:cs="Arial"/>
          <w:color w:val="171717"/>
          <w:sz w:val="24"/>
          <w:szCs w:val="24"/>
          <w:lang w:eastAsia="en-IN"/>
        </w:rPr>
        <w:t>, and make sure that the actual state converges towards the new desired state. In summary, it is </w:t>
      </w:r>
      <w:r w:rsidRPr="002D159B">
        <w:rPr>
          <w:rFonts w:ascii="Arial" w:eastAsia="Times New Roman" w:hAnsi="Arial" w:cs="Arial"/>
          <w:b/>
          <w:bCs/>
          <w:color w:val="171717"/>
          <w:sz w:val="24"/>
          <w:szCs w:val="24"/>
          <w:lang w:eastAsia="en-IN"/>
        </w:rPr>
        <w:t>responsible for the reconciling tasks</w:t>
      </w:r>
      <w:r w:rsidRPr="002D159B">
        <w:rPr>
          <w:rFonts w:ascii="Arial" w:eastAsia="Times New Roman" w:hAnsi="Arial" w:cs="Arial"/>
          <w:color w:val="171717"/>
          <w:sz w:val="24"/>
          <w:szCs w:val="24"/>
          <w:lang w:eastAsia="en-IN"/>
        </w:rPr>
        <w:t> around the state of Kubernetes objects.</w:t>
      </w:r>
    </w:p>
    <w:p w14:paraId="3A092943" w14:textId="77777777" w:rsidR="002D159B" w:rsidRPr="002D159B" w:rsidRDefault="002D159B" w:rsidP="002D159B">
      <w:pPr>
        <w:shd w:val="clear" w:color="auto" w:fill="FFFFFF"/>
        <w:spacing w:after="100" w:afterAutospacing="1" w:line="240" w:lineRule="auto"/>
        <w:rPr>
          <w:rFonts w:ascii="Arial" w:eastAsia="Times New Roman" w:hAnsi="Arial" w:cs="Arial"/>
          <w:color w:val="171717"/>
          <w:sz w:val="24"/>
          <w:szCs w:val="24"/>
          <w:lang w:eastAsia="en-IN"/>
        </w:rPr>
      </w:pPr>
      <w:r w:rsidRPr="002D159B">
        <w:rPr>
          <w:rFonts w:ascii="Arial" w:eastAsia="Times New Roman" w:hAnsi="Arial" w:cs="Arial"/>
          <w:color w:val="171717"/>
          <w:sz w:val="24"/>
          <w:szCs w:val="24"/>
          <w:lang w:eastAsia="en-IN"/>
        </w:rPr>
        <w:t xml:space="preserve">Controllers running in the </w:t>
      </w:r>
      <w:proofErr w:type="spellStart"/>
      <w:r w:rsidRPr="002D159B">
        <w:rPr>
          <w:rFonts w:ascii="Arial" w:eastAsia="Times New Roman" w:hAnsi="Arial" w:cs="Arial"/>
          <w:color w:val="171717"/>
          <w:sz w:val="24"/>
          <w:szCs w:val="24"/>
          <w:lang w:eastAsia="en-IN"/>
        </w:rPr>
        <w:t>kube</w:t>
      </w:r>
      <w:proofErr w:type="spellEnd"/>
      <w:r w:rsidRPr="002D159B">
        <w:rPr>
          <w:rFonts w:ascii="Arial" w:eastAsia="Times New Roman" w:hAnsi="Arial" w:cs="Arial"/>
          <w:color w:val="171717"/>
          <w:sz w:val="24"/>
          <w:szCs w:val="24"/>
          <w:lang w:eastAsia="en-IN"/>
        </w:rPr>
        <w:t>-controller-manager use a </w:t>
      </w:r>
      <w:r w:rsidRPr="002D159B">
        <w:rPr>
          <w:rFonts w:ascii="Arial" w:eastAsia="Times New Roman" w:hAnsi="Arial" w:cs="Arial"/>
          <w:b/>
          <w:bCs/>
          <w:color w:val="171717"/>
          <w:sz w:val="24"/>
          <w:szCs w:val="24"/>
          <w:lang w:eastAsia="en-IN"/>
        </w:rPr>
        <w:t>watch mechanism to get notifications</w:t>
      </w:r>
      <w:r w:rsidRPr="002D159B">
        <w:rPr>
          <w:rFonts w:ascii="Arial" w:eastAsia="Times New Roman" w:hAnsi="Arial" w:cs="Arial"/>
          <w:color w:val="171717"/>
          <w:sz w:val="24"/>
          <w:szCs w:val="24"/>
          <w:lang w:eastAsia="en-IN"/>
        </w:rPr>
        <w:t> every time there are changes on resources. Each controller acts accordingly to what is required from this notification (create/delete/update).</w:t>
      </w:r>
    </w:p>
    <w:p w14:paraId="0C80B986" w14:textId="77777777" w:rsidR="002D159B" w:rsidRPr="002D159B" w:rsidRDefault="002D159B" w:rsidP="002D159B">
      <w:pPr>
        <w:shd w:val="clear" w:color="auto" w:fill="FFFFFF"/>
        <w:spacing w:after="100" w:afterAutospacing="1" w:line="240" w:lineRule="auto"/>
        <w:rPr>
          <w:rFonts w:ascii="Arial" w:eastAsia="Times New Roman" w:hAnsi="Arial" w:cs="Arial"/>
          <w:color w:val="171717"/>
          <w:sz w:val="24"/>
          <w:szCs w:val="24"/>
          <w:lang w:eastAsia="en-IN"/>
        </w:rPr>
      </w:pPr>
      <w:r w:rsidRPr="002D159B">
        <w:rPr>
          <w:rFonts w:ascii="Arial" w:eastAsia="Times New Roman" w:hAnsi="Arial" w:cs="Arial"/>
          <w:color w:val="171717"/>
          <w:sz w:val="24"/>
          <w:szCs w:val="24"/>
          <w:lang w:eastAsia="en-IN"/>
        </w:rPr>
        <w:t>There are </w:t>
      </w:r>
      <w:hyperlink r:id="rId5" w:tgtFrame="_blank" w:history="1">
        <w:r w:rsidRPr="002D159B">
          <w:rPr>
            <w:rFonts w:ascii="Arial" w:eastAsia="Times New Roman" w:hAnsi="Arial" w:cs="Arial"/>
            <w:color w:val="007BFF"/>
            <w:sz w:val="24"/>
            <w:szCs w:val="24"/>
            <w:u w:val="single"/>
            <w:lang w:eastAsia="en-IN"/>
          </w:rPr>
          <w:t>multiple controllers</w:t>
        </w:r>
      </w:hyperlink>
      <w:r w:rsidRPr="002D159B">
        <w:rPr>
          <w:rFonts w:ascii="Arial" w:eastAsia="Times New Roman" w:hAnsi="Arial" w:cs="Arial"/>
          <w:color w:val="171717"/>
          <w:sz w:val="24"/>
          <w:szCs w:val="24"/>
          <w:lang w:eastAsia="en-IN"/>
        </w:rPr>
        <w:t xml:space="preserve"> running in the </w:t>
      </w:r>
      <w:proofErr w:type="spellStart"/>
      <w:r w:rsidRPr="002D159B">
        <w:rPr>
          <w:rFonts w:ascii="Arial" w:eastAsia="Times New Roman" w:hAnsi="Arial" w:cs="Arial"/>
          <w:color w:val="171717"/>
          <w:sz w:val="24"/>
          <w:szCs w:val="24"/>
          <w:lang w:eastAsia="en-IN"/>
        </w:rPr>
        <w:t>kube</w:t>
      </w:r>
      <w:proofErr w:type="spellEnd"/>
      <w:r w:rsidRPr="002D159B">
        <w:rPr>
          <w:rFonts w:ascii="Arial" w:eastAsia="Times New Roman" w:hAnsi="Arial" w:cs="Arial"/>
          <w:color w:val="171717"/>
          <w:sz w:val="24"/>
          <w:szCs w:val="24"/>
          <w:lang w:eastAsia="en-IN"/>
        </w:rPr>
        <w:t xml:space="preserve">-controller-manager. Each one of them is responsible for reconciling its own kind of Object. </w:t>
      </w:r>
      <w:proofErr w:type="gramStart"/>
      <w:r w:rsidRPr="002D159B">
        <w:rPr>
          <w:rFonts w:ascii="Arial" w:eastAsia="Times New Roman" w:hAnsi="Arial" w:cs="Arial"/>
          <w:color w:val="171717"/>
          <w:sz w:val="24"/>
          <w:szCs w:val="24"/>
          <w:lang w:eastAsia="en-IN"/>
        </w:rPr>
        <w:t>Let’s</w:t>
      </w:r>
      <w:proofErr w:type="gramEnd"/>
      <w:r w:rsidRPr="002D159B">
        <w:rPr>
          <w:rFonts w:ascii="Arial" w:eastAsia="Times New Roman" w:hAnsi="Arial" w:cs="Arial"/>
          <w:color w:val="171717"/>
          <w:sz w:val="24"/>
          <w:szCs w:val="24"/>
          <w:lang w:eastAsia="en-IN"/>
        </w:rPr>
        <w:t xml:space="preserve"> talk about some of them:</w:t>
      </w:r>
    </w:p>
    <w:p w14:paraId="4159F66A" w14:textId="77777777" w:rsidR="002D159B" w:rsidRPr="002D159B" w:rsidRDefault="002D159B" w:rsidP="002D159B">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proofErr w:type="spellStart"/>
      <w:r w:rsidRPr="002D159B">
        <w:rPr>
          <w:rFonts w:ascii="Consolas" w:eastAsia="Times New Roman" w:hAnsi="Consolas" w:cs="Courier New"/>
          <w:color w:val="171717"/>
          <w:sz w:val="20"/>
          <w:szCs w:val="20"/>
          <w:lang w:eastAsia="en-IN"/>
        </w:rPr>
        <w:t>ReplicaSet</w:t>
      </w:r>
      <w:proofErr w:type="spellEnd"/>
      <w:r w:rsidRPr="002D159B">
        <w:rPr>
          <w:rFonts w:ascii="Arial" w:eastAsia="Times New Roman" w:hAnsi="Arial" w:cs="Arial"/>
          <w:color w:val="171717"/>
          <w:sz w:val="24"/>
          <w:szCs w:val="24"/>
          <w:lang w:eastAsia="en-IN"/>
        </w:rPr>
        <w:t> controller: This controller </w:t>
      </w:r>
      <w:r w:rsidRPr="002D159B">
        <w:rPr>
          <w:rFonts w:ascii="Arial" w:eastAsia="Times New Roman" w:hAnsi="Arial" w:cs="Arial"/>
          <w:b/>
          <w:bCs/>
          <w:color w:val="171717"/>
          <w:sz w:val="24"/>
          <w:szCs w:val="24"/>
          <w:lang w:eastAsia="en-IN"/>
        </w:rPr>
        <w:t xml:space="preserve">watches the desired number of replicas for a </w:t>
      </w:r>
      <w:proofErr w:type="spellStart"/>
      <w:r w:rsidRPr="002D159B">
        <w:rPr>
          <w:rFonts w:ascii="Arial" w:eastAsia="Times New Roman" w:hAnsi="Arial" w:cs="Arial"/>
          <w:b/>
          <w:bCs/>
          <w:color w:val="171717"/>
          <w:sz w:val="24"/>
          <w:szCs w:val="24"/>
          <w:lang w:eastAsia="en-IN"/>
        </w:rPr>
        <w:t>ReplicaSet</w:t>
      </w:r>
      <w:proofErr w:type="spellEnd"/>
      <w:r w:rsidRPr="002D159B">
        <w:rPr>
          <w:rFonts w:ascii="Arial" w:eastAsia="Times New Roman" w:hAnsi="Arial" w:cs="Arial"/>
          <w:b/>
          <w:bCs/>
          <w:color w:val="171717"/>
          <w:sz w:val="24"/>
          <w:szCs w:val="24"/>
          <w:lang w:eastAsia="en-IN"/>
        </w:rPr>
        <w:t> </w:t>
      </w:r>
      <w:r w:rsidRPr="002D159B">
        <w:rPr>
          <w:rFonts w:ascii="Arial" w:eastAsia="Times New Roman" w:hAnsi="Arial" w:cs="Arial"/>
          <w:color w:val="171717"/>
          <w:sz w:val="24"/>
          <w:szCs w:val="24"/>
          <w:lang w:eastAsia="en-IN"/>
        </w:rPr>
        <w:t>and compares this number </w:t>
      </w:r>
      <w:r w:rsidRPr="002D159B">
        <w:rPr>
          <w:rFonts w:ascii="Arial" w:eastAsia="Times New Roman" w:hAnsi="Arial" w:cs="Arial"/>
          <w:b/>
          <w:bCs/>
          <w:color w:val="171717"/>
          <w:sz w:val="24"/>
          <w:szCs w:val="24"/>
          <w:lang w:eastAsia="en-IN"/>
        </w:rPr>
        <w:t>with the Pods matching its Pod selector</w:t>
      </w:r>
      <w:r w:rsidRPr="002D159B">
        <w:rPr>
          <w:rFonts w:ascii="Arial" w:eastAsia="Times New Roman" w:hAnsi="Arial" w:cs="Arial"/>
          <w:color w:val="171717"/>
          <w:sz w:val="24"/>
          <w:szCs w:val="24"/>
          <w:lang w:eastAsia="en-IN"/>
        </w:rPr>
        <w:t>. If the controller is informed via the watching mechanism of changes on the desired number of replicas, it acts accordingly, via the Kubernetes API. If the controller needs to </w:t>
      </w:r>
      <w:r w:rsidRPr="002D159B">
        <w:rPr>
          <w:rFonts w:ascii="Arial" w:eastAsia="Times New Roman" w:hAnsi="Arial" w:cs="Arial"/>
          <w:b/>
          <w:bCs/>
          <w:color w:val="171717"/>
          <w:sz w:val="24"/>
          <w:szCs w:val="24"/>
          <w:lang w:eastAsia="en-IN"/>
        </w:rPr>
        <w:t>create a new Pod because the actual number of replicas is lower than desired</w:t>
      </w:r>
      <w:r w:rsidRPr="002D159B">
        <w:rPr>
          <w:rFonts w:ascii="Arial" w:eastAsia="Times New Roman" w:hAnsi="Arial" w:cs="Arial"/>
          <w:color w:val="171717"/>
          <w:sz w:val="24"/>
          <w:szCs w:val="24"/>
          <w:lang w:eastAsia="en-IN"/>
        </w:rPr>
        <w:t>, it creates the new Pod manifests and posts them to the API server.</w:t>
      </w:r>
    </w:p>
    <w:p w14:paraId="334F04D8" w14:textId="77777777" w:rsidR="002D159B" w:rsidRPr="002D159B" w:rsidRDefault="002D159B" w:rsidP="002D159B">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2D159B">
        <w:rPr>
          <w:rFonts w:ascii="Consolas" w:eastAsia="Times New Roman" w:hAnsi="Consolas" w:cs="Courier New"/>
          <w:color w:val="171717"/>
          <w:sz w:val="20"/>
          <w:szCs w:val="20"/>
          <w:lang w:eastAsia="en-IN"/>
        </w:rPr>
        <w:t>Deployment</w:t>
      </w:r>
      <w:r w:rsidRPr="002D159B">
        <w:rPr>
          <w:rFonts w:ascii="Arial" w:eastAsia="Times New Roman" w:hAnsi="Arial" w:cs="Arial"/>
          <w:color w:val="171717"/>
          <w:sz w:val="24"/>
          <w:szCs w:val="24"/>
          <w:lang w:eastAsia="en-IN"/>
        </w:rPr>
        <w:t> controller: It takes care of </w:t>
      </w:r>
      <w:r w:rsidRPr="002D159B">
        <w:rPr>
          <w:rFonts w:ascii="Arial" w:eastAsia="Times New Roman" w:hAnsi="Arial" w:cs="Arial"/>
          <w:b/>
          <w:bCs/>
          <w:color w:val="171717"/>
          <w:sz w:val="24"/>
          <w:szCs w:val="24"/>
          <w:lang w:eastAsia="en-IN"/>
        </w:rPr>
        <w:t>keeping the actual Deployment state in sync with the desired state</w:t>
      </w:r>
      <w:r w:rsidRPr="002D159B">
        <w:rPr>
          <w:rFonts w:ascii="Arial" w:eastAsia="Times New Roman" w:hAnsi="Arial" w:cs="Arial"/>
          <w:color w:val="171717"/>
          <w:sz w:val="24"/>
          <w:szCs w:val="24"/>
          <w:lang w:eastAsia="en-IN"/>
        </w:rPr>
        <w:t>. When there is a change in a Deployment, this controller performs a </w:t>
      </w:r>
      <w:r w:rsidRPr="002D159B">
        <w:rPr>
          <w:rFonts w:ascii="Arial" w:eastAsia="Times New Roman" w:hAnsi="Arial" w:cs="Arial"/>
          <w:b/>
          <w:bCs/>
          <w:color w:val="171717"/>
          <w:sz w:val="24"/>
          <w:szCs w:val="24"/>
          <w:lang w:eastAsia="en-IN"/>
        </w:rPr>
        <w:t>rollout of a new version</w:t>
      </w:r>
      <w:r w:rsidRPr="002D159B">
        <w:rPr>
          <w:rFonts w:ascii="Arial" w:eastAsia="Times New Roman" w:hAnsi="Arial" w:cs="Arial"/>
          <w:color w:val="171717"/>
          <w:sz w:val="24"/>
          <w:szCs w:val="24"/>
          <w:lang w:eastAsia="en-IN"/>
        </w:rPr>
        <w:t xml:space="preserve">. </w:t>
      </w:r>
      <w:proofErr w:type="gramStart"/>
      <w:r w:rsidRPr="002D159B">
        <w:rPr>
          <w:rFonts w:ascii="Arial" w:eastAsia="Times New Roman" w:hAnsi="Arial" w:cs="Arial"/>
          <w:color w:val="171717"/>
          <w:sz w:val="24"/>
          <w:szCs w:val="24"/>
          <w:lang w:eastAsia="en-IN"/>
        </w:rPr>
        <w:t>As a consequence</w:t>
      </w:r>
      <w:proofErr w:type="gramEnd"/>
      <w:r w:rsidRPr="002D159B">
        <w:rPr>
          <w:rFonts w:ascii="Arial" w:eastAsia="Times New Roman" w:hAnsi="Arial" w:cs="Arial"/>
          <w:color w:val="171717"/>
          <w:sz w:val="24"/>
          <w:szCs w:val="24"/>
          <w:lang w:eastAsia="en-IN"/>
        </w:rPr>
        <w:t xml:space="preserve">, a new </w:t>
      </w:r>
      <w:proofErr w:type="spellStart"/>
      <w:r w:rsidRPr="002D159B">
        <w:rPr>
          <w:rFonts w:ascii="Arial" w:eastAsia="Times New Roman" w:hAnsi="Arial" w:cs="Arial"/>
          <w:color w:val="171717"/>
          <w:sz w:val="24"/>
          <w:szCs w:val="24"/>
          <w:lang w:eastAsia="en-IN"/>
        </w:rPr>
        <w:t>ReplicaSet</w:t>
      </w:r>
      <w:proofErr w:type="spellEnd"/>
      <w:r w:rsidRPr="002D159B">
        <w:rPr>
          <w:rFonts w:ascii="Arial" w:eastAsia="Times New Roman" w:hAnsi="Arial" w:cs="Arial"/>
          <w:color w:val="171717"/>
          <w:sz w:val="24"/>
          <w:szCs w:val="24"/>
          <w:lang w:eastAsia="en-IN"/>
        </w:rPr>
        <w:t xml:space="preserve"> is created, </w:t>
      </w:r>
      <w:r w:rsidRPr="002D159B">
        <w:rPr>
          <w:rFonts w:ascii="Arial" w:eastAsia="Times New Roman" w:hAnsi="Arial" w:cs="Arial"/>
          <w:b/>
          <w:bCs/>
          <w:color w:val="171717"/>
          <w:sz w:val="24"/>
          <w:szCs w:val="24"/>
          <w:lang w:eastAsia="en-IN"/>
        </w:rPr>
        <w:t>scaling up the new Pods and scaling down the old ones</w:t>
      </w:r>
      <w:r w:rsidRPr="002D159B">
        <w:rPr>
          <w:rFonts w:ascii="Arial" w:eastAsia="Times New Roman" w:hAnsi="Arial" w:cs="Arial"/>
          <w:color w:val="171717"/>
          <w:sz w:val="24"/>
          <w:szCs w:val="24"/>
          <w:lang w:eastAsia="en-IN"/>
        </w:rPr>
        <w:t>. How this is performed depends on the strategy specified in the Deployment.</w:t>
      </w:r>
    </w:p>
    <w:p w14:paraId="79799F1E" w14:textId="77777777" w:rsidR="002D159B" w:rsidRPr="002D159B" w:rsidRDefault="002D159B" w:rsidP="002D159B">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2D159B">
        <w:rPr>
          <w:rFonts w:ascii="Consolas" w:eastAsia="Times New Roman" w:hAnsi="Consolas" w:cs="Courier New"/>
          <w:color w:val="171717"/>
          <w:sz w:val="20"/>
          <w:szCs w:val="20"/>
          <w:lang w:eastAsia="en-IN"/>
        </w:rPr>
        <w:t>Namespace</w:t>
      </w:r>
      <w:r w:rsidRPr="002D159B">
        <w:rPr>
          <w:rFonts w:ascii="Arial" w:eastAsia="Times New Roman" w:hAnsi="Arial" w:cs="Arial"/>
          <w:color w:val="171717"/>
          <w:sz w:val="24"/>
          <w:szCs w:val="24"/>
          <w:lang w:eastAsia="en-IN"/>
        </w:rPr>
        <w:t> controller: When a </w:t>
      </w:r>
      <w:r w:rsidRPr="002D159B">
        <w:rPr>
          <w:rFonts w:ascii="Arial" w:eastAsia="Times New Roman" w:hAnsi="Arial" w:cs="Arial"/>
          <w:b/>
          <w:bCs/>
          <w:color w:val="171717"/>
          <w:sz w:val="24"/>
          <w:szCs w:val="24"/>
          <w:lang w:eastAsia="en-IN"/>
        </w:rPr>
        <w:t>Namespace is deleted,</w:t>
      </w:r>
      <w:r w:rsidRPr="002D159B">
        <w:rPr>
          <w:rFonts w:ascii="Arial" w:eastAsia="Times New Roman" w:hAnsi="Arial" w:cs="Arial"/>
          <w:color w:val="171717"/>
          <w:sz w:val="24"/>
          <w:szCs w:val="24"/>
          <w:lang w:eastAsia="en-IN"/>
        </w:rPr>
        <w:t> all the </w:t>
      </w:r>
      <w:r w:rsidRPr="002D159B">
        <w:rPr>
          <w:rFonts w:ascii="Arial" w:eastAsia="Times New Roman" w:hAnsi="Arial" w:cs="Arial"/>
          <w:b/>
          <w:bCs/>
          <w:color w:val="171717"/>
          <w:sz w:val="24"/>
          <w:szCs w:val="24"/>
          <w:lang w:eastAsia="en-IN"/>
        </w:rPr>
        <w:t>objects belonging to it must be deleted</w:t>
      </w:r>
      <w:r w:rsidRPr="002D159B">
        <w:rPr>
          <w:rFonts w:ascii="Arial" w:eastAsia="Times New Roman" w:hAnsi="Arial" w:cs="Arial"/>
          <w:color w:val="171717"/>
          <w:sz w:val="24"/>
          <w:szCs w:val="24"/>
          <w:lang w:eastAsia="en-IN"/>
        </w:rPr>
        <w:t>. The Namespace controller is responsible for completing these deletion tasks.</w:t>
      </w:r>
    </w:p>
    <w:p w14:paraId="49DA3B22" w14:textId="77777777" w:rsidR="002D159B" w:rsidRPr="002D159B" w:rsidRDefault="002D159B" w:rsidP="002D159B">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proofErr w:type="spellStart"/>
      <w:r w:rsidRPr="002D159B">
        <w:rPr>
          <w:rFonts w:ascii="Consolas" w:eastAsia="Times New Roman" w:hAnsi="Consolas" w:cs="Courier New"/>
          <w:color w:val="171717"/>
          <w:sz w:val="20"/>
          <w:szCs w:val="20"/>
          <w:lang w:eastAsia="en-IN"/>
        </w:rPr>
        <w:t>ServiceAccount</w:t>
      </w:r>
      <w:proofErr w:type="spellEnd"/>
      <w:r w:rsidRPr="002D159B">
        <w:rPr>
          <w:rFonts w:ascii="Arial" w:eastAsia="Times New Roman" w:hAnsi="Arial" w:cs="Arial"/>
          <w:color w:val="171717"/>
          <w:sz w:val="24"/>
          <w:szCs w:val="24"/>
          <w:lang w:eastAsia="en-IN"/>
        </w:rPr>
        <w:t> controller: Every time a namespace is created, the </w:t>
      </w:r>
      <w:proofErr w:type="spellStart"/>
      <w:r w:rsidRPr="002D159B">
        <w:rPr>
          <w:rFonts w:ascii="Arial" w:eastAsia="Times New Roman" w:hAnsi="Arial" w:cs="Arial"/>
          <w:b/>
          <w:bCs/>
          <w:color w:val="171717"/>
          <w:sz w:val="24"/>
          <w:szCs w:val="24"/>
          <w:lang w:eastAsia="en-IN"/>
        </w:rPr>
        <w:t>ServiceAccount</w:t>
      </w:r>
      <w:proofErr w:type="spellEnd"/>
      <w:r w:rsidRPr="002D159B">
        <w:rPr>
          <w:rFonts w:ascii="Arial" w:eastAsia="Times New Roman" w:hAnsi="Arial" w:cs="Arial"/>
          <w:b/>
          <w:bCs/>
          <w:color w:val="171717"/>
          <w:sz w:val="24"/>
          <w:szCs w:val="24"/>
          <w:lang w:eastAsia="en-IN"/>
        </w:rPr>
        <w:t xml:space="preserve"> controller ensures a default </w:t>
      </w:r>
      <w:proofErr w:type="spellStart"/>
      <w:r w:rsidRPr="002D159B">
        <w:rPr>
          <w:rFonts w:ascii="Arial" w:eastAsia="Times New Roman" w:hAnsi="Arial" w:cs="Arial"/>
          <w:b/>
          <w:bCs/>
          <w:color w:val="171717"/>
          <w:sz w:val="24"/>
          <w:szCs w:val="24"/>
          <w:lang w:eastAsia="en-IN"/>
        </w:rPr>
        <w:t>ServiceAccount</w:t>
      </w:r>
      <w:proofErr w:type="spellEnd"/>
      <w:r w:rsidRPr="002D159B">
        <w:rPr>
          <w:rFonts w:ascii="Arial" w:eastAsia="Times New Roman" w:hAnsi="Arial" w:cs="Arial"/>
          <w:b/>
          <w:bCs/>
          <w:color w:val="171717"/>
          <w:sz w:val="24"/>
          <w:szCs w:val="24"/>
          <w:lang w:eastAsia="en-IN"/>
        </w:rPr>
        <w:t xml:space="preserve"> is created for that namespace</w:t>
      </w:r>
      <w:r w:rsidRPr="002D159B">
        <w:rPr>
          <w:rFonts w:ascii="Arial" w:eastAsia="Times New Roman" w:hAnsi="Arial" w:cs="Arial"/>
          <w:color w:val="171717"/>
          <w:sz w:val="24"/>
          <w:szCs w:val="24"/>
          <w:lang w:eastAsia="en-IN"/>
        </w:rPr>
        <w:t xml:space="preserve">. Along with this controller, a Token controller is run at the same time, acting </w:t>
      </w:r>
      <w:proofErr w:type="gramStart"/>
      <w:r w:rsidRPr="002D159B">
        <w:rPr>
          <w:rFonts w:ascii="Arial" w:eastAsia="Times New Roman" w:hAnsi="Arial" w:cs="Arial"/>
          <w:color w:val="171717"/>
          <w:sz w:val="24"/>
          <w:szCs w:val="24"/>
          <w:lang w:eastAsia="en-IN"/>
        </w:rPr>
        <w:t>asynchronously</w:t>
      </w:r>
      <w:proofErr w:type="gramEnd"/>
      <w:r w:rsidRPr="002D159B">
        <w:rPr>
          <w:rFonts w:ascii="Arial" w:eastAsia="Times New Roman" w:hAnsi="Arial" w:cs="Arial"/>
          <w:color w:val="171717"/>
          <w:sz w:val="24"/>
          <w:szCs w:val="24"/>
          <w:lang w:eastAsia="en-IN"/>
        </w:rPr>
        <w:t xml:space="preserve"> and watching </w:t>
      </w:r>
      <w:proofErr w:type="spellStart"/>
      <w:r w:rsidRPr="002D159B">
        <w:rPr>
          <w:rFonts w:ascii="Arial" w:eastAsia="Times New Roman" w:hAnsi="Arial" w:cs="Arial"/>
          <w:color w:val="171717"/>
          <w:sz w:val="24"/>
          <w:szCs w:val="24"/>
          <w:lang w:eastAsia="en-IN"/>
        </w:rPr>
        <w:t>ServiceAccount</w:t>
      </w:r>
      <w:proofErr w:type="spellEnd"/>
      <w:r w:rsidRPr="002D159B">
        <w:rPr>
          <w:rFonts w:ascii="Arial" w:eastAsia="Times New Roman" w:hAnsi="Arial" w:cs="Arial"/>
          <w:color w:val="171717"/>
          <w:sz w:val="24"/>
          <w:szCs w:val="24"/>
          <w:lang w:eastAsia="en-IN"/>
        </w:rPr>
        <w:t xml:space="preserve"> creation and deletion to create or delete its corresponding token. It applies for </w:t>
      </w:r>
      <w:proofErr w:type="spellStart"/>
      <w:r w:rsidRPr="002D159B">
        <w:rPr>
          <w:rFonts w:ascii="Arial" w:eastAsia="Times New Roman" w:hAnsi="Arial" w:cs="Arial"/>
          <w:color w:val="171717"/>
          <w:sz w:val="24"/>
          <w:szCs w:val="24"/>
          <w:lang w:eastAsia="en-IN"/>
        </w:rPr>
        <w:t>ServiceAccount</w:t>
      </w:r>
      <w:proofErr w:type="spellEnd"/>
      <w:r w:rsidRPr="002D159B">
        <w:rPr>
          <w:rFonts w:ascii="Arial" w:eastAsia="Times New Roman" w:hAnsi="Arial" w:cs="Arial"/>
          <w:color w:val="171717"/>
          <w:sz w:val="24"/>
          <w:szCs w:val="24"/>
          <w:lang w:eastAsia="en-IN"/>
        </w:rPr>
        <w:t xml:space="preserve"> secret creation and deletion.</w:t>
      </w:r>
    </w:p>
    <w:p w14:paraId="541B5D4B" w14:textId="77777777" w:rsidR="002D159B" w:rsidRPr="002D159B" w:rsidRDefault="002D159B" w:rsidP="002D159B">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2D159B">
        <w:rPr>
          <w:rFonts w:ascii="Consolas" w:eastAsia="Times New Roman" w:hAnsi="Consolas" w:cs="Courier New"/>
          <w:color w:val="171717"/>
          <w:sz w:val="20"/>
          <w:szCs w:val="20"/>
          <w:lang w:eastAsia="en-IN"/>
        </w:rPr>
        <w:t>Endpoint</w:t>
      </w:r>
      <w:r w:rsidRPr="002D159B">
        <w:rPr>
          <w:rFonts w:ascii="Arial" w:eastAsia="Times New Roman" w:hAnsi="Arial" w:cs="Arial"/>
          <w:color w:val="171717"/>
          <w:sz w:val="24"/>
          <w:szCs w:val="24"/>
          <w:lang w:eastAsia="en-IN"/>
        </w:rPr>
        <w:t> controller: This controller is responsible for </w:t>
      </w:r>
      <w:r w:rsidRPr="002D159B">
        <w:rPr>
          <w:rFonts w:ascii="Arial" w:eastAsia="Times New Roman" w:hAnsi="Arial" w:cs="Arial"/>
          <w:b/>
          <w:bCs/>
          <w:color w:val="171717"/>
          <w:sz w:val="24"/>
          <w:szCs w:val="24"/>
          <w:lang w:eastAsia="en-IN"/>
        </w:rPr>
        <w:t>updating and maintaining the list of Endpoints in a Kubernetes cluster</w:t>
      </w:r>
      <w:r w:rsidRPr="002D159B">
        <w:rPr>
          <w:rFonts w:ascii="Arial" w:eastAsia="Times New Roman" w:hAnsi="Arial" w:cs="Arial"/>
          <w:color w:val="171717"/>
          <w:sz w:val="24"/>
          <w:szCs w:val="24"/>
          <w:lang w:eastAsia="en-IN"/>
        </w:rPr>
        <w:t>. It watches both Services and Pod resources. When Services or Pods are added, deleted, or updated, it selects the Pods matching the Service Pod criteria (selector) and their IPs and ports to the Endpoint object. When a Service is deleted, the controller deletes the dependent Endpoints of that service.</w:t>
      </w:r>
    </w:p>
    <w:p w14:paraId="38D6ED33" w14:textId="77777777" w:rsidR="002D159B" w:rsidRPr="002D159B" w:rsidRDefault="002D159B" w:rsidP="002D159B">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proofErr w:type="spellStart"/>
      <w:r w:rsidRPr="002D159B">
        <w:rPr>
          <w:rFonts w:ascii="Consolas" w:eastAsia="Times New Roman" w:hAnsi="Consolas" w:cs="Courier New"/>
          <w:color w:val="171717"/>
          <w:sz w:val="20"/>
          <w:szCs w:val="20"/>
          <w:lang w:eastAsia="en-IN"/>
        </w:rPr>
        <w:t>PersistentVolume</w:t>
      </w:r>
      <w:proofErr w:type="spellEnd"/>
      <w:r w:rsidRPr="002D159B">
        <w:rPr>
          <w:rFonts w:ascii="Arial" w:eastAsia="Times New Roman" w:hAnsi="Arial" w:cs="Arial"/>
          <w:color w:val="171717"/>
          <w:sz w:val="24"/>
          <w:szCs w:val="24"/>
          <w:lang w:eastAsia="en-IN"/>
        </w:rPr>
        <w:t xml:space="preserve"> controller: When a user creates a </w:t>
      </w:r>
      <w:proofErr w:type="spellStart"/>
      <w:r w:rsidRPr="002D159B">
        <w:rPr>
          <w:rFonts w:ascii="Arial" w:eastAsia="Times New Roman" w:hAnsi="Arial" w:cs="Arial"/>
          <w:color w:val="171717"/>
          <w:sz w:val="24"/>
          <w:szCs w:val="24"/>
          <w:lang w:eastAsia="en-IN"/>
        </w:rPr>
        <w:t>PersistentVolumeClaim</w:t>
      </w:r>
      <w:proofErr w:type="spellEnd"/>
      <w:r w:rsidRPr="002D159B">
        <w:rPr>
          <w:rFonts w:ascii="Arial" w:eastAsia="Times New Roman" w:hAnsi="Arial" w:cs="Arial"/>
          <w:color w:val="171717"/>
          <w:sz w:val="24"/>
          <w:szCs w:val="24"/>
          <w:lang w:eastAsia="en-IN"/>
        </w:rPr>
        <w:t xml:space="preserve"> (PVC), Kubernetes </w:t>
      </w:r>
      <w:r w:rsidRPr="002D159B">
        <w:rPr>
          <w:rFonts w:ascii="Arial" w:eastAsia="Times New Roman" w:hAnsi="Arial" w:cs="Arial"/>
          <w:b/>
          <w:bCs/>
          <w:color w:val="171717"/>
          <w:sz w:val="24"/>
          <w:szCs w:val="24"/>
          <w:lang w:eastAsia="en-IN"/>
        </w:rPr>
        <w:t>must find an appropriate Persistent Volume to satisfy this request</w:t>
      </w:r>
      <w:r w:rsidRPr="002D159B">
        <w:rPr>
          <w:rFonts w:ascii="Arial" w:eastAsia="Times New Roman" w:hAnsi="Arial" w:cs="Arial"/>
          <w:color w:val="171717"/>
          <w:sz w:val="24"/>
          <w:szCs w:val="24"/>
          <w:lang w:eastAsia="en-IN"/>
        </w:rPr>
        <w:t> and bind it to this claim. When the </w:t>
      </w:r>
      <w:r w:rsidRPr="002D159B">
        <w:rPr>
          <w:rFonts w:ascii="Arial" w:eastAsia="Times New Roman" w:hAnsi="Arial" w:cs="Arial"/>
          <w:b/>
          <w:bCs/>
          <w:color w:val="171717"/>
          <w:sz w:val="24"/>
          <w:szCs w:val="24"/>
          <w:lang w:eastAsia="en-IN"/>
        </w:rPr>
        <w:t>PVC is deleted, the volume is unbound and reclaimed</w:t>
      </w:r>
      <w:r w:rsidRPr="002D159B">
        <w:rPr>
          <w:rFonts w:ascii="Arial" w:eastAsia="Times New Roman" w:hAnsi="Arial" w:cs="Arial"/>
          <w:color w:val="171717"/>
          <w:sz w:val="24"/>
          <w:szCs w:val="24"/>
          <w:lang w:eastAsia="en-IN"/>
        </w:rPr>
        <w:t xml:space="preserve"> according to </w:t>
      </w:r>
      <w:proofErr w:type="gramStart"/>
      <w:r w:rsidRPr="002D159B">
        <w:rPr>
          <w:rFonts w:ascii="Arial" w:eastAsia="Times New Roman" w:hAnsi="Arial" w:cs="Arial"/>
          <w:color w:val="171717"/>
          <w:sz w:val="24"/>
          <w:szCs w:val="24"/>
          <w:lang w:eastAsia="en-IN"/>
        </w:rPr>
        <w:t>its</w:t>
      </w:r>
      <w:proofErr w:type="gramEnd"/>
      <w:r w:rsidRPr="002D159B">
        <w:rPr>
          <w:rFonts w:ascii="Arial" w:eastAsia="Times New Roman" w:hAnsi="Arial" w:cs="Arial"/>
          <w:color w:val="171717"/>
          <w:sz w:val="24"/>
          <w:szCs w:val="24"/>
          <w:lang w:eastAsia="en-IN"/>
        </w:rPr>
        <w:t xml:space="preserve"> reclaim policy. The </w:t>
      </w:r>
      <w:proofErr w:type="spellStart"/>
      <w:r w:rsidRPr="002D159B">
        <w:rPr>
          <w:rFonts w:ascii="Arial" w:eastAsia="Times New Roman" w:hAnsi="Arial" w:cs="Arial"/>
          <w:color w:val="171717"/>
          <w:sz w:val="24"/>
          <w:szCs w:val="24"/>
          <w:lang w:eastAsia="en-IN"/>
        </w:rPr>
        <w:t>PersistentVolume</w:t>
      </w:r>
      <w:proofErr w:type="spellEnd"/>
      <w:r w:rsidRPr="002D159B">
        <w:rPr>
          <w:rFonts w:ascii="Arial" w:eastAsia="Times New Roman" w:hAnsi="Arial" w:cs="Arial"/>
          <w:color w:val="171717"/>
          <w:sz w:val="24"/>
          <w:szCs w:val="24"/>
          <w:lang w:eastAsia="en-IN"/>
        </w:rPr>
        <w:t xml:space="preserve"> controller is responsible for such tasks.</w:t>
      </w:r>
    </w:p>
    <w:p w14:paraId="28568709" w14:textId="77777777" w:rsidR="002D159B" w:rsidRPr="002D159B" w:rsidRDefault="002D159B" w:rsidP="002D159B">
      <w:pPr>
        <w:shd w:val="clear" w:color="auto" w:fill="FFFFFF"/>
        <w:spacing w:after="100" w:afterAutospacing="1" w:line="240" w:lineRule="auto"/>
        <w:rPr>
          <w:rFonts w:ascii="Arial" w:eastAsia="Times New Roman" w:hAnsi="Arial" w:cs="Arial"/>
          <w:color w:val="171717"/>
          <w:sz w:val="24"/>
          <w:szCs w:val="24"/>
          <w:lang w:eastAsia="en-IN"/>
        </w:rPr>
      </w:pPr>
      <w:r w:rsidRPr="002D159B">
        <w:rPr>
          <w:rFonts w:ascii="Arial" w:eastAsia="Times New Roman" w:hAnsi="Arial" w:cs="Arial"/>
          <w:color w:val="171717"/>
          <w:sz w:val="24"/>
          <w:szCs w:val="24"/>
          <w:lang w:eastAsia="en-IN"/>
        </w:rPr>
        <w:t>In summary, </w:t>
      </w:r>
      <w:proofErr w:type="spellStart"/>
      <w:r w:rsidRPr="002D159B">
        <w:rPr>
          <w:rFonts w:ascii="Arial" w:eastAsia="Times New Roman" w:hAnsi="Arial" w:cs="Arial"/>
          <w:b/>
          <w:bCs/>
          <w:color w:val="171717"/>
          <w:sz w:val="24"/>
          <w:szCs w:val="24"/>
          <w:lang w:eastAsia="en-IN"/>
        </w:rPr>
        <w:t>kube</w:t>
      </w:r>
      <w:proofErr w:type="spellEnd"/>
      <w:r w:rsidRPr="002D159B">
        <w:rPr>
          <w:rFonts w:ascii="Arial" w:eastAsia="Times New Roman" w:hAnsi="Arial" w:cs="Arial"/>
          <w:b/>
          <w:bCs/>
          <w:color w:val="171717"/>
          <w:sz w:val="24"/>
          <w:szCs w:val="24"/>
          <w:lang w:eastAsia="en-IN"/>
        </w:rPr>
        <w:t>-controller-manager and its controllers reconcile the actual state with the desired state</w:t>
      </w:r>
      <w:r w:rsidRPr="002D159B">
        <w:rPr>
          <w:rFonts w:ascii="Arial" w:eastAsia="Times New Roman" w:hAnsi="Arial" w:cs="Arial"/>
          <w:color w:val="171717"/>
          <w:sz w:val="24"/>
          <w:szCs w:val="24"/>
          <w:lang w:eastAsia="en-IN"/>
        </w:rPr>
        <w:t xml:space="preserve">, writing the new actual state to the resources’ status </w:t>
      </w:r>
      <w:r w:rsidRPr="002D159B">
        <w:rPr>
          <w:rFonts w:ascii="Arial" w:eastAsia="Times New Roman" w:hAnsi="Arial" w:cs="Arial"/>
          <w:color w:val="171717"/>
          <w:sz w:val="24"/>
          <w:szCs w:val="24"/>
          <w:lang w:eastAsia="en-IN"/>
        </w:rPr>
        <w:lastRenderedPageBreak/>
        <w:t xml:space="preserve">section. Controllers don’t talk to </w:t>
      </w:r>
      <w:proofErr w:type="gramStart"/>
      <w:r w:rsidRPr="002D159B">
        <w:rPr>
          <w:rFonts w:ascii="Arial" w:eastAsia="Times New Roman" w:hAnsi="Arial" w:cs="Arial"/>
          <w:color w:val="171717"/>
          <w:sz w:val="24"/>
          <w:szCs w:val="24"/>
          <w:lang w:eastAsia="en-IN"/>
        </w:rPr>
        <w:t>each other,</w:t>
      </w:r>
      <w:proofErr w:type="gramEnd"/>
      <w:r w:rsidRPr="002D159B">
        <w:rPr>
          <w:rFonts w:ascii="Arial" w:eastAsia="Times New Roman" w:hAnsi="Arial" w:cs="Arial"/>
          <w:color w:val="171717"/>
          <w:sz w:val="24"/>
          <w:szCs w:val="24"/>
          <w:lang w:eastAsia="en-IN"/>
        </w:rPr>
        <w:t xml:space="preserve"> they always talk directly to the Kubernetes API server.</w:t>
      </w:r>
    </w:p>
    <w:p w14:paraId="12644783" w14:textId="77777777" w:rsidR="00F27441" w:rsidRDefault="00F27441"/>
    <w:sectPr w:rsidR="00F27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18AF"/>
    <w:multiLevelType w:val="multilevel"/>
    <w:tmpl w:val="3E6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00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9B"/>
    <w:rsid w:val="002D159B"/>
    <w:rsid w:val="003C6E59"/>
    <w:rsid w:val="00F27441"/>
    <w:rsid w:val="00F93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4155"/>
  <w15:docId w15:val="{A73F033C-FBBA-49BC-85FB-FEA3A6E4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159B"/>
    <w:rPr>
      <w:b/>
      <w:bCs/>
    </w:rPr>
  </w:style>
  <w:style w:type="character" w:styleId="Hyperlink">
    <w:name w:val="Hyperlink"/>
    <w:basedOn w:val="DefaultParagraphFont"/>
    <w:uiPriority w:val="99"/>
    <w:semiHidden/>
    <w:unhideWhenUsed/>
    <w:rsid w:val="002D159B"/>
    <w:rPr>
      <w:color w:val="0000FF"/>
      <w:u w:val="single"/>
    </w:rPr>
  </w:style>
  <w:style w:type="character" w:styleId="HTMLCode">
    <w:name w:val="HTML Code"/>
    <w:basedOn w:val="DefaultParagraphFont"/>
    <w:uiPriority w:val="99"/>
    <w:semiHidden/>
    <w:unhideWhenUsed/>
    <w:rsid w:val="002D15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190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ubernetes/kubernetes/tree/master/pkg/contro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16378</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2022-12-18T14:11:00Z</dcterms:created>
  <dcterms:modified xsi:type="dcterms:W3CDTF">2023-01-11T06:51:00Z</dcterms:modified>
</cp:coreProperties>
</file>