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b/>
          <w:sz w:val="32"/>
        </w:rPr>
        <w:t>Universidad Nacional de Juliaca</w:t>
      </w:r>
    </w:p>
    <w:p/>
    <w:p>
      <w:pPr>
        <w:pStyle w:val="Ttulo"/>
        <w:jc w:val="center"/>
      </w:pPr>
      <w:r>
        <w:t>Trafiqueishon - Simulador de Tráfico Urbano</w:t>
      </w:r>
    </w:p>
    <w:p>
      <w:pPr>
        <w:jc w:val="center"/>
      </w:pPr>
      <w:r>
        <w:rPr>
          <w:sz w:val="28"/>
        </w:rPr>
        <w:t>Manual de Usuario</w:t>
      </w:r>
    </w:p>
    <w:p/>
    <w:p/>
    <w:p>
      <w:pPr>
        <w:spacing w:after="80"/>
        <w:jc w:val="center"/>
      </w:pPr>
      <w:r>
        <w:rPr>
          <w:b/>
          <w:sz w:val="24"/>
        </w:rPr>
        <w:t xml:space="preserve">Curso: </w:t>
      </w:r>
      <w:r>
        <w:rPr>
          <w:sz w:val="24"/>
        </w:rPr>
        <w:t>Dinámica de Sistemas</w:t>
      </w:r>
    </w:p>
    <w:p>
      <w:pPr>
        <w:spacing w:after="80"/>
        <w:jc w:val="center"/>
      </w:pPr>
      <w:r>
        <w:rPr>
          <w:b/>
          <w:sz w:val="24"/>
        </w:rPr>
        <w:t xml:space="preserve">Docente: </w:t>
      </w:r>
      <w:r>
        <w:rPr>
          <w:sz w:val="24"/>
        </w:rPr>
        <w:t>Tipo Mamani Noe Wilber</w:t>
      </w:r>
    </w:p>
    <w:p>
      <w:pPr>
        <w:spacing w:after="80"/>
        <w:jc w:val="center"/>
      </w:pPr>
      <w:r>
        <w:rPr>
          <w:b/>
          <w:sz w:val="24"/>
        </w:rPr>
        <w:t xml:space="preserve">Fecha: </w:t>
      </w:r>
      <w:r>
        <w:rPr>
          <w:sz w:val="24"/>
        </w:rPr>
        <w:t>23 de setiembre</w:t>
      </w:r>
    </w:p>
    <w:p/>
    <w:p>
      <w:pPr>
        <w:spacing w:after="80"/>
        <w:jc w:val="center"/>
      </w:pPr>
      <w:r>
        <w:rPr>
          <w:b/>
          <w:sz w:val="24"/>
        </w:rPr>
        <w:t>Autores</w:t>
      </w:r>
    </w:p>
    <w:p>
      <w:pPr>
        <w:spacing w:after="40"/>
        <w:jc w:val="center"/>
      </w:pPr>
      <w:r>
        <w:rPr>
          <w:sz w:val="24"/>
        </w:rPr>
        <w:t>Jean Piere Emanuel Gonzales Yerba</w:t>
      </w:r>
    </w:p>
    <w:p>
      <w:pPr>
        <w:spacing w:after="40"/>
        <w:jc w:val="center"/>
      </w:pPr>
      <w:r>
        <w:rPr>
          <w:sz w:val="24"/>
        </w:rPr>
        <w:t>Luis Fernando Yujra Ramirez</w:t>
      </w:r>
    </w:p>
    <w:p>
      <w:pPr>
        <w:spacing w:after="40"/>
        <w:jc w:val="center"/>
      </w:pPr>
      <w:r>
        <w:rPr>
          <w:sz w:val="24"/>
        </w:rPr>
        <w:t>Beto Cuquin Hanco Pomari</w:t>
      </w:r>
    </w:p>
    <w:p>
      <w:pPr>
        <w:spacing w:after="40"/>
        <w:jc w:val="center"/>
      </w:pPr>
      <w:r>
        <w:rPr>
          <w:sz w:val="24"/>
        </w:rPr>
        <w:t>Josue Daniel Taza Condori</w:t>
      </w:r>
    </w:p>
    <w:p>
      <w:pPr>
        <w:spacing w:after="40"/>
        <w:jc w:val="center"/>
      </w:pPr>
      <w:r>
        <w:rPr>
          <w:sz w:val="24"/>
        </w:rPr>
        <w:t>Eberth Paulo Mamani Flores</w:t>
      </w:r>
    </w:p>
    <w:p>
      <w:r>
        <w:br w:type="page"/>
      </w:r>
    </w:p>
    <w:p>
      <w:pPr>
        <w:pStyle w:val="Ttulo"/>
        <w:jc w:val="center"/>
      </w:pPr>
      <w:r>
        <w:t>Manual de Uso - Trafiqueishon</w:t>
      </w:r>
    </w:p>
    <w:p>
      <w:pPr>
        <w:pStyle w:val="Ttulo1"/>
      </w:pPr>
      <w:r>
        <w:t>1. Introducción</w:t>
      </w:r>
    </w:p>
    <w:p>
      <w:r>
        <w:t>Trafiqueishon es una aplicación de escritorio para visualizar la red vial de Juliaca, Puno o Lima, editar puntos de interés, definir rutas de micros, simular sus salidas programadas con eventos de tráfico y exportar las rutas en distintos formatos. Desde la Dinámica de Sistemas, modela el transporte urbano como un sistema donde la demanda de pasajeros, la flota, el tráfico, los semáforos y los eventos se retroalimentan en el tiempo.</w:t>
      </w:r>
    </w:p>
    <w:p>
      <w:r>
        <w:t>- Cargar el mapa de la ciudad y sus puntos de interés</w:t>
      </w:r>
      <w:r>
        <w:br/>
        <w:t>- Crear rutas de micros manualmente o con «Autogenerar Rutas»</w:t>
      </w:r>
      <w:r>
        <w:br/>
        <w:t>- Simular con hora punta, lluvia, trancaderas, accidentes y cierres</w:t>
      </w:r>
      <w:r>
        <w:br/>
        <w:t>- Ver estadísticas en vivo y el mapa de calor de demanda</w:t>
      </w:r>
      <w:r>
        <w:br/>
        <w:t>- Exportar a PDF, GeoJSON, GPX, CSV y TXT</w:t>
      </w:r>
    </w:p>
    <w:p>
      <w:pPr>
        <w:pStyle w:val="Ttulo1"/>
      </w:pPr>
      <w:r>
        <w:t>2. Interfaz Principal</w:t>
      </w:r>
    </w:p>
    <w:p>
      <w:r>
        <w:t>La ventana principal incluye los siguientes elementos:</w:t>
      </w:r>
    </w:p>
    <w:p>
      <w:r>
        <w:t>- Barra superior: selector de Ciudad, botones Iniciar/Pausar (▶) y Detener (⏹), reloj de la simulación y botón «Solo mapa (Tab)»</w:t>
      </w:r>
      <w:r>
        <w:br/>
        <w:t>- Mapa central: calles, puntos de interés, rutas, vehículos y eventos, con la leyenda flotante en la esquina inferior derecha</w:t>
      </w:r>
      <w:r>
        <w:br/>
        <w:t>- Panel lateral con secciones plegables: Mapas, Rutas, Ida / Vuelta, Puntos de Interés, Configuración de Ciudad, Simulación, Eventos y Exportar</w:t>
      </w:r>
    </w:p>
    <w:p>
      <w:pPr>
        <w:jc w:val="center"/>
      </w:pPr>
      <w:r>
        <w:rPr>
          <w:b/>
        </w:rPr>
        <w:t>[INSERTAR CAPTURA AQUÍ]</w:t>
      </w:r>
    </w:p>
    <w:p>
      <w:r>
        <w:t>Atajos de teclado:</w:t>
      </w:r>
    </w:p>
    <w:p>
      <w:r>
        <w:t>- Tab: oculta o muestra el panel lateral</w:t>
      </w:r>
      <w:r>
        <w:br/>
        <w:t>- F11: activa el modo presentación; Esc: sale de él</w:t>
      </w:r>
      <w:r>
        <w:br/>
        <w:t>- Espacio: inicia, pausa o continúa la simulación (no actúa mientras se escribe en un campo)</w:t>
      </w:r>
    </w:p>
    <w:p>
      <w:pPr>
        <w:pStyle w:val="Ttulo1"/>
      </w:pPr>
      <w:r>
        <w:t>3. Flujo de Uso</w:t>
      </w:r>
    </w:p>
    <w:p>
      <w:r>
        <w:rPr>
          <w:b/>
        </w:rPr>
        <w:t xml:space="preserve">1. Elige la ciudad. </w:t>
      </w:r>
      <w:r>
        <w:t>Selecciona Juliaca, Puno o Lima en el selector «Ciudad». La aplicación recarga calles, puntos, rutas guardadas y eventos.</w:t>
      </w:r>
    </w:p>
    <w:p>
      <w:pPr>
        <w:jc w:val="center"/>
      </w:pPr>
      <w:r>
        <w:rPr>
          <w:b/>
        </w:rPr>
        <w:t>[INSERTAR CAPTURA AQUÍ]</w:t>
      </w:r>
    </w:p>
    <w:p>
      <w:r>
        <w:rPr>
          <w:b/>
        </w:rPr>
        <w:t xml:space="preserve">2. Revisa los puntos de interés. </w:t>
      </w:r>
      <w:r>
        <w:t>En «Puntos de Interés» busca, agrega, edita o importa (JSON/Excel) los puntos que generan demanda: educación, salud, mercados, plazas y transporte.</w:t>
      </w:r>
    </w:p>
    <w:p>
      <w:pPr>
        <w:jc w:val="center"/>
      </w:pPr>
      <w:r>
        <w:rPr>
          <w:b/>
        </w:rPr>
        <w:t>[INSERTAR CAPTURA AQUÍ]</w:t>
      </w:r>
    </w:p>
    <w:p>
      <w:r>
        <w:rPr>
          <w:b/>
        </w:rPr>
        <w:t xml:space="preserve">3. Crea las rutas. </w:t>
      </w:r>
      <w:r>
        <w:t>Pulsa «🤖 Autogenerar Rutas» para que el sistema proponga rutas según la demanda, o define las tuyas con al menos dos paraderos. Marca la casilla de cada micro para verla en el mapa.</w:t>
      </w:r>
    </w:p>
    <w:p>
      <w:pPr>
        <w:jc w:val="center"/>
      </w:pPr>
      <w:r>
        <w:rPr>
          <w:b/>
        </w:rPr>
        <w:t>[INSERTAR CAPTURA AQUÍ]</w:t>
      </w:r>
    </w:p>
    <w:p>
      <w:r>
        <w:rPr>
          <w:b/>
        </w:rPr>
        <w:t xml:space="preserve">4. Revisa la ida y la vuelta. </w:t>
      </w:r>
      <w:r>
        <w:t>Selecciona una micro y pulsa «⇄ Activar»: el mapa muestra solo su ida (azul), su vuelta (roja), flechas de sentido y el panel de paraderos.</w:t>
      </w:r>
    </w:p>
    <w:p>
      <w:pPr>
        <w:jc w:val="center"/>
      </w:pPr>
      <w:r>
        <w:rPr>
          <w:b/>
        </w:rPr>
        <w:t>[INSERTAR CAPTURA AQUÍ]</w:t>
      </w:r>
    </w:p>
    <w:p>
      <w:r>
        <w:rPr>
          <w:b/>
        </w:rPr>
        <w:t xml:space="preserve">5. (Opcional) Agrega eventos. </w:t>
      </w:r>
      <w:r>
        <w:t>En «Eventos» elige lluvia, trancadera, accidente o cierre y haz clic sobre la vía. Los cierres y accidentes recalculan desvíos con A* sin detener la simulación.</w:t>
      </w:r>
    </w:p>
    <w:p>
      <w:pPr>
        <w:jc w:val="center"/>
      </w:pPr>
      <w:r>
        <w:rPr>
          <w:b/>
        </w:rPr>
        <w:t>[INSERTAR CAPTURA AQUÍ]</w:t>
      </w:r>
    </w:p>
    <w:p>
      <w:r>
        <w:rPr>
          <w:b/>
        </w:rPr>
        <w:t xml:space="preserve">6. Ejecuta la simulación. </w:t>
      </w:r>
      <w:r>
        <w:t>En «Simulación» fija la hora inicial y marca las micros. Pulsa ▶ (o Espacio) para iniciar y de nuevo para pausar; activa «📊 Estadísticas sobre el mapa» para ver abordajes y ocupación en vivo. Al pulsar ⏹ aparece un resumen con abordajes, ocupación media, incidencias y tiempo simulado.</w:t>
      </w:r>
    </w:p>
    <w:p>
      <w:pPr>
        <w:jc w:val="center"/>
      </w:pPr>
      <w:r>
        <w:rPr>
          <w:b/>
        </w:rPr>
        <w:t>[INSERTAR CAPTURA AQUÍ]</w:t>
      </w:r>
    </w:p>
    <w:p>
      <w:r>
        <w:t>El reloj simulado aumenta el tráfico entre 07:00–09:00, 12:00–14:00 y 17:00–20:00, y la demanda (mañana 2.5x, mediodía 1.8x, tarde 2.8x, noche 0.2x).</w:t>
      </w:r>
    </w:p>
    <w:p>
      <w:pPr>
        <w:pStyle w:val="Ttulo1"/>
      </w:pPr>
      <w:r>
        <w:t>4. Leyenda</w:t>
      </w:r>
    </w:p>
    <w:p>
      <w:r>
        <w:t>Pulsa «🎨 Leyenda» en la esquina inferior derecha del mapa para desplegarla.</w:t>
      </w:r>
    </w:p>
    <w:p>
      <w:pPr>
        <w:jc w:val="center"/>
      </w:pPr>
      <w:r>
        <w:rPr>
          <w:b/>
        </w:rPr>
        <w:t>[INSERTAR CAPTURA AQUÍ]</w:t>
      </w:r>
    </w:p>
    <w:p>
      <w:r>
        <w:rPr>
          <w:b/>
        </w:rPr>
        <w:t>Pasajeros</w:t>
      </w:r>
      <w:r>
        <w:br/>
        <w:t>- Azul: esperando en la parada</w:t>
        <w:br/>
        <w:t>- Violeta: transbordo (espera o camina a su 2.º micro)</w:t>
        <w:br/>
        <w:t>- Naranja: caminando hacia la parada</w:t>
      </w:r>
    </w:p>
    <w:p>
      <w:r>
        <w:rPr>
          <w:b/>
        </w:rPr>
        <w:t>Rutas</w:t>
      </w:r>
      <w:r>
        <w:br/>
        <w:t>- Línea sólida: ida</w:t>
        <w:br/>
        <w:t>- Línea punteada: vuelta</w:t>
      </w:r>
    </w:p>
    <w:p>
      <w:r>
        <w:rPr>
          <w:b/>
        </w:rPr>
        <w:t>Vehículos</w:t>
      </w:r>
      <w:r>
        <w:br/>
        <w:t>- Color de su ruta: en marcha</w:t>
        <w:br/>
        <w:t>- Gris: detenido en semáforo o parada</w:t>
        <w:br/>
        <w:t>- Rojo carmesí: micro con sobrecupo</w:t>
      </w:r>
    </w:p>
    <w:p>
      <w:r>
        <w:rPr>
          <w:b/>
        </w:rPr>
        <w:t>Semáforos</w:t>
      </w:r>
      <w:r>
        <w:br/>
        <w:t>- Verde: paso</w:t>
        <w:br/>
        <w:t>- Rojo: alto</w:t>
        <w:br/>
        <w:t>- Amarillo: precaución</w:t>
      </w:r>
    </w:p>
    <w:p>
      <w:r>
        <w:rPr>
          <w:b/>
        </w:rPr>
        <w:t>Eventos</w:t>
      </w:r>
      <w:r>
        <w:br/>
        <w:t>- Triángulo rojo: accidente</w:t>
        <w:br/>
        <w:t>- Humo gris: trancadera sobre la vía</w:t>
        <w:br/>
        <w:t>- Punto naranja: marcador de trancadera / semáforo roto</w:t>
        <w:br/>
        <w:t>- Zona azul con gotas: lluvia</w:t>
        <w:br/>
        <w:t>- Punto dorado: gasolinera (detiene la unidad 3 min simulados)</w:t>
        <w:br/>
        <w:t>- Rojo translúcido: vía cerrada / nodo bloqueado</w:t>
      </w:r>
    </w:p>
    <w:p>
      <w:r>
        <w:rPr>
          <w:b/>
        </w:rPr>
        <w:t>Otros</w:t>
      </w:r>
      <w:r>
        <w:br/>
        <w:t>- Policía de tránsito</w:t>
        <w:br/>
        <w:t>- Zona sin cobertura: demanda sin parada a ≤ 300 m</w:t>
      </w:r>
    </w:p>
    <w:p>
      <w:pPr>
        <w:pStyle w:val="Ttulo1"/>
      </w:pPr>
      <w:r>
        <w:t>5. Exportación</w:t>
      </w:r>
    </w:p>
    <w:p>
      <w:r>
        <w:t>Las opciones están en la sección «⬇ Exportar» del panel lateral:</w:t>
      </w:r>
    </w:p>
    <w:p>
      <w:r>
        <w:t>- PDF · Vista múltiple: una lámina con todas las micros marcadas (ida continua, vuelta discontinua), lista de rutas y kilómetros sobre el croquis</w:t>
      </w:r>
      <w:r>
        <w:br/>
        <w:t>- PDF · Vista individual: ida (azul), vuelta (roja) y paraderos de la micro seleccionada</w:t>
      </w:r>
      <w:r>
        <w:br/>
        <w:t>- Otros formatos: GeoJSON, GPX, CSV, TXT o PDF con una lámina por micro, eligiendo rutas y sentidos</w:t>
      </w:r>
      <w:r>
        <w:br/>
        <w:t>- Exportar Rutas con Eventos: guarda las rutas junto con los eventos colocados</w:t>
      </w:r>
    </w:p>
    <w:p>
      <w:r>
        <w:t>Pasos: 1. Ve a «Exportar». 2. Elige el formato. 3. Marca las rutas y sentidos (Marcar visibles / Marcar todas / Desmarcar). 4. Escoge carpeta y nombre; la barra de estado confirma la ruta del archivo.</w:t>
      </w:r>
    </w:p>
    <w:p>
      <w:pPr>
        <w:jc w:val="center"/>
      </w:pPr>
      <w:r>
        <w:rPr>
          <w:b/>
        </w:rPr>
        <w:t>[INSERTAR CAPTURA AQUÍ]</w:t>
      </w:r>
    </w:p>
    <w:sectPr w:rsidR="00557661" w:rsidRPr="009A43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432257">
    <w:abstractNumId w:val="8"/>
  </w:num>
  <w:num w:numId="2" w16cid:durableId="645428685">
    <w:abstractNumId w:val="6"/>
  </w:num>
  <w:num w:numId="3" w16cid:durableId="1932810997">
    <w:abstractNumId w:val="5"/>
  </w:num>
  <w:num w:numId="4" w16cid:durableId="1702392475">
    <w:abstractNumId w:val="4"/>
  </w:num>
  <w:num w:numId="5" w16cid:durableId="438453389">
    <w:abstractNumId w:val="7"/>
  </w:num>
  <w:num w:numId="6" w16cid:durableId="295186575">
    <w:abstractNumId w:val="3"/>
  </w:num>
  <w:num w:numId="7" w16cid:durableId="292445923">
    <w:abstractNumId w:val="2"/>
  </w:num>
  <w:num w:numId="8" w16cid:durableId="551618227">
    <w:abstractNumId w:val="1"/>
  </w:num>
  <w:num w:numId="9" w16cid:durableId="145355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31FB"/>
    <w:rsid w:val="003B4F73"/>
    <w:rsid w:val="00557661"/>
    <w:rsid w:val="00841688"/>
    <w:rsid w:val="009A43FB"/>
    <w:rsid w:val="00AA1D8D"/>
    <w:rsid w:val="00B47730"/>
    <w:rsid w:val="00CB0664"/>
    <w:rsid w:val="00D308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B8EFFF2"/>
  <w14:defaultImageDpi w14:val="300"/>
  <w15:docId w15:val="{FE6F26AC-3AA3-4173-B93E-64948091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622</Words>
  <Characters>3425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paricahua sanchez</cp:lastModifiedBy>
  <cp:revision>2</cp:revision>
  <dcterms:created xsi:type="dcterms:W3CDTF">2025-05-13T08:34:00Z</dcterms:created>
  <dcterms:modified xsi:type="dcterms:W3CDTF">2025-05-13T08:34:00Z</dcterms:modified>
  <cp:category/>
</cp:coreProperties>
</file>