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5F4" w:rsidRDefault="00FE15F4" w:rsidP="00FE15F4">
      <w:pPr>
        <w:pStyle w:val="1"/>
        <w:rPr>
          <w:rFonts w:hint="eastAsia"/>
        </w:rPr>
      </w:pPr>
      <w:r>
        <w:t>建筑股再度吸引关注</w:t>
      </w:r>
      <w:r>
        <w:t>:</w:t>
      </w:r>
      <w:r>
        <w:t>料下半年基础设施投资增长不会太差</w:t>
      </w:r>
      <w:r>
        <w:t xml:space="preserve"> </w:t>
      </w:r>
    </w:p>
    <w:p w:rsidR="00FE15F4" w:rsidRPr="00FE15F4" w:rsidRDefault="00FE15F4" w:rsidP="00FE15F4">
      <w:pPr>
        <w:rPr>
          <w:rFonts w:hint="eastAsia"/>
        </w:rPr>
      </w:pPr>
      <w:r>
        <w:t>2017</w:t>
      </w:r>
      <w:r>
        <w:t>年</w:t>
      </w:r>
      <w:r>
        <w:t>7</w:t>
      </w:r>
      <w:r>
        <w:t>月</w:t>
      </w:r>
      <w:r>
        <w:t>20</w:t>
      </w:r>
      <w:r>
        <w:t>日</w:t>
      </w:r>
      <w:r>
        <w:rPr>
          <w:rFonts w:hint="eastAsia"/>
        </w:rPr>
        <w:t xml:space="preserve"> </w:t>
      </w:r>
      <w:r>
        <w:rPr>
          <w:rFonts w:hint="eastAsia"/>
        </w:rPr>
        <w:t>中国银河国际</w:t>
      </w:r>
    </w:p>
    <w:p w:rsidR="00FE15F4" w:rsidRDefault="00FE15F4" w:rsidP="00FE15F4">
      <w:pPr>
        <w:pStyle w:val="2"/>
        <w:rPr>
          <w:rFonts w:hint="eastAsia"/>
        </w:rPr>
      </w:pPr>
      <w:r>
        <w:t>2017</w:t>
      </w:r>
      <w:r>
        <w:t>年上半年基础设施投资增长强劲：</w:t>
      </w:r>
    </w:p>
    <w:p w:rsidR="00FE15F4" w:rsidRDefault="00FE15F4">
      <w:pPr>
        <w:rPr>
          <w:rFonts w:hint="eastAsia"/>
        </w:rPr>
      </w:pPr>
      <w:r>
        <w:t>中国今年上半年固定资产投资同比增长</w:t>
      </w:r>
      <w:r>
        <w:t>8.6</w:t>
      </w:r>
      <w:r>
        <w:t>％，对比</w:t>
      </w:r>
      <w:r>
        <w:t>2016</w:t>
      </w:r>
      <w:r>
        <w:t>年上半</w:t>
      </w:r>
      <w:r>
        <w:t xml:space="preserve"> </w:t>
      </w:r>
      <w:r>
        <w:t>年的同比增长为</w:t>
      </w:r>
      <w:r>
        <w:t>8.1</w:t>
      </w:r>
      <w:r>
        <w:t>％。基础设施分部的固定资产投资在今年上半年有较大幅度回升（图</w:t>
      </w:r>
      <w:r>
        <w:t>2</w:t>
      </w:r>
      <w:r>
        <w:t>）。与市场预</w:t>
      </w:r>
      <w:r>
        <w:t xml:space="preserve"> </w:t>
      </w:r>
      <w:r>
        <w:t>期相反，今年上半年的基础设施固定资产投资同比增长</w:t>
      </w:r>
      <w:r>
        <w:t>16.8</w:t>
      </w:r>
      <w:r>
        <w:t>％，高于</w:t>
      </w:r>
      <w:r>
        <w:t>2016</w:t>
      </w:r>
      <w:r>
        <w:t>年基建投资的</w:t>
      </w:r>
      <w:r>
        <w:t>15.8</w:t>
      </w:r>
      <w:r>
        <w:t>％同比增</w:t>
      </w:r>
      <w:r>
        <w:t xml:space="preserve"> </w:t>
      </w:r>
      <w:r>
        <w:t>长。在今年上半年，环境与交通基础设施固定资产投资分别同比增长</w:t>
      </w:r>
      <w:r>
        <w:t>25.2</w:t>
      </w:r>
      <w:r>
        <w:t>％和</w:t>
      </w:r>
      <w:r>
        <w:t>14.7</w:t>
      </w:r>
      <w:r>
        <w:t>％。交通运输基础设</w:t>
      </w:r>
      <w:r>
        <w:t xml:space="preserve"> </w:t>
      </w:r>
      <w:r>
        <w:t>施固定资产投资于</w:t>
      </w:r>
      <w:r>
        <w:t>2016</w:t>
      </w:r>
      <w:r>
        <w:t>年同比增长</w:t>
      </w:r>
      <w:r>
        <w:t>9.5</w:t>
      </w:r>
      <w:r>
        <w:t>％，同期内环境基础设施固定资产投资同比增长</w:t>
      </w:r>
      <w:r>
        <w:t>23.3</w:t>
      </w:r>
      <w:r>
        <w:t>％。在</w:t>
      </w:r>
      <w:r>
        <w:t xml:space="preserve">2017 </w:t>
      </w:r>
      <w:r>
        <w:t>年上半年，制造业固定资产投资同比增长</w:t>
      </w:r>
      <w:r>
        <w:t>5.5</w:t>
      </w:r>
      <w:r>
        <w:t>％，对比</w:t>
      </w:r>
      <w:r>
        <w:t>2016</w:t>
      </w:r>
      <w:r>
        <w:t>年的同比增长率为</w:t>
      </w:r>
      <w:r>
        <w:t>4.1</w:t>
      </w:r>
      <w:r>
        <w:t>％。随着中央政府调</w:t>
      </w:r>
      <w:r>
        <w:t xml:space="preserve"> </w:t>
      </w:r>
      <w:r>
        <w:t>控房地产市场，今年首五个月的房地产固定资产投资的同比增长回落至</w:t>
      </w:r>
      <w:r>
        <w:t>6.1</w:t>
      </w:r>
      <w:r>
        <w:t>％，低于</w:t>
      </w:r>
      <w:r>
        <w:t>2016</w:t>
      </w:r>
      <w:r>
        <w:t>年的</w:t>
      </w:r>
      <w:r>
        <w:t>6.8</w:t>
      </w:r>
      <w:r>
        <w:t>％。</w:t>
      </w:r>
      <w:r>
        <w:t xml:space="preserve"> </w:t>
      </w:r>
      <w:r>
        <w:t>踏入</w:t>
      </w:r>
      <w:r>
        <w:t>2017</w:t>
      </w:r>
      <w:r>
        <w:t>年下半年，我们预计基建投资增速将保持稳定，尽管去年的高基数或导致增长较慢。</w:t>
      </w:r>
      <w:r>
        <w:t xml:space="preserve"> </w:t>
      </w:r>
    </w:p>
    <w:p w:rsidR="00FE15F4" w:rsidRDefault="00FE15F4" w:rsidP="00FE15F4">
      <w:pPr>
        <w:pStyle w:val="2"/>
        <w:rPr>
          <w:rFonts w:hint="eastAsia"/>
        </w:rPr>
      </w:pPr>
      <w:r>
        <w:t>市场对金融去杠杆的忧虑或过度：</w:t>
      </w:r>
    </w:p>
    <w:p w:rsidR="00FE15F4" w:rsidRDefault="00FE15F4">
      <w:pPr>
        <w:rPr>
          <w:rFonts w:hint="eastAsia"/>
        </w:rPr>
      </w:pPr>
      <w:r>
        <w:t>在上周的全国金融工作会议上，</w:t>
      </w:r>
      <w:proofErr w:type="gramStart"/>
      <w:r>
        <w:t>习主席</w:t>
      </w:r>
      <w:proofErr w:type="gramEnd"/>
      <w:r>
        <w:t>重申了金融去杠杆的重要</w:t>
      </w:r>
      <w:r>
        <w:t xml:space="preserve"> </w:t>
      </w:r>
      <w:r>
        <w:t>性，并指出防止发生系统性金融风险是金融工作的</w:t>
      </w:r>
      <w:r>
        <w:t>“</w:t>
      </w:r>
      <w:r>
        <w:t>永恒主题</w:t>
      </w:r>
      <w:r>
        <w:t>”</w:t>
      </w:r>
      <w:r>
        <w:t>。但他也提到维持稳定货币政策和发</w:t>
      </w:r>
      <w:r>
        <w:t xml:space="preserve"> </w:t>
      </w:r>
      <w:r>
        <w:t>展直接融资以帮助实际经济增长的重要性。我们认为金融去杠杆将对下半年的经济增长产生一些负面</w:t>
      </w:r>
      <w:r>
        <w:t xml:space="preserve"> </w:t>
      </w:r>
      <w:r>
        <w:t>影响，但影响不会像市场预期般大。虽然我们预期中国政府不会转向放宽货币政策，但我们亦认为不</w:t>
      </w:r>
      <w:r>
        <w:t xml:space="preserve"> </w:t>
      </w:r>
      <w:r>
        <w:t>会进一步收紧。我们认为中央政府想要执行的是更谨慎的货币政策，这应会导致地方政府和企业</w:t>
      </w:r>
      <w:proofErr w:type="gramStart"/>
      <w:r>
        <w:t>作出</w:t>
      </w:r>
      <w:proofErr w:type="gramEnd"/>
      <w:r>
        <w:t xml:space="preserve"> </w:t>
      </w:r>
      <w:r>
        <w:t>更确实的投资决策，以优化经济资源配置。我们看到</w:t>
      </w:r>
      <w:proofErr w:type="gramStart"/>
      <w:r>
        <w:t>国家发改委</w:t>
      </w:r>
      <w:proofErr w:type="gramEnd"/>
      <w:r>
        <w:t>制定了更高的标准来审查</w:t>
      </w:r>
      <w:r>
        <w:t>PPP</w:t>
      </w:r>
      <w:r>
        <w:t>项目的</w:t>
      </w:r>
      <w:r>
        <w:t xml:space="preserve"> </w:t>
      </w:r>
      <w:r>
        <w:t>必要性和政府的偿付能力。</w:t>
      </w:r>
      <w:r>
        <w:t xml:space="preserve"> </w:t>
      </w:r>
    </w:p>
    <w:p w:rsidR="00FE15F4" w:rsidRDefault="00FE15F4" w:rsidP="00FE15F4">
      <w:pPr>
        <w:pStyle w:val="2"/>
        <w:rPr>
          <w:rFonts w:hint="eastAsia"/>
        </w:rPr>
      </w:pPr>
      <w:r>
        <w:t>金融去杠杆为建筑业国企缔造有利的环境：</w:t>
      </w:r>
    </w:p>
    <w:p w:rsidR="00FE15F4" w:rsidRDefault="00FE15F4">
      <w:pPr>
        <w:rPr>
          <w:rFonts w:hint="eastAsia"/>
        </w:rPr>
      </w:pPr>
      <w:r>
        <w:t>我们认为，基础设施投资将继续是中央政府稳定经济增长</w:t>
      </w:r>
      <w:r>
        <w:t xml:space="preserve"> </w:t>
      </w:r>
      <w:r>
        <w:t>的重要举措。但</w:t>
      </w:r>
      <w:proofErr w:type="gramStart"/>
      <w:r>
        <w:t>国家发改委</w:t>
      </w:r>
      <w:proofErr w:type="gramEnd"/>
      <w:r>
        <w:t>对</w:t>
      </w:r>
      <w:r>
        <w:t>PPP</w:t>
      </w:r>
      <w:r>
        <w:t>项目的审查和批准将变得更严格。同时，我们预期金融去杠杆将为建</w:t>
      </w:r>
      <w:r>
        <w:t xml:space="preserve"> </w:t>
      </w:r>
      <w:proofErr w:type="gramStart"/>
      <w:r>
        <w:t>筑业国企</w:t>
      </w:r>
      <w:proofErr w:type="gramEnd"/>
      <w:r>
        <w:t>缔造更有利的环境。由于这些公司拥有国企背景，因此预计即使面对银行收紧信贷额度和加</w:t>
      </w:r>
      <w:r>
        <w:t xml:space="preserve"> </w:t>
      </w:r>
      <w:r>
        <w:t>息，这些公司不会有流动性紧张的问题。建筑业国企能较易获得资金，其有望成为地方政府在发展基</w:t>
      </w:r>
      <w:r>
        <w:t xml:space="preserve"> </w:t>
      </w:r>
      <w:proofErr w:type="gramStart"/>
      <w:r>
        <w:t>础</w:t>
      </w:r>
      <w:proofErr w:type="gramEnd"/>
      <w:r>
        <w:t>设施方面的合作伙伴。年初至今，主要的</w:t>
      </w:r>
      <w:r>
        <w:t>H</w:t>
      </w:r>
      <w:r>
        <w:t>股上市建筑公司，如中国铁建（</w:t>
      </w:r>
      <w:r>
        <w:t>1186 HK</w:t>
      </w:r>
      <w:r>
        <w:t>）和中国中铁</w:t>
      </w:r>
      <w:r>
        <w:t xml:space="preserve"> </w:t>
      </w:r>
      <w:r>
        <w:t>（</w:t>
      </w:r>
      <w:r>
        <w:t>390 HK</w:t>
      </w:r>
      <w:r>
        <w:t>），均在上半年取得高于市场预期的新签合同。中国铁建和中国中铁在上半年的新签合同也高</w:t>
      </w:r>
      <w:r>
        <w:t xml:space="preserve"> </w:t>
      </w:r>
      <w:r>
        <w:t>于它们最初给予的全年指引。根据中国铁建最初给予的指引，公司</w:t>
      </w:r>
      <w:r>
        <w:t>2017</w:t>
      </w:r>
      <w:r>
        <w:t>年新签合同金额将同比增长</w:t>
      </w:r>
      <w:r>
        <w:t xml:space="preserve"> 8.3</w:t>
      </w:r>
      <w:r>
        <w:t>％；根据中国中铁指引，公司</w:t>
      </w:r>
      <w:r>
        <w:t>2017</w:t>
      </w:r>
      <w:r>
        <w:t>年新签合同同比下跌</w:t>
      </w:r>
      <w:r>
        <w:t>6.9</w:t>
      </w:r>
      <w:r>
        <w:t>％。中交建（</w:t>
      </w:r>
      <w:r>
        <w:t>1800 HK</w:t>
      </w:r>
      <w:r>
        <w:t>）尚未正式公布上半</w:t>
      </w:r>
      <w:r>
        <w:t xml:space="preserve"> </w:t>
      </w:r>
      <w:r>
        <w:t>年的新签合同数据，但是根据公司在第一季的新签合同和第二</w:t>
      </w:r>
      <w:proofErr w:type="gramStart"/>
      <w:r>
        <w:t>季取得</w:t>
      </w:r>
      <w:proofErr w:type="gramEnd"/>
      <w:r>
        <w:t>的重大合同，预计公司</w:t>
      </w:r>
      <w:r>
        <w:t>2017</w:t>
      </w:r>
      <w:r>
        <w:t>年上</w:t>
      </w:r>
      <w:r>
        <w:t xml:space="preserve"> </w:t>
      </w:r>
      <w:r>
        <w:t>半年的新签合同的增长将不会</w:t>
      </w:r>
      <w:r>
        <w:lastRenderedPageBreak/>
        <w:t>低于公司就</w:t>
      </w:r>
      <w:r>
        <w:t>2017</w:t>
      </w:r>
      <w:r>
        <w:t>年全年给予的指引（增长</w:t>
      </w:r>
      <w:r>
        <w:t>23.2</w:t>
      </w:r>
      <w:r>
        <w:t>％）。</w:t>
      </w:r>
      <w:r>
        <w:t xml:space="preserve"> </w:t>
      </w:r>
    </w:p>
    <w:p w:rsidR="00FE15F4" w:rsidRDefault="00FE15F4" w:rsidP="00FE15F4">
      <w:pPr>
        <w:pStyle w:val="2"/>
        <w:rPr>
          <w:rFonts w:hint="eastAsia"/>
        </w:rPr>
      </w:pPr>
      <w:r>
        <w:t>重申</w:t>
      </w:r>
      <w:proofErr w:type="gramStart"/>
      <w:r>
        <w:t>中交建及</w:t>
      </w:r>
      <w:proofErr w:type="gramEnd"/>
      <w:r>
        <w:t>中国建筑国际的买入评级。</w:t>
      </w:r>
    </w:p>
    <w:p w:rsidR="0056779D" w:rsidRDefault="00FE15F4">
      <w:pPr>
        <w:rPr>
          <w:rFonts w:hint="eastAsia"/>
        </w:rPr>
      </w:pPr>
      <w:r>
        <w:t>在</w:t>
      </w:r>
      <w:r>
        <w:t>2016</w:t>
      </w:r>
      <w:r>
        <w:t>年，由于中国基础设施投资回复增长，建筑板块股价</w:t>
      </w:r>
      <w:r>
        <w:t xml:space="preserve"> </w:t>
      </w:r>
      <w:r>
        <w:t>向好（特别是大型国企），表现优于恒指。该板块的股价在今年</w:t>
      </w:r>
      <w:r>
        <w:t>3</w:t>
      </w:r>
      <w:r>
        <w:t>月见顶，到</w:t>
      </w:r>
      <w:r>
        <w:t>4</w:t>
      </w:r>
      <w:r>
        <w:t>月至</w:t>
      </w:r>
      <w:r>
        <w:t>6</w:t>
      </w:r>
      <w:r>
        <w:t>月期间走势转弱，</w:t>
      </w:r>
      <w:r>
        <w:t xml:space="preserve"> </w:t>
      </w:r>
      <w:r>
        <w:t>因为投资者预期金融去杠杆或抑制基建投资增长。进入</w:t>
      </w:r>
      <w:r>
        <w:t>7</w:t>
      </w:r>
      <w:r>
        <w:t>月，该行业正在重新吸引市场关注，我们认为</w:t>
      </w:r>
      <w:r>
        <w:t xml:space="preserve"> </w:t>
      </w:r>
      <w:r>
        <w:t>这是由于：</w:t>
      </w:r>
      <w:r>
        <w:t>1</w:t>
      </w:r>
      <w:r>
        <w:t>）上半年基础设施投资增长幅度较市场预期为高；</w:t>
      </w:r>
      <w:r>
        <w:t>2</w:t>
      </w:r>
      <w:r>
        <w:t>）市场预期建筑业国企的业务较不受</w:t>
      </w:r>
      <w:r>
        <w:t xml:space="preserve"> </w:t>
      </w:r>
      <w:r>
        <w:t>金融去杠杆所影响。我们重申对中交建和中国建筑国际（</w:t>
      </w:r>
      <w:r>
        <w:t>3311.HK</w:t>
      </w:r>
      <w:r>
        <w:t>）的买入评级。作为</w:t>
      </w:r>
      <w:r>
        <w:t>PPP</w:t>
      </w:r>
      <w:r>
        <w:t>市场的行业领</w:t>
      </w:r>
      <w:r>
        <w:t xml:space="preserve"> </w:t>
      </w:r>
      <w:r>
        <w:t>导者，</w:t>
      </w:r>
      <w:proofErr w:type="gramStart"/>
      <w:r>
        <w:t>中交建有望</w:t>
      </w:r>
      <w:proofErr w:type="gramEnd"/>
      <w:r>
        <w:t>最能受益于基础设施投资的持续增长。另外我们认为，相对同业，</w:t>
      </w:r>
      <w:proofErr w:type="gramStart"/>
      <w:r>
        <w:t>中交建可</w:t>
      </w:r>
      <w:proofErr w:type="gramEnd"/>
      <w:r>
        <w:t>更有效</w:t>
      </w:r>
      <w:r>
        <w:t xml:space="preserve"> </w:t>
      </w:r>
      <w:r>
        <w:t>地将取得的</w:t>
      </w:r>
      <w:r>
        <w:t>PPP</w:t>
      </w:r>
      <w:r>
        <w:t>合同转化为盈利增长，这将有助于提高利润率和净资产收益率。我们也正在给予中国建</w:t>
      </w:r>
      <w:r>
        <w:t xml:space="preserve"> </w:t>
      </w:r>
      <w:proofErr w:type="gramStart"/>
      <w:r>
        <w:t>筑国际</w:t>
      </w:r>
      <w:proofErr w:type="gramEnd"/>
      <w:r>
        <w:t>买入评级。该公司的业务规模较小，有望继续实现高于同业的盈利增速和股本回报率。</w:t>
      </w:r>
    </w:p>
    <w:p w:rsidR="00FE15F4" w:rsidRDefault="00FE15F4">
      <w:pPr>
        <w:rPr>
          <w:rFonts w:hint="eastAsia"/>
        </w:rPr>
      </w:pPr>
    </w:p>
    <w:p w:rsidR="00FE15F4" w:rsidRDefault="00FE15F4">
      <w:bookmarkStart w:id="0" w:name="_GoBack"/>
      <w:bookmarkEnd w:id="0"/>
    </w:p>
    <w:sectPr w:rsidR="00FE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856" w:rsidRDefault="001F2856" w:rsidP="00FE15F4">
      <w:r>
        <w:separator/>
      </w:r>
    </w:p>
  </w:endnote>
  <w:endnote w:type="continuationSeparator" w:id="0">
    <w:p w:rsidR="001F2856" w:rsidRDefault="001F2856" w:rsidP="00FE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856" w:rsidRDefault="001F2856" w:rsidP="00FE15F4">
      <w:r>
        <w:separator/>
      </w:r>
    </w:p>
  </w:footnote>
  <w:footnote w:type="continuationSeparator" w:id="0">
    <w:p w:rsidR="001F2856" w:rsidRDefault="001F2856" w:rsidP="00FE1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86"/>
    <w:rsid w:val="001F2856"/>
    <w:rsid w:val="0056779D"/>
    <w:rsid w:val="00654A86"/>
    <w:rsid w:val="00767CA5"/>
    <w:rsid w:val="00F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5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15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5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15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SLPC-013</dc:creator>
  <cp:keywords/>
  <dc:description/>
  <cp:lastModifiedBy>SLPC-013</cp:lastModifiedBy>
  <cp:revision>2</cp:revision>
  <dcterms:created xsi:type="dcterms:W3CDTF">2017-08-30T03:04:00Z</dcterms:created>
  <dcterms:modified xsi:type="dcterms:W3CDTF">2017-08-30T10:43:00Z</dcterms:modified>
</cp:coreProperties>
</file>