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5DA" w:rsidRDefault="009F15DA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Consequências do ataque</w:t>
      </w:r>
    </w:p>
    <w:p w:rsidR="009F15DA" w:rsidRPr="009F15DA" w:rsidRDefault="009F15DA" w:rsidP="009E1E3B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/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</w:pPr>
      <w:r w:rsidRPr="009F15DA">
        <w:rPr>
          <w:rFonts w:ascii="Open Sans" w:eastAsiaTheme="minorHAnsi" w:hAnsi="Open Sans" w:cstheme="minorBidi"/>
          <w:b/>
          <w:bCs/>
          <w:color w:val="333333"/>
          <w:sz w:val="27"/>
          <w:szCs w:val="27"/>
          <w:shd w:val="clear" w:color="auto" w:fill="FFFFFF"/>
          <w:lang w:eastAsia="en-US"/>
        </w:rPr>
        <w:t>Roubo de dados:</w:t>
      </w:r>
      <w:r w:rsidRPr="009F15DA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 xml:space="preserve"> Utilizados para roubar</w:t>
      </w:r>
      <w:r w:rsidR="00CF1FBF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 xml:space="preserve">, </w:t>
      </w:r>
      <w:r w:rsidR="00C03BDD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>excluir</w:t>
      </w:r>
      <w:r w:rsidR="00CF1FBF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 xml:space="preserve"> ou expor ao público</w:t>
      </w:r>
      <w:r w:rsidRPr="009F15DA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 xml:space="preserve"> informações</w:t>
      </w:r>
      <w:r w:rsidR="00C03BDD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 xml:space="preserve"> e</w:t>
      </w:r>
      <w:r w:rsidRPr="009F15DA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 xml:space="preserve"> trazendo uma violação na </w:t>
      </w:r>
      <w:r w:rsidR="00CC645A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>privacidade dos usuários, acessando as</w:t>
      </w:r>
      <w:r w:rsidRPr="009F15DA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 xml:space="preserve"> contas bancárias, banco de dados de clientes e todos arquivos armazenadas no computador. </w:t>
      </w:r>
    </w:p>
    <w:p w:rsidR="009F15DA" w:rsidRPr="00C03BDD" w:rsidRDefault="009F15DA" w:rsidP="009E1E3B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/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</w:pPr>
      <w:r w:rsidRPr="009F15DA">
        <w:rPr>
          <w:rFonts w:ascii="Open Sans" w:eastAsiaTheme="minorHAnsi" w:hAnsi="Open Sans" w:cstheme="minorBidi"/>
          <w:b/>
          <w:bCs/>
          <w:color w:val="333333"/>
          <w:sz w:val="27"/>
          <w:szCs w:val="27"/>
          <w:shd w:val="clear" w:color="auto" w:fill="FFFFFF"/>
          <w:lang w:eastAsia="en-US"/>
        </w:rPr>
        <w:t>Bloqueio de dados:</w:t>
      </w:r>
      <w:r w:rsidRPr="009F15DA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> O Ransomware foi criado com o intuito de bloquear o acesso a arquivos ou sistemas para só liberá-los após o pagamento de um valor especificado. É como se fo</w:t>
      </w:r>
      <w:r w:rsidR="00C03BDD">
        <w:rPr>
          <w:rFonts w:ascii="Open Sans" w:eastAsiaTheme="minorHAnsi" w:hAnsi="Open Sans" w:cstheme="minorBidi"/>
          <w:color w:val="333333"/>
          <w:sz w:val="27"/>
          <w:szCs w:val="27"/>
          <w:shd w:val="clear" w:color="auto" w:fill="FFFFFF"/>
          <w:lang w:eastAsia="en-US"/>
        </w:rPr>
        <w:t>sse um sequestro, mas virtual. </w:t>
      </w:r>
    </w:p>
    <w:p w:rsidR="009F15DA" w:rsidRDefault="00950345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A</w:t>
      </w:r>
      <w:r w:rsidRPr="00950345">
        <w:rPr>
          <w:rFonts w:ascii="Open Sans" w:hAnsi="Open Sans"/>
          <w:color w:val="333333"/>
          <w:sz w:val="27"/>
          <w:szCs w:val="27"/>
          <w:shd w:val="clear" w:color="auto" w:fill="FFFFFF"/>
        </w:rPr>
        <w:t>taques famosos</w:t>
      </w:r>
    </w:p>
    <w:p w:rsidR="006C0515" w:rsidRDefault="006C0515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Prevenção</w:t>
      </w:r>
    </w:p>
    <w:p w:rsidR="009E1E3B" w:rsidRDefault="006C0515" w:rsidP="009E1E3B">
      <w:pPr>
        <w:pStyle w:val="PargrafodaLista"/>
        <w:numPr>
          <w:ilvl w:val="0"/>
          <w:numId w:val="1"/>
        </w:num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>Verificação</w:t>
      </w:r>
      <w:r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 de PIN (</w:t>
      </w:r>
      <w:r w:rsidRPr="009E1E3B">
        <w:rPr>
          <w:rFonts w:ascii="Open Sans" w:hAnsi="Open Sans"/>
          <w:sz w:val="27"/>
          <w:szCs w:val="27"/>
          <w:shd w:val="clear" w:color="auto" w:fill="FFFFFF"/>
        </w:rPr>
        <w:t>Captcha</w:t>
      </w:r>
      <w:r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>), que é uma imagem aleatória com um conjunto de caracteres que aparece para o usu</w:t>
      </w:r>
      <w:r w:rsidR="009F15DA"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ário digitar ao efetuar o login. </w:t>
      </w:r>
    </w:p>
    <w:p w:rsidR="009E1E3B" w:rsidRDefault="006C0515" w:rsidP="009E1E3B">
      <w:pPr>
        <w:pStyle w:val="PargrafodaLista"/>
        <w:numPr>
          <w:ilvl w:val="0"/>
          <w:numId w:val="1"/>
        </w:num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>Também existe a ferramenta</w:t>
      </w:r>
      <w:r w:rsidR="009F15DA"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 “prove que você não é um robô”</w:t>
      </w:r>
      <w:r w:rsid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>.</w:t>
      </w:r>
    </w:p>
    <w:p w:rsidR="009E1E3B" w:rsidRPr="009E1E3B" w:rsidRDefault="009E1E3B" w:rsidP="009E1E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>Forçar utilização de senhas seguras nos seus servidores. Senhas com caracteres especiais, letras maiúsculas e minúsculas, números e um comprimento de pelo menos 8 caracteres.</w:t>
      </w:r>
    </w:p>
    <w:p w:rsidR="006C0515" w:rsidRPr="009E1E3B" w:rsidRDefault="009E1E3B" w:rsidP="009E1E3B">
      <w:pPr>
        <w:pStyle w:val="PargrafodaLista"/>
        <w:numPr>
          <w:ilvl w:val="0"/>
          <w:numId w:val="1"/>
        </w:num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>F</w:t>
      </w:r>
      <w:r w:rsidR="006C0515"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>ormas mais comuns para evitar o Ataque de Força Bruta se dá com relação ao bloqueio do sistema em caso de tentativas malsucedidas por um determinado período de tempo, como o caso do bloqueio da conta ou bloqueio do IP do visitante que está tentando ingressar no sistema</w:t>
      </w:r>
      <w:r w:rsidR="009F15DA" w:rsidRPr="009E1E3B">
        <w:rPr>
          <w:rFonts w:ascii="Open Sans" w:hAnsi="Open Sans"/>
          <w:color w:val="333333"/>
          <w:sz w:val="27"/>
          <w:szCs w:val="27"/>
          <w:shd w:val="clear" w:color="auto" w:fill="FFFFFF"/>
        </w:rPr>
        <w:t>.</w:t>
      </w:r>
    </w:p>
    <w:p w:rsidR="006C0515" w:rsidRDefault="006C0515">
      <w:pPr>
        <w:rPr>
          <w:rFonts w:ascii="Open Sans" w:hAnsi="Open Sans"/>
          <w:color w:val="333333"/>
          <w:sz w:val="27"/>
          <w:szCs w:val="27"/>
          <w:shd w:val="clear" w:color="auto" w:fill="FFFFFF"/>
        </w:rPr>
      </w:pPr>
      <w:r>
        <w:rPr>
          <w:rFonts w:ascii="Open Sans" w:hAnsi="Open Sans"/>
          <w:color w:val="333333"/>
          <w:sz w:val="27"/>
          <w:szCs w:val="27"/>
          <w:shd w:val="clear" w:color="auto" w:fill="FFFFFF"/>
        </w:rPr>
        <w:t xml:space="preserve">Referencias </w:t>
      </w:r>
    </w:p>
    <w:p w:rsidR="006C0515" w:rsidRDefault="00C03BDD" w:rsidP="009E1E3B">
      <w:pPr>
        <w:pStyle w:val="PargrafodaLista"/>
        <w:numPr>
          <w:ilvl w:val="0"/>
          <w:numId w:val="4"/>
        </w:numPr>
      </w:pPr>
      <w:hyperlink r:id="rId5" w:history="1">
        <w:r w:rsidRPr="00FF7B2C">
          <w:rPr>
            <w:rStyle w:val="Hyperlink"/>
          </w:rPr>
          <w:t>https://canalcienciascriminais.com.br/ataque-de-forca-bruta/</w:t>
        </w:r>
      </w:hyperlink>
    </w:p>
    <w:bookmarkStart w:id="0" w:name="_GoBack"/>
    <w:bookmarkEnd w:id="0"/>
    <w:p w:rsidR="00C03BDD" w:rsidRDefault="00C03BDD" w:rsidP="009E1E3B">
      <w:pPr>
        <w:pStyle w:val="PargrafodaLista"/>
        <w:numPr>
          <w:ilvl w:val="0"/>
          <w:numId w:val="4"/>
        </w:numPr>
      </w:pPr>
      <w:r>
        <w:fldChar w:fldCharType="begin"/>
      </w:r>
      <w:r>
        <w:instrText xml:space="preserve"> HYPERLINK "https://fasthelp.com.br/blog/154-quais-sao-as-possiveis-consequencias-de-um-ciberataque.html" </w:instrText>
      </w:r>
      <w:r>
        <w:fldChar w:fldCharType="separate"/>
      </w:r>
      <w:r>
        <w:rPr>
          <w:rStyle w:val="Hyperlink"/>
        </w:rPr>
        <w:t>https://fasthelp.com.br/blog/154-quais-sao-as-possiveis-consequencias-de-um-ciberataque.html</w:t>
      </w:r>
      <w:r>
        <w:fldChar w:fldCharType="end"/>
      </w:r>
    </w:p>
    <w:sectPr w:rsidR="00C03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832A1"/>
    <w:multiLevelType w:val="hybridMultilevel"/>
    <w:tmpl w:val="6C6AB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D7C99"/>
    <w:multiLevelType w:val="hybridMultilevel"/>
    <w:tmpl w:val="75162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D35DE"/>
    <w:multiLevelType w:val="multilevel"/>
    <w:tmpl w:val="6B02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16E49"/>
    <w:multiLevelType w:val="hybridMultilevel"/>
    <w:tmpl w:val="B41A0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15"/>
    <w:rsid w:val="000B0F2E"/>
    <w:rsid w:val="00320E16"/>
    <w:rsid w:val="006C0515"/>
    <w:rsid w:val="00950345"/>
    <w:rsid w:val="009E1E3B"/>
    <w:rsid w:val="009F15DA"/>
    <w:rsid w:val="00C03BDD"/>
    <w:rsid w:val="00CC645A"/>
    <w:rsid w:val="00C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03D9"/>
  <w15:chartTrackingRefBased/>
  <w15:docId w15:val="{BD367F57-3F0A-41F4-A84B-31C9A510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5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F15DA"/>
    <w:rPr>
      <w:b/>
      <w:bCs/>
    </w:rPr>
  </w:style>
  <w:style w:type="paragraph" w:styleId="PargrafodaLista">
    <w:name w:val="List Paragraph"/>
    <w:basedOn w:val="Normal"/>
    <w:uiPriority w:val="34"/>
    <w:qFormat/>
    <w:rsid w:val="009E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7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alcienciascriminais.com.br/ataque-de-forca-bru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215</Words>
  <Characters>1280</Characters>
  <Application>Microsoft Office Word</Application>
  <DocSecurity>0</DocSecurity>
  <Lines>27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lab2-12</dc:creator>
  <cp:keywords/>
  <dc:description/>
  <cp:lastModifiedBy>lab2-12</cp:lastModifiedBy>
  <cp:revision>1</cp:revision>
  <dcterms:created xsi:type="dcterms:W3CDTF">2019-03-28T00:28:00Z</dcterms:created>
  <dcterms:modified xsi:type="dcterms:W3CDTF">2019-03-28T01:49:00Z</dcterms:modified>
</cp:coreProperties>
</file>