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6CB" w:rsidRPr="00CB6375" w:rsidRDefault="001556CB" w:rsidP="00E67EAD">
      <w:pPr>
        <w:spacing w:after="0"/>
        <w:jc w:val="both"/>
        <w:rPr>
          <w:rFonts w:ascii="Times New Roman" w:hAnsi="Times New Roman" w:cs="Times New Roman"/>
          <w:sz w:val="24"/>
          <w:szCs w:val="24"/>
        </w:rPr>
      </w:pPr>
      <w:r w:rsidRPr="00CB6375">
        <w:rPr>
          <w:rFonts w:ascii="Times New Roman" w:hAnsi="Times New Roman" w:cs="Times New Roman"/>
          <w:noProof/>
          <w:sz w:val="24"/>
          <w:szCs w:val="24"/>
          <w:lang w:eastAsia="pt-BR"/>
        </w:rPr>
        <w:drawing>
          <wp:anchor distT="0" distB="0" distL="114300" distR="114300" simplePos="0" relativeHeight="251660288" behindDoc="0" locked="0" layoutInCell="1" allowOverlap="1" wp14:anchorId="4B446A23" wp14:editId="1AA8934A">
            <wp:simplePos x="0" y="0"/>
            <wp:positionH relativeFrom="column">
              <wp:align>left</wp:align>
            </wp:positionH>
            <wp:positionV relativeFrom="paragraph">
              <wp:align>top</wp:align>
            </wp:positionV>
            <wp:extent cx="586740" cy="1303020"/>
            <wp:effectExtent l="0" t="0" r="381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8">
                      <a:extLst>
                        <a:ext uri="{28A0092B-C50C-407E-A947-70E740481C1C}">
                          <a14:useLocalDpi xmlns:a14="http://schemas.microsoft.com/office/drawing/2010/main" val="0"/>
                        </a:ext>
                      </a:extLst>
                    </a:blip>
                    <a:stretch>
                      <a:fillRect/>
                    </a:stretch>
                  </pic:blipFill>
                  <pic:spPr>
                    <a:xfrm>
                      <a:off x="0" y="0"/>
                      <a:ext cx="586740" cy="1303020"/>
                    </a:xfrm>
                    <a:prstGeom prst="rect">
                      <a:avLst/>
                    </a:prstGeom>
                  </pic:spPr>
                </pic:pic>
              </a:graphicData>
            </a:graphic>
            <wp14:sizeRelH relativeFrom="margin">
              <wp14:pctWidth>0</wp14:pctWidth>
            </wp14:sizeRelH>
            <wp14:sizeRelV relativeFrom="margin">
              <wp14:pctHeight>0</wp14:pctHeight>
            </wp14:sizeRelV>
          </wp:anchor>
        </w:drawing>
      </w:r>
      <w:r w:rsidRPr="00CB6375">
        <w:rPr>
          <w:rFonts w:ascii="Times New Roman" w:hAnsi="Times New Roman" w:cs="Times New Roman"/>
          <w:sz w:val="24"/>
          <w:szCs w:val="24"/>
        </w:rPr>
        <w:t>INSTITUTO FEDERAL DE EDUCAÇÃ</w:t>
      </w:r>
      <w:r>
        <w:rPr>
          <w:rFonts w:ascii="Times New Roman" w:hAnsi="Times New Roman" w:cs="Times New Roman"/>
          <w:sz w:val="24"/>
          <w:szCs w:val="24"/>
        </w:rPr>
        <w:t>O, CIÊNCIA E TECNOLOGIA DO PIAUÍ</w:t>
      </w:r>
    </w:p>
    <w:p w:rsidR="001556CB" w:rsidRPr="00CB6375" w:rsidRDefault="001556CB" w:rsidP="00E67EAD">
      <w:pPr>
        <w:spacing w:after="0"/>
        <w:jc w:val="both"/>
        <w:rPr>
          <w:rFonts w:ascii="Times New Roman" w:hAnsi="Times New Roman" w:cs="Times New Roman"/>
          <w:sz w:val="24"/>
          <w:szCs w:val="24"/>
        </w:rPr>
      </w:pPr>
      <w:r w:rsidRPr="00CB6375">
        <w:rPr>
          <w:rFonts w:ascii="Times New Roman" w:hAnsi="Times New Roman" w:cs="Times New Roman"/>
          <w:sz w:val="24"/>
          <w:szCs w:val="24"/>
        </w:rPr>
        <w:t>CAMPUS PARNAÍBA</w:t>
      </w:r>
    </w:p>
    <w:p w:rsidR="001556CB" w:rsidRPr="00CB6375" w:rsidRDefault="001556CB" w:rsidP="00E67EAD">
      <w:pPr>
        <w:spacing w:after="0"/>
        <w:jc w:val="both"/>
        <w:rPr>
          <w:rFonts w:ascii="Times New Roman" w:hAnsi="Times New Roman" w:cs="Times New Roman"/>
          <w:sz w:val="24"/>
          <w:szCs w:val="24"/>
        </w:rPr>
      </w:pPr>
      <w:r w:rsidRPr="00CB6375">
        <w:rPr>
          <w:rFonts w:ascii="Times New Roman" w:hAnsi="Times New Roman" w:cs="Times New Roman"/>
          <w:sz w:val="24"/>
          <w:szCs w:val="24"/>
        </w:rPr>
        <w:t>CURSO TÉCNICO DE INFORMÁTICA INTEGRADO AO MÉDIO</w:t>
      </w:r>
    </w:p>
    <w:p w:rsidR="001556CB" w:rsidRPr="00CB6375" w:rsidRDefault="001556CB" w:rsidP="00E67EAD">
      <w:pPr>
        <w:spacing w:after="0"/>
        <w:jc w:val="both"/>
        <w:rPr>
          <w:rFonts w:ascii="Times New Roman" w:hAnsi="Times New Roman" w:cs="Times New Roman"/>
          <w:sz w:val="24"/>
          <w:szCs w:val="24"/>
        </w:rPr>
      </w:pPr>
      <w:r w:rsidRPr="00CB6375">
        <w:rPr>
          <w:rFonts w:ascii="Times New Roman" w:hAnsi="Times New Roman" w:cs="Times New Roman"/>
          <w:sz w:val="24"/>
          <w:szCs w:val="24"/>
        </w:rPr>
        <w:t>MATÉRIA</w:t>
      </w:r>
      <w:r>
        <w:rPr>
          <w:rFonts w:ascii="Times New Roman" w:hAnsi="Times New Roman" w:cs="Times New Roman"/>
          <w:sz w:val="24"/>
          <w:szCs w:val="24"/>
        </w:rPr>
        <w:t>: PORTUGUÊS</w:t>
      </w:r>
    </w:p>
    <w:p w:rsidR="001556CB" w:rsidRDefault="001556CB" w:rsidP="00E67EAD">
      <w:pPr>
        <w:spacing w:after="0"/>
        <w:jc w:val="both"/>
        <w:rPr>
          <w:rFonts w:ascii="Times New Roman" w:hAnsi="Times New Roman" w:cs="Times New Roman"/>
          <w:sz w:val="24"/>
          <w:szCs w:val="24"/>
        </w:rPr>
      </w:pPr>
      <w:r w:rsidRPr="00CB6375">
        <w:rPr>
          <w:rFonts w:ascii="Times New Roman" w:hAnsi="Times New Roman" w:cs="Times New Roman"/>
          <w:sz w:val="24"/>
          <w:szCs w:val="24"/>
        </w:rPr>
        <w:t xml:space="preserve">PROFESSOR: </w:t>
      </w:r>
      <w:r>
        <w:rPr>
          <w:rFonts w:ascii="Times New Roman" w:hAnsi="Times New Roman" w:cs="Times New Roman"/>
          <w:sz w:val="24"/>
          <w:szCs w:val="24"/>
        </w:rPr>
        <w:t>FABIANA AMADO</w:t>
      </w:r>
    </w:p>
    <w:p w:rsidR="001556CB" w:rsidRDefault="001556CB" w:rsidP="00E67EAD">
      <w:pPr>
        <w:spacing w:after="0"/>
        <w:jc w:val="both"/>
        <w:rPr>
          <w:rFonts w:ascii="Times New Roman" w:hAnsi="Times New Roman" w:cs="Times New Roman"/>
          <w:sz w:val="24"/>
          <w:szCs w:val="24"/>
        </w:rPr>
      </w:pPr>
    </w:p>
    <w:p w:rsidR="001556CB" w:rsidRDefault="001556CB" w:rsidP="00E67EAD">
      <w:pPr>
        <w:spacing w:after="0"/>
        <w:jc w:val="both"/>
        <w:rPr>
          <w:rFonts w:ascii="Times New Roman" w:hAnsi="Times New Roman" w:cs="Times New Roman"/>
          <w:sz w:val="24"/>
          <w:szCs w:val="24"/>
        </w:rPr>
      </w:pPr>
    </w:p>
    <w:p w:rsidR="001556CB" w:rsidRDefault="001556CB" w:rsidP="00E67EAD">
      <w:pPr>
        <w:spacing w:after="0"/>
        <w:jc w:val="both"/>
        <w:rPr>
          <w:rFonts w:ascii="Times New Roman" w:hAnsi="Times New Roman" w:cs="Times New Roman"/>
          <w:sz w:val="24"/>
          <w:szCs w:val="24"/>
        </w:rPr>
      </w:pPr>
    </w:p>
    <w:p w:rsidR="001556CB" w:rsidRDefault="001556CB" w:rsidP="00E67EAD">
      <w:pPr>
        <w:spacing w:after="0"/>
        <w:jc w:val="both"/>
        <w:rPr>
          <w:rFonts w:ascii="Times New Roman" w:hAnsi="Times New Roman" w:cs="Times New Roman"/>
          <w:sz w:val="24"/>
          <w:szCs w:val="24"/>
        </w:rPr>
      </w:pPr>
    </w:p>
    <w:p w:rsidR="001556CB" w:rsidRDefault="001556CB" w:rsidP="00E67EAD">
      <w:pPr>
        <w:spacing w:after="0"/>
        <w:jc w:val="both"/>
        <w:rPr>
          <w:rFonts w:ascii="Times New Roman" w:hAnsi="Times New Roman" w:cs="Times New Roman"/>
          <w:sz w:val="24"/>
          <w:szCs w:val="24"/>
        </w:rPr>
      </w:pPr>
    </w:p>
    <w:p w:rsidR="001556CB" w:rsidRDefault="001556CB" w:rsidP="00E67EAD">
      <w:pPr>
        <w:spacing w:after="0"/>
        <w:jc w:val="both"/>
        <w:rPr>
          <w:rFonts w:ascii="Times New Roman" w:hAnsi="Times New Roman" w:cs="Times New Roman"/>
          <w:sz w:val="24"/>
          <w:szCs w:val="24"/>
        </w:rPr>
      </w:pPr>
    </w:p>
    <w:p w:rsidR="001556CB" w:rsidRDefault="001556CB" w:rsidP="00E67EAD">
      <w:pPr>
        <w:spacing w:after="0"/>
        <w:jc w:val="both"/>
        <w:rPr>
          <w:rFonts w:ascii="Times New Roman" w:hAnsi="Times New Roman" w:cs="Times New Roman"/>
          <w:sz w:val="24"/>
          <w:szCs w:val="24"/>
        </w:rPr>
      </w:pPr>
    </w:p>
    <w:p w:rsidR="001556CB" w:rsidRDefault="001556CB" w:rsidP="00E67EAD">
      <w:pPr>
        <w:spacing w:after="0"/>
        <w:jc w:val="both"/>
        <w:rPr>
          <w:rFonts w:ascii="Times New Roman" w:hAnsi="Times New Roman" w:cs="Times New Roman"/>
          <w:sz w:val="24"/>
          <w:szCs w:val="24"/>
        </w:rPr>
      </w:pPr>
    </w:p>
    <w:p w:rsidR="001556CB" w:rsidRDefault="001556CB" w:rsidP="00E67EAD">
      <w:pPr>
        <w:spacing w:after="0"/>
        <w:jc w:val="both"/>
        <w:rPr>
          <w:rFonts w:ascii="Times New Roman" w:hAnsi="Times New Roman" w:cs="Times New Roman"/>
          <w:sz w:val="24"/>
          <w:szCs w:val="24"/>
        </w:rPr>
      </w:pPr>
    </w:p>
    <w:p w:rsidR="001556CB" w:rsidRDefault="001556CB" w:rsidP="00E67EAD">
      <w:pPr>
        <w:spacing w:after="0"/>
        <w:jc w:val="both"/>
        <w:rPr>
          <w:rFonts w:ascii="Times New Roman" w:hAnsi="Times New Roman" w:cs="Times New Roman"/>
          <w:sz w:val="24"/>
          <w:szCs w:val="24"/>
        </w:rPr>
      </w:pPr>
    </w:p>
    <w:p w:rsidR="001556CB" w:rsidRDefault="001556CB" w:rsidP="00E67EAD">
      <w:pPr>
        <w:spacing w:after="0"/>
        <w:jc w:val="both"/>
        <w:rPr>
          <w:rFonts w:ascii="Times New Roman" w:hAnsi="Times New Roman" w:cs="Times New Roman"/>
          <w:sz w:val="24"/>
          <w:szCs w:val="24"/>
        </w:rPr>
      </w:pPr>
    </w:p>
    <w:p w:rsidR="001556CB" w:rsidRDefault="001556CB" w:rsidP="00E67EAD">
      <w:pPr>
        <w:spacing w:after="0"/>
        <w:jc w:val="both"/>
        <w:rPr>
          <w:rFonts w:ascii="Times New Roman" w:hAnsi="Times New Roman" w:cs="Times New Roman"/>
          <w:sz w:val="24"/>
          <w:szCs w:val="24"/>
        </w:rPr>
      </w:pPr>
    </w:p>
    <w:p w:rsidR="001556CB" w:rsidRDefault="001556CB" w:rsidP="00E67EAD">
      <w:pPr>
        <w:spacing w:after="0"/>
        <w:jc w:val="both"/>
        <w:rPr>
          <w:rFonts w:ascii="Times New Roman" w:hAnsi="Times New Roman" w:cs="Times New Roman"/>
          <w:sz w:val="24"/>
          <w:szCs w:val="24"/>
        </w:rPr>
      </w:pPr>
    </w:p>
    <w:p w:rsidR="001556CB" w:rsidRDefault="001556CB" w:rsidP="00E67EAD">
      <w:pPr>
        <w:spacing w:after="0"/>
        <w:jc w:val="both"/>
        <w:rPr>
          <w:rFonts w:ascii="Times New Roman" w:hAnsi="Times New Roman" w:cs="Times New Roman"/>
          <w:sz w:val="24"/>
          <w:szCs w:val="24"/>
        </w:rPr>
      </w:pPr>
    </w:p>
    <w:p w:rsidR="001556CB" w:rsidRDefault="001556CB" w:rsidP="00E67EAD">
      <w:pPr>
        <w:spacing w:after="0"/>
        <w:jc w:val="both"/>
        <w:rPr>
          <w:rFonts w:ascii="Times New Roman" w:hAnsi="Times New Roman" w:cs="Times New Roman"/>
          <w:sz w:val="24"/>
          <w:szCs w:val="24"/>
        </w:rPr>
      </w:pPr>
    </w:p>
    <w:p w:rsidR="001556CB" w:rsidRDefault="001556CB" w:rsidP="00E67EAD">
      <w:pPr>
        <w:spacing w:after="0"/>
        <w:jc w:val="both"/>
        <w:rPr>
          <w:rFonts w:ascii="Times New Roman" w:hAnsi="Times New Roman" w:cs="Times New Roman"/>
          <w:sz w:val="24"/>
          <w:szCs w:val="24"/>
        </w:rPr>
      </w:pPr>
    </w:p>
    <w:p w:rsidR="001556CB" w:rsidRPr="001556CB" w:rsidRDefault="001556CB" w:rsidP="00E67EAD">
      <w:pPr>
        <w:spacing w:after="0"/>
        <w:jc w:val="both"/>
        <w:rPr>
          <w:rFonts w:ascii="Times New Roman" w:hAnsi="Times New Roman" w:cs="Times New Roman"/>
          <w:sz w:val="36"/>
          <w:szCs w:val="36"/>
        </w:rPr>
      </w:pPr>
    </w:p>
    <w:p w:rsidR="001556CB" w:rsidRPr="001556CB" w:rsidRDefault="001556CB" w:rsidP="00E67EAD">
      <w:pPr>
        <w:tabs>
          <w:tab w:val="left" w:pos="-1276"/>
        </w:tabs>
        <w:ind w:left="-851"/>
        <w:jc w:val="both"/>
        <w:rPr>
          <w:b/>
          <w:sz w:val="36"/>
          <w:szCs w:val="36"/>
        </w:rPr>
      </w:pPr>
      <w:r w:rsidRPr="001556CB">
        <w:rPr>
          <w:b/>
          <w:sz w:val="36"/>
          <w:szCs w:val="36"/>
        </w:rPr>
        <w:t>Desarborização em Instituição Federal: O que você não sabia!</w:t>
      </w:r>
    </w:p>
    <w:p w:rsidR="001556CB" w:rsidRDefault="001556CB" w:rsidP="00E67EAD">
      <w:pPr>
        <w:tabs>
          <w:tab w:val="left" w:pos="-1276"/>
        </w:tabs>
        <w:ind w:left="-851"/>
        <w:jc w:val="both"/>
        <w:rPr>
          <w:b/>
        </w:rPr>
      </w:pPr>
    </w:p>
    <w:p w:rsidR="001556CB" w:rsidRDefault="001556CB" w:rsidP="00E67EAD">
      <w:pPr>
        <w:tabs>
          <w:tab w:val="left" w:pos="-1276"/>
        </w:tabs>
        <w:ind w:left="-851"/>
        <w:jc w:val="both"/>
        <w:rPr>
          <w:b/>
        </w:rPr>
      </w:pPr>
    </w:p>
    <w:p w:rsidR="001556CB" w:rsidRDefault="001556CB" w:rsidP="00E67EAD">
      <w:pPr>
        <w:tabs>
          <w:tab w:val="left" w:pos="-1276"/>
        </w:tabs>
        <w:ind w:left="-851"/>
        <w:jc w:val="both"/>
        <w:rPr>
          <w:b/>
        </w:rPr>
      </w:pPr>
    </w:p>
    <w:p w:rsidR="001556CB" w:rsidRDefault="001556CB" w:rsidP="00E67EAD">
      <w:pPr>
        <w:tabs>
          <w:tab w:val="left" w:pos="-1276"/>
        </w:tabs>
        <w:ind w:left="-851"/>
        <w:jc w:val="both"/>
        <w:rPr>
          <w:b/>
        </w:rPr>
      </w:pPr>
    </w:p>
    <w:p w:rsidR="001556CB" w:rsidRDefault="001556CB" w:rsidP="00E67EAD">
      <w:pPr>
        <w:tabs>
          <w:tab w:val="left" w:pos="-1276"/>
        </w:tabs>
        <w:ind w:left="-851"/>
        <w:jc w:val="both"/>
        <w:rPr>
          <w:b/>
        </w:rPr>
      </w:pPr>
    </w:p>
    <w:p w:rsidR="001556CB" w:rsidRDefault="001556CB" w:rsidP="00E67EAD">
      <w:pPr>
        <w:tabs>
          <w:tab w:val="left" w:pos="-1276"/>
        </w:tabs>
        <w:ind w:left="-851"/>
        <w:jc w:val="both"/>
        <w:rPr>
          <w:b/>
        </w:rPr>
      </w:pPr>
    </w:p>
    <w:p w:rsidR="001556CB" w:rsidRDefault="001556CB" w:rsidP="00E67EAD">
      <w:pPr>
        <w:tabs>
          <w:tab w:val="left" w:pos="-1276"/>
        </w:tabs>
        <w:ind w:left="-851"/>
        <w:jc w:val="both"/>
        <w:rPr>
          <w:b/>
        </w:rPr>
      </w:pPr>
    </w:p>
    <w:p w:rsidR="001556CB" w:rsidRDefault="001556CB" w:rsidP="00E67EAD">
      <w:pPr>
        <w:tabs>
          <w:tab w:val="left" w:pos="-1276"/>
        </w:tabs>
        <w:ind w:left="-851"/>
        <w:jc w:val="both"/>
        <w:rPr>
          <w:b/>
        </w:rPr>
      </w:pPr>
    </w:p>
    <w:p w:rsidR="001556CB" w:rsidRDefault="001556CB" w:rsidP="00E67EAD">
      <w:pPr>
        <w:tabs>
          <w:tab w:val="left" w:pos="-1276"/>
        </w:tabs>
        <w:ind w:left="-851"/>
        <w:jc w:val="both"/>
        <w:rPr>
          <w:b/>
        </w:rPr>
      </w:pPr>
    </w:p>
    <w:p w:rsidR="001556CB" w:rsidRDefault="001556CB" w:rsidP="00E67EAD">
      <w:pPr>
        <w:tabs>
          <w:tab w:val="left" w:pos="-1276"/>
        </w:tabs>
        <w:ind w:left="-851"/>
        <w:jc w:val="both"/>
        <w:rPr>
          <w:b/>
        </w:rPr>
      </w:pPr>
    </w:p>
    <w:p w:rsidR="00430527" w:rsidRDefault="00430527" w:rsidP="00E67EAD">
      <w:pPr>
        <w:tabs>
          <w:tab w:val="left" w:pos="-1276"/>
        </w:tabs>
        <w:ind w:left="-851"/>
        <w:jc w:val="both"/>
        <w:rPr>
          <w:b/>
        </w:rPr>
      </w:pPr>
    </w:p>
    <w:p w:rsidR="001556CB" w:rsidRDefault="001556CB" w:rsidP="00E67EAD">
      <w:pPr>
        <w:tabs>
          <w:tab w:val="left" w:pos="-1276"/>
        </w:tabs>
        <w:ind w:left="-851"/>
        <w:jc w:val="center"/>
        <w:rPr>
          <w:b/>
        </w:rPr>
      </w:pPr>
      <w:r>
        <w:rPr>
          <w:b/>
        </w:rPr>
        <w:t>Parnaíba-PI</w:t>
      </w:r>
    </w:p>
    <w:p w:rsidR="001556CB" w:rsidRDefault="00430527" w:rsidP="00E67EAD">
      <w:pPr>
        <w:tabs>
          <w:tab w:val="left" w:pos="-1276"/>
        </w:tabs>
        <w:ind w:left="-851"/>
        <w:jc w:val="center"/>
        <w:rPr>
          <w:b/>
        </w:rPr>
      </w:pPr>
      <w:r>
        <w:rPr>
          <w:b/>
        </w:rPr>
        <w:t>2018</w:t>
      </w:r>
    </w:p>
    <w:p w:rsidR="00D521D6" w:rsidRDefault="00D521D6" w:rsidP="00E67EAD">
      <w:pPr>
        <w:tabs>
          <w:tab w:val="left" w:pos="-1276"/>
        </w:tabs>
        <w:ind w:left="-851"/>
        <w:jc w:val="center"/>
        <w:rPr>
          <w:b/>
        </w:rPr>
      </w:pPr>
      <w:r>
        <w:rPr>
          <w:b/>
        </w:rPr>
        <w:lastRenderedPageBreak/>
        <w:t>Desarborização em Instituição Federal: O que você não sabia!</w:t>
      </w:r>
    </w:p>
    <w:p w:rsidR="00971904" w:rsidRDefault="00971904" w:rsidP="00E67EAD">
      <w:pPr>
        <w:tabs>
          <w:tab w:val="left" w:pos="-1276"/>
        </w:tabs>
        <w:ind w:left="-851"/>
        <w:jc w:val="both"/>
        <w:rPr>
          <w:b/>
          <w:color w:val="A6A6A6" w:themeColor="background1" w:themeShade="A6"/>
        </w:rPr>
      </w:pPr>
      <w:r>
        <w:rPr>
          <w:b/>
          <w:color w:val="A6A6A6" w:themeColor="background1" w:themeShade="A6"/>
        </w:rPr>
        <w:t>Instituto Federal do Piauí-Campus Parnaíba tem suas árvores cortadas e alunos se posicionam para saber o real motivo.</w:t>
      </w:r>
    </w:p>
    <w:p w:rsidR="00265849" w:rsidRDefault="00971904" w:rsidP="00E67EAD">
      <w:pPr>
        <w:tabs>
          <w:tab w:val="left" w:pos="-1276"/>
        </w:tabs>
        <w:ind w:left="-851" w:firstLine="567"/>
        <w:jc w:val="both"/>
        <w:rPr>
          <w:color w:val="0D0D0D" w:themeColor="text1" w:themeTint="F2"/>
        </w:rPr>
      </w:pPr>
      <w:r w:rsidRPr="00971904">
        <w:rPr>
          <w:color w:val="0D0D0D" w:themeColor="text1" w:themeTint="F2"/>
        </w:rPr>
        <w:t>No último mês de Outubr</w:t>
      </w:r>
      <w:r>
        <w:rPr>
          <w:color w:val="0D0D0D" w:themeColor="text1" w:themeTint="F2"/>
        </w:rPr>
        <w:t>o, árvores foram cortadas no IFPI-Campus Parnaíba, onde até então o real motivo ainda não tinha sido informado aos discentes, docentes e servidores do mesmo.</w:t>
      </w:r>
      <w:r w:rsidR="00265849">
        <w:rPr>
          <w:color w:val="0D0D0D" w:themeColor="text1" w:themeTint="F2"/>
        </w:rPr>
        <w:t xml:space="preserve"> O Campus, que faz 11 anos ainda neste ano, tem como Diretor o Doutor em Filosofia Luis Fernando dos Santos Souza.</w:t>
      </w:r>
    </w:p>
    <w:p w:rsidR="00265849" w:rsidRDefault="00826EA6" w:rsidP="00E67EAD">
      <w:pPr>
        <w:tabs>
          <w:tab w:val="left" w:pos="-1276"/>
        </w:tabs>
        <w:ind w:left="-851" w:firstLine="567"/>
        <w:jc w:val="both"/>
        <w:rPr>
          <w:color w:val="0D0D0D" w:themeColor="text1" w:themeTint="F2"/>
        </w:rPr>
      </w:pPr>
      <w:r>
        <w:rPr>
          <w:noProof/>
          <w:color w:val="000000" w:themeColor="text1"/>
          <w:lang w:eastAsia="pt-BR"/>
        </w:rPr>
        <w:drawing>
          <wp:anchor distT="0" distB="0" distL="114300" distR="114300" simplePos="0" relativeHeight="251658240" behindDoc="0" locked="0" layoutInCell="1" allowOverlap="1" wp14:anchorId="449F01DA" wp14:editId="2316F30C">
            <wp:simplePos x="0" y="0"/>
            <wp:positionH relativeFrom="column">
              <wp:posOffset>-184785</wp:posOffset>
            </wp:positionH>
            <wp:positionV relativeFrom="paragraph">
              <wp:posOffset>5715</wp:posOffset>
            </wp:positionV>
            <wp:extent cx="2857500" cy="256222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018-WA008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7500" cy="2562225"/>
                    </a:xfrm>
                    <a:prstGeom prst="rect">
                      <a:avLst/>
                    </a:prstGeom>
                  </pic:spPr>
                </pic:pic>
              </a:graphicData>
            </a:graphic>
            <wp14:sizeRelH relativeFrom="page">
              <wp14:pctWidth>0</wp14:pctWidth>
            </wp14:sizeRelH>
            <wp14:sizeRelV relativeFrom="page">
              <wp14:pctHeight>0</wp14:pctHeight>
            </wp14:sizeRelV>
          </wp:anchor>
        </w:drawing>
      </w:r>
      <w:r w:rsidR="00932D68">
        <w:rPr>
          <w:color w:val="0D0D0D" w:themeColor="text1" w:themeTint="F2"/>
        </w:rPr>
        <w:t>Nossa equipe procurou o Diretor, Luis Fernando, o professor de Biologia Benedito Gledson e o aluno e presidente do Grêmio Estudantil Aurélio Buarque (GEAB)</w:t>
      </w:r>
      <w:r w:rsidR="00430527">
        <w:rPr>
          <w:color w:val="0D0D0D" w:themeColor="text1" w:themeTint="F2"/>
        </w:rPr>
        <w:t>, Pedro</w:t>
      </w:r>
      <w:r w:rsidR="00932D68" w:rsidRPr="00932D68">
        <w:rPr>
          <w:color w:val="FF0000"/>
        </w:rPr>
        <w:t xml:space="preserve"> </w:t>
      </w:r>
      <w:r w:rsidR="00797BAA">
        <w:rPr>
          <w:color w:val="FF0000"/>
        </w:rPr>
        <w:t xml:space="preserve">ESCREVER NOME COMPLETO </w:t>
      </w:r>
      <w:r w:rsidR="00932D68">
        <w:rPr>
          <w:color w:val="0D0D0D" w:themeColor="text1" w:themeTint="F2"/>
        </w:rPr>
        <w:t>sobre o ocorrido. Ao questionar o gremista sobre o acontecido, onde ele disse que, antes de qualquer coisa, o GEAB está com os alunos e, que através de um documento, iria solicitar explicações e o posicionamento em relação ao plantio de novas árvores. Citou também a importância das árvores em relação ao estacionamento dos automóveis utilizados por alunos e para o meio ambiente</w:t>
      </w:r>
      <w:r>
        <w:rPr>
          <w:color w:val="0D0D0D" w:themeColor="text1" w:themeTint="F2"/>
        </w:rPr>
        <w:t>.</w:t>
      </w:r>
    </w:p>
    <w:p w:rsidR="002A7B34" w:rsidRDefault="00826EA6" w:rsidP="00E67EAD">
      <w:pPr>
        <w:tabs>
          <w:tab w:val="left" w:pos="-1276"/>
        </w:tabs>
        <w:ind w:left="-851" w:firstLine="567"/>
        <w:jc w:val="both"/>
        <w:rPr>
          <w:color w:val="0D0D0D" w:themeColor="text1" w:themeTint="F2"/>
        </w:rPr>
      </w:pPr>
      <w:r>
        <w:rPr>
          <w:color w:val="0D0D0D" w:themeColor="text1" w:themeTint="F2"/>
        </w:rPr>
        <w:t>Ao entrevistarmos o especialista em Botânica e professor de Biologia do IFPI-Campus Parnaíba, Benedito Gledson de Araújo Oliveira, ele nos disse que tais árvores são plantas exóticas, onde “não se caracterizam como plantas nativas de nossa região, podendo ser consideradas pragas, que prejudicam certas espécies de insetos”</w:t>
      </w:r>
      <w:r w:rsidR="00374ADB">
        <w:rPr>
          <w:color w:val="0D0D0D" w:themeColor="text1" w:themeTint="F2"/>
        </w:rPr>
        <w:t xml:space="preserve">. </w:t>
      </w:r>
    </w:p>
    <w:p w:rsidR="000D5367" w:rsidRDefault="00374ADB" w:rsidP="00E67EAD">
      <w:pPr>
        <w:tabs>
          <w:tab w:val="left" w:pos="-1276"/>
        </w:tabs>
        <w:ind w:left="-851" w:firstLine="567"/>
        <w:jc w:val="both"/>
        <w:rPr>
          <w:color w:val="0D0D0D" w:themeColor="text1" w:themeTint="F2"/>
        </w:rPr>
      </w:pPr>
      <w:r>
        <w:rPr>
          <w:color w:val="0D0D0D" w:themeColor="text1" w:themeTint="F2"/>
        </w:rPr>
        <w:t>Posteriormente, entrevistamos o Diretor Geral, Luis Fernando, em que fomos esclarecidos que tal atitude se deu em decorrência, a princípio, diante da segurança, onde esta relacionada à visibilidade dos guardas na guarita em relação ao pátio, onde se tinha um ponto cego.  A árvore em questão é de origem indiana que se proliferam numa velocidade muito grande e que acabam sendo pragas, como disse Benedito. Já são consideradas pragas oficialmente em alguns municípios. Disse também que haverá o plantio de árvores nativas. Citou o exemplo dos 12 Ipês plantados no caminho para a quadra</w:t>
      </w:r>
      <w:r w:rsidR="000D5367">
        <w:rPr>
          <w:color w:val="0D0D0D" w:themeColor="text1" w:themeTint="F2"/>
        </w:rPr>
        <w:t>. “Ipês são árvores que se adaptam melhor a nossa realidade”, disse Luis Fernando.</w:t>
      </w:r>
    </w:p>
    <w:p w:rsidR="001556CB" w:rsidRDefault="00E67EAD" w:rsidP="00E67EAD">
      <w:pPr>
        <w:tabs>
          <w:tab w:val="left" w:pos="-1276"/>
        </w:tabs>
        <w:ind w:left="-851" w:firstLine="567"/>
        <w:jc w:val="both"/>
        <w:rPr>
          <w:color w:val="0D0D0D" w:themeColor="text1" w:themeTint="F2"/>
        </w:rPr>
      </w:pPr>
      <w:r>
        <w:rPr>
          <w:noProof/>
          <w:color w:val="0D0D0D" w:themeColor="text1" w:themeTint="F2"/>
          <w:lang w:eastAsia="pt-BR"/>
        </w:rPr>
        <w:drawing>
          <wp:anchor distT="0" distB="0" distL="114300" distR="114300" simplePos="0" relativeHeight="251661312" behindDoc="0" locked="0" layoutInCell="1" allowOverlap="1" wp14:anchorId="5769E3EC" wp14:editId="1459B180">
            <wp:simplePos x="0" y="0"/>
            <wp:positionH relativeFrom="column">
              <wp:posOffset>-569595</wp:posOffset>
            </wp:positionH>
            <wp:positionV relativeFrom="paragraph">
              <wp:posOffset>286385</wp:posOffset>
            </wp:positionV>
            <wp:extent cx="2505075" cy="1983105"/>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10">
                      <a:extLst>
                        <a:ext uri="{28A0092B-C50C-407E-A947-70E740481C1C}">
                          <a14:useLocalDpi xmlns:a14="http://schemas.microsoft.com/office/drawing/2010/main" val="0"/>
                        </a:ext>
                      </a:extLst>
                    </a:blip>
                    <a:stretch>
                      <a:fillRect/>
                    </a:stretch>
                  </pic:blipFill>
                  <pic:spPr>
                    <a:xfrm>
                      <a:off x="0" y="0"/>
                      <a:ext cx="2505075" cy="1983105"/>
                    </a:xfrm>
                    <a:prstGeom prst="rect">
                      <a:avLst/>
                    </a:prstGeom>
                  </pic:spPr>
                </pic:pic>
              </a:graphicData>
            </a:graphic>
            <wp14:sizeRelH relativeFrom="page">
              <wp14:pctWidth>0</wp14:pctWidth>
            </wp14:sizeRelH>
            <wp14:sizeRelV relativeFrom="page">
              <wp14:pctHeight>0</wp14:pctHeight>
            </wp14:sizeRelV>
          </wp:anchor>
        </w:drawing>
      </w:r>
    </w:p>
    <w:p w:rsidR="00E67EAD" w:rsidRDefault="002A7B34" w:rsidP="00E67EAD">
      <w:pPr>
        <w:tabs>
          <w:tab w:val="left" w:pos="-1276"/>
        </w:tabs>
        <w:ind w:left="-851" w:firstLine="567"/>
        <w:jc w:val="both"/>
        <w:rPr>
          <w:color w:val="0D0D0D" w:themeColor="text1" w:themeTint="F2"/>
        </w:rPr>
      </w:pPr>
      <w:r>
        <w:rPr>
          <w:color w:val="0D0D0D" w:themeColor="text1" w:themeTint="F2"/>
        </w:rPr>
        <w:t xml:space="preserve">Mas que espécie é essa que faz tão mal ao ambiente brasileiro? Estamos falando </w:t>
      </w:r>
      <w:r w:rsidR="000A1426">
        <w:rPr>
          <w:color w:val="0D0D0D" w:themeColor="text1" w:themeTint="F2"/>
        </w:rPr>
        <w:t xml:space="preserve">do Nim Indiano, pertencente à família das meliáceas, cujo seu nome científico é </w:t>
      </w:r>
      <w:r w:rsidR="000A1426" w:rsidRPr="000A1426">
        <w:rPr>
          <w:color w:val="0D0D0D" w:themeColor="text1" w:themeTint="F2"/>
        </w:rPr>
        <w:t xml:space="preserve">Azadirachta indica A. Juss. Este nome significa "árvore generosa da Índia". </w:t>
      </w:r>
    </w:p>
    <w:p w:rsidR="00E67EAD" w:rsidRDefault="00E67EAD" w:rsidP="00E67EAD">
      <w:pPr>
        <w:tabs>
          <w:tab w:val="left" w:pos="-1276"/>
        </w:tabs>
        <w:ind w:left="-851" w:firstLine="567"/>
        <w:jc w:val="both"/>
        <w:rPr>
          <w:color w:val="0D0D0D" w:themeColor="text1" w:themeTint="F2"/>
        </w:rPr>
      </w:pPr>
      <w:r>
        <w:rPr>
          <w:color w:val="0D0D0D" w:themeColor="text1" w:themeTint="F2"/>
        </w:rPr>
        <w:t xml:space="preserve">Uma das características do Nim é sua paixão por temperaturas altas, que podem variar entre 8ºC e 40ºC, ppis quanto mais quente, mais rápido o seu crescimento. </w:t>
      </w:r>
    </w:p>
    <w:p w:rsidR="00E67EAD" w:rsidRDefault="00E67EAD" w:rsidP="00E67EAD">
      <w:pPr>
        <w:tabs>
          <w:tab w:val="left" w:pos="-1276"/>
        </w:tabs>
        <w:ind w:left="-851" w:firstLine="567"/>
        <w:jc w:val="both"/>
        <w:rPr>
          <w:color w:val="0D0D0D" w:themeColor="text1" w:themeTint="F2"/>
        </w:rPr>
      </w:pPr>
      <w:r>
        <w:rPr>
          <w:color w:val="0D0D0D" w:themeColor="text1" w:themeTint="F2"/>
        </w:rPr>
        <w:lastRenderedPageBreak/>
        <w:t>Jorge Moura nos diz sobre alguns males da planta:</w:t>
      </w:r>
    </w:p>
    <w:p w:rsidR="00E67EAD" w:rsidRDefault="00E67EAD" w:rsidP="00E67EAD">
      <w:pPr>
        <w:tabs>
          <w:tab w:val="left" w:pos="-1276"/>
        </w:tabs>
        <w:ind w:left="-851" w:firstLine="567"/>
        <w:jc w:val="both"/>
        <w:rPr>
          <w:rFonts w:ascii="Raavi" w:hAnsi="Raavi" w:cs="Raavi"/>
          <w:color w:val="000000"/>
          <w:sz w:val="26"/>
          <w:szCs w:val="26"/>
        </w:rPr>
      </w:pPr>
      <w:r>
        <w:rPr>
          <w:color w:val="0D0D0D" w:themeColor="text1" w:themeTint="F2"/>
        </w:rPr>
        <w:tab/>
      </w:r>
      <w:r>
        <w:rPr>
          <w:color w:val="0D0D0D" w:themeColor="text1" w:themeTint="F2"/>
        </w:rPr>
        <w:tab/>
        <w:t>“A</w:t>
      </w:r>
      <w:r w:rsidRPr="00E67EAD">
        <w:rPr>
          <w:color w:val="0D0D0D" w:themeColor="text1" w:themeTint="F2"/>
        </w:rPr>
        <w:t xml:space="preserve"> espécie nim se alimenta dos microrganismos da terra, é repelente natural de </w:t>
      </w:r>
      <w:r>
        <w:rPr>
          <w:color w:val="0D0D0D" w:themeColor="text1" w:themeTint="F2"/>
        </w:rPr>
        <w:tab/>
      </w:r>
      <w:r>
        <w:rPr>
          <w:color w:val="0D0D0D" w:themeColor="text1" w:themeTint="F2"/>
        </w:rPr>
        <w:tab/>
      </w:r>
      <w:r>
        <w:rPr>
          <w:color w:val="0D0D0D" w:themeColor="text1" w:themeTint="F2"/>
        </w:rPr>
        <w:tab/>
      </w:r>
      <w:r w:rsidRPr="00E67EAD">
        <w:rPr>
          <w:color w:val="0D0D0D" w:themeColor="text1" w:themeTint="F2"/>
        </w:rPr>
        <w:t xml:space="preserve">proporções desastrosas para a fauna e a flora, tem poder extraordinário de reprodução que já </w:t>
      </w:r>
      <w:r>
        <w:rPr>
          <w:color w:val="0D0D0D" w:themeColor="text1" w:themeTint="F2"/>
        </w:rPr>
        <w:tab/>
      </w:r>
      <w:r>
        <w:rPr>
          <w:color w:val="0D0D0D" w:themeColor="text1" w:themeTint="F2"/>
        </w:rPr>
        <w:tab/>
      </w:r>
      <w:r>
        <w:rPr>
          <w:color w:val="0D0D0D" w:themeColor="text1" w:themeTint="F2"/>
        </w:rPr>
        <w:tab/>
      </w:r>
      <w:r w:rsidRPr="00E67EAD">
        <w:rPr>
          <w:color w:val="0D0D0D" w:themeColor="text1" w:themeTint="F2"/>
        </w:rPr>
        <w:t>está sem controle, é árvore invasora, é abortivo natural que já ocasiona danos na região</w:t>
      </w:r>
      <w:r w:rsidR="00ED73D4">
        <w:rPr>
          <w:rFonts w:ascii="Raavi" w:hAnsi="Raavi" w:cs="Raavi"/>
          <w:color w:val="000000"/>
          <w:sz w:val="26"/>
          <w:szCs w:val="26"/>
        </w:rPr>
        <w:t>.”</w:t>
      </w:r>
    </w:p>
    <w:p w:rsidR="001556CB" w:rsidRDefault="00ED73D4" w:rsidP="00ED73D4">
      <w:pPr>
        <w:tabs>
          <w:tab w:val="left" w:pos="-1276"/>
        </w:tabs>
        <w:ind w:left="-851" w:firstLine="567"/>
        <w:jc w:val="both"/>
        <w:rPr>
          <w:color w:val="0D0D0D" w:themeColor="text1" w:themeTint="F2"/>
        </w:rPr>
      </w:pPr>
      <w:r>
        <w:rPr>
          <w:color w:val="0D0D0D" w:themeColor="text1" w:themeTint="F2"/>
        </w:rPr>
        <w:t>Por isso o corte dessa planta. Apesar de ser ótima para ser usada na fabricação de cosméticos e óleos medicinais, a planta Nim não é recomendada para plantio em nossa região. Então o corte dessa planta na nossa Instituição faz parte de um Projeto de reflorestamento</w:t>
      </w:r>
      <w:r>
        <w:rPr>
          <w:color w:val="0D0D0D" w:themeColor="text1" w:themeTint="F2"/>
        </w:rPr>
        <w:t xml:space="preserve">, onde, por essas árvores fazerem mal ao ambiente em que elas estavam inseridas, elas foram retiradas para o plantio de outras que tragam ainda mais vantagens ao ambiente “Ifpiano”.  </w:t>
      </w:r>
    </w:p>
    <w:p w:rsidR="001556CB" w:rsidRDefault="001556CB" w:rsidP="001556CB">
      <w:pPr>
        <w:tabs>
          <w:tab w:val="left" w:pos="-1276"/>
        </w:tabs>
        <w:ind w:left="-851" w:firstLine="567"/>
        <w:jc w:val="right"/>
        <w:rPr>
          <w:color w:val="0D0D0D" w:themeColor="text1" w:themeTint="F2"/>
        </w:rPr>
      </w:pPr>
      <w:r>
        <w:rPr>
          <w:color w:val="0D0D0D" w:themeColor="text1" w:themeTint="F2"/>
        </w:rPr>
        <w:t>Por Mylena Maria Silva Sousa, Vitoria Evenlly Lopes e Danielle Cacau</w:t>
      </w:r>
    </w:p>
    <w:p w:rsidR="001556CB" w:rsidRDefault="001556CB" w:rsidP="001556CB">
      <w:pPr>
        <w:tabs>
          <w:tab w:val="left" w:pos="-1276"/>
        </w:tabs>
        <w:ind w:left="-851" w:firstLine="567"/>
        <w:jc w:val="right"/>
        <w:rPr>
          <w:color w:val="0D0D0D" w:themeColor="text1" w:themeTint="F2"/>
        </w:rPr>
      </w:pPr>
    </w:p>
    <w:p w:rsidR="001556CB" w:rsidRDefault="001556CB" w:rsidP="001556CB">
      <w:pPr>
        <w:tabs>
          <w:tab w:val="left" w:pos="-1276"/>
        </w:tabs>
        <w:ind w:left="-851" w:firstLine="567"/>
        <w:jc w:val="right"/>
        <w:rPr>
          <w:color w:val="0D0D0D" w:themeColor="text1" w:themeTint="F2"/>
        </w:rPr>
      </w:pPr>
    </w:p>
    <w:p w:rsidR="001556CB" w:rsidRDefault="001556CB" w:rsidP="001556CB">
      <w:pPr>
        <w:tabs>
          <w:tab w:val="left" w:pos="-1276"/>
        </w:tabs>
        <w:ind w:left="-851" w:firstLine="567"/>
        <w:jc w:val="right"/>
        <w:rPr>
          <w:color w:val="0D0D0D" w:themeColor="text1" w:themeTint="F2"/>
        </w:rPr>
      </w:pPr>
    </w:p>
    <w:p w:rsidR="00ED73D4" w:rsidRDefault="00ED73D4" w:rsidP="001556CB">
      <w:pPr>
        <w:tabs>
          <w:tab w:val="left" w:pos="-1276"/>
        </w:tabs>
        <w:ind w:left="-851" w:firstLine="567"/>
        <w:jc w:val="both"/>
        <w:rPr>
          <w:color w:val="0D0D0D" w:themeColor="text1" w:themeTint="F2"/>
        </w:rPr>
      </w:pPr>
    </w:p>
    <w:p w:rsidR="00ED73D4" w:rsidRDefault="00ED73D4" w:rsidP="001556CB">
      <w:pPr>
        <w:tabs>
          <w:tab w:val="left" w:pos="-1276"/>
        </w:tabs>
        <w:ind w:left="-851" w:firstLine="567"/>
        <w:jc w:val="both"/>
        <w:rPr>
          <w:color w:val="0D0D0D" w:themeColor="text1" w:themeTint="F2"/>
        </w:rPr>
      </w:pPr>
    </w:p>
    <w:p w:rsidR="00ED73D4" w:rsidRDefault="00ED73D4" w:rsidP="001556CB">
      <w:pPr>
        <w:tabs>
          <w:tab w:val="left" w:pos="-1276"/>
        </w:tabs>
        <w:ind w:left="-851" w:firstLine="567"/>
        <w:jc w:val="both"/>
        <w:rPr>
          <w:color w:val="0D0D0D" w:themeColor="text1" w:themeTint="F2"/>
        </w:rPr>
      </w:pPr>
    </w:p>
    <w:p w:rsidR="00ED73D4" w:rsidRDefault="00ED73D4" w:rsidP="001556CB">
      <w:pPr>
        <w:tabs>
          <w:tab w:val="left" w:pos="-1276"/>
        </w:tabs>
        <w:ind w:left="-851" w:firstLine="567"/>
        <w:jc w:val="both"/>
        <w:rPr>
          <w:color w:val="0D0D0D" w:themeColor="text1" w:themeTint="F2"/>
        </w:rPr>
      </w:pPr>
    </w:p>
    <w:p w:rsidR="00ED73D4" w:rsidRDefault="00ED73D4" w:rsidP="001556CB">
      <w:pPr>
        <w:tabs>
          <w:tab w:val="left" w:pos="-1276"/>
        </w:tabs>
        <w:ind w:left="-851" w:firstLine="567"/>
        <w:jc w:val="both"/>
        <w:rPr>
          <w:color w:val="0D0D0D" w:themeColor="text1" w:themeTint="F2"/>
        </w:rPr>
      </w:pPr>
    </w:p>
    <w:p w:rsidR="00ED73D4" w:rsidRDefault="00ED73D4" w:rsidP="001556CB">
      <w:pPr>
        <w:tabs>
          <w:tab w:val="left" w:pos="-1276"/>
        </w:tabs>
        <w:ind w:left="-851" w:firstLine="567"/>
        <w:jc w:val="both"/>
        <w:rPr>
          <w:color w:val="0D0D0D" w:themeColor="text1" w:themeTint="F2"/>
        </w:rPr>
      </w:pPr>
    </w:p>
    <w:p w:rsidR="00ED73D4" w:rsidRDefault="00ED73D4" w:rsidP="001556CB">
      <w:pPr>
        <w:tabs>
          <w:tab w:val="left" w:pos="-1276"/>
        </w:tabs>
        <w:ind w:left="-851" w:firstLine="567"/>
        <w:jc w:val="both"/>
        <w:rPr>
          <w:color w:val="0D0D0D" w:themeColor="text1" w:themeTint="F2"/>
        </w:rPr>
      </w:pPr>
    </w:p>
    <w:p w:rsidR="00ED73D4" w:rsidRDefault="00ED73D4" w:rsidP="001556CB">
      <w:pPr>
        <w:tabs>
          <w:tab w:val="left" w:pos="-1276"/>
        </w:tabs>
        <w:ind w:left="-851" w:firstLine="567"/>
        <w:jc w:val="both"/>
        <w:rPr>
          <w:color w:val="0D0D0D" w:themeColor="text1" w:themeTint="F2"/>
        </w:rPr>
      </w:pPr>
    </w:p>
    <w:p w:rsidR="00ED73D4" w:rsidRDefault="00ED73D4" w:rsidP="001556CB">
      <w:pPr>
        <w:tabs>
          <w:tab w:val="left" w:pos="-1276"/>
        </w:tabs>
        <w:ind w:left="-851" w:firstLine="567"/>
        <w:jc w:val="both"/>
        <w:rPr>
          <w:color w:val="0D0D0D" w:themeColor="text1" w:themeTint="F2"/>
        </w:rPr>
      </w:pPr>
    </w:p>
    <w:p w:rsidR="00ED73D4" w:rsidRDefault="00ED73D4" w:rsidP="001556CB">
      <w:pPr>
        <w:tabs>
          <w:tab w:val="left" w:pos="-1276"/>
        </w:tabs>
        <w:ind w:left="-851" w:firstLine="567"/>
        <w:jc w:val="both"/>
        <w:rPr>
          <w:color w:val="0D0D0D" w:themeColor="text1" w:themeTint="F2"/>
        </w:rPr>
      </w:pPr>
    </w:p>
    <w:p w:rsidR="00ED73D4" w:rsidRDefault="00ED73D4" w:rsidP="001556CB">
      <w:pPr>
        <w:tabs>
          <w:tab w:val="left" w:pos="-1276"/>
        </w:tabs>
        <w:ind w:left="-851" w:firstLine="567"/>
        <w:jc w:val="both"/>
        <w:rPr>
          <w:color w:val="0D0D0D" w:themeColor="text1" w:themeTint="F2"/>
        </w:rPr>
      </w:pPr>
    </w:p>
    <w:p w:rsidR="00ED73D4" w:rsidRDefault="00ED73D4" w:rsidP="001556CB">
      <w:pPr>
        <w:tabs>
          <w:tab w:val="left" w:pos="-1276"/>
        </w:tabs>
        <w:ind w:left="-851" w:firstLine="567"/>
        <w:jc w:val="both"/>
        <w:rPr>
          <w:color w:val="0D0D0D" w:themeColor="text1" w:themeTint="F2"/>
        </w:rPr>
      </w:pPr>
    </w:p>
    <w:p w:rsidR="00ED73D4" w:rsidRDefault="00ED73D4" w:rsidP="001556CB">
      <w:pPr>
        <w:tabs>
          <w:tab w:val="left" w:pos="-1276"/>
        </w:tabs>
        <w:ind w:left="-851" w:firstLine="567"/>
        <w:jc w:val="both"/>
        <w:rPr>
          <w:color w:val="0D0D0D" w:themeColor="text1" w:themeTint="F2"/>
        </w:rPr>
      </w:pPr>
    </w:p>
    <w:p w:rsidR="00ED73D4" w:rsidRDefault="00ED73D4" w:rsidP="001556CB">
      <w:pPr>
        <w:tabs>
          <w:tab w:val="left" w:pos="-1276"/>
        </w:tabs>
        <w:ind w:left="-851" w:firstLine="567"/>
        <w:jc w:val="both"/>
        <w:rPr>
          <w:color w:val="0D0D0D" w:themeColor="text1" w:themeTint="F2"/>
        </w:rPr>
      </w:pPr>
    </w:p>
    <w:p w:rsidR="00ED73D4" w:rsidRDefault="00ED73D4" w:rsidP="001556CB">
      <w:pPr>
        <w:tabs>
          <w:tab w:val="left" w:pos="-1276"/>
        </w:tabs>
        <w:ind w:left="-851" w:firstLine="567"/>
        <w:jc w:val="both"/>
        <w:rPr>
          <w:color w:val="0D0D0D" w:themeColor="text1" w:themeTint="F2"/>
        </w:rPr>
      </w:pPr>
    </w:p>
    <w:p w:rsidR="00ED73D4" w:rsidRDefault="00ED73D4" w:rsidP="001556CB">
      <w:pPr>
        <w:tabs>
          <w:tab w:val="left" w:pos="-1276"/>
        </w:tabs>
        <w:ind w:left="-851" w:firstLine="567"/>
        <w:jc w:val="both"/>
        <w:rPr>
          <w:color w:val="0D0D0D" w:themeColor="text1" w:themeTint="F2"/>
        </w:rPr>
      </w:pPr>
    </w:p>
    <w:p w:rsidR="00ED73D4" w:rsidRDefault="00ED73D4" w:rsidP="001556CB">
      <w:pPr>
        <w:tabs>
          <w:tab w:val="left" w:pos="-1276"/>
        </w:tabs>
        <w:ind w:left="-851" w:firstLine="567"/>
        <w:jc w:val="both"/>
        <w:rPr>
          <w:color w:val="0D0D0D" w:themeColor="text1" w:themeTint="F2"/>
        </w:rPr>
      </w:pPr>
    </w:p>
    <w:p w:rsidR="00ED73D4" w:rsidRDefault="00ED73D4" w:rsidP="001556CB">
      <w:pPr>
        <w:tabs>
          <w:tab w:val="left" w:pos="-1276"/>
        </w:tabs>
        <w:ind w:left="-851" w:firstLine="567"/>
        <w:jc w:val="both"/>
        <w:rPr>
          <w:color w:val="0D0D0D" w:themeColor="text1" w:themeTint="F2"/>
        </w:rPr>
      </w:pPr>
      <w:r>
        <w:rPr>
          <w:color w:val="0D0D0D" w:themeColor="text1" w:themeTint="F2"/>
        </w:rPr>
        <w:t>]</w:t>
      </w:r>
    </w:p>
    <w:p w:rsidR="00DB211A" w:rsidRDefault="001556CB" w:rsidP="001556CB">
      <w:pPr>
        <w:tabs>
          <w:tab w:val="left" w:pos="-1276"/>
        </w:tabs>
        <w:ind w:left="-851" w:firstLine="567"/>
        <w:jc w:val="both"/>
        <w:rPr>
          <w:color w:val="0D0D0D" w:themeColor="text1" w:themeTint="F2"/>
        </w:rPr>
      </w:pPr>
      <w:bookmarkStart w:id="0" w:name="_GoBack"/>
      <w:bookmarkEnd w:id="0"/>
      <w:r>
        <w:rPr>
          <w:color w:val="0D0D0D" w:themeColor="text1" w:themeTint="F2"/>
        </w:rPr>
        <w:lastRenderedPageBreak/>
        <w:t>Enquanto isso em algum lugar do IFPI....</w:t>
      </w:r>
      <w:r w:rsidR="00DB211A">
        <w:rPr>
          <w:color w:val="0D0D0D" w:themeColor="text1" w:themeTint="F2"/>
        </w:rPr>
        <w:t xml:space="preserve"> </w:t>
      </w:r>
    </w:p>
    <w:p w:rsidR="001556CB" w:rsidRDefault="001556CB" w:rsidP="001556CB">
      <w:pPr>
        <w:tabs>
          <w:tab w:val="left" w:pos="-1276"/>
        </w:tabs>
        <w:ind w:left="-851" w:firstLine="567"/>
        <w:jc w:val="both"/>
        <w:rPr>
          <w:color w:val="0D0D0D" w:themeColor="text1" w:themeTint="F2"/>
        </w:rPr>
      </w:pPr>
    </w:p>
    <w:p w:rsidR="001556CB" w:rsidRPr="00DB211A" w:rsidRDefault="001556CB" w:rsidP="001556CB">
      <w:pPr>
        <w:tabs>
          <w:tab w:val="left" w:pos="-1276"/>
        </w:tabs>
        <w:ind w:left="-851" w:firstLine="567"/>
        <w:jc w:val="both"/>
        <w:rPr>
          <w:color w:val="0D0D0D" w:themeColor="text1" w:themeTint="F2"/>
        </w:rPr>
      </w:pPr>
      <w:r>
        <w:rPr>
          <w:noProof/>
          <w:color w:val="000000" w:themeColor="text1"/>
          <w:lang w:eastAsia="pt-BR"/>
        </w:rPr>
        <w:drawing>
          <wp:inline distT="0" distB="0" distL="0" distR="0">
            <wp:extent cx="6151418" cy="5403272"/>
            <wp:effectExtent l="0" t="0" r="1905"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vores-voce-economiza-atcafajestando-quando-voce-deixa-de-fazer-seu-papel-de-trouxa-correndo-atras-do-seu-ex-oZ0L7.jpg"/>
                    <pic:cNvPicPr/>
                  </pic:nvPicPr>
                  <pic:blipFill>
                    <a:blip r:embed="rId11">
                      <a:extLst>
                        <a:ext uri="{28A0092B-C50C-407E-A947-70E740481C1C}">
                          <a14:useLocalDpi xmlns:a14="http://schemas.microsoft.com/office/drawing/2010/main" val="0"/>
                        </a:ext>
                      </a:extLst>
                    </a:blip>
                    <a:stretch>
                      <a:fillRect/>
                    </a:stretch>
                  </pic:blipFill>
                  <pic:spPr>
                    <a:xfrm>
                      <a:off x="0" y="0"/>
                      <a:ext cx="6147738" cy="5400040"/>
                    </a:xfrm>
                    <a:prstGeom prst="rect">
                      <a:avLst/>
                    </a:prstGeom>
                  </pic:spPr>
                </pic:pic>
              </a:graphicData>
            </a:graphic>
          </wp:inline>
        </w:drawing>
      </w:r>
    </w:p>
    <w:sectPr w:rsidR="001556CB" w:rsidRPr="00DB211A" w:rsidSect="00A5080A">
      <w:pgSz w:w="11906" w:h="16838"/>
      <w:pgMar w:top="709"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5F5" w:rsidRDefault="006025F5" w:rsidP="00DB211A">
      <w:pPr>
        <w:spacing w:after="0" w:line="240" w:lineRule="auto"/>
      </w:pPr>
      <w:r>
        <w:separator/>
      </w:r>
    </w:p>
  </w:endnote>
  <w:endnote w:type="continuationSeparator" w:id="0">
    <w:p w:rsidR="006025F5" w:rsidRDefault="006025F5" w:rsidP="00DB2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5F5" w:rsidRDefault="006025F5" w:rsidP="00DB211A">
      <w:pPr>
        <w:spacing w:after="0" w:line="240" w:lineRule="auto"/>
      </w:pPr>
      <w:r>
        <w:separator/>
      </w:r>
    </w:p>
  </w:footnote>
  <w:footnote w:type="continuationSeparator" w:id="0">
    <w:p w:rsidR="006025F5" w:rsidRDefault="006025F5" w:rsidP="00DB21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80A"/>
    <w:rsid w:val="000A1426"/>
    <w:rsid w:val="000D5367"/>
    <w:rsid w:val="001556CB"/>
    <w:rsid w:val="00265849"/>
    <w:rsid w:val="002A7B34"/>
    <w:rsid w:val="00374ADB"/>
    <w:rsid w:val="00391DE2"/>
    <w:rsid w:val="00430527"/>
    <w:rsid w:val="006025F5"/>
    <w:rsid w:val="006653BB"/>
    <w:rsid w:val="00797BAA"/>
    <w:rsid w:val="00826EA6"/>
    <w:rsid w:val="00932D68"/>
    <w:rsid w:val="00971904"/>
    <w:rsid w:val="00A14818"/>
    <w:rsid w:val="00A5080A"/>
    <w:rsid w:val="00D25852"/>
    <w:rsid w:val="00D521D6"/>
    <w:rsid w:val="00DB211A"/>
    <w:rsid w:val="00E67EAD"/>
    <w:rsid w:val="00EA32B0"/>
    <w:rsid w:val="00ED73D4"/>
    <w:rsid w:val="00FA5B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26E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EA6"/>
    <w:rPr>
      <w:rFonts w:ascii="Tahoma" w:hAnsi="Tahoma" w:cs="Tahoma"/>
      <w:sz w:val="16"/>
      <w:szCs w:val="16"/>
    </w:rPr>
  </w:style>
  <w:style w:type="paragraph" w:styleId="Textodenotaderodap">
    <w:name w:val="footnote text"/>
    <w:basedOn w:val="Normal"/>
    <w:link w:val="TextodenotaderodapChar"/>
    <w:uiPriority w:val="99"/>
    <w:semiHidden/>
    <w:unhideWhenUsed/>
    <w:rsid w:val="00DB211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B211A"/>
    <w:rPr>
      <w:sz w:val="20"/>
      <w:szCs w:val="20"/>
    </w:rPr>
  </w:style>
  <w:style w:type="character" w:styleId="Refdenotaderodap">
    <w:name w:val="footnote reference"/>
    <w:basedOn w:val="Fontepargpadro"/>
    <w:uiPriority w:val="99"/>
    <w:semiHidden/>
    <w:unhideWhenUsed/>
    <w:rsid w:val="00DB211A"/>
    <w:rPr>
      <w:vertAlign w:val="superscript"/>
    </w:rPr>
  </w:style>
  <w:style w:type="character" w:styleId="Refdecomentrio">
    <w:name w:val="annotation reference"/>
    <w:basedOn w:val="Fontepargpadro"/>
    <w:uiPriority w:val="99"/>
    <w:semiHidden/>
    <w:unhideWhenUsed/>
    <w:rsid w:val="001556CB"/>
    <w:rPr>
      <w:sz w:val="16"/>
      <w:szCs w:val="16"/>
    </w:rPr>
  </w:style>
  <w:style w:type="paragraph" w:styleId="Textodecomentrio">
    <w:name w:val="annotation text"/>
    <w:basedOn w:val="Normal"/>
    <w:link w:val="TextodecomentrioChar"/>
    <w:uiPriority w:val="99"/>
    <w:semiHidden/>
    <w:unhideWhenUsed/>
    <w:rsid w:val="001556C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556CB"/>
    <w:rPr>
      <w:sz w:val="20"/>
      <w:szCs w:val="20"/>
    </w:rPr>
  </w:style>
  <w:style w:type="paragraph" w:styleId="Assuntodocomentrio">
    <w:name w:val="annotation subject"/>
    <w:basedOn w:val="Textodecomentrio"/>
    <w:next w:val="Textodecomentrio"/>
    <w:link w:val="AssuntodocomentrioChar"/>
    <w:uiPriority w:val="99"/>
    <w:semiHidden/>
    <w:unhideWhenUsed/>
    <w:rsid w:val="001556CB"/>
    <w:rPr>
      <w:b/>
      <w:bCs/>
    </w:rPr>
  </w:style>
  <w:style w:type="character" w:customStyle="1" w:styleId="AssuntodocomentrioChar">
    <w:name w:val="Assunto do comentário Char"/>
    <w:basedOn w:val="TextodecomentrioChar"/>
    <w:link w:val="Assuntodocomentrio"/>
    <w:uiPriority w:val="99"/>
    <w:semiHidden/>
    <w:rsid w:val="001556C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26E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EA6"/>
    <w:rPr>
      <w:rFonts w:ascii="Tahoma" w:hAnsi="Tahoma" w:cs="Tahoma"/>
      <w:sz w:val="16"/>
      <w:szCs w:val="16"/>
    </w:rPr>
  </w:style>
  <w:style w:type="paragraph" w:styleId="Textodenotaderodap">
    <w:name w:val="footnote text"/>
    <w:basedOn w:val="Normal"/>
    <w:link w:val="TextodenotaderodapChar"/>
    <w:uiPriority w:val="99"/>
    <w:semiHidden/>
    <w:unhideWhenUsed/>
    <w:rsid w:val="00DB211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B211A"/>
    <w:rPr>
      <w:sz w:val="20"/>
      <w:szCs w:val="20"/>
    </w:rPr>
  </w:style>
  <w:style w:type="character" w:styleId="Refdenotaderodap">
    <w:name w:val="footnote reference"/>
    <w:basedOn w:val="Fontepargpadro"/>
    <w:uiPriority w:val="99"/>
    <w:semiHidden/>
    <w:unhideWhenUsed/>
    <w:rsid w:val="00DB211A"/>
    <w:rPr>
      <w:vertAlign w:val="superscript"/>
    </w:rPr>
  </w:style>
  <w:style w:type="character" w:styleId="Refdecomentrio">
    <w:name w:val="annotation reference"/>
    <w:basedOn w:val="Fontepargpadro"/>
    <w:uiPriority w:val="99"/>
    <w:semiHidden/>
    <w:unhideWhenUsed/>
    <w:rsid w:val="001556CB"/>
    <w:rPr>
      <w:sz w:val="16"/>
      <w:szCs w:val="16"/>
    </w:rPr>
  </w:style>
  <w:style w:type="paragraph" w:styleId="Textodecomentrio">
    <w:name w:val="annotation text"/>
    <w:basedOn w:val="Normal"/>
    <w:link w:val="TextodecomentrioChar"/>
    <w:uiPriority w:val="99"/>
    <w:semiHidden/>
    <w:unhideWhenUsed/>
    <w:rsid w:val="001556C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556CB"/>
    <w:rPr>
      <w:sz w:val="20"/>
      <w:szCs w:val="20"/>
    </w:rPr>
  </w:style>
  <w:style w:type="paragraph" w:styleId="Assuntodocomentrio">
    <w:name w:val="annotation subject"/>
    <w:basedOn w:val="Textodecomentrio"/>
    <w:next w:val="Textodecomentrio"/>
    <w:link w:val="AssuntodocomentrioChar"/>
    <w:uiPriority w:val="99"/>
    <w:semiHidden/>
    <w:unhideWhenUsed/>
    <w:rsid w:val="001556CB"/>
    <w:rPr>
      <w:b/>
      <w:bCs/>
    </w:rPr>
  </w:style>
  <w:style w:type="character" w:customStyle="1" w:styleId="AssuntodocomentrioChar">
    <w:name w:val="Assunto do comentário Char"/>
    <w:basedOn w:val="TextodecomentrioChar"/>
    <w:link w:val="Assuntodocomentrio"/>
    <w:uiPriority w:val="99"/>
    <w:semiHidden/>
    <w:rsid w:val="001556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FF8FA-AFB8-4EB0-9E0A-D6C14E502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4</Pages>
  <Words>565</Words>
  <Characters>3051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Cacal</dc:creator>
  <cp:lastModifiedBy>Cacal</cp:lastModifiedBy>
  <cp:revision>3</cp:revision>
  <cp:lastPrinted>2018-10-23T01:17:00Z</cp:lastPrinted>
  <dcterms:created xsi:type="dcterms:W3CDTF">2018-10-21T22:20:00Z</dcterms:created>
  <dcterms:modified xsi:type="dcterms:W3CDTF">2018-10-23T01:31:00Z</dcterms:modified>
</cp:coreProperties>
</file>