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12" w:rsidRDefault="00356912" w:rsidP="00356912">
      <w:pPr>
        <w:spacing w:after="160" w:line="259" w:lineRule="auto"/>
      </w:pPr>
    </w:p>
    <w:tbl>
      <w:tblPr>
        <w:tblpPr w:leftFromText="141" w:rightFromText="141" w:vertAnchor="page" w:horzAnchor="margin" w:tblpXSpec="center" w:tblpY="3166"/>
        <w:tblW w:w="11240" w:type="dxa"/>
        <w:tblCellMar>
          <w:left w:w="70" w:type="dxa"/>
          <w:right w:w="70" w:type="dxa"/>
        </w:tblCellMar>
        <w:tblLook w:val="04A0" w:firstRow="1" w:lastRow="0" w:firstColumn="1" w:lastColumn="0" w:noHBand="0" w:noVBand="1"/>
      </w:tblPr>
      <w:tblGrid>
        <w:gridCol w:w="2200"/>
        <w:gridCol w:w="9040"/>
      </w:tblGrid>
      <w:tr w:rsidR="00356912" w:rsidRPr="007F3A86" w:rsidTr="00356912">
        <w:trPr>
          <w:trHeight w:val="1140"/>
        </w:trPr>
        <w:tc>
          <w:tcPr>
            <w:tcW w:w="2200" w:type="dxa"/>
            <w:tcBorders>
              <w:top w:val="single" w:sz="4" w:space="0" w:color="auto"/>
              <w:left w:val="single" w:sz="4" w:space="0" w:color="auto"/>
              <w:bottom w:val="single" w:sz="4" w:space="0" w:color="auto"/>
              <w:right w:val="single" w:sz="4" w:space="0" w:color="auto"/>
            </w:tcBorders>
            <w:shd w:val="clear" w:color="000000" w:fill="95B3D7"/>
            <w:vAlign w:val="center"/>
            <w:hideMark/>
          </w:tcPr>
          <w:p w:rsidR="00356912" w:rsidRPr="007F3A86" w:rsidRDefault="00356912" w:rsidP="00356912">
            <w:pPr>
              <w:spacing w:line="240" w:lineRule="auto"/>
              <w:jc w:val="center"/>
              <w:rPr>
                <w:rFonts w:ascii="Calibri" w:eastAsia="Times New Roman" w:hAnsi="Calibri" w:cs="Calibri"/>
                <w:b/>
                <w:bCs/>
                <w:color w:val="000000"/>
              </w:rPr>
            </w:pPr>
            <w:r w:rsidRPr="007F3A86">
              <w:rPr>
                <w:rFonts w:ascii="Calibri" w:eastAsia="Times New Roman" w:hAnsi="Calibri" w:cs="Calibri"/>
                <w:b/>
                <w:bCs/>
                <w:color w:val="000000"/>
              </w:rPr>
              <w:t xml:space="preserve">Termo, Conceito ou </w:t>
            </w:r>
            <w:proofErr w:type="gramStart"/>
            <w:r w:rsidRPr="007F3A86">
              <w:rPr>
                <w:rFonts w:ascii="Calibri" w:eastAsia="Times New Roman" w:hAnsi="Calibri" w:cs="Calibri"/>
                <w:b/>
                <w:bCs/>
                <w:color w:val="000000"/>
              </w:rPr>
              <w:t>Abreviação</w:t>
            </w:r>
            <w:proofErr w:type="gramEnd"/>
          </w:p>
        </w:tc>
        <w:tc>
          <w:tcPr>
            <w:tcW w:w="9040" w:type="dxa"/>
            <w:tcBorders>
              <w:top w:val="single" w:sz="4" w:space="0" w:color="auto"/>
              <w:left w:val="nil"/>
              <w:bottom w:val="single" w:sz="4" w:space="0" w:color="auto"/>
              <w:right w:val="single" w:sz="4" w:space="0" w:color="auto"/>
            </w:tcBorders>
            <w:shd w:val="clear" w:color="000000" w:fill="95B3D7"/>
            <w:noWrap/>
            <w:vAlign w:val="center"/>
            <w:hideMark/>
          </w:tcPr>
          <w:p w:rsidR="00356912" w:rsidRPr="007F3A86" w:rsidRDefault="00356912" w:rsidP="00356912">
            <w:pPr>
              <w:spacing w:line="240" w:lineRule="auto"/>
              <w:jc w:val="center"/>
              <w:rPr>
                <w:rFonts w:ascii="Calibri" w:eastAsia="Times New Roman" w:hAnsi="Calibri" w:cs="Calibri"/>
                <w:b/>
                <w:bCs/>
                <w:color w:val="000000"/>
              </w:rPr>
            </w:pPr>
            <w:r w:rsidRPr="007F3A86">
              <w:rPr>
                <w:rFonts w:ascii="Calibri" w:eastAsia="Times New Roman" w:hAnsi="Calibri" w:cs="Calibri"/>
                <w:b/>
                <w:bCs/>
                <w:color w:val="000000"/>
              </w:rPr>
              <w:t>Definição</w:t>
            </w:r>
          </w:p>
        </w:tc>
      </w:tr>
      <w:tr w:rsidR="00356912" w:rsidRPr="007F3A86" w:rsidTr="00356912">
        <w:trPr>
          <w:trHeight w:val="1290"/>
        </w:trPr>
        <w:tc>
          <w:tcPr>
            <w:tcW w:w="2200" w:type="dxa"/>
            <w:tcBorders>
              <w:top w:val="nil"/>
              <w:left w:val="single" w:sz="4" w:space="0" w:color="auto"/>
              <w:bottom w:val="single" w:sz="4" w:space="0" w:color="auto"/>
              <w:right w:val="single" w:sz="4" w:space="0" w:color="auto"/>
            </w:tcBorders>
            <w:shd w:val="clear" w:color="000000" w:fill="B8CCE4"/>
            <w:noWrap/>
            <w:vAlign w:val="center"/>
            <w:hideMark/>
          </w:tcPr>
          <w:p w:rsidR="00356912" w:rsidRPr="007F3A86" w:rsidRDefault="00356912" w:rsidP="00356912">
            <w:pPr>
              <w:spacing w:line="240" w:lineRule="auto"/>
              <w:jc w:val="center"/>
              <w:rPr>
                <w:rFonts w:ascii="Calibri" w:eastAsia="Times New Roman" w:hAnsi="Calibri" w:cs="Calibri"/>
                <w:color w:val="000000"/>
              </w:rPr>
            </w:pPr>
            <w:r w:rsidRPr="007F3A86">
              <w:rPr>
                <w:rFonts w:ascii="Calibri" w:eastAsia="Times New Roman" w:hAnsi="Calibri" w:cs="Calibri"/>
                <w:color w:val="000000"/>
              </w:rPr>
              <w:t xml:space="preserve">Proprietário </w:t>
            </w:r>
          </w:p>
        </w:tc>
        <w:tc>
          <w:tcPr>
            <w:tcW w:w="9040" w:type="dxa"/>
            <w:tcBorders>
              <w:top w:val="nil"/>
              <w:left w:val="nil"/>
              <w:bottom w:val="single" w:sz="4" w:space="0" w:color="auto"/>
              <w:right w:val="single" w:sz="4" w:space="0" w:color="auto"/>
            </w:tcBorders>
            <w:shd w:val="clear" w:color="000000" w:fill="DCE6F1"/>
            <w:vAlign w:val="center"/>
            <w:hideMark/>
          </w:tcPr>
          <w:p w:rsidR="00356912" w:rsidRPr="007F3A86" w:rsidRDefault="00356912" w:rsidP="00356912">
            <w:pPr>
              <w:spacing w:line="240" w:lineRule="auto"/>
              <w:rPr>
                <w:rFonts w:ascii="Calibri" w:eastAsia="Times New Roman" w:hAnsi="Calibri" w:cs="Calibri"/>
                <w:color w:val="000000"/>
              </w:rPr>
            </w:pPr>
            <w:r w:rsidRPr="007F3A86">
              <w:rPr>
                <w:rFonts w:ascii="Calibri" w:eastAsia="Times New Roman" w:hAnsi="Calibri" w:cs="Calibri"/>
                <w:color w:val="000000"/>
              </w:rPr>
              <w:t>Aquele que detém a posse legal de um bem imóvel, de terra, fábrica, casa comercial, banco, empresa de prestação de serviços etc.</w:t>
            </w:r>
          </w:p>
        </w:tc>
      </w:tr>
      <w:tr w:rsidR="00356912" w:rsidRPr="007F3A86" w:rsidTr="00356912">
        <w:trPr>
          <w:trHeight w:val="1320"/>
        </w:trPr>
        <w:tc>
          <w:tcPr>
            <w:tcW w:w="2200" w:type="dxa"/>
            <w:tcBorders>
              <w:top w:val="nil"/>
              <w:left w:val="single" w:sz="4" w:space="0" w:color="auto"/>
              <w:bottom w:val="single" w:sz="4" w:space="0" w:color="auto"/>
              <w:right w:val="single" w:sz="4" w:space="0" w:color="auto"/>
            </w:tcBorders>
            <w:shd w:val="clear" w:color="000000" w:fill="B8CCE4"/>
            <w:noWrap/>
            <w:vAlign w:val="center"/>
            <w:hideMark/>
          </w:tcPr>
          <w:p w:rsidR="00356912" w:rsidRPr="007F3A86" w:rsidRDefault="00356912" w:rsidP="00356912">
            <w:pPr>
              <w:spacing w:line="240" w:lineRule="auto"/>
              <w:jc w:val="center"/>
              <w:rPr>
                <w:rFonts w:ascii="Calibri" w:eastAsia="Times New Roman" w:hAnsi="Calibri" w:cs="Calibri"/>
                <w:color w:val="000000"/>
              </w:rPr>
            </w:pPr>
            <w:r w:rsidRPr="007F3A86">
              <w:rPr>
                <w:rFonts w:ascii="Calibri" w:eastAsia="Times New Roman" w:hAnsi="Calibri" w:cs="Calibri"/>
                <w:color w:val="000000"/>
              </w:rPr>
              <w:t>Fornecedor</w:t>
            </w:r>
          </w:p>
        </w:tc>
        <w:tc>
          <w:tcPr>
            <w:tcW w:w="9040" w:type="dxa"/>
            <w:tcBorders>
              <w:top w:val="nil"/>
              <w:left w:val="nil"/>
              <w:bottom w:val="single" w:sz="4" w:space="0" w:color="auto"/>
              <w:right w:val="single" w:sz="4" w:space="0" w:color="auto"/>
            </w:tcBorders>
            <w:shd w:val="clear" w:color="000000" w:fill="DCE6F1"/>
            <w:vAlign w:val="center"/>
            <w:hideMark/>
          </w:tcPr>
          <w:p w:rsidR="00356912" w:rsidRPr="007F3A86" w:rsidRDefault="00356912" w:rsidP="00356912">
            <w:pPr>
              <w:spacing w:line="240" w:lineRule="auto"/>
              <w:rPr>
                <w:rFonts w:ascii="Calibri" w:eastAsia="Times New Roman" w:hAnsi="Calibri" w:cs="Calibri"/>
                <w:color w:val="000000"/>
              </w:rPr>
            </w:pPr>
            <w:r w:rsidRPr="007F3A86">
              <w:rPr>
                <w:rFonts w:ascii="Calibri" w:eastAsia="Times New Roman" w:hAnsi="Calibri" w:cs="Calibri"/>
                <w:color w:val="000000"/>
              </w:rPr>
              <w:t>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tc>
      </w:tr>
      <w:tr w:rsidR="00356912" w:rsidRPr="007F3A86" w:rsidTr="00356912">
        <w:trPr>
          <w:trHeight w:val="1320"/>
        </w:trPr>
        <w:tc>
          <w:tcPr>
            <w:tcW w:w="2200" w:type="dxa"/>
            <w:tcBorders>
              <w:top w:val="nil"/>
              <w:left w:val="single" w:sz="4" w:space="0" w:color="auto"/>
              <w:bottom w:val="single" w:sz="4" w:space="0" w:color="auto"/>
              <w:right w:val="single" w:sz="4" w:space="0" w:color="auto"/>
            </w:tcBorders>
            <w:shd w:val="clear" w:color="000000" w:fill="B8CCE4"/>
            <w:noWrap/>
            <w:vAlign w:val="center"/>
            <w:hideMark/>
          </w:tcPr>
          <w:p w:rsidR="00356912" w:rsidRPr="007F3A86" w:rsidRDefault="00356912" w:rsidP="00356912">
            <w:pPr>
              <w:spacing w:line="240" w:lineRule="auto"/>
              <w:jc w:val="center"/>
              <w:rPr>
                <w:rFonts w:ascii="Calibri" w:eastAsia="Times New Roman" w:hAnsi="Calibri" w:cs="Calibri"/>
                <w:color w:val="000000"/>
              </w:rPr>
            </w:pPr>
            <w:r w:rsidRPr="007F3A86">
              <w:rPr>
                <w:rFonts w:ascii="Calibri" w:eastAsia="Times New Roman" w:hAnsi="Calibri" w:cs="Calibri"/>
                <w:color w:val="000000"/>
              </w:rPr>
              <w:t>Funcionário</w:t>
            </w:r>
          </w:p>
        </w:tc>
        <w:tc>
          <w:tcPr>
            <w:tcW w:w="9040" w:type="dxa"/>
            <w:tcBorders>
              <w:top w:val="nil"/>
              <w:left w:val="nil"/>
              <w:bottom w:val="single" w:sz="4" w:space="0" w:color="auto"/>
              <w:right w:val="single" w:sz="4" w:space="0" w:color="auto"/>
            </w:tcBorders>
            <w:shd w:val="clear" w:color="000000" w:fill="DCE6F1"/>
            <w:vAlign w:val="center"/>
            <w:hideMark/>
          </w:tcPr>
          <w:p w:rsidR="00356912" w:rsidRPr="007F3A86" w:rsidRDefault="00356912" w:rsidP="00356912">
            <w:pPr>
              <w:spacing w:line="240" w:lineRule="auto"/>
              <w:rPr>
                <w:rFonts w:ascii="Calibri" w:eastAsia="Times New Roman" w:hAnsi="Calibri" w:cs="Calibri"/>
                <w:color w:val="222222"/>
              </w:rPr>
            </w:pPr>
            <w:r w:rsidRPr="007F3A86">
              <w:rPr>
                <w:rFonts w:ascii="Calibri" w:eastAsia="Times New Roman" w:hAnsi="Calibri" w:cs="Calibri"/>
                <w:color w:val="000000" w:themeColor="text1"/>
              </w:rPr>
              <w:t>Quem trabalha permanentemente num estabelecimento público ou privado: o funcionário ajudou prontamente; funcionário público. Contratado; quem exerce funções específicas por um tempo numa empresa, loja etc.</w:t>
            </w:r>
          </w:p>
        </w:tc>
      </w:tr>
      <w:tr w:rsidR="00356912" w:rsidRPr="007F3A86" w:rsidTr="00356912">
        <w:trPr>
          <w:trHeight w:val="1200"/>
        </w:trPr>
        <w:tc>
          <w:tcPr>
            <w:tcW w:w="2200" w:type="dxa"/>
            <w:tcBorders>
              <w:top w:val="nil"/>
              <w:left w:val="single" w:sz="4" w:space="0" w:color="auto"/>
              <w:bottom w:val="single" w:sz="4" w:space="0" w:color="auto"/>
              <w:right w:val="single" w:sz="4" w:space="0" w:color="auto"/>
            </w:tcBorders>
            <w:shd w:val="clear" w:color="000000" w:fill="B8CCE4"/>
            <w:noWrap/>
            <w:vAlign w:val="center"/>
            <w:hideMark/>
          </w:tcPr>
          <w:p w:rsidR="00356912" w:rsidRPr="007F3A86" w:rsidRDefault="00356912" w:rsidP="00356912">
            <w:pPr>
              <w:spacing w:line="240" w:lineRule="auto"/>
              <w:jc w:val="center"/>
              <w:rPr>
                <w:rFonts w:ascii="Calibri" w:eastAsia="Times New Roman" w:hAnsi="Calibri" w:cs="Calibri"/>
                <w:color w:val="000000"/>
              </w:rPr>
            </w:pPr>
            <w:r w:rsidRPr="007F3A86">
              <w:rPr>
                <w:rFonts w:ascii="Calibri" w:eastAsia="Times New Roman" w:hAnsi="Calibri" w:cs="Calibri"/>
                <w:color w:val="000000"/>
              </w:rPr>
              <w:t>Pet Shop</w:t>
            </w:r>
          </w:p>
        </w:tc>
        <w:tc>
          <w:tcPr>
            <w:tcW w:w="9040" w:type="dxa"/>
            <w:tcBorders>
              <w:top w:val="nil"/>
              <w:left w:val="nil"/>
              <w:bottom w:val="single" w:sz="4" w:space="0" w:color="auto"/>
              <w:right w:val="single" w:sz="4" w:space="0" w:color="auto"/>
            </w:tcBorders>
            <w:shd w:val="clear" w:color="000000" w:fill="DCE6F1"/>
            <w:vAlign w:val="center"/>
            <w:hideMark/>
          </w:tcPr>
          <w:p w:rsidR="00356912" w:rsidRPr="007F3A86" w:rsidRDefault="00356912" w:rsidP="00356912">
            <w:pPr>
              <w:spacing w:line="240" w:lineRule="auto"/>
              <w:rPr>
                <w:rFonts w:ascii="Calibri" w:eastAsia="Times New Roman" w:hAnsi="Calibri" w:cs="Calibri"/>
                <w:color w:val="000000"/>
              </w:rPr>
            </w:pPr>
            <w:r w:rsidRPr="007F3A86">
              <w:rPr>
                <w:rFonts w:ascii="Calibri" w:eastAsia="Times New Roman" w:hAnsi="Calibri" w:cs="Calibri"/>
                <w:color w:val="000000"/>
              </w:rPr>
              <w:t>Loja de animais é o nome dado a um estabelecimento comercial especializado em vender animais, geralmente filhotes, destinados a serem animais de estimação, bem como alimentos, acessórios e artigos para entusiastas, além de oferecer serviços de embelezamento como banho, tosa e perfumaria.</w:t>
            </w:r>
          </w:p>
        </w:tc>
      </w:tr>
    </w:tbl>
    <w:p w:rsidR="00356912" w:rsidRPr="00356912" w:rsidRDefault="00356912" w:rsidP="00E03C82">
      <w:pPr>
        <w:rPr>
          <w:rFonts w:asciiTheme="minorHAnsi" w:hAnsiTheme="minorHAnsi" w:cstheme="minorHAnsi"/>
          <w:b/>
          <w:sz w:val="72"/>
          <w:szCs w:val="72"/>
        </w:rPr>
      </w:pPr>
      <w:r w:rsidRPr="00356912">
        <w:rPr>
          <w:rFonts w:asciiTheme="minorHAnsi" w:hAnsiTheme="minorHAnsi" w:cstheme="minorHAnsi"/>
          <w:b/>
          <w:sz w:val="72"/>
          <w:szCs w:val="72"/>
        </w:rPr>
        <w:t>Glossário</w:t>
      </w:r>
    </w:p>
    <w:tbl>
      <w:tblPr>
        <w:tblpPr w:leftFromText="141" w:rightFromText="141" w:vertAnchor="page" w:horzAnchor="margin" w:tblpXSpec="right" w:tblpY="10021"/>
        <w:tblW w:w="9124" w:type="dxa"/>
        <w:tblCellMar>
          <w:left w:w="70" w:type="dxa"/>
          <w:right w:w="70" w:type="dxa"/>
        </w:tblCellMar>
        <w:tblLook w:val="04A0" w:firstRow="1" w:lastRow="0" w:firstColumn="1" w:lastColumn="0" w:noHBand="0" w:noVBand="1"/>
      </w:tblPr>
      <w:tblGrid>
        <w:gridCol w:w="1498"/>
        <w:gridCol w:w="7626"/>
      </w:tblGrid>
      <w:tr w:rsidR="008C0686" w:rsidRPr="00356912" w:rsidTr="008C0686">
        <w:trPr>
          <w:trHeight w:val="792"/>
        </w:trPr>
        <w:tc>
          <w:tcPr>
            <w:tcW w:w="1498"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8C0686" w:rsidRPr="00356912" w:rsidRDefault="008C0686" w:rsidP="008C0686">
            <w:pPr>
              <w:spacing w:line="240" w:lineRule="auto"/>
              <w:ind w:firstLineChars="100" w:firstLine="200"/>
              <w:rPr>
                <w:rFonts w:eastAsia="Times New Roman"/>
                <w:color w:val="000000"/>
                <w:sz w:val="20"/>
                <w:szCs w:val="20"/>
              </w:rPr>
            </w:pPr>
            <w:r w:rsidRPr="00356912">
              <w:rPr>
                <w:rFonts w:eastAsia="Times New Roman"/>
                <w:color w:val="000000"/>
                <w:sz w:val="20"/>
                <w:szCs w:val="20"/>
              </w:rPr>
              <w:t xml:space="preserve">Prioridade  </w:t>
            </w:r>
            <w:proofErr w:type="gramStart"/>
          </w:p>
        </w:tc>
        <w:tc>
          <w:tcPr>
            <w:tcW w:w="7626" w:type="dxa"/>
            <w:tcBorders>
              <w:top w:val="single" w:sz="4" w:space="0" w:color="auto"/>
              <w:left w:val="nil"/>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rPr>
                <w:rFonts w:ascii="Calibri" w:eastAsia="Times New Roman" w:hAnsi="Calibri" w:cs="Calibri"/>
                <w:color w:val="000000"/>
                <w:sz w:val="20"/>
                <w:szCs w:val="20"/>
              </w:rPr>
            </w:pPr>
            <w:proofErr w:type="gramEnd"/>
            <w:r w:rsidRPr="00356912">
              <w:rPr>
                <w:rFonts w:ascii="Calibri" w:eastAsia="Times New Roman" w:hAnsi="Calibri" w:cs="Calibri"/>
                <w:color w:val="000000"/>
                <w:sz w:val="20"/>
                <w:szCs w:val="20"/>
              </w:rPr>
              <w:t>Prioridade da característica definida pelo cliente.</w:t>
            </w:r>
            <w:r w:rsidRPr="00356912">
              <w:rPr>
                <w:rFonts w:ascii="Calibri" w:eastAsia="Times New Roman" w:hAnsi="Calibri" w:cs="Calibri"/>
                <w:color w:val="000000"/>
                <w:sz w:val="20"/>
                <w:szCs w:val="20"/>
              </w:rPr>
              <w:br/>
              <w:t>C: Crítica (não tem sentido desenvolver esta versão do sistema sem esta característica</w:t>
            </w:r>
            <w:proofErr w:type="gramStart"/>
            <w:r w:rsidRPr="00356912">
              <w:rPr>
                <w:rFonts w:ascii="Calibri" w:eastAsia="Times New Roman" w:hAnsi="Calibri" w:cs="Calibri"/>
                <w:color w:val="000000"/>
                <w:sz w:val="20"/>
                <w:szCs w:val="20"/>
              </w:rPr>
              <w:t>)</w:t>
            </w:r>
            <w:proofErr w:type="gramEnd"/>
            <w:r w:rsidRPr="00356912">
              <w:rPr>
                <w:rFonts w:ascii="Calibri" w:eastAsia="Times New Roman" w:hAnsi="Calibri" w:cs="Calibri"/>
                <w:color w:val="000000"/>
                <w:sz w:val="20"/>
                <w:szCs w:val="20"/>
              </w:rPr>
              <w:br/>
              <w:t>I: Importante (podemos conviver sem esta característica nesta versão do sistema)</w:t>
            </w:r>
            <w:r w:rsidRPr="00356912">
              <w:rPr>
                <w:rFonts w:ascii="Calibri" w:eastAsia="Times New Roman" w:hAnsi="Calibri" w:cs="Calibri"/>
                <w:color w:val="000000"/>
                <w:sz w:val="20"/>
                <w:szCs w:val="20"/>
              </w:rPr>
              <w:br/>
              <w:t>U: Útil (esta característica pode ser útil, mas não fará falta nesta versão do sistema)</w:t>
            </w:r>
          </w:p>
        </w:tc>
      </w:tr>
      <w:tr w:rsidR="008C0686" w:rsidRPr="00356912" w:rsidTr="008C0686">
        <w:trPr>
          <w:trHeight w:val="809"/>
        </w:trPr>
        <w:tc>
          <w:tcPr>
            <w:tcW w:w="1498" w:type="dxa"/>
            <w:tcBorders>
              <w:top w:val="nil"/>
              <w:left w:val="single" w:sz="4" w:space="0" w:color="auto"/>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ind w:firstLineChars="100" w:firstLine="200"/>
              <w:rPr>
                <w:rFonts w:eastAsia="Times New Roman"/>
                <w:color w:val="000000"/>
                <w:sz w:val="20"/>
                <w:szCs w:val="20"/>
              </w:rPr>
            </w:pPr>
            <w:r w:rsidRPr="00356912">
              <w:rPr>
                <w:rFonts w:eastAsia="Times New Roman"/>
                <w:color w:val="000000"/>
                <w:sz w:val="20"/>
                <w:szCs w:val="20"/>
              </w:rPr>
              <w:t>Esforço</w:t>
            </w:r>
          </w:p>
        </w:tc>
        <w:tc>
          <w:tcPr>
            <w:tcW w:w="7626" w:type="dxa"/>
            <w:tcBorders>
              <w:top w:val="nil"/>
              <w:left w:val="nil"/>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rPr>
                <w:rFonts w:ascii="Calibri" w:eastAsia="Times New Roman" w:hAnsi="Calibri" w:cs="Calibri"/>
                <w:color w:val="000000"/>
                <w:sz w:val="20"/>
                <w:szCs w:val="20"/>
              </w:rPr>
            </w:pPr>
            <w:r w:rsidRPr="00356912">
              <w:rPr>
                <w:rFonts w:ascii="Calibri" w:eastAsia="Times New Roman" w:hAnsi="Calibri" w:cs="Calibri"/>
                <w:color w:val="000000"/>
                <w:sz w:val="20"/>
                <w:szCs w:val="20"/>
              </w:rPr>
              <w:t>(E): Esforço da característica definido pela equipe de desenvolvimento.</w:t>
            </w:r>
            <w:r w:rsidRPr="00356912">
              <w:rPr>
                <w:rFonts w:ascii="Calibri" w:eastAsia="Times New Roman" w:hAnsi="Calibri" w:cs="Calibri"/>
                <w:color w:val="000000"/>
                <w:sz w:val="20"/>
                <w:szCs w:val="20"/>
              </w:rPr>
              <w:br/>
              <w:t>A: Alto</w:t>
            </w:r>
            <w:r w:rsidRPr="00356912">
              <w:rPr>
                <w:rFonts w:ascii="Calibri" w:eastAsia="Times New Roman" w:hAnsi="Calibri" w:cs="Calibri"/>
                <w:color w:val="000000"/>
                <w:sz w:val="20"/>
                <w:szCs w:val="20"/>
              </w:rPr>
              <w:br/>
              <w:t>M: Médio</w:t>
            </w:r>
            <w:r w:rsidRPr="00356912">
              <w:rPr>
                <w:rFonts w:ascii="Calibri" w:eastAsia="Times New Roman" w:hAnsi="Calibri" w:cs="Calibri"/>
                <w:color w:val="000000"/>
                <w:sz w:val="20"/>
                <w:szCs w:val="20"/>
              </w:rPr>
              <w:br/>
              <w:t xml:space="preserve">B: </w:t>
            </w:r>
            <w:proofErr w:type="gramStart"/>
            <w:r w:rsidRPr="00356912">
              <w:rPr>
                <w:rFonts w:ascii="Calibri" w:eastAsia="Times New Roman" w:hAnsi="Calibri" w:cs="Calibri"/>
                <w:color w:val="000000"/>
                <w:sz w:val="20"/>
                <w:szCs w:val="20"/>
              </w:rPr>
              <w:t>Baixo</w:t>
            </w:r>
            <w:proofErr w:type="gramEnd"/>
          </w:p>
        </w:tc>
      </w:tr>
      <w:tr w:rsidR="008C0686" w:rsidRPr="00356912" w:rsidTr="008C0686">
        <w:trPr>
          <w:trHeight w:val="860"/>
        </w:trPr>
        <w:tc>
          <w:tcPr>
            <w:tcW w:w="1498" w:type="dxa"/>
            <w:tcBorders>
              <w:top w:val="nil"/>
              <w:left w:val="single" w:sz="4" w:space="0" w:color="auto"/>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ind w:firstLineChars="100" w:firstLine="200"/>
              <w:rPr>
                <w:rFonts w:eastAsia="Times New Roman"/>
                <w:color w:val="000000"/>
                <w:sz w:val="20"/>
                <w:szCs w:val="20"/>
              </w:rPr>
            </w:pPr>
            <w:r w:rsidRPr="00356912">
              <w:rPr>
                <w:rFonts w:eastAsia="Times New Roman"/>
                <w:color w:val="000000"/>
                <w:sz w:val="20"/>
                <w:szCs w:val="20"/>
              </w:rPr>
              <w:t>Risco</w:t>
            </w:r>
          </w:p>
        </w:tc>
        <w:tc>
          <w:tcPr>
            <w:tcW w:w="7626" w:type="dxa"/>
            <w:tcBorders>
              <w:top w:val="nil"/>
              <w:left w:val="nil"/>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rPr>
                <w:rFonts w:ascii="Calibri" w:eastAsia="Times New Roman" w:hAnsi="Calibri" w:cs="Calibri"/>
                <w:color w:val="000000"/>
                <w:sz w:val="20"/>
                <w:szCs w:val="20"/>
              </w:rPr>
            </w:pPr>
            <w:r w:rsidRPr="00356912">
              <w:rPr>
                <w:rFonts w:ascii="Calibri" w:eastAsia="Times New Roman" w:hAnsi="Calibri" w:cs="Calibri"/>
                <w:color w:val="000000"/>
                <w:sz w:val="20"/>
                <w:szCs w:val="20"/>
              </w:rPr>
              <w:t>(R): Risco da característica não ser implementada dentro do prazo e custo definido pela equipe de desenvolvimento.</w:t>
            </w:r>
            <w:r w:rsidRPr="00356912">
              <w:rPr>
                <w:rFonts w:ascii="Calibri" w:eastAsia="Times New Roman" w:hAnsi="Calibri" w:cs="Calibri"/>
                <w:color w:val="000000"/>
                <w:sz w:val="20"/>
                <w:szCs w:val="20"/>
              </w:rPr>
              <w:br/>
              <w:t>A: Alto</w:t>
            </w:r>
            <w:r w:rsidRPr="00356912">
              <w:rPr>
                <w:rFonts w:ascii="Calibri" w:eastAsia="Times New Roman" w:hAnsi="Calibri" w:cs="Calibri"/>
                <w:color w:val="000000"/>
                <w:sz w:val="20"/>
                <w:szCs w:val="20"/>
              </w:rPr>
              <w:br/>
              <w:t>M: Médio</w:t>
            </w:r>
            <w:r w:rsidRPr="00356912">
              <w:rPr>
                <w:rFonts w:ascii="Calibri" w:eastAsia="Times New Roman" w:hAnsi="Calibri" w:cs="Calibri"/>
                <w:color w:val="000000"/>
                <w:sz w:val="20"/>
                <w:szCs w:val="20"/>
              </w:rPr>
              <w:br/>
              <w:t xml:space="preserve">B: </w:t>
            </w:r>
            <w:proofErr w:type="gramStart"/>
            <w:r w:rsidRPr="00356912">
              <w:rPr>
                <w:rFonts w:ascii="Calibri" w:eastAsia="Times New Roman" w:hAnsi="Calibri" w:cs="Calibri"/>
                <w:color w:val="000000"/>
                <w:sz w:val="20"/>
                <w:szCs w:val="20"/>
              </w:rPr>
              <w:t>Baixo</w:t>
            </w:r>
            <w:proofErr w:type="gramEnd"/>
          </w:p>
        </w:tc>
      </w:tr>
      <w:tr w:rsidR="008C0686" w:rsidRPr="00356912" w:rsidTr="008C0686">
        <w:trPr>
          <w:trHeight w:val="1070"/>
        </w:trPr>
        <w:tc>
          <w:tcPr>
            <w:tcW w:w="1498" w:type="dxa"/>
            <w:tcBorders>
              <w:top w:val="nil"/>
              <w:left w:val="single" w:sz="4" w:space="0" w:color="auto"/>
              <w:bottom w:val="single" w:sz="4" w:space="0" w:color="auto"/>
              <w:right w:val="single" w:sz="4" w:space="0" w:color="auto"/>
            </w:tcBorders>
            <w:shd w:val="clear" w:color="000000" w:fill="DCE6F1"/>
            <w:noWrap/>
            <w:vAlign w:val="center"/>
            <w:hideMark/>
          </w:tcPr>
          <w:p w:rsidR="008C0686" w:rsidRPr="00356912" w:rsidRDefault="008C0686" w:rsidP="008C0686">
            <w:pPr>
              <w:spacing w:line="240" w:lineRule="auto"/>
              <w:jc w:val="center"/>
              <w:rPr>
                <w:rFonts w:eastAsia="Times New Roman"/>
                <w:color w:val="000000"/>
                <w:sz w:val="20"/>
                <w:szCs w:val="20"/>
              </w:rPr>
            </w:pPr>
            <w:r w:rsidRPr="00356912">
              <w:rPr>
                <w:rFonts w:eastAsia="Times New Roman"/>
                <w:color w:val="000000"/>
                <w:sz w:val="20"/>
                <w:szCs w:val="20"/>
              </w:rPr>
              <w:t xml:space="preserve"> </w:t>
            </w:r>
            <w:proofErr w:type="spellStart"/>
            <w:r w:rsidRPr="00356912">
              <w:rPr>
                <w:rFonts w:eastAsia="Times New Roman"/>
                <w:color w:val="000000"/>
                <w:sz w:val="20"/>
                <w:szCs w:val="20"/>
              </w:rPr>
              <w:t>Baseline</w:t>
            </w:r>
            <w:proofErr w:type="spellEnd"/>
          </w:p>
        </w:tc>
        <w:tc>
          <w:tcPr>
            <w:tcW w:w="7626" w:type="dxa"/>
            <w:tcBorders>
              <w:top w:val="nil"/>
              <w:left w:val="nil"/>
              <w:bottom w:val="single" w:sz="4" w:space="0" w:color="auto"/>
              <w:right w:val="single" w:sz="4" w:space="0" w:color="auto"/>
            </w:tcBorders>
            <w:shd w:val="clear" w:color="000000" w:fill="DCE6F1"/>
            <w:vAlign w:val="center"/>
            <w:hideMark/>
          </w:tcPr>
          <w:p w:rsidR="008C0686" w:rsidRPr="00356912" w:rsidRDefault="008C0686" w:rsidP="008C0686">
            <w:pPr>
              <w:spacing w:line="240" w:lineRule="auto"/>
              <w:rPr>
                <w:rFonts w:eastAsia="Times New Roman"/>
                <w:color w:val="000000"/>
                <w:sz w:val="20"/>
                <w:szCs w:val="20"/>
              </w:rPr>
            </w:pPr>
            <w:r w:rsidRPr="00356912">
              <w:rPr>
                <w:rFonts w:eastAsia="Times New Roman"/>
                <w:color w:val="000000"/>
                <w:sz w:val="20"/>
                <w:szCs w:val="20"/>
              </w:rPr>
              <w:t>(B): Baseline1: Primeira versão do sistema (contém todas as características críticas, podendo ter algumas características importantes e úteis</w:t>
            </w:r>
            <w:proofErr w:type="gramStart"/>
            <w:r w:rsidRPr="00356912">
              <w:rPr>
                <w:rFonts w:eastAsia="Times New Roman"/>
                <w:color w:val="000000"/>
                <w:sz w:val="20"/>
                <w:szCs w:val="20"/>
              </w:rPr>
              <w:t>).</w:t>
            </w:r>
            <w:proofErr w:type="gramEnd"/>
            <w:r w:rsidRPr="00356912">
              <w:rPr>
                <w:rFonts w:eastAsia="Times New Roman"/>
                <w:color w:val="000000"/>
                <w:sz w:val="20"/>
                <w:szCs w:val="20"/>
              </w:rPr>
              <w:t>2: Segunda versão do sistema (contém todas as características Importantes, podendo ter algumas características úteis).3: Terceira versão do sistema (contém todas as características úteis).</w:t>
            </w:r>
          </w:p>
        </w:tc>
      </w:tr>
    </w:tbl>
    <w:p w:rsidR="00E03C82" w:rsidRPr="008C0686" w:rsidRDefault="00E03C82" w:rsidP="008C0686">
      <w:pPr>
        <w:rPr>
          <w:rFonts w:asciiTheme="minorHAnsi" w:hAnsiTheme="minorHAnsi" w:cstheme="minorHAnsi"/>
          <w:b/>
          <w:sz w:val="72"/>
          <w:szCs w:val="72"/>
          <w:u w:val="single"/>
        </w:rPr>
      </w:pPr>
      <w:bookmarkStart w:id="0" w:name="_GoBack"/>
      <w:bookmarkEnd w:id="0"/>
    </w:p>
    <w:sectPr w:rsidR="00E03C82" w:rsidRPr="008C068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C23" w:rsidRDefault="007A3C23" w:rsidP="00356912">
      <w:pPr>
        <w:spacing w:line="240" w:lineRule="auto"/>
      </w:pPr>
      <w:r>
        <w:separator/>
      </w:r>
    </w:p>
  </w:endnote>
  <w:endnote w:type="continuationSeparator" w:id="0">
    <w:p w:rsidR="007A3C23" w:rsidRDefault="007A3C23" w:rsidP="0035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C23" w:rsidRDefault="007A3C23" w:rsidP="00356912">
      <w:pPr>
        <w:spacing w:line="240" w:lineRule="auto"/>
      </w:pPr>
      <w:r>
        <w:separator/>
      </w:r>
    </w:p>
  </w:footnote>
  <w:footnote w:type="continuationSeparator" w:id="0">
    <w:p w:rsidR="007A3C23" w:rsidRDefault="007A3C23" w:rsidP="003569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12" w:rsidRDefault="008C0686">
    <w:pPr>
      <w:pStyle w:val="Cabealho"/>
    </w:pPr>
    <w:r>
      <w:t xml:space="preserve"> </w:t>
    </w:r>
  </w:p>
  <w:p w:rsidR="00356912" w:rsidRDefault="0035691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82"/>
    <w:rsid w:val="001E1536"/>
    <w:rsid w:val="00356912"/>
    <w:rsid w:val="007A3C23"/>
    <w:rsid w:val="007F3A86"/>
    <w:rsid w:val="008C0686"/>
    <w:rsid w:val="009D05C5"/>
    <w:rsid w:val="00E03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82"/>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03C82"/>
    <w:pPr>
      <w:keepNext/>
      <w:keepLines/>
      <w:spacing w:after="60"/>
    </w:pPr>
    <w:rPr>
      <w:sz w:val="52"/>
      <w:szCs w:val="52"/>
    </w:rPr>
  </w:style>
  <w:style w:type="character" w:customStyle="1" w:styleId="TtuloChar">
    <w:name w:val="Título Char"/>
    <w:basedOn w:val="Fontepargpadro"/>
    <w:link w:val="Ttulo"/>
    <w:uiPriority w:val="10"/>
    <w:rsid w:val="00E03C82"/>
    <w:rPr>
      <w:rFonts w:ascii="Arial" w:eastAsia="Arial" w:hAnsi="Arial" w:cs="Arial"/>
      <w:sz w:val="52"/>
      <w:szCs w:val="52"/>
      <w:lang w:eastAsia="pt-BR"/>
    </w:rPr>
  </w:style>
  <w:style w:type="table" w:customStyle="1" w:styleId="GridTable5DarkAccent4">
    <w:name w:val="Grid Table 5 Dark Accent 4"/>
    <w:basedOn w:val="Tabelanormal"/>
    <w:uiPriority w:val="50"/>
    <w:rsid w:val="00E03C82"/>
    <w:pPr>
      <w:spacing w:after="0" w:line="240" w:lineRule="auto"/>
    </w:pPr>
    <w:rPr>
      <w:rFonts w:ascii="Arial" w:eastAsia="Arial" w:hAnsi="Arial" w:cs="Arial"/>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Cabealho">
    <w:name w:val="header"/>
    <w:basedOn w:val="Normal"/>
    <w:link w:val="CabealhoChar"/>
    <w:uiPriority w:val="99"/>
    <w:unhideWhenUsed/>
    <w:rsid w:val="00356912"/>
    <w:pPr>
      <w:tabs>
        <w:tab w:val="center" w:pos="4252"/>
        <w:tab w:val="right" w:pos="8504"/>
      </w:tabs>
      <w:spacing w:line="240" w:lineRule="auto"/>
    </w:pPr>
  </w:style>
  <w:style w:type="character" w:customStyle="1" w:styleId="CabealhoChar">
    <w:name w:val="Cabeçalho Char"/>
    <w:basedOn w:val="Fontepargpadro"/>
    <w:link w:val="Cabealho"/>
    <w:uiPriority w:val="99"/>
    <w:rsid w:val="00356912"/>
    <w:rPr>
      <w:rFonts w:ascii="Arial" w:eastAsia="Arial" w:hAnsi="Arial" w:cs="Arial"/>
      <w:lang w:eastAsia="pt-BR"/>
    </w:rPr>
  </w:style>
  <w:style w:type="paragraph" w:styleId="Rodap">
    <w:name w:val="footer"/>
    <w:basedOn w:val="Normal"/>
    <w:link w:val="RodapChar"/>
    <w:uiPriority w:val="99"/>
    <w:unhideWhenUsed/>
    <w:rsid w:val="00356912"/>
    <w:pPr>
      <w:tabs>
        <w:tab w:val="center" w:pos="4252"/>
        <w:tab w:val="right" w:pos="8504"/>
      </w:tabs>
      <w:spacing w:line="240" w:lineRule="auto"/>
    </w:pPr>
  </w:style>
  <w:style w:type="character" w:customStyle="1" w:styleId="RodapChar">
    <w:name w:val="Rodapé Char"/>
    <w:basedOn w:val="Fontepargpadro"/>
    <w:link w:val="Rodap"/>
    <w:uiPriority w:val="99"/>
    <w:rsid w:val="00356912"/>
    <w:rPr>
      <w:rFonts w:ascii="Arial" w:eastAsia="Arial" w:hAnsi="Arial" w:cs="Arial"/>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82"/>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03C82"/>
    <w:pPr>
      <w:keepNext/>
      <w:keepLines/>
      <w:spacing w:after="60"/>
    </w:pPr>
    <w:rPr>
      <w:sz w:val="52"/>
      <w:szCs w:val="52"/>
    </w:rPr>
  </w:style>
  <w:style w:type="character" w:customStyle="1" w:styleId="TtuloChar">
    <w:name w:val="Título Char"/>
    <w:basedOn w:val="Fontepargpadro"/>
    <w:link w:val="Ttulo"/>
    <w:uiPriority w:val="10"/>
    <w:rsid w:val="00E03C82"/>
    <w:rPr>
      <w:rFonts w:ascii="Arial" w:eastAsia="Arial" w:hAnsi="Arial" w:cs="Arial"/>
      <w:sz w:val="52"/>
      <w:szCs w:val="52"/>
      <w:lang w:eastAsia="pt-BR"/>
    </w:rPr>
  </w:style>
  <w:style w:type="table" w:customStyle="1" w:styleId="GridTable5DarkAccent4">
    <w:name w:val="Grid Table 5 Dark Accent 4"/>
    <w:basedOn w:val="Tabelanormal"/>
    <w:uiPriority w:val="50"/>
    <w:rsid w:val="00E03C82"/>
    <w:pPr>
      <w:spacing w:after="0" w:line="240" w:lineRule="auto"/>
    </w:pPr>
    <w:rPr>
      <w:rFonts w:ascii="Arial" w:eastAsia="Arial" w:hAnsi="Arial" w:cs="Arial"/>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Cabealho">
    <w:name w:val="header"/>
    <w:basedOn w:val="Normal"/>
    <w:link w:val="CabealhoChar"/>
    <w:uiPriority w:val="99"/>
    <w:unhideWhenUsed/>
    <w:rsid w:val="00356912"/>
    <w:pPr>
      <w:tabs>
        <w:tab w:val="center" w:pos="4252"/>
        <w:tab w:val="right" w:pos="8504"/>
      </w:tabs>
      <w:spacing w:line="240" w:lineRule="auto"/>
    </w:pPr>
  </w:style>
  <w:style w:type="character" w:customStyle="1" w:styleId="CabealhoChar">
    <w:name w:val="Cabeçalho Char"/>
    <w:basedOn w:val="Fontepargpadro"/>
    <w:link w:val="Cabealho"/>
    <w:uiPriority w:val="99"/>
    <w:rsid w:val="00356912"/>
    <w:rPr>
      <w:rFonts w:ascii="Arial" w:eastAsia="Arial" w:hAnsi="Arial" w:cs="Arial"/>
      <w:lang w:eastAsia="pt-BR"/>
    </w:rPr>
  </w:style>
  <w:style w:type="paragraph" w:styleId="Rodap">
    <w:name w:val="footer"/>
    <w:basedOn w:val="Normal"/>
    <w:link w:val="RodapChar"/>
    <w:uiPriority w:val="99"/>
    <w:unhideWhenUsed/>
    <w:rsid w:val="00356912"/>
    <w:pPr>
      <w:tabs>
        <w:tab w:val="center" w:pos="4252"/>
        <w:tab w:val="right" w:pos="8504"/>
      </w:tabs>
      <w:spacing w:line="240" w:lineRule="auto"/>
    </w:pPr>
  </w:style>
  <w:style w:type="character" w:customStyle="1" w:styleId="RodapChar">
    <w:name w:val="Rodapé Char"/>
    <w:basedOn w:val="Fontepargpadro"/>
    <w:link w:val="Rodap"/>
    <w:uiPriority w:val="99"/>
    <w:rsid w:val="00356912"/>
    <w:rPr>
      <w:rFonts w:ascii="Arial" w:eastAsia="Arial" w:hAnsi="Arial"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758">
      <w:bodyDiv w:val="1"/>
      <w:marLeft w:val="0"/>
      <w:marRight w:val="0"/>
      <w:marTop w:val="0"/>
      <w:marBottom w:val="0"/>
      <w:divBdr>
        <w:top w:val="none" w:sz="0" w:space="0" w:color="auto"/>
        <w:left w:val="none" w:sz="0" w:space="0" w:color="auto"/>
        <w:bottom w:val="none" w:sz="0" w:space="0" w:color="auto"/>
        <w:right w:val="none" w:sz="0" w:space="0" w:color="auto"/>
      </w:divBdr>
    </w:div>
    <w:div w:id="340472002">
      <w:bodyDiv w:val="1"/>
      <w:marLeft w:val="0"/>
      <w:marRight w:val="0"/>
      <w:marTop w:val="0"/>
      <w:marBottom w:val="0"/>
      <w:divBdr>
        <w:top w:val="none" w:sz="0" w:space="0" w:color="auto"/>
        <w:left w:val="none" w:sz="0" w:space="0" w:color="auto"/>
        <w:bottom w:val="none" w:sz="0" w:space="0" w:color="auto"/>
        <w:right w:val="none" w:sz="0" w:space="0" w:color="auto"/>
      </w:divBdr>
    </w:div>
    <w:div w:id="715276486">
      <w:bodyDiv w:val="1"/>
      <w:marLeft w:val="0"/>
      <w:marRight w:val="0"/>
      <w:marTop w:val="0"/>
      <w:marBottom w:val="0"/>
      <w:divBdr>
        <w:top w:val="none" w:sz="0" w:space="0" w:color="auto"/>
        <w:left w:val="none" w:sz="0" w:space="0" w:color="auto"/>
        <w:bottom w:val="none" w:sz="0" w:space="0" w:color="auto"/>
        <w:right w:val="none" w:sz="0" w:space="0" w:color="auto"/>
      </w:divBdr>
    </w:div>
    <w:div w:id="1132089802">
      <w:bodyDiv w:val="1"/>
      <w:marLeft w:val="0"/>
      <w:marRight w:val="0"/>
      <w:marTop w:val="0"/>
      <w:marBottom w:val="0"/>
      <w:divBdr>
        <w:top w:val="none" w:sz="0" w:space="0" w:color="auto"/>
        <w:left w:val="none" w:sz="0" w:space="0" w:color="auto"/>
        <w:bottom w:val="none" w:sz="0" w:space="0" w:color="auto"/>
        <w:right w:val="none" w:sz="0" w:space="0" w:color="auto"/>
      </w:divBdr>
    </w:div>
    <w:div w:id="20012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303</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Fernandes de Lima</dc:creator>
  <cp:keywords/>
  <dc:description/>
  <cp:lastModifiedBy>Hp 1240</cp:lastModifiedBy>
  <cp:revision>2</cp:revision>
  <dcterms:created xsi:type="dcterms:W3CDTF">2020-02-12T22:55:00Z</dcterms:created>
  <dcterms:modified xsi:type="dcterms:W3CDTF">2020-04-01T20:53:00Z</dcterms:modified>
</cp:coreProperties>
</file>