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horzAnchor="margin" w:tblpXSpec="center" w:tblpY="1140"/>
        <w:tblW w:w="9967" w:type="dxa"/>
        <w:tblLook w:val="04A0" w:firstRow="1" w:lastRow="0" w:firstColumn="1" w:lastColumn="0" w:noHBand="0" w:noVBand="1"/>
      </w:tblPr>
      <w:tblGrid>
        <w:gridCol w:w="3322"/>
        <w:gridCol w:w="3874"/>
        <w:gridCol w:w="2771"/>
      </w:tblGrid>
      <w:tr w:rsidR="00905975" w:rsidTr="00905975">
        <w:trPr>
          <w:trHeight w:val="367"/>
        </w:trPr>
        <w:tc>
          <w:tcPr>
            <w:tcW w:w="3322" w:type="dxa"/>
          </w:tcPr>
          <w:p w:rsidR="00905975" w:rsidRPr="00905975" w:rsidRDefault="00905975" w:rsidP="00905975">
            <w:pPr>
              <w:jc w:val="center"/>
              <w:rPr>
                <w:b/>
                <w:sz w:val="32"/>
                <w:szCs w:val="32"/>
              </w:rPr>
            </w:pPr>
            <w:r w:rsidRPr="00905975">
              <w:rPr>
                <w:b/>
                <w:sz w:val="32"/>
                <w:szCs w:val="32"/>
              </w:rPr>
              <w:t>CÓDIGO</w:t>
            </w:r>
          </w:p>
        </w:tc>
        <w:tc>
          <w:tcPr>
            <w:tcW w:w="3874" w:type="dxa"/>
          </w:tcPr>
          <w:p w:rsidR="00905975" w:rsidRPr="00905975" w:rsidRDefault="00905975" w:rsidP="00905975">
            <w:pPr>
              <w:jc w:val="center"/>
              <w:rPr>
                <w:b/>
                <w:sz w:val="32"/>
                <w:szCs w:val="32"/>
              </w:rPr>
            </w:pPr>
            <w:r w:rsidRPr="00905975">
              <w:rPr>
                <w:b/>
                <w:sz w:val="32"/>
                <w:szCs w:val="32"/>
              </w:rPr>
              <w:t>DESCRIÇÃO</w:t>
            </w:r>
          </w:p>
        </w:tc>
        <w:tc>
          <w:tcPr>
            <w:tcW w:w="2771" w:type="dxa"/>
          </w:tcPr>
          <w:p w:rsidR="00905975" w:rsidRPr="00905975" w:rsidRDefault="00905975" w:rsidP="00905975">
            <w:pPr>
              <w:jc w:val="center"/>
              <w:rPr>
                <w:b/>
                <w:sz w:val="32"/>
                <w:szCs w:val="32"/>
              </w:rPr>
            </w:pPr>
            <w:r w:rsidRPr="00905975">
              <w:rPr>
                <w:b/>
                <w:sz w:val="32"/>
                <w:szCs w:val="32"/>
              </w:rPr>
              <w:t>EVENTO</w:t>
            </w:r>
          </w:p>
        </w:tc>
      </w:tr>
      <w:tr w:rsidR="00905975" w:rsidTr="00905975">
        <w:trPr>
          <w:trHeight w:val="855"/>
        </w:trPr>
        <w:tc>
          <w:tcPr>
            <w:tcW w:w="3322" w:type="dxa"/>
          </w:tcPr>
          <w:p w:rsidR="00905975" w:rsidRDefault="00905975" w:rsidP="00905975">
            <w:pPr>
              <w:jc w:val="center"/>
              <w:rPr>
                <w:sz w:val="28"/>
                <w:szCs w:val="28"/>
              </w:rPr>
            </w:pPr>
          </w:p>
          <w:p w:rsidR="00905975" w:rsidRDefault="00905975" w:rsidP="0090597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sz w:val="28"/>
                <w:szCs w:val="28"/>
              </w:rPr>
              <w:t>RN</w:t>
            </w:r>
            <w:r>
              <w:rPr>
                <w:sz w:val="28"/>
                <w:szCs w:val="28"/>
              </w:rPr>
              <w:t>-00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874" w:type="dxa"/>
          </w:tcPr>
          <w:p w:rsidR="00905975" w:rsidRPr="00905975" w:rsidRDefault="00905975" w:rsidP="00905975">
            <w:pPr>
              <w:jc w:val="center"/>
              <w:rPr>
                <w:b/>
                <w:sz w:val="24"/>
                <w:szCs w:val="24"/>
              </w:rPr>
            </w:pPr>
            <w:r w:rsidRPr="00905975">
              <w:rPr>
                <w:sz w:val="24"/>
                <w:szCs w:val="24"/>
              </w:rPr>
              <w:t>O pet não pode ficar mais de 30 minutos na gaiola para tomar banho ou fazer a tosa</w:t>
            </w:r>
          </w:p>
        </w:tc>
        <w:tc>
          <w:tcPr>
            <w:tcW w:w="2771" w:type="dxa"/>
          </w:tcPr>
          <w:p w:rsidR="00905975" w:rsidRPr="00905975" w:rsidRDefault="00905975" w:rsidP="00905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Levar pet para o atendimento</w:t>
            </w:r>
          </w:p>
        </w:tc>
      </w:tr>
      <w:tr w:rsidR="00905975" w:rsidTr="00905975">
        <w:trPr>
          <w:trHeight w:val="825"/>
        </w:trPr>
        <w:tc>
          <w:tcPr>
            <w:tcW w:w="3322" w:type="dxa"/>
          </w:tcPr>
          <w:p w:rsidR="00905975" w:rsidRDefault="00905975" w:rsidP="00905975">
            <w:pPr>
              <w:jc w:val="center"/>
              <w:rPr>
                <w:sz w:val="28"/>
                <w:szCs w:val="28"/>
              </w:rPr>
            </w:pPr>
          </w:p>
          <w:p w:rsidR="00905975" w:rsidRDefault="00905975" w:rsidP="009059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RN-002</w:t>
            </w:r>
          </w:p>
        </w:tc>
        <w:tc>
          <w:tcPr>
            <w:tcW w:w="3874" w:type="dxa"/>
          </w:tcPr>
          <w:p w:rsidR="00905975" w:rsidRPr="00905975" w:rsidRDefault="00905975" w:rsidP="00905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será aceito pagamento via cheque</w:t>
            </w:r>
          </w:p>
        </w:tc>
        <w:tc>
          <w:tcPr>
            <w:tcW w:w="2771" w:type="dxa"/>
          </w:tcPr>
          <w:p w:rsidR="00905975" w:rsidRDefault="00905975" w:rsidP="00905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Receber o pagamento</w:t>
            </w:r>
          </w:p>
        </w:tc>
      </w:tr>
      <w:tr w:rsidR="00905975" w:rsidTr="00905975">
        <w:trPr>
          <w:trHeight w:val="977"/>
        </w:trPr>
        <w:tc>
          <w:tcPr>
            <w:tcW w:w="3322" w:type="dxa"/>
          </w:tcPr>
          <w:p w:rsidR="00905975" w:rsidRDefault="00905975" w:rsidP="00905975">
            <w:pPr>
              <w:jc w:val="center"/>
              <w:rPr>
                <w:sz w:val="28"/>
                <w:szCs w:val="28"/>
              </w:rPr>
            </w:pPr>
          </w:p>
          <w:p w:rsidR="00905975" w:rsidRDefault="00905975" w:rsidP="009059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RN-003</w:t>
            </w:r>
          </w:p>
        </w:tc>
        <w:tc>
          <w:tcPr>
            <w:tcW w:w="3874" w:type="dxa"/>
          </w:tcPr>
          <w:p w:rsidR="00905975" w:rsidRDefault="00905975" w:rsidP="00905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 terá uma tolerância de 10 minutos, após esse tempo seu agendamento será cancelado.</w:t>
            </w:r>
          </w:p>
        </w:tc>
        <w:tc>
          <w:tcPr>
            <w:tcW w:w="2771" w:type="dxa"/>
          </w:tcPr>
          <w:p w:rsidR="00905975" w:rsidRDefault="00905975" w:rsidP="00905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Levar pet para o atendimento</w:t>
            </w:r>
          </w:p>
        </w:tc>
      </w:tr>
      <w:tr w:rsidR="00905975" w:rsidTr="00905975">
        <w:trPr>
          <w:trHeight w:val="977"/>
        </w:trPr>
        <w:tc>
          <w:tcPr>
            <w:tcW w:w="3322" w:type="dxa"/>
          </w:tcPr>
          <w:p w:rsidR="00905975" w:rsidRDefault="00905975" w:rsidP="00905975">
            <w:pPr>
              <w:jc w:val="center"/>
              <w:rPr>
                <w:sz w:val="28"/>
                <w:szCs w:val="28"/>
              </w:rPr>
            </w:pPr>
          </w:p>
          <w:p w:rsidR="00905975" w:rsidRDefault="00905975" w:rsidP="009059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RN-004</w:t>
            </w:r>
          </w:p>
        </w:tc>
        <w:tc>
          <w:tcPr>
            <w:tcW w:w="3874" w:type="dxa"/>
          </w:tcPr>
          <w:p w:rsidR="00905975" w:rsidRDefault="00905975" w:rsidP="00905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será realizada a entrega do pet para terceiros sem autorização prévia do dono</w:t>
            </w:r>
          </w:p>
        </w:tc>
        <w:tc>
          <w:tcPr>
            <w:tcW w:w="2771" w:type="dxa"/>
          </w:tcPr>
          <w:p w:rsidR="00905975" w:rsidRDefault="00905975" w:rsidP="00905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Levar o pet para atendimento</w:t>
            </w:r>
          </w:p>
        </w:tc>
      </w:tr>
    </w:tbl>
    <w:p w:rsidR="008B7581" w:rsidRPr="00905975" w:rsidRDefault="00905975" w:rsidP="00264ABA">
      <w:pPr>
        <w:rPr>
          <w:b/>
          <w:sz w:val="36"/>
          <w:szCs w:val="36"/>
        </w:rPr>
      </w:pPr>
      <w:r w:rsidRPr="00264ABA">
        <w:rPr>
          <w:b/>
          <w:sz w:val="36"/>
          <w:szCs w:val="36"/>
        </w:rPr>
        <w:t>Regras de Negócio</w:t>
      </w:r>
      <w:bookmarkStart w:id="0" w:name="_GoBack"/>
      <w:bookmarkEnd w:id="0"/>
    </w:p>
    <w:sectPr w:rsidR="008B7581" w:rsidRPr="009059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ABA"/>
    <w:rsid w:val="001662CA"/>
    <w:rsid w:val="00264ABA"/>
    <w:rsid w:val="00510AD7"/>
    <w:rsid w:val="008B7581"/>
    <w:rsid w:val="00905975"/>
    <w:rsid w:val="00FB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05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05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1240</dc:creator>
  <cp:lastModifiedBy>Hp 1240</cp:lastModifiedBy>
  <cp:revision>3</cp:revision>
  <dcterms:created xsi:type="dcterms:W3CDTF">2020-05-04T20:46:00Z</dcterms:created>
  <dcterms:modified xsi:type="dcterms:W3CDTF">2020-05-28T02:12:00Z</dcterms:modified>
</cp:coreProperties>
</file>